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9E33C3"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9E33C3" w:rsidTr="00F82BCC">
        <w:tc>
          <w:tcPr>
            <w:tcW w:w="1728" w:type="pct"/>
            <w:tcBorders>
              <w:top w:val="nil"/>
              <w:left w:val="nil"/>
              <w:bottom w:val="nil"/>
              <w:right w:val="nil"/>
            </w:tcBorders>
          </w:tcPr>
          <w:p w:rsidR="004C2FEB" w:rsidRPr="009E33C3" w:rsidRDefault="004C2FEB" w:rsidP="003F203E">
            <w:pPr>
              <w:rPr>
                <w:color w:val="000000"/>
              </w:rPr>
            </w:pPr>
            <w:r w:rsidRPr="009E33C3">
              <w:rPr>
                <w:color w:val="000000"/>
              </w:rPr>
              <w:t xml:space="preserve">от </w:t>
            </w:r>
            <w:r w:rsidR="00846706" w:rsidRPr="009E33C3">
              <w:rPr>
                <w:color w:val="000000"/>
              </w:rPr>
              <w:t>16</w:t>
            </w:r>
            <w:r w:rsidR="00E22991" w:rsidRPr="009E33C3">
              <w:rPr>
                <w:color w:val="000000"/>
              </w:rPr>
              <w:t xml:space="preserve"> дека</w:t>
            </w:r>
            <w:r w:rsidR="00885421" w:rsidRPr="009E33C3">
              <w:rPr>
                <w:color w:val="000000"/>
              </w:rPr>
              <w:t>бря</w:t>
            </w:r>
            <w:r w:rsidR="0050540C" w:rsidRPr="009E33C3">
              <w:rPr>
                <w:color w:val="000000"/>
              </w:rPr>
              <w:t xml:space="preserve"> 2025</w:t>
            </w:r>
            <w:r w:rsidRPr="009E33C3">
              <w:rPr>
                <w:color w:val="000000"/>
              </w:rPr>
              <w:t xml:space="preserve"> года</w:t>
            </w:r>
          </w:p>
        </w:tc>
        <w:tc>
          <w:tcPr>
            <w:tcW w:w="1580" w:type="pct"/>
            <w:tcBorders>
              <w:top w:val="nil"/>
              <w:left w:val="nil"/>
              <w:bottom w:val="nil"/>
              <w:right w:val="nil"/>
            </w:tcBorders>
          </w:tcPr>
          <w:p w:rsidR="004C2FEB" w:rsidRPr="009E33C3" w:rsidRDefault="004C2FEB" w:rsidP="00F82BCC">
            <w:pPr>
              <w:jc w:val="center"/>
              <w:rPr>
                <w:color w:val="000000"/>
              </w:rPr>
            </w:pPr>
          </w:p>
        </w:tc>
        <w:tc>
          <w:tcPr>
            <w:tcW w:w="819" w:type="pct"/>
            <w:tcBorders>
              <w:top w:val="nil"/>
              <w:left w:val="nil"/>
              <w:bottom w:val="nil"/>
              <w:right w:val="nil"/>
            </w:tcBorders>
          </w:tcPr>
          <w:p w:rsidR="004C2FEB" w:rsidRPr="009E33C3" w:rsidRDefault="004C2FEB" w:rsidP="00F82BCC">
            <w:pPr>
              <w:jc w:val="center"/>
              <w:rPr>
                <w:color w:val="000000"/>
              </w:rPr>
            </w:pPr>
          </w:p>
        </w:tc>
        <w:tc>
          <w:tcPr>
            <w:tcW w:w="873" w:type="pct"/>
            <w:tcBorders>
              <w:top w:val="nil"/>
              <w:left w:val="nil"/>
              <w:bottom w:val="nil"/>
              <w:right w:val="nil"/>
            </w:tcBorders>
          </w:tcPr>
          <w:p w:rsidR="004C2FEB" w:rsidRPr="009E33C3" w:rsidRDefault="004C2FEB" w:rsidP="004E42D1">
            <w:pPr>
              <w:jc w:val="right"/>
              <w:rPr>
                <w:color w:val="000000"/>
              </w:rPr>
            </w:pPr>
            <w:r w:rsidRPr="009E33C3">
              <w:rPr>
                <w:color w:val="000000"/>
              </w:rPr>
              <w:t xml:space="preserve">№ </w:t>
            </w:r>
            <w:r w:rsidR="009E33C3" w:rsidRPr="009E33C3">
              <w:rPr>
                <w:color w:val="000000"/>
              </w:rPr>
              <w:t>1296</w:t>
            </w:r>
          </w:p>
        </w:tc>
      </w:tr>
      <w:tr w:rsidR="004C2FEB" w:rsidRPr="009E33C3" w:rsidTr="004C2FEB">
        <w:tc>
          <w:tcPr>
            <w:tcW w:w="1728" w:type="pct"/>
            <w:tcBorders>
              <w:top w:val="nil"/>
              <w:left w:val="nil"/>
              <w:bottom w:val="nil"/>
              <w:right w:val="nil"/>
            </w:tcBorders>
          </w:tcPr>
          <w:p w:rsidR="004C2FEB" w:rsidRPr="009E33C3" w:rsidRDefault="004C2FEB" w:rsidP="00F82BCC">
            <w:pPr>
              <w:rPr>
                <w:color w:val="000000"/>
              </w:rPr>
            </w:pPr>
          </w:p>
        </w:tc>
        <w:tc>
          <w:tcPr>
            <w:tcW w:w="1580" w:type="pct"/>
            <w:tcBorders>
              <w:top w:val="nil"/>
              <w:left w:val="nil"/>
              <w:bottom w:val="nil"/>
              <w:right w:val="nil"/>
            </w:tcBorders>
          </w:tcPr>
          <w:p w:rsidR="004C2FEB" w:rsidRPr="009E33C3" w:rsidRDefault="004C2FEB" w:rsidP="00F82BCC">
            <w:pPr>
              <w:jc w:val="center"/>
              <w:rPr>
                <w:color w:val="000000"/>
              </w:rPr>
            </w:pPr>
            <w:r w:rsidRPr="009E33C3">
              <w:rPr>
                <w:color w:val="000000"/>
              </w:rPr>
              <w:t>пгт. Междуреченский</w:t>
            </w:r>
          </w:p>
        </w:tc>
        <w:tc>
          <w:tcPr>
            <w:tcW w:w="1692" w:type="pct"/>
            <w:gridSpan w:val="2"/>
            <w:tcBorders>
              <w:top w:val="nil"/>
              <w:left w:val="nil"/>
              <w:bottom w:val="nil"/>
              <w:right w:val="nil"/>
            </w:tcBorders>
          </w:tcPr>
          <w:p w:rsidR="004C2FEB" w:rsidRPr="009E33C3" w:rsidRDefault="004C2FEB" w:rsidP="00F82BCC">
            <w:pPr>
              <w:jc w:val="right"/>
              <w:rPr>
                <w:color w:val="000000"/>
              </w:rPr>
            </w:pPr>
          </w:p>
        </w:tc>
      </w:tr>
    </w:tbl>
    <w:p w:rsidR="004C2FEB" w:rsidRPr="009E33C3" w:rsidRDefault="004C2FEB" w:rsidP="004C2FEB">
      <w:pPr>
        <w:shd w:val="clear" w:color="auto" w:fill="FFFFFF"/>
        <w:autoSpaceDE w:val="0"/>
        <w:autoSpaceDN w:val="0"/>
        <w:adjustRightInd w:val="0"/>
        <w:jc w:val="both"/>
      </w:pPr>
    </w:p>
    <w:tbl>
      <w:tblPr>
        <w:tblW w:w="0" w:type="auto"/>
        <w:tblLook w:val="04A0" w:firstRow="1" w:lastRow="0" w:firstColumn="1" w:lastColumn="0" w:noHBand="0" w:noVBand="1"/>
      </w:tblPr>
      <w:tblGrid>
        <w:gridCol w:w="5778"/>
      </w:tblGrid>
      <w:tr w:rsidR="004C2FEB" w:rsidRPr="009E33C3" w:rsidTr="00F82BCC">
        <w:tc>
          <w:tcPr>
            <w:tcW w:w="5778" w:type="dxa"/>
          </w:tcPr>
          <w:p w:rsidR="009E33C3" w:rsidRPr="009E33C3" w:rsidRDefault="009E33C3" w:rsidP="009E33C3">
            <w:pPr>
              <w:shd w:val="clear" w:color="auto" w:fill="FFFFFF"/>
              <w:autoSpaceDE w:val="0"/>
              <w:autoSpaceDN w:val="0"/>
              <w:adjustRightInd w:val="0"/>
            </w:pPr>
            <w:r w:rsidRPr="009E33C3">
              <w:rPr>
                <w:color w:val="000000"/>
              </w:rPr>
              <w:t>Об установлении норматива стоимости</w:t>
            </w:r>
          </w:p>
          <w:p w:rsidR="009E33C3" w:rsidRPr="009E33C3" w:rsidRDefault="009E33C3" w:rsidP="009E33C3">
            <w:pPr>
              <w:shd w:val="clear" w:color="auto" w:fill="FFFFFF"/>
              <w:autoSpaceDE w:val="0"/>
              <w:autoSpaceDN w:val="0"/>
              <w:adjustRightInd w:val="0"/>
            </w:pPr>
            <w:r w:rsidRPr="009E33C3">
              <w:rPr>
                <w:color w:val="000000"/>
              </w:rPr>
              <w:t>одного квадратного метра общей площади жилого помещения</w:t>
            </w:r>
            <w:r w:rsidRPr="009E33C3">
              <w:rPr>
                <w:color w:val="000000"/>
              </w:rPr>
              <w:t xml:space="preserve"> </w:t>
            </w:r>
            <w:r w:rsidRPr="009E33C3">
              <w:rPr>
                <w:color w:val="000000"/>
              </w:rPr>
              <w:t>по муниципальному образованию Кондинский район</w:t>
            </w:r>
            <w:r w:rsidRPr="009E33C3">
              <w:rPr>
                <w:color w:val="000000"/>
              </w:rPr>
              <w:t xml:space="preserve"> </w:t>
            </w:r>
            <w:r w:rsidRPr="009E33C3">
              <w:rPr>
                <w:color w:val="000000"/>
              </w:rPr>
              <w:t>для расчета размера социальной выплаты молодым семьям</w:t>
            </w:r>
            <w:r w:rsidRPr="009E33C3">
              <w:rPr>
                <w:color w:val="000000"/>
              </w:rPr>
              <w:t xml:space="preserve"> </w:t>
            </w:r>
            <w:r w:rsidRPr="009E33C3">
              <w:rPr>
                <w:color w:val="000000"/>
              </w:rPr>
              <w:t>на 2026 год, в рамках государственной программы</w:t>
            </w:r>
            <w:r w:rsidRPr="009E33C3">
              <w:rPr>
                <w:color w:val="000000"/>
              </w:rPr>
              <w:t xml:space="preserve"> </w:t>
            </w:r>
            <w:r w:rsidRPr="009E33C3">
              <w:rPr>
                <w:color w:val="000000"/>
              </w:rPr>
              <w:t>Российской Федерации «Обеспечение доступным и комфортным</w:t>
            </w:r>
          </w:p>
          <w:p w:rsidR="004C2FEB" w:rsidRPr="009E33C3" w:rsidRDefault="009E33C3" w:rsidP="009E33C3">
            <w:pPr>
              <w:shd w:val="clear" w:color="auto" w:fill="FFFFFF"/>
              <w:autoSpaceDE w:val="0"/>
              <w:autoSpaceDN w:val="0"/>
              <w:adjustRightInd w:val="0"/>
              <w:rPr>
                <w:b/>
              </w:rPr>
            </w:pPr>
            <w:r w:rsidRPr="009E33C3">
              <w:rPr>
                <w:color w:val="000000"/>
              </w:rPr>
              <w:t>жильем и коммунальными услугами граждан Российской Федерации»</w:t>
            </w:r>
          </w:p>
        </w:tc>
      </w:tr>
    </w:tbl>
    <w:p w:rsidR="00F82BCC" w:rsidRPr="009E33C3" w:rsidRDefault="00F82BCC" w:rsidP="009E33C3">
      <w:pPr>
        <w:shd w:val="clear" w:color="auto" w:fill="FFFFFF"/>
        <w:autoSpaceDE w:val="0"/>
        <w:autoSpaceDN w:val="0"/>
        <w:adjustRightInd w:val="0"/>
        <w:ind w:firstLine="709"/>
        <w:jc w:val="both"/>
        <w:rPr>
          <w:color w:val="000000"/>
        </w:rPr>
      </w:pPr>
    </w:p>
    <w:p w:rsidR="009E33C3" w:rsidRPr="009E33C3" w:rsidRDefault="009E33C3" w:rsidP="009E33C3">
      <w:pPr>
        <w:shd w:val="clear" w:color="auto" w:fill="FFFFFF"/>
        <w:autoSpaceDE w:val="0"/>
        <w:autoSpaceDN w:val="0"/>
        <w:adjustRightInd w:val="0"/>
        <w:ind w:firstLine="709"/>
        <w:jc w:val="both"/>
      </w:pPr>
      <w:r w:rsidRPr="009E33C3">
        <w:rPr>
          <w:color w:val="000000"/>
        </w:rPr>
        <w:t>На основании приказа Министерства строительства и жилищно-коммунального хозяйства Российской Федерации от 2</w:t>
      </w:r>
      <w:r w:rsidRPr="009E33C3">
        <w:rPr>
          <w:color w:val="000000"/>
        </w:rPr>
        <w:t>2 сентября 2025 года № 563/пр «</w:t>
      </w:r>
      <w:r w:rsidRPr="009E33C3">
        <w:rPr>
          <w:color w:val="000000"/>
        </w:rPr>
        <w:t xml:space="preserve">О средней рыночной стоимости одного квадратного метра общей площади жилого помещения по субъектам Российской Федерации на </w:t>
      </w:r>
      <w:r w:rsidRPr="009E33C3">
        <w:rPr>
          <w:color w:val="000000"/>
          <w:lang w:val="en-US"/>
        </w:rPr>
        <w:t>IV</w:t>
      </w:r>
      <w:r w:rsidRPr="009E33C3">
        <w:rPr>
          <w:color w:val="000000"/>
        </w:rPr>
        <w:t xml:space="preserve"> квартал 2025 года», в целях исполнения мероприятия обеспечения жильем молодых семей программы, утвержденной постановлением администрации Кондинского района от 28 декабря 2024 года № 1411 «О муниципальной программе Кондинского района «Развитие жилищной сферы», </w:t>
      </w:r>
      <w:r w:rsidRPr="009E33C3">
        <w:rPr>
          <w:b/>
          <w:bCs/>
          <w:color w:val="000000"/>
        </w:rPr>
        <w:t>администрация Кондинского района постановляет:</w:t>
      </w:r>
    </w:p>
    <w:p w:rsidR="009E33C3" w:rsidRPr="009E33C3" w:rsidRDefault="009E33C3" w:rsidP="009E33C3">
      <w:pPr>
        <w:shd w:val="clear" w:color="auto" w:fill="FFFFFF"/>
        <w:autoSpaceDE w:val="0"/>
        <w:autoSpaceDN w:val="0"/>
        <w:adjustRightInd w:val="0"/>
        <w:ind w:firstLine="709"/>
        <w:jc w:val="both"/>
      </w:pPr>
      <w:r w:rsidRPr="009E33C3">
        <w:rPr>
          <w:color w:val="000000"/>
        </w:rPr>
        <w:t>1.</w:t>
      </w:r>
      <w:r w:rsidRPr="009E33C3">
        <w:rPr>
          <w:color w:val="000000"/>
        </w:rPr>
        <w:t xml:space="preserve"> </w:t>
      </w:r>
      <w:r w:rsidRPr="009E33C3">
        <w:rPr>
          <w:color w:val="000000"/>
        </w:rPr>
        <w:t xml:space="preserve">Установить норматив стоимости одного квадратного метра общей площади жилого помещения по муниципальному образованию Кондинский район для расчета размера социальной выплаты, </w:t>
      </w:r>
      <w:r w:rsidRPr="009E33C3">
        <w:rPr>
          <w:color w:val="000000"/>
        </w:rPr>
        <w:t>предоставляемой молодым семьям -</w:t>
      </w:r>
      <w:r w:rsidRPr="009E33C3">
        <w:rPr>
          <w:color w:val="000000"/>
        </w:rPr>
        <w:t xml:space="preserve"> участникам мероприятия обеспечения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2026 год в размере 114</w:t>
      </w:r>
      <w:r w:rsidRPr="009E33C3">
        <w:rPr>
          <w:color w:val="000000"/>
        </w:rPr>
        <w:t xml:space="preserve"> </w:t>
      </w:r>
      <w:r w:rsidRPr="009E33C3">
        <w:rPr>
          <w:color w:val="000000"/>
        </w:rPr>
        <w:t>647 рублей.</w:t>
      </w:r>
    </w:p>
    <w:p w:rsidR="009E33C3" w:rsidRPr="009E33C3" w:rsidRDefault="009E33C3" w:rsidP="009E33C3">
      <w:pPr>
        <w:widowControl w:val="0"/>
        <w:autoSpaceDE w:val="0"/>
        <w:autoSpaceDN w:val="0"/>
        <w:adjustRightInd w:val="0"/>
        <w:ind w:right="-1" w:firstLine="709"/>
        <w:jc w:val="both"/>
      </w:pPr>
      <w:r w:rsidRPr="009E33C3">
        <w:rPr>
          <w:color w:val="000000"/>
        </w:rPr>
        <w:t>2.</w:t>
      </w:r>
      <w:r w:rsidRPr="009E33C3">
        <w:rPr>
          <w:color w:val="000000"/>
        </w:rPr>
        <w:t xml:space="preserve"> </w:t>
      </w:r>
      <w:r w:rsidRPr="009E33C3">
        <w:rPr>
          <w:color w:val="000000"/>
        </w:rPr>
        <w:t xml:space="preserve">Постановление разместить на официальном </w:t>
      </w:r>
      <w:r w:rsidRPr="009E33C3">
        <w:t xml:space="preserve">сайте органов местного самоуправления Кондинского района. </w:t>
      </w:r>
    </w:p>
    <w:p w:rsidR="00B80248" w:rsidRPr="009E33C3" w:rsidRDefault="009E33C3" w:rsidP="009E33C3">
      <w:pPr>
        <w:shd w:val="clear" w:color="auto" w:fill="FFFFFF"/>
        <w:autoSpaceDE w:val="0"/>
        <w:autoSpaceDN w:val="0"/>
        <w:adjustRightInd w:val="0"/>
        <w:ind w:firstLine="709"/>
        <w:jc w:val="both"/>
        <w:rPr>
          <w:color w:val="000000"/>
        </w:rPr>
      </w:pPr>
      <w:r w:rsidRPr="009E33C3">
        <w:rPr>
          <w:color w:val="000000"/>
        </w:rPr>
        <w:t>3.</w:t>
      </w:r>
      <w:r w:rsidRPr="009E33C3">
        <w:rPr>
          <w:color w:val="000000"/>
        </w:rPr>
        <w:t xml:space="preserve"> </w:t>
      </w:r>
      <w:r>
        <w:rPr>
          <w:color w:val="000000"/>
        </w:rPr>
        <w:t xml:space="preserve">Контроль за выполнением постановления возложить на заместителя главы района М.А. Минину. </w:t>
      </w:r>
    </w:p>
    <w:p w:rsidR="004C2FEB" w:rsidRPr="009E33C3" w:rsidRDefault="004C2FEB" w:rsidP="009E33C3">
      <w:pPr>
        <w:ind w:firstLine="709"/>
        <w:jc w:val="both"/>
        <w:rPr>
          <w:color w:val="000000"/>
        </w:rPr>
      </w:pPr>
    </w:p>
    <w:p w:rsidR="009E33C3" w:rsidRPr="009E33C3" w:rsidRDefault="009E33C3" w:rsidP="009E33C3">
      <w:pPr>
        <w:ind w:firstLine="709"/>
        <w:jc w:val="both"/>
        <w:rPr>
          <w:color w:val="000000"/>
        </w:rPr>
      </w:pPr>
    </w:p>
    <w:p w:rsidR="007E657E" w:rsidRPr="009E33C3" w:rsidRDefault="007E657E" w:rsidP="009E33C3">
      <w:pPr>
        <w:ind w:firstLine="709"/>
        <w:jc w:val="both"/>
        <w:rPr>
          <w:color w:val="000000"/>
        </w:rPr>
      </w:pPr>
    </w:p>
    <w:tbl>
      <w:tblPr>
        <w:tblW w:w="0" w:type="auto"/>
        <w:tblLook w:val="01E0" w:firstRow="1" w:lastRow="1" w:firstColumn="1" w:lastColumn="1" w:noHBand="0" w:noVBand="0"/>
      </w:tblPr>
      <w:tblGrid>
        <w:gridCol w:w="4486"/>
        <w:gridCol w:w="1754"/>
        <w:gridCol w:w="3614"/>
      </w:tblGrid>
      <w:tr w:rsidR="00424B28" w:rsidRPr="009E33C3" w:rsidTr="004C2FEB">
        <w:tc>
          <w:tcPr>
            <w:tcW w:w="4785" w:type="dxa"/>
          </w:tcPr>
          <w:p w:rsidR="00424B28" w:rsidRPr="009E33C3" w:rsidRDefault="00424B28" w:rsidP="004221F7">
            <w:pPr>
              <w:jc w:val="both"/>
            </w:pPr>
            <w:r w:rsidRPr="009E33C3">
              <w:t xml:space="preserve">Исполняющий обязанности </w:t>
            </w:r>
          </w:p>
          <w:p w:rsidR="00424B28" w:rsidRPr="009E33C3" w:rsidRDefault="00424B28" w:rsidP="004221F7">
            <w:pPr>
              <w:jc w:val="both"/>
            </w:pPr>
            <w:r w:rsidRPr="009E33C3">
              <w:t>главы района</w:t>
            </w:r>
          </w:p>
        </w:tc>
        <w:tc>
          <w:tcPr>
            <w:tcW w:w="1920" w:type="dxa"/>
          </w:tcPr>
          <w:p w:rsidR="00424B28" w:rsidRPr="009E33C3" w:rsidRDefault="00424B28" w:rsidP="004221F7">
            <w:pPr>
              <w:jc w:val="center"/>
            </w:pPr>
          </w:p>
        </w:tc>
        <w:tc>
          <w:tcPr>
            <w:tcW w:w="3692" w:type="dxa"/>
            <w:tcBorders>
              <w:left w:val="nil"/>
            </w:tcBorders>
          </w:tcPr>
          <w:p w:rsidR="00424B28" w:rsidRPr="009E33C3" w:rsidRDefault="00424B28" w:rsidP="004221F7">
            <w:pPr>
              <w:ind w:left="2327"/>
              <w:jc w:val="right"/>
            </w:pPr>
          </w:p>
          <w:p w:rsidR="00424B28" w:rsidRPr="009E33C3" w:rsidRDefault="00C05F7A" w:rsidP="004221F7">
            <w:pPr>
              <w:ind w:left="1335"/>
              <w:jc w:val="right"/>
            </w:pPr>
            <w:r w:rsidRPr="009E33C3">
              <w:t>М.А.Минина</w:t>
            </w:r>
          </w:p>
        </w:tc>
      </w:tr>
    </w:tbl>
    <w:p w:rsidR="009E33C3" w:rsidRDefault="009E33C3" w:rsidP="0023731C">
      <w:pPr>
        <w:rPr>
          <w:color w:val="000000"/>
          <w:sz w:val="16"/>
          <w:szCs w:val="16"/>
        </w:rPr>
      </w:pPr>
    </w:p>
    <w:p w:rsidR="0050540C" w:rsidRDefault="0050540C" w:rsidP="0023731C">
      <w:pPr>
        <w:rPr>
          <w:color w:val="000000"/>
          <w:sz w:val="16"/>
          <w:szCs w:val="16"/>
        </w:rPr>
      </w:pPr>
    </w:p>
    <w:p w:rsidR="009E33C3" w:rsidRDefault="009E33C3" w:rsidP="0023731C">
      <w:pPr>
        <w:rPr>
          <w:color w:val="000000"/>
          <w:sz w:val="16"/>
          <w:szCs w:val="16"/>
        </w:rPr>
      </w:pPr>
    </w:p>
    <w:p w:rsidR="009E33C3" w:rsidRDefault="009E33C3" w:rsidP="0023731C">
      <w:pPr>
        <w:rPr>
          <w:color w:val="000000"/>
          <w:sz w:val="16"/>
          <w:szCs w:val="16"/>
        </w:rPr>
      </w:pPr>
      <w:bookmarkStart w:id="0" w:name="_GoBack"/>
      <w:bookmarkEnd w:id="0"/>
    </w:p>
    <w:p w:rsidR="009E33C3" w:rsidRDefault="009E33C3" w:rsidP="0023731C">
      <w:pPr>
        <w:rPr>
          <w:color w:val="000000"/>
          <w:sz w:val="16"/>
          <w:szCs w:val="16"/>
        </w:rPr>
      </w:pPr>
    </w:p>
    <w:p w:rsidR="00B80248" w:rsidRDefault="00252FE0" w:rsidP="009E33C3">
      <w:r>
        <w:rPr>
          <w:color w:val="000000"/>
          <w:sz w:val="16"/>
          <w:szCs w:val="16"/>
        </w:rPr>
        <w:t>жм</w:t>
      </w:r>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8AA" w:rsidRDefault="005068AA">
      <w:r>
        <w:separator/>
      </w:r>
    </w:p>
  </w:endnote>
  <w:endnote w:type="continuationSeparator" w:id="0">
    <w:p w:rsidR="005068AA" w:rsidRDefault="0050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8AA" w:rsidRDefault="005068AA">
      <w:r>
        <w:separator/>
      </w:r>
    </w:p>
  </w:footnote>
  <w:footnote w:type="continuationSeparator" w:id="0">
    <w:p w:rsidR="005068AA" w:rsidRDefault="00506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9E33C3">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33C3"/>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2</cp:revision>
  <cp:lastPrinted>2021-04-22T04:55:00Z</cp:lastPrinted>
  <dcterms:created xsi:type="dcterms:W3CDTF">2025-12-16T07:45:00Z</dcterms:created>
  <dcterms:modified xsi:type="dcterms:W3CDTF">2025-12-16T07:45:00Z</dcterms:modified>
</cp:coreProperties>
</file>