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442EB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6420" cy="688975"/>
            <wp:effectExtent l="0" t="0" r="508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B21B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B21BF" w:rsidRDefault="007E4858" w:rsidP="00965776">
            <w:pPr>
              <w:rPr>
                <w:color w:val="000000"/>
                <w:sz w:val="28"/>
                <w:szCs w:val="28"/>
              </w:rPr>
            </w:pPr>
            <w:r w:rsidRPr="00DB21BF">
              <w:rPr>
                <w:color w:val="000000"/>
                <w:sz w:val="28"/>
                <w:szCs w:val="28"/>
              </w:rPr>
              <w:t xml:space="preserve">от </w:t>
            </w:r>
            <w:r w:rsidR="0035418B" w:rsidRPr="00DB21BF">
              <w:rPr>
                <w:color w:val="000000"/>
                <w:sz w:val="28"/>
                <w:szCs w:val="28"/>
              </w:rPr>
              <w:t>28</w:t>
            </w:r>
            <w:r w:rsidR="00C179F1" w:rsidRPr="00DB21BF">
              <w:rPr>
                <w:color w:val="000000"/>
                <w:sz w:val="28"/>
                <w:szCs w:val="28"/>
              </w:rPr>
              <w:t xml:space="preserve"> января</w:t>
            </w:r>
            <w:r w:rsidR="005673CD" w:rsidRPr="00DB21BF">
              <w:rPr>
                <w:color w:val="000000"/>
                <w:sz w:val="28"/>
                <w:szCs w:val="28"/>
              </w:rPr>
              <w:t xml:space="preserve"> </w:t>
            </w:r>
            <w:r w:rsidR="00EC3CA2" w:rsidRPr="00DB21BF">
              <w:rPr>
                <w:color w:val="000000"/>
                <w:sz w:val="28"/>
                <w:szCs w:val="28"/>
              </w:rPr>
              <w:t>202</w:t>
            </w:r>
            <w:r w:rsidR="00C179F1" w:rsidRPr="00DB21BF">
              <w:rPr>
                <w:color w:val="000000"/>
                <w:sz w:val="28"/>
                <w:szCs w:val="28"/>
              </w:rPr>
              <w:t>6</w:t>
            </w:r>
            <w:r w:rsidRPr="00DB21B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B21BF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B21BF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B21BF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DB21BF">
              <w:rPr>
                <w:color w:val="000000"/>
                <w:sz w:val="28"/>
                <w:szCs w:val="28"/>
              </w:rPr>
              <w:t>№</w:t>
            </w:r>
            <w:r w:rsidR="00894E25" w:rsidRPr="00DB21BF">
              <w:rPr>
                <w:color w:val="000000"/>
                <w:sz w:val="28"/>
                <w:szCs w:val="28"/>
              </w:rPr>
              <w:t xml:space="preserve"> </w:t>
            </w:r>
            <w:r w:rsidR="00DB21BF" w:rsidRPr="00DB21BF">
              <w:rPr>
                <w:color w:val="000000"/>
                <w:sz w:val="28"/>
                <w:szCs w:val="28"/>
              </w:rPr>
              <w:t>70</w:t>
            </w:r>
          </w:p>
        </w:tc>
      </w:tr>
      <w:tr w:rsidR="001A685C" w:rsidRPr="00DB21B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B21BF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B21B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DB21B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B21BF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DB21BF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DB21BF" w:rsidTr="00B557FC">
        <w:tc>
          <w:tcPr>
            <w:tcW w:w="6062" w:type="dxa"/>
          </w:tcPr>
          <w:p w:rsidR="00DB21BF" w:rsidRPr="00DB21BF" w:rsidRDefault="00C302C6" w:rsidP="00C302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DB21BF" w:rsidRPr="00DB21BF">
              <w:rPr>
                <w:sz w:val="28"/>
                <w:szCs w:val="28"/>
              </w:rPr>
              <w:t xml:space="preserve"> в постановление </w:t>
            </w:r>
          </w:p>
          <w:p w:rsidR="00DB21BF" w:rsidRPr="00DB21BF" w:rsidRDefault="00DB21BF" w:rsidP="00C302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1BF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DB21BF">
              <w:rPr>
                <w:sz w:val="28"/>
                <w:szCs w:val="28"/>
              </w:rPr>
              <w:t>Кондинского</w:t>
            </w:r>
            <w:proofErr w:type="spellEnd"/>
            <w:r w:rsidRPr="00DB21BF">
              <w:rPr>
                <w:sz w:val="28"/>
                <w:szCs w:val="28"/>
              </w:rPr>
              <w:t xml:space="preserve"> района </w:t>
            </w:r>
          </w:p>
          <w:p w:rsidR="00DB21BF" w:rsidRPr="00DB21BF" w:rsidRDefault="00DB21BF" w:rsidP="00C302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1BF">
              <w:rPr>
                <w:sz w:val="28"/>
                <w:szCs w:val="28"/>
              </w:rPr>
              <w:t xml:space="preserve">от 28 декабря 2024 года № 1400 </w:t>
            </w:r>
          </w:p>
          <w:p w:rsidR="007E4858" w:rsidRPr="00DB21BF" w:rsidRDefault="00C442EB" w:rsidP="00C302C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B21BF" w:rsidRPr="00DB21BF">
              <w:rPr>
                <w:sz w:val="28"/>
                <w:szCs w:val="28"/>
              </w:rPr>
              <w:t xml:space="preserve">О муниципальной программе </w:t>
            </w:r>
            <w:proofErr w:type="spellStart"/>
            <w:r w:rsidR="00DB21BF" w:rsidRPr="00DB21BF">
              <w:rPr>
                <w:sz w:val="28"/>
                <w:szCs w:val="28"/>
              </w:rPr>
              <w:t>Кондинского</w:t>
            </w:r>
            <w:proofErr w:type="spellEnd"/>
            <w:r w:rsidR="00DB21BF" w:rsidRPr="00DB21BF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«</w:t>
            </w:r>
            <w:r w:rsidR="00DB21BF" w:rsidRPr="00DB21BF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B21BF" w:rsidRPr="00DB21BF" w:rsidRDefault="00DB21BF" w:rsidP="00C302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1BF" w:rsidRPr="00DB21BF" w:rsidRDefault="00DB21BF" w:rsidP="00C302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1BF">
        <w:rPr>
          <w:sz w:val="28"/>
          <w:szCs w:val="28"/>
        </w:rPr>
        <w:t>С целью уточнения показателей, характеризующих эффективность структурного элемента</w:t>
      </w:r>
      <w:r w:rsidR="007626A8">
        <w:rPr>
          <w:rFonts w:cs="Arial"/>
          <w:sz w:val="28"/>
          <w:szCs w:val="28"/>
        </w:rPr>
        <w:t>,</w:t>
      </w:r>
      <w:r w:rsidRPr="00DB21BF">
        <w:rPr>
          <w:sz w:val="28"/>
          <w:szCs w:val="28"/>
        </w:rPr>
        <w:t xml:space="preserve"> </w:t>
      </w:r>
      <w:r w:rsidRPr="007626A8">
        <w:rPr>
          <w:b/>
          <w:sz w:val="28"/>
          <w:szCs w:val="28"/>
        </w:rPr>
        <w:t xml:space="preserve">администрация </w:t>
      </w:r>
      <w:proofErr w:type="spellStart"/>
      <w:r w:rsidRPr="007626A8">
        <w:rPr>
          <w:b/>
          <w:sz w:val="28"/>
          <w:szCs w:val="28"/>
        </w:rPr>
        <w:t>Кондинского</w:t>
      </w:r>
      <w:proofErr w:type="spellEnd"/>
      <w:r w:rsidRPr="007626A8">
        <w:rPr>
          <w:b/>
          <w:sz w:val="28"/>
          <w:szCs w:val="28"/>
        </w:rPr>
        <w:t xml:space="preserve"> района постановляет:</w:t>
      </w:r>
      <w:r w:rsidRPr="00DB21BF">
        <w:rPr>
          <w:sz w:val="28"/>
          <w:szCs w:val="28"/>
        </w:rPr>
        <w:t xml:space="preserve"> </w:t>
      </w:r>
    </w:p>
    <w:p w:rsidR="00DB21BF" w:rsidRPr="00DB21BF" w:rsidRDefault="00DB21BF" w:rsidP="00C302C6">
      <w:pPr>
        <w:ind w:right="-1" w:firstLine="709"/>
        <w:jc w:val="both"/>
        <w:rPr>
          <w:sz w:val="28"/>
          <w:szCs w:val="28"/>
        </w:rPr>
      </w:pPr>
      <w:r w:rsidRPr="00DB21BF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DB21BF">
        <w:rPr>
          <w:sz w:val="28"/>
          <w:szCs w:val="28"/>
        </w:rPr>
        <w:t>Кондинского</w:t>
      </w:r>
      <w:proofErr w:type="spellEnd"/>
      <w:r w:rsidRPr="00DB21BF">
        <w:rPr>
          <w:sz w:val="28"/>
          <w:szCs w:val="28"/>
        </w:rPr>
        <w:t xml:space="preserve"> района </w:t>
      </w:r>
      <w:r w:rsidR="00C302C6">
        <w:rPr>
          <w:sz w:val="28"/>
          <w:szCs w:val="28"/>
        </w:rPr>
        <w:br/>
      </w:r>
      <w:r w:rsidRPr="00DB21BF">
        <w:rPr>
          <w:sz w:val="28"/>
          <w:szCs w:val="28"/>
        </w:rPr>
        <w:t xml:space="preserve">от 28 декабря 2024 года № 1400 </w:t>
      </w:r>
      <w:r w:rsidR="00C442EB">
        <w:rPr>
          <w:sz w:val="28"/>
          <w:szCs w:val="28"/>
        </w:rPr>
        <w:t>«</w:t>
      </w:r>
      <w:r w:rsidRPr="00DB21BF">
        <w:rPr>
          <w:sz w:val="28"/>
          <w:szCs w:val="28"/>
        </w:rPr>
        <w:t xml:space="preserve">О муниципальной программе </w:t>
      </w:r>
      <w:proofErr w:type="spellStart"/>
      <w:r w:rsidRPr="00DB21BF">
        <w:rPr>
          <w:sz w:val="28"/>
          <w:szCs w:val="28"/>
        </w:rPr>
        <w:t>Кондинского</w:t>
      </w:r>
      <w:proofErr w:type="spellEnd"/>
      <w:r w:rsidRPr="00DB21BF">
        <w:rPr>
          <w:sz w:val="28"/>
          <w:szCs w:val="28"/>
        </w:rPr>
        <w:t xml:space="preserve"> района </w:t>
      </w:r>
      <w:r w:rsidR="00C442EB">
        <w:rPr>
          <w:sz w:val="28"/>
          <w:szCs w:val="28"/>
        </w:rPr>
        <w:t>«</w:t>
      </w:r>
      <w:r w:rsidRPr="00DB21BF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C442EB">
        <w:rPr>
          <w:sz w:val="28"/>
          <w:szCs w:val="28"/>
        </w:rPr>
        <w:t>»</w:t>
      </w:r>
      <w:r w:rsidRPr="00DB21BF">
        <w:rPr>
          <w:sz w:val="28"/>
          <w:szCs w:val="28"/>
        </w:rPr>
        <w:t xml:space="preserve"> следующее изменение:</w:t>
      </w:r>
    </w:p>
    <w:p w:rsidR="00DB21BF" w:rsidRPr="00DB21BF" w:rsidRDefault="00DB21BF" w:rsidP="00C302C6">
      <w:pPr>
        <w:ind w:right="-1" w:firstLine="709"/>
        <w:jc w:val="both"/>
        <w:rPr>
          <w:sz w:val="28"/>
          <w:szCs w:val="28"/>
        </w:rPr>
      </w:pPr>
      <w:r w:rsidRPr="00DB21BF">
        <w:rPr>
          <w:sz w:val="28"/>
          <w:szCs w:val="28"/>
        </w:rPr>
        <w:t xml:space="preserve">Приложение к постановлению изложить в новой редакции (приложение). </w:t>
      </w:r>
    </w:p>
    <w:p w:rsidR="00C302C6" w:rsidRPr="00C302C6" w:rsidRDefault="00DB21BF" w:rsidP="00C302C6">
      <w:pPr>
        <w:ind w:right="-1" w:firstLine="709"/>
        <w:jc w:val="both"/>
        <w:rPr>
          <w:sz w:val="28"/>
          <w:szCs w:val="28"/>
          <w:shd w:val="clear" w:color="auto" w:fill="FFFFFF"/>
          <w:lang w:val="x-none"/>
        </w:rPr>
      </w:pPr>
      <w:r w:rsidRPr="00DB21BF">
        <w:rPr>
          <w:sz w:val="28"/>
          <w:szCs w:val="28"/>
        </w:rPr>
        <w:t>2.</w:t>
      </w:r>
      <w:r w:rsidRPr="00DB21BF">
        <w:rPr>
          <w:sz w:val="28"/>
          <w:szCs w:val="28"/>
          <w:shd w:val="clear" w:color="auto" w:fill="FFFFFF"/>
          <w:lang w:val="x-none"/>
        </w:rPr>
        <w:t xml:space="preserve"> </w:t>
      </w:r>
      <w:r w:rsidR="00C302C6" w:rsidRPr="00C302C6">
        <w:rPr>
          <w:sz w:val="28"/>
          <w:szCs w:val="28"/>
          <w:shd w:val="clear" w:color="auto" w:fill="FFFFFF"/>
          <w:lang w:val="x-none"/>
        </w:rPr>
        <w:t xml:space="preserve">Обнародовать постановление в соответствии с решением Думы </w:t>
      </w:r>
      <w:proofErr w:type="spellStart"/>
      <w:r w:rsidR="00C302C6" w:rsidRPr="00C302C6">
        <w:rPr>
          <w:sz w:val="28"/>
          <w:szCs w:val="28"/>
          <w:shd w:val="clear" w:color="auto" w:fill="FFFFFF"/>
          <w:lang w:val="x-none"/>
        </w:rPr>
        <w:t>Кондинского</w:t>
      </w:r>
      <w:proofErr w:type="spellEnd"/>
      <w:r w:rsidR="00C302C6" w:rsidRPr="00C302C6">
        <w:rPr>
          <w:sz w:val="28"/>
          <w:szCs w:val="28"/>
          <w:shd w:val="clear" w:color="auto" w:fill="FFFFFF"/>
          <w:lang w:val="x-none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C302C6" w:rsidRPr="00C302C6">
        <w:rPr>
          <w:sz w:val="28"/>
          <w:szCs w:val="28"/>
          <w:shd w:val="clear" w:color="auto" w:fill="FFFFFF"/>
          <w:lang w:val="x-none"/>
        </w:rPr>
        <w:t>Кондинский</w:t>
      </w:r>
      <w:proofErr w:type="spellEnd"/>
      <w:r w:rsidR="00C302C6" w:rsidRPr="00C302C6">
        <w:rPr>
          <w:sz w:val="28"/>
          <w:szCs w:val="28"/>
          <w:shd w:val="clear" w:color="auto" w:fill="FFFFFF"/>
          <w:lang w:val="x-none"/>
        </w:rPr>
        <w:t xml:space="preserve"> район» и разместить на официальном сайте органов местного самоуправления </w:t>
      </w:r>
      <w:proofErr w:type="spellStart"/>
      <w:r w:rsidR="00C302C6" w:rsidRPr="00C302C6">
        <w:rPr>
          <w:sz w:val="28"/>
          <w:szCs w:val="28"/>
          <w:shd w:val="clear" w:color="auto" w:fill="FFFFFF"/>
          <w:lang w:val="x-none"/>
        </w:rPr>
        <w:t>Кондинского</w:t>
      </w:r>
      <w:proofErr w:type="spellEnd"/>
      <w:r w:rsidR="00C302C6" w:rsidRPr="00C302C6">
        <w:rPr>
          <w:sz w:val="28"/>
          <w:szCs w:val="28"/>
          <w:shd w:val="clear" w:color="auto" w:fill="FFFFFF"/>
          <w:lang w:val="x-none"/>
        </w:rPr>
        <w:t xml:space="preserve"> района. </w:t>
      </w:r>
    </w:p>
    <w:p w:rsidR="00DB21BF" w:rsidRPr="00DB21BF" w:rsidRDefault="00C302C6" w:rsidP="00C302C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302C6">
        <w:rPr>
          <w:sz w:val="28"/>
          <w:szCs w:val="28"/>
          <w:shd w:val="clear" w:color="auto" w:fill="FFFFFF"/>
          <w:lang w:val="x-none"/>
        </w:rPr>
        <w:t>Постановление вступает в силу после его обнародования.</w:t>
      </w:r>
    </w:p>
    <w:p w:rsidR="003F28FA" w:rsidRPr="00DB21BF" w:rsidRDefault="003F28FA" w:rsidP="00C302C6">
      <w:pPr>
        <w:ind w:firstLine="709"/>
        <w:jc w:val="both"/>
        <w:rPr>
          <w:color w:val="000000"/>
          <w:sz w:val="28"/>
          <w:szCs w:val="28"/>
        </w:rPr>
      </w:pPr>
    </w:p>
    <w:p w:rsidR="00DB21BF" w:rsidRPr="00DB21BF" w:rsidRDefault="00DB21BF" w:rsidP="00C302C6">
      <w:pPr>
        <w:ind w:firstLine="709"/>
        <w:jc w:val="both"/>
        <w:rPr>
          <w:color w:val="000000"/>
          <w:sz w:val="28"/>
          <w:szCs w:val="28"/>
        </w:rPr>
      </w:pPr>
    </w:p>
    <w:p w:rsidR="003F28FA" w:rsidRPr="00DB21BF" w:rsidRDefault="003F28FA" w:rsidP="00DB21BF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DB21BF" w:rsidTr="005E60E3">
        <w:tc>
          <w:tcPr>
            <w:tcW w:w="2368" w:type="pct"/>
          </w:tcPr>
          <w:p w:rsidR="001C7B60" w:rsidRPr="00DB21BF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DB21BF">
              <w:rPr>
                <w:sz w:val="28"/>
                <w:szCs w:val="28"/>
              </w:rPr>
              <w:t>Исполняющий</w:t>
            </w:r>
            <w:proofErr w:type="gramEnd"/>
            <w:r w:rsidRPr="00DB21BF">
              <w:rPr>
                <w:sz w:val="28"/>
                <w:szCs w:val="28"/>
              </w:rPr>
              <w:t xml:space="preserve"> обязанности </w:t>
            </w:r>
          </w:p>
          <w:p w:rsidR="001A685C" w:rsidRPr="00DB21BF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DB21BF">
              <w:rPr>
                <w:sz w:val="28"/>
                <w:szCs w:val="28"/>
              </w:rPr>
              <w:t>г</w:t>
            </w:r>
            <w:r w:rsidR="001A685C" w:rsidRPr="00DB21BF">
              <w:rPr>
                <w:sz w:val="28"/>
                <w:szCs w:val="28"/>
              </w:rPr>
              <w:t>лав</w:t>
            </w:r>
            <w:r w:rsidRPr="00DB21BF">
              <w:rPr>
                <w:sz w:val="28"/>
                <w:szCs w:val="28"/>
              </w:rPr>
              <w:t>ы</w:t>
            </w:r>
            <w:r w:rsidR="001A685C" w:rsidRPr="00DB21BF">
              <w:rPr>
                <w:sz w:val="28"/>
                <w:szCs w:val="28"/>
              </w:rPr>
              <w:t xml:space="preserve"> </w:t>
            </w:r>
            <w:r w:rsidR="001B5B4E" w:rsidRPr="00DB21BF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DB21B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DB21BF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DB21BF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DB21BF">
              <w:rPr>
                <w:sz w:val="28"/>
                <w:szCs w:val="28"/>
              </w:rPr>
              <w:t>А</w:t>
            </w:r>
            <w:r w:rsidR="006924A0" w:rsidRPr="00DB21BF">
              <w:rPr>
                <w:sz w:val="28"/>
                <w:szCs w:val="28"/>
              </w:rPr>
              <w:t>.В.</w:t>
            </w:r>
            <w:r w:rsidRPr="00DB21BF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C302C6" w:rsidRDefault="00C302C6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DB21BF" w:rsidRDefault="00DB21BF" w:rsidP="003F28FA">
      <w:pPr>
        <w:shd w:val="clear" w:color="auto" w:fill="FFFFFF"/>
        <w:autoSpaceDE w:val="0"/>
        <w:autoSpaceDN w:val="0"/>
        <w:adjustRightInd w:val="0"/>
        <w:ind w:left="4962"/>
        <w:sectPr w:rsidR="00DB21BF" w:rsidSect="00812179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DB21BF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DB21BF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DB21BF">
      <w:pPr>
        <w:ind w:left="10206"/>
      </w:pPr>
      <w:r>
        <w:t xml:space="preserve">от </w:t>
      </w:r>
      <w:r w:rsidR="0035418B">
        <w:t>28</w:t>
      </w:r>
      <w:r w:rsidR="00C179F1">
        <w:t>.01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DB21BF">
        <w:t>70</w:t>
      </w: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Default="00DB21BF" w:rsidP="00DB21BF">
      <w:pPr>
        <w:jc w:val="center"/>
        <w:rPr>
          <w:bCs/>
          <w:color w:val="000000"/>
          <w:lang w:eastAsia="x-none"/>
        </w:rPr>
      </w:pPr>
      <w:r w:rsidRPr="00DB21BF">
        <w:rPr>
          <w:bCs/>
          <w:color w:val="000000"/>
          <w:lang w:eastAsia="x-none"/>
        </w:rPr>
        <w:t xml:space="preserve">Паспорт </w:t>
      </w: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  <w:r w:rsidRPr="00DB21BF">
        <w:rPr>
          <w:bCs/>
          <w:color w:val="000000"/>
          <w:lang w:eastAsia="x-none"/>
        </w:rPr>
        <w:t xml:space="preserve">муниципальной программы </w:t>
      </w:r>
      <w:proofErr w:type="spellStart"/>
      <w:r>
        <w:rPr>
          <w:bCs/>
          <w:color w:val="000000"/>
          <w:lang w:eastAsia="x-none"/>
        </w:rPr>
        <w:t>Кондинского</w:t>
      </w:r>
      <w:proofErr w:type="spellEnd"/>
      <w:r>
        <w:rPr>
          <w:bCs/>
          <w:color w:val="000000"/>
          <w:lang w:eastAsia="x-none"/>
        </w:rPr>
        <w:t xml:space="preserve"> района</w:t>
      </w:r>
      <w:r w:rsidRPr="00DB21BF">
        <w:rPr>
          <w:bCs/>
          <w:color w:val="000000"/>
          <w:lang w:eastAsia="x-none"/>
        </w:rPr>
        <w:br/>
      </w:r>
      <w:r w:rsidR="00C442EB">
        <w:rPr>
          <w:bCs/>
          <w:color w:val="000000"/>
          <w:lang w:eastAsia="x-none"/>
        </w:rPr>
        <w:t>«</w:t>
      </w:r>
      <w:r w:rsidRPr="00DB21BF">
        <w:rPr>
          <w:bCs/>
          <w:color w:val="000000"/>
          <w:lang w:eastAsia="x-none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C442EB">
        <w:rPr>
          <w:bCs/>
          <w:color w:val="000000"/>
          <w:lang w:eastAsia="x-none"/>
        </w:rPr>
        <w:t>»</w:t>
      </w:r>
    </w:p>
    <w:p w:rsidR="00DB21BF" w:rsidRDefault="00DB21BF" w:rsidP="00DB21BF">
      <w:pPr>
        <w:jc w:val="center"/>
        <w:rPr>
          <w:bCs/>
          <w:color w:val="000000"/>
          <w:sz w:val="26"/>
          <w:szCs w:val="26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sz w:val="26"/>
          <w:szCs w:val="26"/>
          <w:lang w:eastAsia="x-none"/>
        </w:rPr>
      </w:pPr>
      <w:r w:rsidRPr="00DB21BF">
        <w:rPr>
          <w:bCs/>
          <w:color w:val="000000"/>
          <w:lang w:eastAsia="x-none"/>
        </w:rPr>
        <w:t>1. Основные положения</w:t>
      </w:r>
    </w:p>
    <w:p w:rsidR="00DB21BF" w:rsidRPr="00DB21BF" w:rsidRDefault="00DB21BF" w:rsidP="00DB21BF">
      <w:pPr>
        <w:jc w:val="center"/>
        <w:rPr>
          <w:bCs/>
          <w:color w:val="000000"/>
          <w:sz w:val="26"/>
          <w:szCs w:val="26"/>
          <w:lang w:eastAsia="x-none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276"/>
        <w:gridCol w:w="8652"/>
      </w:tblGrid>
      <w:tr w:rsidR="00DB21BF" w:rsidRPr="00DB21BF" w:rsidTr="00DB21BF">
        <w:trPr>
          <w:trHeight w:val="68"/>
        </w:trPr>
        <w:tc>
          <w:tcPr>
            <w:tcW w:w="2102" w:type="pct"/>
            <w:hideMark/>
          </w:tcPr>
          <w:p w:rsidR="00DB21BF" w:rsidRPr="00DB21BF" w:rsidRDefault="00DB21BF" w:rsidP="00DB21BF">
            <w:pPr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 xml:space="preserve">Куратор муниципальной программы </w:t>
            </w:r>
          </w:p>
        </w:tc>
        <w:tc>
          <w:tcPr>
            <w:tcW w:w="2898" w:type="pct"/>
            <w:hideMark/>
          </w:tcPr>
          <w:p w:rsidR="00DB21BF" w:rsidRPr="00DB21BF" w:rsidRDefault="00DB21BF" w:rsidP="00DB21BF">
            <w:pPr>
              <w:jc w:val="both"/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 xml:space="preserve">Евгения Евгеньевна Петрова - заместитель главы </w:t>
            </w:r>
            <w:proofErr w:type="spellStart"/>
            <w:r w:rsidRPr="00DB21BF">
              <w:rPr>
                <w:bCs/>
                <w:color w:val="000000"/>
                <w:lang w:eastAsia="x-none"/>
              </w:rPr>
              <w:t>Кондинского</w:t>
            </w:r>
            <w:proofErr w:type="spellEnd"/>
            <w:r w:rsidRPr="00DB21BF">
              <w:rPr>
                <w:bCs/>
                <w:color w:val="000000"/>
                <w:lang w:eastAsia="x-none"/>
              </w:rPr>
              <w:t xml:space="preserve"> района</w:t>
            </w:r>
          </w:p>
        </w:tc>
      </w:tr>
      <w:tr w:rsidR="00DB21BF" w:rsidRPr="00DB21BF" w:rsidTr="00DB21BF">
        <w:trPr>
          <w:trHeight w:val="68"/>
        </w:trPr>
        <w:tc>
          <w:tcPr>
            <w:tcW w:w="2102" w:type="pct"/>
            <w:tcBorders>
              <w:bottom w:val="single" w:sz="4" w:space="0" w:color="auto"/>
            </w:tcBorders>
            <w:hideMark/>
          </w:tcPr>
          <w:p w:rsidR="00DB21BF" w:rsidRPr="00DB21BF" w:rsidRDefault="00DB21BF" w:rsidP="00DB21BF">
            <w:pPr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98" w:type="pct"/>
            <w:tcBorders>
              <w:bottom w:val="single" w:sz="4" w:space="0" w:color="auto"/>
            </w:tcBorders>
            <w:hideMark/>
          </w:tcPr>
          <w:p w:rsidR="00DB21BF" w:rsidRPr="00DB21BF" w:rsidRDefault="00DB21BF" w:rsidP="00DB21BF">
            <w:pPr>
              <w:jc w:val="both"/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 xml:space="preserve">Комитет по финансам и налоговой политике администрации </w:t>
            </w:r>
            <w:proofErr w:type="spellStart"/>
            <w:r w:rsidRPr="00DB21BF">
              <w:rPr>
                <w:bCs/>
                <w:color w:val="000000"/>
                <w:lang w:eastAsia="x-none"/>
              </w:rPr>
              <w:t>Кондинского</w:t>
            </w:r>
            <w:proofErr w:type="spellEnd"/>
            <w:r w:rsidRPr="00DB21BF">
              <w:rPr>
                <w:bCs/>
                <w:color w:val="000000"/>
                <w:lang w:eastAsia="x-none"/>
              </w:rPr>
              <w:t xml:space="preserve"> района</w:t>
            </w:r>
          </w:p>
        </w:tc>
      </w:tr>
      <w:tr w:rsidR="00DB21BF" w:rsidRPr="00DB21BF" w:rsidTr="00DB21BF">
        <w:trPr>
          <w:trHeight w:val="68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DB21BF" w:rsidRPr="00DB21BF" w:rsidRDefault="00DB21BF" w:rsidP="00DB21BF">
            <w:pPr>
              <w:ind w:firstLine="567"/>
              <w:jc w:val="center"/>
              <w:rPr>
                <w:bCs/>
                <w:color w:val="000000"/>
                <w:lang w:eastAsia="x-none"/>
              </w:rPr>
            </w:pPr>
          </w:p>
        </w:tc>
      </w:tr>
      <w:tr w:rsidR="00DB21BF" w:rsidRPr="00DB21BF" w:rsidTr="00DB21BF">
        <w:trPr>
          <w:trHeight w:val="68"/>
        </w:trPr>
        <w:tc>
          <w:tcPr>
            <w:tcW w:w="2102" w:type="pct"/>
            <w:hideMark/>
          </w:tcPr>
          <w:p w:rsidR="00DB21BF" w:rsidRPr="00DB21BF" w:rsidRDefault="00DB21BF" w:rsidP="00DB21BF">
            <w:pPr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>Период реализации национальной программы</w:t>
            </w:r>
          </w:p>
        </w:tc>
        <w:tc>
          <w:tcPr>
            <w:tcW w:w="2898" w:type="pct"/>
            <w:hideMark/>
          </w:tcPr>
          <w:p w:rsidR="00DB21BF" w:rsidRPr="00DB21BF" w:rsidRDefault="00DB21BF" w:rsidP="00DB21BF">
            <w:pPr>
              <w:jc w:val="both"/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 xml:space="preserve">2025-2030 </w:t>
            </w:r>
          </w:p>
        </w:tc>
      </w:tr>
      <w:tr w:rsidR="00DB21BF" w:rsidRPr="00DB21BF" w:rsidTr="00DB21BF">
        <w:trPr>
          <w:trHeight w:val="68"/>
        </w:trPr>
        <w:tc>
          <w:tcPr>
            <w:tcW w:w="2102" w:type="pct"/>
            <w:vMerge w:val="restart"/>
            <w:hideMark/>
          </w:tcPr>
          <w:p w:rsidR="00DB21BF" w:rsidRPr="00DB21BF" w:rsidRDefault="00DB21BF" w:rsidP="00DB21BF">
            <w:pPr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 xml:space="preserve">Цели муниципальной программы </w:t>
            </w:r>
          </w:p>
        </w:tc>
        <w:tc>
          <w:tcPr>
            <w:tcW w:w="2898" w:type="pct"/>
            <w:hideMark/>
          </w:tcPr>
          <w:p w:rsidR="00DB21BF" w:rsidRPr="00DB21BF" w:rsidRDefault="00DB21BF" w:rsidP="00DB21BF">
            <w:pPr>
              <w:jc w:val="both"/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 xml:space="preserve">1. Содействие устойчивому исполнению бюджетов муниципальных образований </w:t>
            </w:r>
            <w:proofErr w:type="spellStart"/>
            <w:r w:rsidRPr="00DB21BF">
              <w:rPr>
                <w:bCs/>
                <w:color w:val="000000"/>
                <w:lang w:eastAsia="x-none"/>
              </w:rPr>
              <w:t>Кондинского</w:t>
            </w:r>
            <w:proofErr w:type="spellEnd"/>
            <w:r w:rsidRPr="00DB21BF">
              <w:rPr>
                <w:bCs/>
                <w:color w:val="000000"/>
                <w:lang w:eastAsia="x-none"/>
              </w:rPr>
              <w:t xml:space="preserve"> района и повышению эффективности муниципального управления</w:t>
            </w:r>
          </w:p>
        </w:tc>
      </w:tr>
      <w:tr w:rsidR="00DB21BF" w:rsidRPr="00DB21BF" w:rsidTr="00DB21BF">
        <w:trPr>
          <w:trHeight w:val="68"/>
        </w:trPr>
        <w:tc>
          <w:tcPr>
            <w:tcW w:w="2102" w:type="pct"/>
            <w:vMerge/>
            <w:hideMark/>
          </w:tcPr>
          <w:p w:rsidR="00DB21BF" w:rsidRPr="00DB21BF" w:rsidRDefault="00DB21BF" w:rsidP="00DB21BF">
            <w:pPr>
              <w:rPr>
                <w:bCs/>
                <w:color w:val="000000"/>
                <w:lang w:eastAsia="x-none"/>
              </w:rPr>
            </w:pPr>
          </w:p>
        </w:tc>
        <w:tc>
          <w:tcPr>
            <w:tcW w:w="2898" w:type="pct"/>
            <w:hideMark/>
          </w:tcPr>
          <w:p w:rsidR="00DB21BF" w:rsidRPr="00DB21BF" w:rsidRDefault="00DB21BF" w:rsidP="00DB21BF">
            <w:pPr>
              <w:jc w:val="both"/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 xml:space="preserve">2. Повышение качества управления муниципальными финансами </w:t>
            </w:r>
            <w:proofErr w:type="spellStart"/>
            <w:r w:rsidRPr="00DB21BF">
              <w:rPr>
                <w:bCs/>
                <w:color w:val="000000"/>
                <w:lang w:eastAsia="x-none"/>
              </w:rPr>
              <w:t>Кондинского</w:t>
            </w:r>
            <w:proofErr w:type="spellEnd"/>
            <w:r w:rsidRPr="00DB21BF">
              <w:rPr>
                <w:bCs/>
                <w:color w:val="000000"/>
                <w:lang w:eastAsia="x-none"/>
              </w:rPr>
              <w:t xml:space="preserve"> района</w:t>
            </w:r>
          </w:p>
        </w:tc>
      </w:tr>
      <w:tr w:rsidR="00DB21BF" w:rsidRPr="00DB21BF" w:rsidTr="00DB21BF">
        <w:trPr>
          <w:trHeight w:val="68"/>
        </w:trPr>
        <w:tc>
          <w:tcPr>
            <w:tcW w:w="2102" w:type="pct"/>
            <w:hideMark/>
          </w:tcPr>
          <w:p w:rsidR="00DB21BF" w:rsidRPr="00DB21BF" w:rsidRDefault="00DB21BF" w:rsidP="00DB21BF">
            <w:pPr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>Направления (подпрограммы) муниципальной программы</w:t>
            </w:r>
          </w:p>
        </w:tc>
        <w:tc>
          <w:tcPr>
            <w:tcW w:w="2898" w:type="pct"/>
            <w:hideMark/>
          </w:tcPr>
          <w:p w:rsidR="00DB21BF" w:rsidRPr="00DB21BF" w:rsidRDefault="00DB21BF" w:rsidP="00DB21BF">
            <w:pPr>
              <w:jc w:val="both"/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>-</w:t>
            </w:r>
          </w:p>
        </w:tc>
      </w:tr>
      <w:tr w:rsidR="00DB21BF" w:rsidRPr="00DB21BF" w:rsidTr="00DB21BF">
        <w:trPr>
          <w:trHeight w:val="68"/>
        </w:trPr>
        <w:tc>
          <w:tcPr>
            <w:tcW w:w="2102" w:type="pct"/>
            <w:hideMark/>
          </w:tcPr>
          <w:p w:rsidR="00DB21BF" w:rsidRPr="00DB21BF" w:rsidRDefault="00DB21BF" w:rsidP="00DB21BF">
            <w:pPr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>Объемы финансового обеспечения за весь период реализации</w:t>
            </w:r>
          </w:p>
        </w:tc>
        <w:tc>
          <w:tcPr>
            <w:tcW w:w="2898" w:type="pct"/>
            <w:hideMark/>
          </w:tcPr>
          <w:p w:rsidR="00DB21BF" w:rsidRPr="00DB21BF" w:rsidRDefault="00DB21BF" w:rsidP="00DB21BF">
            <w:pPr>
              <w:jc w:val="both"/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>2 300 734,7 тыс. рублей</w:t>
            </w:r>
          </w:p>
        </w:tc>
      </w:tr>
      <w:tr w:rsidR="00DB21BF" w:rsidRPr="00DB21BF" w:rsidTr="00DB21BF">
        <w:trPr>
          <w:trHeight w:val="68"/>
        </w:trPr>
        <w:tc>
          <w:tcPr>
            <w:tcW w:w="2102" w:type="pct"/>
            <w:hideMark/>
          </w:tcPr>
          <w:p w:rsidR="00DB21BF" w:rsidRPr="00DB21BF" w:rsidRDefault="00DB21BF" w:rsidP="00DB21BF">
            <w:pPr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898" w:type="pct"/>
            <w:hideMark/>
          </w:tcPr>
          <w:p w:rsidR="00DB21BF" w:rsidRPr="00DB21BF" w:rsidRDefault="00DB21BF" w:rsidP="00DB21BF">
            <w:pPr>
              <w:jc w:val="both"/>
              <w:rPr>
                <w:bCs/>
                <w:color w:val="000000"/>
                <w:lang w:eastAsia="x-none"/>
              </w:rPr>
            </w:pPr>
            <w:r w:rsidRPr="00DB21BF">
              <w:rPr>
                <w:bCs/>
                <w:color w:val="000000"/>
                <w:lang w:eastAsia="x-none"/>
              </w:rPr>
              <w:t>Государственная программа Ханты-</w:t>
            </w:r>
            <w:r>
              <w:rPr>
                <w:bCs/>
                <w:color w:val="000000"/>
                <w:lang w:eastAsia="x-none"/>
              </w:rPr>
              <w:t xml:space="preserve">Мансийского автономного округа – Югры </w:t>
            </w:r>
            <w:r w:rsidR="00C442EB">
              <w:rPr>
                <w:bCs/>
                <w:color w:val="000000"/>
                <w:lang w:eastAsia="x-none"/>
              </w:rPr>
              <w:t>«</w:t>
            </w:r>
            <w:r w:rsidRPr="00DB21BF">
              <w:rPr>
                <w:bCs/>
                <w:color w:val="000000"/>
                <w:lang w:eastAsia="x-none"/>
              </w:rPr>
              <w:t>Управление государственными финансами и создание условий для эффективного управления муниципальными финансами</w:t>
            </w:r>
            <w:r w:rsidR="00C442EB">
              <w:rPr>
                <w:bCs/>
                <w:color w:val="000000"/>
                <w:lang w:eastAsia="x-none"/>
              </w:rPr>
              <w:t>»</w:t>
            </w:r>
          </w:p>
        </w:tc>
      </w:tr>
    </w:tbl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  <w:r w:rsidRPr="00DB21BF">
        <w:rPr>
          <w:bCs/>
          <w:color w:val="000000"/>
        </w:rPr>
        <w:lastRenderedPageBreak/>
        <w:t>2. Показатели муниципальной программы</w:t>
      </w:r>
    </w:p>
    <w:p w:rsidR="00DB21BF" w:rsidRPr="00DB21BF" w:rsidRDefault="00DB21BF" w:rsidP="00DB21BF">
      <w:pPr>
        <w:jc w:val="center"/>
        <w:rPr>
          <w:bCs/>
          <w:color w:val="000000"/>
          <w:lang w:eastAsia="x-none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59"/>
        <w:gridCol w:w="1899"/>
        <w:gridCol w:w="1052"/>
        <w:gridCol w:w="1023"/>
        <w:gridCol w:w="907"/>
        <w:gridCol w:w="576"/>
        <w:gridCol w:w="711"/>
        <w:gridCol w:w="711"/>
        <w:gridCol w:w="711"/>
        <w:gridCol w:w="711"/>
        <w:gridCol w:w="711"/>
        <w:gridCol w:w="711"/>
        <w:gridCol w:w="1956"/>
        <w:gridCol w:w="1459"/>
        <w:gridCol w:w="1331"/>
      </w:tblGrid>
      <w:tr w:rsidR="00DB21BF" w:rsidRPr="00DB21BF" w:rsidTr="00DB21BF">
        <w:trPr>
          <w:trHeight w:val="68"/>
        </w:trPr>
        <w:tc>
          <w:tcPr>
            <w:tcW w:w="186" w:type="pct"/>
            <w:vMerge w:val="restar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DB21B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DB21B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746" w:type="pct"/>
            <w:vMerge w:val="restar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" w:type="pct"/>
            <w:vMerge w:val="restar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1" w:type="pct"/>
            <w:vMerge w:val="restar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436" w:type="pct"/>
            <w:gridSpan w:val="2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416" w:type="pct"/>
            <w:gridSpan w:val="6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017" w:type="pct"/>
            <w:vMerge w:val="restart"/>
            <w:noWrap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408" w:type="pct"/>
            <w:vMerge w:val="restar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428" w:type="pct"/>
            <w:vMerge w:val="restar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DB21BF" w:rsidRPr="00DB21BF" w:rsidTr="00DB21BF">
        <w:trPr>
          <w:trHeight w:val="68"/>
        </w:trPr>
        <w:tc>
          <w:tcPr>
            <w:tcW w:w="186" w:type="pct"/>
            <w:vMerge/>
            <w:hideMark/>
          </w:tcPr>
          <w:p w:rsidR="00DB21BF" w:rsidRPr="00DB21BF" w:rsidRDefault="00DB21BF" w:rsidP="00874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pct"/>
            <w:vMerge/>
            <w:hideMark/>
          </w:tcPr>
          <w:p w:rsidR="00DB21BF" w:rsidRPr="00DB21BF" w:rsidRDefault="00DB21BF" w:rsidP="00874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vMerge/>
            <w:hideMark/>
          </w:tcPr>
          <w:p w:rsidR="00DB21BF" w:rsidRPr="00DB21BF" w:rsidRDefault="00DB21BF" w:rsidP="00874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vMerge/>
            <w:hideMark/>
          </w:tcPr>
          <w:p w:rsidR="00DB21BF" w:rsidRPr="00DB21BF" w:rsidRDefault="00DB21BF" w:rsidP="00874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30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5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45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45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13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45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24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017" w:type="pct"/>
            <w:vMerge/>
            <w:hideMark/>
          </w:tcPr>
          <w:p w:rsidR="00DB21BF" w:rsidRPr="00DB21BF" w:rsidRDefault="00DB21BF" w:rsidP="00874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hideMark/>
          </w:tcPr>
          <w:p w:rsidR="00DB21BF" w:rsidRPr="00DB21BF" w:rsidRDefault="00DB21BF" w:rsidP="00874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hideMark/>
          </w:tcPr>
          <w:p w:rsidR="00DB21BF" w:rsidRPr="00DB21BF" w:rsidRDefault="00DB21BF" w:rsidP="008742BF">
            <w:pPr>
              <w:rPr>
                <w:color w:val="000000"/>
                <w:sz w:val="18"/>
                <w:szCs w:val="18"/>
              </w:rPr>
            </w:pPr>
          </w:p>
        </w:tc>
      </w:tr>
      <w:tr w:rsidR="00DB21BF" w:rsidRPr="00DB21BF" w:rsidTr="00DB21BF">
        <w:trPr>
          <w:trHeight w:val="68"/>
        </w:trPr>
        <w:tc>
          <w:tcPr>
            <w:tcW w:w="186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30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5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5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13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5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4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7" w:type="pct"/>
            <w:noWrap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8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8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15</w:t>
            </w:r>
          </w:p>
        </w:tc>
      </w:tr>
      <w:tr w:rsidR="00DB21BF" w:rsidRPr="00DB21BF" w:rsidTr="00DB21BF">
        <w:trPr>
          <w:trHeight w:val="68"/>
        </w:trPr>
        <w:tc>
          <w:tcPr>
            <w:tcW w:w="186" w:type="pct"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</w:t>
            </w:r>
            <w:r w:rsidR="00AC76F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46" w:type="pct"/>
            <w:hideMark/>
          </w:tcPr>
          <w:p w:rsidR="00DB21BF" w:rsidRPr="00DB21BF" w:rsidRDefault="00DB21BF" w:rsidP="00AC76FB">
            <w:pPr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Коэффициент комплексной </w:t>
            </w:r>
            <w:proofErr w:type="gramStart"/>
            <w:r w:rsidRPr="00DB21BF">
              <w:rPr>
                <w:color w:val="000000"/>
                <w:sz w:val="18"/>
                <w:szCs w:val="18"/>
              </w:rPr>
              <w:t>оценки эффективности деятельности органов местного самоуправления городских</w:t>
            </w:r>
            <w:proofErr w:type="gramEnd"/>
            <w:r w:rsidRPr="00DB21BF">
              <w:rPr>
                <w:color w:val="000000"/>
                <w:sz w:val="18"/>
                <w:szCs w:val="18"/>
              </w:rPr>
              <w:t xml:space="preserve"> и сельских поселений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81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81" w:type="pct"/>
            <w:hideMark/>
          </w:tcPr>
          <w:p w:rsidR="00DB21BF" w:rsidRPr="00DB21BF" w:rsidRDefault="00AC76FB" w:rsidP="00AC76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206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≥ 0,4</w:t>
            </w:r>
          </w:p>
        </w:tc>
        <w:tc>
          <w:tcPr>
            <w:tcW w:w="230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5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≥ 0,4</w:t>
            </w:r>
          </w:p>
        </w:tc>
        <w:tc>
          <w:tcPr>
            <w:tcW w:w="245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≥ 0,4</w:t>
            </w:r>
          </w:p>
        </w:tc>
        <w:tc>
          <w:tcPr>
            <w:tcW w:w="245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≥ 0,4</w:t>
            </w:r>
          </w:p>
        </w:tc>
        <w:tc>
          <w:tcPr>
            <w:tcW w:w="213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≥ 0,4</w:t>
            </w:r>
          </w:p>
        </w:tc>
        <w:tc>
          <w:tcPr>
            <w:tcW w:w="245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≥ 0,4</w:t>
            </w:r>
          </w:p>
        </w:tc>
        <w:tc>
          <w:tcPr>
            <w:tcW w:w="224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≥ 0,4</w:t>
            </w:r>
          </w:p>
        </w:tc>
        <w:tc>
          <w:tcPr>
            <w:tcW w:w="1017" w:type="pct"/>
            <w:hideMark/>
          </w:tcPr>
          <w:p w:rsidR="00AC76FB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Решение Д</w:t>
            </w:r>
            <w:r w:rsidR="00AC76FB">
              <w:rPr>
                <w:color w:val="000000"/>
                <w:sz w:val="18"/>
                <w:szCs w:val="18"/>
              </w:rPr>
              <w:t xml:space="preserve">умы </w:t>
            </w:r>
            <w:proofErr w:type="spellStart"/>
            <w:r w:rsidR="00AC76FB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="00AC76FB">
              <w:rPr>
                <w:color w:val="000000"/>
                <w:sz w:val="18"/>
                <w:szCs w:val="18"/>
              </w:rPr>
              <w:t xml:space="preserve"> района от 26 января </w:t>
            </w:r>
          </w:p>
          <w:p w:rsidR="00AC76FB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2024</w:t>
            </w:r>
            <w:r w:rsidR="00AC76FB">
              <w:rPr>
                <w:color w:val="000000"/>
                <w:sz w:val="18"/>
                <w:szCs w:val="18"/>
              </w:rPr>
              <w:t xml:space="preserve"> года</w:t>
            </w:r>
            <w:r w:rsidRPr="00DB21BF">
              <w:rPr>
                <w:color w:val="000000"/>
                <w:sz w:val="18"/>
                <w:szCs w:val="18"/>
              </w:rPr>
              <w:t xml:space="preserve"> №</w:t>
            </w:r>
            <w:r w:rsidR="00AC76FB">
              <w:rPr>
                <w:color w:val="000000"/>
                <w:sz w:val="18"/>
                <w:szCs w:val="18"/>
              </w:rPr>
              <w:t xml:space="preserve"> </w:t>
            </w:r>
            <w:r w:rsidRPr="00DB21BF">
              <w:rPr>
                <w:color w:val="000000"/>
                <w:sz w:val="18"/>
                <w:szCs w:val="18"/>
              </w:rPr>
              <w:t>1111</w:t>
            </w:r>
            <w:r w:rsidR="00AC76FB">
              <w:rPr>
                <w:color w:val="000000"/>
                <w:sz w:val="18"/>
                <w:szCs w:val="18"/>
              </w:rPr>
              <w:t xml:space="preserve"> </w:t>
            </w:r>
          </w:p>
          <w:p w:rsidR="00AC76FB" w:rsidRDefault="00C442EB" w:rsidP="00AC76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="00DB21BF" w:rsidRPr="00DB21BF">
              <w:rPr>
                <w:color w:val="000000"/>
                <w:sz w:val="18"/>
                <w:szCs w:val="18"/>
              </w:rPr>
              <w:t xml:space="preserve">О стратегии социально-экономического развития </w:t>
            </w:r>
            <w:proofErr w:type="spellStart"/>
            <w:r w:rsidR="00DB21BF"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="00DB21BF" w:rsidRPr="00DB21BF">
              <w:rPr>
                <w:color w:val="000000"/>
                <w:sz w:val="18"/>
                <w:szCs w:val="18"/>
              </w:rPr>
              <w:t xml:space="preserve"> района Ханты-Мансийского автономного </w:t>
            </w:r>
          </w:p>
          <w:p w:rsidR="00AC76FB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округа – Югры на период до 2036 года</w:t>
            </w:r>
            <w:r w:rsidR="00C442EB">
              <w:rPr>
                <w:color w:val="000000"/>
                <w:sz w:val="18"/>
                <w:szCs w:val="18"/>
              </w:rPr>
              <w:t>»</w:t>
            </w:r>
            <w:r w:rsidRPr="00DB21BF">
              <w:rPr>
                <w:color w:val="000000"/>
                <w:sz w:val="18"/>
                <w:szCs w:val="18"/>
              </w:rPr>
              <w:t xml:space="preserve">, </w:t>
            </w:r>
            <w:r w:rsidRPr="00DB21BF">
              <w:rPr>
                <w:color w:val="000000"/>
                <w:sz w:val="18"/>
                <w:szCs w:val="18"/>
              </w:rPr>
              <w:br/>
              <w:t xml:space="preserve">распоряжение администрации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 от 24 октября </w:t>
            </w:r>
          </w:p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2017 года № 641-р </w:t>
            </w:r>
            <w:r w:rsidR="00C442EB">
              <w:rPr>
                <w:color w:val="000000"/>
                <w:sz w:val="18"/>
                <w:szCs w:val="18"/>
              </w:rPr>
              <w:t>«</w:t>
            </w:r>
            <w:r w:rsidRPr="00DB21BF">
              <w:rPr>
                <w:color w:val="000000"/>
                <w:sz w:val="18"/>
                <w:szCs w:val="18"/>
              </w:rPr>
              <w:t xml:space="preserve">Об оценке эффективности деятельности органов местного самоуправления городских и сельских поселений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</w:t>
            </w:r>
            <w:r w:rsidR="00C442EB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408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Комитет экономического развития администрации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28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BF" w:rsidRPr="00DB21BF" w:rsidTr="00DB21BF">
        <w:trPr>
          <w:trHeight w:val="68"/>
        </w:trPr>
        <w:tc>
          <w:tcPr>
            <w:tcW w:w="186" w:type="pct"/>
            <w:noWrap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</w:t>
            </w:r>
            <w:r w:rsidR="00AC76F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46" w:type="pct"/>
            <w:hideMark/>
          </w:tcPr>
          <w:p w:rsidR="00AC76FB" w:rsidRDefault="00DB21BF" w:rsidP="00AC76FB">
            <w:pPr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Отклонение в уровнях бюджетной обеспеченности между 5 наиболее </w:t>
            </w:r>
          </w:p>
          <w:p w:rsidR="00DB21BF" w:rsidRPr="00DB21BF" w:rsidRDefault="00DB21BF" w:rsidP="00AC76FB">
            <w:pPr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и 5 наименее обеспеченными поселениями после предоставления дотации на выравнивание бюджетной обеспеченности</w:t>
            </w:r>
          </w:p>
        </w:tc>
        <w:tc>
          <w:tcPr>
            <w:tcW w:w="181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81" w:type="pct"/>
            <w:noWrap/>
            <w:hideMark/>
          </w:tcPr>
          <w:p w:rsidR="00DB21BF" w:rsidRPr="00DB21BF" w:rsidRDefault="00AC76FB" w:rsidP="00AC76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</w:t>
            </w:r>
            <w:r w:rsidR="00DB21BF" w:rsidRPr="00DB21BF">
              <w:rPr>
                <w:color w:val="000000"/>
                <w:sz w:val="18"/>
                <w:szCs w:val="18"/>
              </w:rPr>
              <w:t>диница</w:t>
            </w:r>
          </w:p>
        </w:tc>
        <w:tc>
          <w:tcPr>
            <w:tcW w:w="206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230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3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4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7" w:type="pct"/>
            <w:hideMark/>
          </w:tcPr>
          <w:p w:rsidR="00AC76FB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Решение Думы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 от 22 ноября </w:t>
            </w:r>
          </w:p>
          <w:p w:rsidR="00AC76FB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2011 года № 170 </w:t>
            </w:r>
          </w:p>
          <w:p w:rsidR="00AC76FB" w:rsidRDefault="00C442EB" w:rsidP="00AC76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="00DB21BF" w:rsidRPr="00DB21BF">
              <w:rPr>
                <w:color w:val="000000"/>
                <w:sz w:val="18"/>
                <w:szCs w:val="18"/>
              </w:rPr>
              <w:t xml:space="preserve">О порядке и условиях предоставления межбюджетных трансфертов </w:t>
            </w:r>
          </w:p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из бюджета муниципального образования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lastRenderedPageBreak/>
              <w:t>Кондинский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 бюджетам городских, сельских поселений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</w:t>
            </w:r>
            <w:r w:rsidR="00C442EB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408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lastRenderedPageBreak/>
              <w:t xml:space="preserve">Комитет по финансам и налоговой политике администрации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28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BF" w:rsidRPr="00DB21BF" w:rsidTr="00DB21BF">
        <w:trPr>
          <w:trHeight w:val="68"/>
        </w:trPr>
        <w:tc>
          <w:tcPr>
            <w:tcW w:w="186" w:type="pct"/>
            <w:noWrap/>
            <w:hideMark/>
          </w:tcPr>
          <w:p w:rsidR="00DB21BF" w:rsidRPr="00DB21BF" w:rsidRDefault="00DB21BF" w:rsidP="008742BF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lastRenderedPageBreak/>
              <w:t>3</w:t>
            </w:r>
            <w:r w:rsidR="00AC76F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46" w:type="pct"/>
            <w:hideMark/>
          </w:tcPr>
          <w:p w:rsidR="00DB21BF" w:rsidRPr="00DB21BF" w:rsidRDefault="00DB21BF" w:rsidP="00AC76FB">
            <w:pPr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Средняя итоговая оценка качества организации и осуществления бюджетного процесса в городских и сельских поселениях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81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81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балл</w:t>
            </w:r>
          </w:p>
        </w:tc>
        <w:tc>
          <w:tcPr>
            <w:tcW w:w="206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200,83</w:t>
            </w:r>
          </w:p>
        </w:tc>
        <w:tc>
          <w:tcPr>
            <w:tcW w:w="230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208,07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208,07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208,07</w:t>
            </w:r>
          </w:p>
        </w:tc>
        <w:tc>
          <w:tcPr>
            <w:tcW w:w="213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208,07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208,07</w:t>
            </w:r>
          </w:p>
        </w:tc>
        <w:tc>
          <w:tcPr>
            <w:tcW w:w="224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208,07</w:t>
            </w:r>
          </w:p>
        </w:tc>
        <w:tc>
          <w:tcPr>
            <w:tcW w:w="1017" w:type="pct"/>
            <w:hideMark/>
          </w:tcPr>
          <w:p w:rsidR="00AC76FB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Постановление администра</w:t>
            </w:r>
            <w:r w:rsidR="00AC76FB">
              <w:rPr>
                <w:color w:val="000000"/>
                <w:sz w:val="18"/>
                <w:szCs w:val="18"/>
              </w:rPr>
              <w:t xml:space="preserve">ции </w:t>
            </w:r>
            <w:proofErr w:type="spellStart"/>
            <w:r w:rsidR="00AC76FB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="00AC76FB">
              <w:rPr>
                <w:color w:val="000000"/>
                <w:sz w:val="18"/>
                <w:szCs w:val="18"/>
              </w:rPr>
              <w:t xml:space="preserve"> района от 22 августа </w:t>
            </w:r>
          </w:p>
          <w:p w:rsidR="00AC76FB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2013</w:t>
            </w:r>
            <w:r w:rsidR="00AC76FB">
              <w:rPr>
                <w:color w:val="000000"/>
                <w:sz w:val="18"/>
                <w:szCs w:val="18"/>
              </w:rPr>
              <w:t xml:space="preserve"> года № 1760 </w:t>
            </w:r>
          </w:p>
          <w:p w:rsidR="00DB21BF" w:rsidRPr="00DB21BF" w:rsidRDefault="00C442EB" w:rsidP="00AC76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="00DB21BF" w:rsidRPr="00DB21BF">
              <w:rPr>
                <w:color w:val="000000"/>
                <w:sz w:val="18"/>
                <w:szCs w:val="18"/>
              </w:rPr>
              <w:t xml:space="preserve">Об утверждении Порядка предоставления городским и сельским поселениям </w:t>
            </w:r>
            <w:proofErr w:type="spellStart"/>
            <w:r w:rsidR="00DB21BF"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="00DB21BF" w:rsidRPr="00DB21BF">
              <w:rPr>
                <w:color w:val="000000"/>
                <w:sz w:val="18"/>
                <w:szCs w:val="18"/>
              </w:rPr>
              <w:t xml:space="preserve"> района грантов в форме межбюджетных трансфертов в целях содействия достижению и (или) поощрения достижения наилучших значений показателей по итогам оценки качества организации и осуществления бюджетного процесса органами местного самоуправления городских и сельских поселений </w:t>
            </w:r>
            <w:proofErr w:type="spellStart"/>
            <w:r w:rsidR="00DB21BF"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="00DB21BF" w:rsidRPr="00DB21BF">
              <w:rPr>
                <w:color w:val="000000"/>
                <w:sz w:val="18"/>
                <w:szCs w:val="18"/>
              </w:rPr>
              <w:t xml:space="preserve"> района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408" w:type="pct"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 xml:space="preserve">Комитет по финансам и налоговой политике администрации </w:t>
            </w:r>
            <w:proofErr w:type="spellStart"/>
            <w:r w:rsidRPr="00DB21BF">
              <w:rPr>
                <w:color w:val="000000"/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28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21BF" w:rsidRPr="00DB21BF" w:rsidTr="00DB21BF">
        <w:trPr>
          <w:trHeight w:val="68"/>
        </w:trPr>
        <w:tc>
          <w:tcPr>
            <w:tcW w:w="186" w:type="pct"/>
            <w:noWrap/>
            <w:hideMark/>
          </w:tcPr>
          <w:p w:rsidR="00DB21BF" w:rsidRPr="00DB21BF" w:rsidRDefault="00DB21BF" w:rsidP="008742BF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4</w:t>
            </w:r>
            <w:r w:rsidR="00AC76FB">
              <w:rPr>
                <w:sz w:val="18"/>
                <w:szCs w:val="18"/>
              </w:rPr>
              <w:t>.</w:t>
            </w:r>
          </w:p>
        </w:tc>
        <w:tc>
          <w:tcPr>
            <w:tcW w:w="746" w:type="pct"/>
            <w:hideMark/>
          </w:tcPr>
          <w:p w:rsidR="00AC76FB" w:rsidRDefault="00DB21BF" w:rsidP="00AC76FB">
            <w:pPr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 xml:space="preserve">Отношение объема муниципального долга </w:t>
            </w:r>
            <w:proofErr w:type="spellStart"/>
            <w:r w:rsidRPr="00DB21BF">
              <w:rPr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sz w:val="18"/>
                <w:szCs w:val="18"/>
              </w:rPr>
              <w:t xml:space="preserve"> района к общему объему доходов бюджета </w:t>
            </w:r>
            <w:proofErr w:type="spellStart"/>
            <w:r w:rsidR="00AC76FB">
              <w:rPr>
                <w:sz w:val="18"/>
                <w:szCs w:val="18"/>
              </w:rPr>
              <w:t>К</w:t>
            </w:r>
            <w:r w:rsidRPr="00DB21BF">
              <w:rPr>
                <w:sz w:val="18"/>
                <w:szCs w:val="18"/>
              </w:rPr>
              <w:t>ондинского</w:t>
            </w:r>
            <w:proofErr w:type="spellEnd"/>
            <w:r w:rsidRPr="00DB21BF">
              <w:rPr>
                <w:sz w:val="18"/>
                <w:szCs w:val="18"/>
              </w:rPr>
              <w:t xml:space="preserve"> района (без учета объемов безвозмездных поступлений), </w:t>
            </w:r>
          </w:p>
          <w:p w:rsidR="00DB21BF" w:rsidRPr="00DB21BF" w:rsidRDefault="00DB21BF" w:rsidP="00AC76FB">
            <w:pPr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не более</w:t>
            </w:r>
          </w:p>
        </w:tc>
        <w:tc>
          <w:tcPr>
            <w:tcW w:w="181" w:type="pct"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МП</w:t>
            </w:r>
          </w:p>
        </w:tc>
        <w:tc>
          <w:tcPr>
            <w:tcW w:w="181" w:type="pct"/>
            <w:noWrap/>
            <w:hideMark/>
          </w:tcPr>
          <w:p w:rsidR="00DB21BF" w:rsidRPr="00DB21BF" w:rsidRDefault="00AC76FB" w:rsidP="00AC7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206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0,09333</w:t>
            </w:r>
          </w:p>
        </w:tc>
        <w:tc>
          <w:tcPr>
            <w:tcW w:w="230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2023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50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50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50</w:t>
            </w:r>
          </w:p>
        </w:tc>
        <w:tc>
          <w:tcPr>
            <w:tcW w:w="213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50</w:t>
            </w:r>
          </w:p>
        </w:tc>
        <w:tc>
          <w:tcPr>
            <w:tcW w:w="245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50</w:t>
            </w:r>
          </w:p>
        </w:tc>
        <w:tc>
          <w:tcPr>
            <w:tcW w:w="224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50</w:t>
            </w:r>
          </w:p>
        </w:tc>
        <w:tc>
          <w:tcPr>
            <w:tcW w:w="1017" w:type="pct"/>
            <w:hideMark/>
          </w:tcPr>
          <w:p w:rsidR="00AC76FB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 xml:space="preserve">Бюджетный кодекс Российской Федерации </w:t>
            </w:r>
          </w:p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>(статья 107.1)</w:t>
            </w:r>
          </w:p>
        </w:tc>
        <w:tc>
          <w:tcPr>
            <w:tcW w:w="408" w:type="pct"/>
            <w:hideMark/>
          </w:tcPr>
          <w:p w:rsidR="00DB21BF" w:rsidRPr="00DB21BF" w:rsidRDefault="00DB21BF" w:rsidP="00AC76FB">
            <w:pPr>
              <w:jc w:val="center"/>
              <w:rPr>
                <w:sz w:val="18"/>
                <w:szCs w:val="18"/>
              </w:rPr>
            </w:pPr>
            <w:r w:rsidRPr="00DB21BF">
              <w:rPr>
                <w:sz w:val="18"/>
                <w:szCs w:val="18"/>
              </w:rPr>
              <w:t xml:space="preserve">Комитет по финансам и налоговой политике администрации </w:t>
            </w:r>
            <w:proofErr w:type="spellStart"/>
            <w:r w:rsidRPr="00DB21BF">
              <w:rPr>
                <w:sz w:val="18"/>
                <w:szCs w:val="18"/>
              </w:rPr>
              <w:t>Кондинского</w:t>
            </w:r>
            <w:proofErr w:type="spellEnd"/>
            <w:r w:rsidRPr="00DB21BF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428" w:type="pct"/>
            <w:noWrap/>
            <w:hideMark/>
          </w:tcPr>
          <w:p w:rsidR="00DB21BF" w:rsidRPr="00DB21BF" w:rsidRDefault="00DB21BF" w:rsidP="00AC76FB">
            <w:pPr>
              <w:jc w:val="center"/>
              <w:rPr>
                <w:color w:val="000000"/>
                <w:sz w:val="18"/>
                <w:szCs w:val="18"/>
              </w:rPr>
            </w:pPr>
            <w:r w:rsidRPr="00DB21BF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AC76FB" w:rsidRPr="00AC76FB" w:rsidRDefault="00AC76FB" w:rsidP="00AC76FB">
      <w:pPr>
        <w:pStyle w:val="afd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21BF" w:rsidRPr="00AC76FB" w:rsidRDefault="00AC76FB" w:rsidP="00AC76F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76F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3. Структура муниципальной программы</w:t>
      </w:r>
    </w:p>
    <w:p w:rsidR="00DB21BF" w:rsidRPr="00AC76FB" w:rsidRDefault="00DB21BF" w:rsidP="00AC76F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56"/>
        <w:gridCol w:w="4129"/>
        <w:gridCol w:w="5741"/>
        <w:gridCol w:w="140"/>
        <w:gridCol w:w="4362"/>
      </w:tblGrid>
      <w:tr w:rsidR="00DB21BF" w:rsidRPr="00AC76FB" w:rsidTr="00AC76FB">
        <w:trPr>
          <w:trHeight w:val="230"/>
        </w:trPr>
        <w:tc>
          <w:tcPr>
            <w:tcW w:w="186" w:type="pct"/>
            <w:vMerge w:val="restar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C76F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AC76F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83" w:type="pct"/>
            <w:vMerge w:val="restar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970" w:type="pct"/>
            <w:gridSpan w:val="2"/>
            <w:vMerge w:val="restar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1" w:type="pct"/>
            <w:vMerge w:val="restar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Связь с показателем</w:t>
            </w:r>
          </w:p>
        </w:tc>
      </w:tr>
      <w:tr w:rsidR="00DB21BF" w:rsidRPr="00AC76FB" w:rsidTr="00AC76FB">
        <w:trPr>
          <w:trHeight w:val="230"/>
        </w:trPr>
        <w:tc>
          <w:tcPr>
            <w:tcW w:w="186" w:type="pct"/>
            <w:vMerge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pct"/>
            <w:vMerge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0" w:type="pct"/>
            <w:gridSpan w:val="2"/>
            <w:vMerge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pct"/>
            <w:vMerge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3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0" w:type="pct"/>
            <w:gridSpan w:val="2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4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4" w:type="pct"/>
            <w:gridSpan w:val="4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AC76FB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pct"/>
            <w:hideMark/>
          </w:tcPr>
          <w:p w:rsidR="00DB21BF" w:rsidRPr="00AC76FB" w:rsidRDefault="00AC76FB" w:rsidP="00AC76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реализацию: к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омитет по финансам и налоговой политике администрации </w:t>
            </w:r>
            <w:proofErr w:type="spellStart"/>
            <w:r w:rsidR="00DB21BF"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="00DB21BF"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3" w:type="pct"/>
            <w:hideMark/>
          </w:tcPr>
          <w:p w:rsidR="00DB21BF" w:rsidRPr="00AC76FB" w:rsidRDefault="00AC76FB" w:rsidP="00AC76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DB21BF" w:rsidRPr="00AC76FB">
              <w:rPr>
                <w:color w:val="000000"/>
                <w:sz w:val="20"/>
                <w:szCs w:val="20"/>
              </w:rPr>
              <w:t>рок реализации: 2025-2030</w:t>
            </w:r>
          </w:p>
        </w:tc>
        <w:tc>
          <w:tcPr>
            <w:tcW w:w="1508" w:type="pct"/>
            <w:gridSpan w:val="2"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83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Обеспечение выполнения полномочий и функций комитета по финансам и налоговой политике администрации </w:t>
            </w:r>
            <w:proofErr w:type="spellStart"/>
            <w:r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3" w:type="pct"/>
            <w:hideMark/>
          </w:tcPr>
          <w:p w:rsidR="00DB21BF" w:rsidRPr="00AC76FB" w:rsidRDefault="00AC76FB" w:rsidP="00AC76F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беспечение деятельности комитета по финансам и налоговой политике администрации </w:t>
            </w:r>
            <w:proofErr w:type="spellStart"/>
            <w:r w:rsidR="00DB21BF"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="00DB21BF"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508" w:type="pct"/>
            <w:gridSpan w:val="2"/>
            <w:noWrap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14" w:type="pct"/>
            <w:gridSpan w:val="4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К</w:t>
            </w:r>
            <w:r w:rsidR="00AC76FB">
              <w:rPr>
                <w:color w:val="000000"/>
                <w:sz w:val="20"/>
                <w:szCs w:val="20"/>
              </w:rPr>
              <w:t xml:space="preserve">омплекс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AC76FB">
              <w:rPr>
                <w:color w:val="000000"/>
                <w:sz w:val="20"/>
                <w:szCs w:val="20"/>
              </w:rPr>
              <w:t>Выравнивание финансовых возможностей и содействие сбалансированности местных бюджетов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pct"/>
            <w:hideMark/>
          </w:tcPr>
          <w:p w:rsidR="00DB21BF" w:rsidRPr="00AC76FB" w:rsidRDefault="00AC76FB" w:rsidP="00AC76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реализацию: к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омитет по финансам и налоговой политике администрации </w:t>
            </w:r>
            <w:proofErr w:type="spellStart"/>
            <w:r w:rsidR="00DB21BF"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="00DB21BF"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3" w:type="pct"/>
            <w:hideMark/>
          </w:tcPr>
          <w:p w:rsidR="00DB21BF" w:rsidRPr="00AC76FB" w:rsidRDefault="00AC76FB" w:rsidP="00AC76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DB21BF" w:rsidRPr="00AC76FB">
              <w:rPr>
                <w:color w:val="000000"/>
                <w:sz w:val="20"/>
                <w:szCs w:val="20"/>
              </w:rPr>
              <w:t>рок реализации: 2025-2030</w:t>
            </w:r>
          </w:p>
        </w:tc>
        <w:tc>
          <w:tcPr>
            <w:tcW w:w="1508" w:type="pct"/>
            <w:gridSpan w:val="2"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83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Обеспечение предоставления межбюджетных трансфертов бюджетам муниципальных образований для выравнивания бюджетной обеспеченност</w:t>
            </w:r>
            <w:r w:rsidR="00260358">
              <w:rPr>
                <w:color w:val="000000"/>
                <w:sz w:val="20"/>
                <w:szCs w:val="20"/>
              </w:rPr>
              <w:t>и, обеспечения сбалансированности</w:t>
            </w:r>
            <w:bookmarkStart w:id="0" w:name="_GoBack"/>
            <w:bookmarkEnd w:id="0"/>
            <w:r w:rsidRPr="00AC76FB">
              <w:rPr>
                <w:color w:val="000000"/>
                <w:sz w:val="20"/>
                <w:szCs w:val="20"/>
              </w:rPr>
              <w:t xml:space="preserve"> местных бюджетов, исполнения делегированных полномочий</w:t>
            </w:r>
          </w:p>
        </w:tc>
        <w:tc>
          <w:tcPr>
            <w:tcW w:w="1923" w:type="pct"/>
            <w:hideMark/>
          </w:tcPr>
          <w:p w:rsidR="00DB21BF" w:rsidRPr="00AC76FB" w:rsidRDefault="00AC76FB" w:rsidP="00AC76F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DB21BF" w:rsidRPr="00AC76FB">
              <w:rPr>
                <w:color w:val="000000"/>
                <w:sz w:val="20"/>
                <w:szCs w:val="20"/>
              </w:rPr>
              <w:t>окращение разрыва в уровне бюджетной обеспеченности муниципальных образований</w:t>
            </w:r>
          </w:p>
        </w:tc>
        <w:tc>
          <w:tcPr>
            <w:tcW w:w="1508" w:type="pct"/>
            <w:gridSpan w:val="2"/>
            <w:hideMark/>
          </w:tcPr>
          <w:p w:rsidR="00DB21BF" w:rsidRPr="00AC76FB" w:rsidRDefault="00DB21BF" w:rsidP="00AC76FB">
            <w:pPr>
              <w:jc w:val="both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Отклонение в уровнях бюджетной обеспеченности между 5 наиболее и 5 наименее обеспеченными поселениями после предоставления дотации на выравнивание бюджетной обеспеченности, раз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814" w:type="pct"/>
            <w:gridSpan w:val="4"/>
            <w:hideMark/>
          </w:tcPr>
          <w:p w:rsid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К</w:t>
            </w:r>
            <w:r w:rsidR="00AC76FB">
              <w:rPr>
                <w:color w:val="000000"/>
                <w:sz w:val="20"/>
                <w:szCs w:val="20"/>
              </w:rPr>
              <w:t xml:space="preserve">омплекс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AC76FB">
              <w:rPr>
                <w:color w:val="000000"/>
                <w:sz w:val="20"/>
                <w:szCs w:val="20"/>
              </w:rPr>
              <w:t xml:space="preserve">Содействие повышению качества управления муниципальными финансами в муниципальных образованиях </w:t>
            </w:r>
          </w:p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AC76FB">
              <w:rPr>
                <w:color w:val="000000"/>
                <w:sz w:val="20"/>
                <w:szCs w:val="20"/>
              </w:rPr>
              <w:t xml:space="preserve"> района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rPr>
                <w:color w:val="000000"/>
                <w:sz w:val="22"/>
                <w:szCs w:val="22"/>
              </w:rPr>
            </w:pPr>
            <w:r w:rsidRPr="00AC76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pct"/>
            <w:hideMark/>
          </w:tcPr>
          <w:p w:rsidR="00DB21BF" w:rsidRPr="00AC76FB" w:rsidRDefault="00C442EB" w:rsidP="00C442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реализацию: к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омитет по финансам и налоговой политике администрации </w:t>
            </w:r>
            <w:proofErr w:type="spellStart"/>
            <w:r w:rsidR="00DB21BF"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="00DB21BF"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3" w:type="pct"/>
            <w:hideMark/>
          </w:tcPr>
          <w:p w:rsidR="00DB21BF" w:rsidRPr="00AC76FB" w:rsidRDefault="00C442EB" w:rsidP="00C442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DB21BF" w:rsidRPr="00AC76FB">
              <w:rPr>
                <w:color w:val="000000"/>
                <w:sz w:val="20"/>
                <w:szCs w:val="20"/>
              </w:rPr>
              <w:t>рок реализации: 2025-2030</w:t>
            </w:r>
          </w:p>
        </w:tc>
        <w:tc>
          <w:tcPr>
            <w:tcW w:w="1508" w:type="pct"/>
            <w:gridSpan w:val="2"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83" w:type="pct"/>
            <w:hideMark/>
          </w:tcPr>
          <w:p w:rsid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Стимулирование повышения качества управления муниципальными финансами </w:t>
            </w:r>
          </w:p>
          <w:p w:rsid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в муниципальных образованиях </w:t>
            </w:r>
          </w:p>
          <w:p w:rsidR="00DB21BF" w:rsidRPr="00AC76F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3" w:type="pct"/>
            <w:hideMark/>
          </w:tcPr>
          <w:p w:rsidR="00DB21BF" w:rsidRPr="00AC76FB" w:rsidRDefault="00C442EB" w:rsidP="00C442E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овышения качества управления муниципальными финансами в муниципальных образованиях </w:t>
            </w:r>
            <w:proofErr w:type="spellStart"/>
            <w:r w:rsidR="00DB21BF"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="00DB21BF" w:rsidRPr="00AC76FB">
              <w:rPr>
                <w:color w:val="000000"/>
                <w:sz w:val="20"/>
                <w:szCs w:val="20"/>
              </w:rPr>
              <w:t xml:space="preserve"> района, рост налогового по</w:t>
            </w:r>
            <w:r w:rsidR="00260358">
              <w:rPr>
                <w:color w:val="000000"/>
                <w:sz w:val="20"/>
                <w:szCs w:val="20"/>
              </w:rPr>
              <w:t>тенциала и качества планирования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 доходов местных бюджетов органами местного самоуправления</w:t>
            </w:r>
          </w:p>
        </w:tc>
        <w:tc>
          <w:tcPr>
            <w:tcW w:w="1508" w:type="pct"/>
            <w:gridSpan w:val="2"/>
            <w:hideMark/>
          </w:tcPr>
          <w:p w:rsidR="00DB21BF" w:rsidRPr="00AC76FB" w:rsidRDefault="00DB21BF" w:rsidP="00C442EB">
            <w:pPr>
              <w:jc w:val="both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Средняя итоговая оценка качества организации и осуществления бюджетного процесса в городских и сельских поселениях </w:t>
            </w:r>
            <w:proofErr w:type="spellStart"/>
            <w:r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814" w:type="pct"/>
            <w:gridSpan w:val="4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Компле</w:t>
            </w:r>
            <w:r w:rsidR="00AC76FB">
              <w:rPr>
                <w:color w:val="000000"/>
                <w:sz w:val="20"/>
                <w:szCs w:val="20"/>
              </w:rPr>
              <w:t xml:space="preserve">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AC76FB">
              <w:rPr>
                <w:color w:val="000000"/>
                <w:sz w:val="20"/>
                <w:szCs w:val="20"/>
              </w:rPr>
              <w:t xml:space="preserve">Содействие повышению эффективности деятельности органов местного самоуправления </w:t>
            </w:r>
            <w:proofErr w:type="spellStart"/>
            <w:r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AC76FB">
              <w:rPr>
                <w:color w:val="000000"/>
                <w:sz w:val="20"/>
                <w:szCs w:val="20"/>
              </w:rPr>
              <w:t xml:space="preserve"> района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rPr>
                <w:color w:val="000000"/>
                <w:sz w:val="22"/>
                <w:szCs w:val="22"/>
              </w:rPr>
            </w:pPr>
            <w:r w:rsidRPr="00AC76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pct"/>
            <w:hideMark/>
          </w:tcPr>
          <w:p w:rsidR="00DB21BF" w:rsidRPr="00AC76FB" w:rsidRDefault="00C442EB" w:rsidP="00C442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реализацию: к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омитет экономического развития администрации </w:t>
            </w:r>
            <w:proofErr w:type="spellStart"/>
            <w:r w:rsidR="00DB21BF"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="00DB21BF"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3431" w:type="pct"/>
            <w:gridSpan w:val="3"/>
            <w:hideMark/>
          </w:tcPr>
          <w:p w:rsidR="00DB21BF" w:rsidRPr="00AC76FB" w:rsidRDefault="00C442EB" w:rsidP="00C442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DB21BF" w:rsidRPr="00AC76FB">
              <w:rPr>
                <w:color w:val="000000"/>
                <w:sz w:val="20"/>
                <w:szCs w:val="20"/>
              </w:rPr>
              <w:t>рок реализации: 2025-2030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83" w:type="pct"/>
            <w:hideMark/>
          </w:tcPr>
          <w:p w:rsidR="00DB21BF" w:rsidRPr="00AC76F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Стимулирование </w:t>
            </w:r>
            <w:proofErr w:type="gramStart"/>
            <w:r w:rsidRPr="00AC76FB">
              <w:rPr>
                <w:color w:val="000000"/>
                <w:sz w:val="20"/>
                <w:szCs w:val="20"/>
              </w:rPr>
              <w:t>повышения эффективности деятельности органов местного самоуправления</w:t>
            </w:r>
            <w:proofErr w:type="gramEnd"/>
            <w:r w:rsidRPr="00AC76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3" w:type="pct"/>
            <w:hideMark/>
          </w:tcPr>
          <w:p w:rsidR="00DB21BF" w:rsidRPr="00AC76FB" w:rsidRDefault="00C442EB" w:rsidP="00C442E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овышение эффективности деятельности органов местного самоуправления </w:t>
            </w:r>
            <w:proofErr w:type="spellStart"/>
            <w:r w:rsidR="00DB21BF"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="00DB21BF"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508" w:type="pct"/>
            <w:gridSpan w:val="2"/>
            <w:hideMark/>
          </w:tcPr>
          <w:p w:rsidR="00DB21BF" w:rsidRPr="00AC76FB" w:rsidRDefault="00DB21BF" w:rsidP="00C442EB">
            <w:pPr>
              <w:jc w:val="both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Коэффициент комплексной </w:t>
            </w:r>
            <w:proofErr w:type="gramStart"/>
            <w:r w:rsidRPr="00AC76FB">
              <w:rPr>
                <w:color w:val="000000"/>
                <w:sz w:val="20"/>
                <w:szCs w:val="20"/>
              </w:rPr>
              <w:t>оценки эффективности деятельности органов местного самоуправления городских</w:t>
            </w:r>
            <w:proofErr w:type="gramEnd"/>
            <w:r w:rsidRPr="00AC76FB">
              <w:rPr>
                <w:color w:val="000000"/>
                <w:sz w:val="20"/>
                <w:szCs w:val="20"/>
              </w:rPr>
              <w:t xml:space="preserve"> и сельских поселений </w:t>
            </w:r>
            <w:proofErr w:type="spellStart"/>
            <w:r w:rsidRPr="00AC76FB">
              <w:rPr>
                <w:color w:val="000000"/>
                <w:sz w:val="20"/>
                <w:szCs w:val="20"/>
              </w:rPr>
              <w:lastRenderedPageBreak/>
              <w:t>Кондинского</w:t>
            </w:r>
            <w:proofErr w:type="spellEnd"/>
            <w:r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4814" w:type="pct"/>
            <w:gridSpan w:val="4"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AC76FB">
              <w:rPr>
                <w:color w:val="000000"/>
                <w:sz w:val="20"/>
                <w:szCs w:val="20"/>
              </w:rPr>
              <w:t>Управление муниципальным долгом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rPr>
                <w:color w:val="000000"/>
              </w:rPr>
            </w:pPr>
            <w:r w:rsidRPr="00AC76FB">
              <w:rPr>
                <w:color w:val="000000"/>
              </w:rPr>
              <w:t> </w:t>
            </w:r>
          </w:p>
        </w:tc>
        <w:tc>
          <w:tcPr>
            <w:tcW w:w="1383" w:type="pct"/>
            <w:hideMark/>
          </w:tcPr>
          <w:p w:rsidR="00DB21BF" w:rsidRPr="00AC76FB" w:rsidRDefault="00C442EB" w:rsidP="00C442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реализацию: к</w:t>
            </w:r>
            <w:r w:rsidR="00DB21BF" w:rsidRPr="00AC76FB">
              <w:rPr>
                <w:color w:val="000000"/>
                <w:sz w:val="20"/>
                <w:szCs w:val="20"/>
              </w:rPr>
              <w:t xml:space="preserve">омитет по финансам и налоговой политике администрации </w:t>
            </w:r>
            <w:proofErr w:type="spellStart"/>
            <w:r w:rsidR="00DB21BF"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="00DB21BF" w:rsidRPr="00AC76FB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23" w:type="pct"/>
            <w:hideMark/>
          </w:tcPr>
          <w:p w:rsidR="00DB21BF" w:rsidRPr="00AC76FB" w:rsidRDefault="00C442EB" w:rsidP="00C442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DB21BF" w:rsidRPr="00AC76FB">
              <w:rPr>
                <w:color w:val="000000"/>
                <w:sz w:val="20"/>
                <w:szCs w:val="20"/>
              </w:rPr>
              <w:t>рок реализации: 2025-2030</w:t>
            </w:r>
          </w:p>
        </w:tc>
        <w:tc>
          <w:tcPr>
            <w:tcW w:w="1508" w:type="pct"/>
            <w:gridSpan w:val="2"/>
            <w:hideMark/>
          </w:tcPr>
          <w:p w:rsidR="00DB21BF" w:rsidRPr="00AC76FB" w:rsidRDefault="00DB21BF" w:rsidP="00AC76FB">
            <w:pPr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21BF" w:rsidRPr="00AC76FB" w:rsidTr="00AC76FB">
        <w:trPr>
          <w:trHeight w:val="68"/>
        </w:trPr>
        <w:tc>
          <w:tcPr>
            <w:tcW w:w="186" w:type="pct"/>
            <w:noWrap/>
            <w:hideMark/>
          </w:tcPr>
          <w:p w:rsidR="00DB21BF" w:rsidRPr="00AC76FB" w:rsidRDefault="00DB21BF" w:rsidP="00AC76F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83" w:type="pct"/>
            <w:hideMark/>
          </w:tcPr>
          <w:p w:rsidR="00DB21BF" w:rsidRPr="00AC76F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AC76FB">
              <w:rPr>
                <w:color w:val="000000"/>
                <w:sz w:val="20"/>
                <w:szCs w:val="20"/>
              </w:rPr>
              <w:t>Эффективное управление муниципальным долгом района</w:t>
            </w:r>
          </w:p>
        </w:tc>
        <w:tc>
          <w:tcPr>
            <w:tcW w:w="1923" w:type="pct"/>
            <w:hideMark/>
          </w:tcPr>
          <w:p w:rsidR="00DB21BF" w:rsidRPr="00AC76FB" w:rsidRDefault="00C442EB" w:rsidP="00C442EB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r w:rsidR="00DB21BF" w:rsidRPr="00AC76FB">
              <w:rPr>
                <w:color w:val="000000"/>
                <w:sz w:val="20"/>
                <w:szCs w:val="20"/>
              </w:rPr>
              <w:t>оддержание оптимального объема и структуры муниципального долга района, обеспечивающих привлечение заемных средств при сохранении высокой степени долговой устойчивости;</w:t>
            </w:r>
            <w:r w:rsidR="00DB21BF" w:rsidRPr="00AC76FB">
              <w:rPr>
                <w:color w:val="000000"/>
                <w:sz w:val="20"/>
                <w:szCs w:val="20"/>
              </w:rPr>
              <w:br/>
              <w:t>осуществление своевременных платежей по обслуживанию муниципального долга района</w:t>
            </w:r>
            <w:proofErr w:type="gramEnd"/>
          </w:p>
        </w:tc>
        <w:tc>
          <w:tcPr>
            <w:tcW w:w="1508" w:type="pct"/>
            <w:gridSpan w:val="2"/>
            <w:hideMark/>
          </w:tcPr>
          <w:p w:rsidR="00DB21BF" w:rsidRPr="00AC76FB" w:rsidRDefault="00DB21BF" w:rsidP="00C442EB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AC76FB">
              <w:rPr>
                <w:color w:val="000000"/>
                <w:sz w:val="20"/>
                <w:szCs w:val="20"/>
              </w:rPr>
              <w:t xml:space="preserve">Отношение объема муниципального долга района к общему объему доходов бюджета </w:t>
            </w:r>
            <w:proofErr w:type="spellStart"/>
            <w:r w:rsidRPr="00AC76F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AC76FB">
              <w:rPr>
                <w:color w:val="000000"/>
                <w:sz w:val="20"/>
                <w:szCs w:val="20"/>
              </w:rPr>
              <w:t xml:space="preserve"> района (без учета объемов безвозмездных поступлений и (или) </w:t>
            </w:r>
            <w:r w:rsidR="00C442EB">
              <w:rPr>
                <w:color w:val="000000"/>
                <w:sz w:val="20"/>
                <w:szCs w:val="20"/>
              </w:rPr>
              <w:br/>
            </w:r>
            <w:r w:rsidRPr="00AC76FB">
              <w:rPr>
                <w:color w:val="000000"/>
                <w:sz w:val="20"/>
                <w:szCs w:val="20"/>
              </w:rPr>
              <w:t>поступлений налоговых доходов по дополнительным нормативам отчислений</w:t>
            </w:r>
            <w:proofErr w:type="gramEnd"/>
          </w:p>
        </w:tc>
      </w:tr>
    </w:tbl>
    <w:p w:rsidR="00DB21BF" w:rsidRPr="00C442EB" w:rsidRDefault="00DB21BF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21BF" w:rsidRPr="00C442EB" w:rsidRDefault="00DB21BF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2EB" w:rsidRPr="00C442EB" w:rsidRDefault="00C442EB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42E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4. Финансовое обеспечение муниципальной программы</w:t>
      </w:r>
    </w:p>
    <w:p w:rsidR="00DB21BF" w:rsidRPr="00C442EB" w:rsidRDefault="00DB21BF" w:rsidP="00C442EB">
      <w:pPr>
        <w:pStyle w:val="af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6"/>
        <w:gridCol w:w="4688"/>
        <w:gridCol w:w="1548"/>
        <w:gridCol w:w="1551"/>
        <w:gridCol w:w="1356"/>
        <w:gridCol w:w="1336"/>
        <w:gridCol w:w="1336"/>
        <w:gridCol w:w="1336"/>
        <w:gridCol w:w="1261"/>
      </w:tblGrid>
      <w:tr w:rsidR="00DB21BF" w:rsidRPr="00C442EB" w:rsidTr="00C442EB">
        <w:trPr>
          <w:trHeight w:val="68"/>
        </w:trPr>
        <w:tc>
          <w:tcPr>
            <w:tcW w:w="168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442E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442E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71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61" w:type="pct"/>
            <w:gridSpan w:val="7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Объем финансового обеспечения по годам,</w:t>
            </w:r>
            <w:r w:rsidR="00C442EB">
              <w:rPr>
                <w:color w:val="000000"/>
                <w:sz w:val="20"/>
                <w:szCs w:val="20"/>
              </w:rPr>
              <w:t xml:space="preserve"> </w:t>
            </w:r>
            <w:r w:rsidRPr="00C442EB">
              <w:rPr>
                <w:color w:val="000000"/>
                <w:sz w:val="20"/>
                <w:szCs w:val="20"/>
              </w:rPr>
              <w:t xml:space="preserve">тыс. рублей </w:t>
            </w:r>
          </w:p>
        </w:tc>
      </w:tr>
      <w:tr w:rsidR="00DB21BF" w:rsidRPr="00C442EB" w:rsidTr="00C442EB">
        <w:trPr>
          <w:trHeight w:val="230"/>
        </w:trPr>
        <w:tc>
          <w:tcPr>
            <w:tcW w:w="168" w:type="pct"/>
            <w:vMerge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vMerge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20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55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8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48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48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3" w:type="pct"/>
            <w:vMerge w:val="restar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DB21BF" w:rsidRPr="00C442EB" w:rsidTr="00C442EB">
        <w:trPr>
          <w:trHeight w:val="230"/>
        </w:trPr>
        <w:tc>
          <w:tcPr>
            <w:tcW w:w="168" w:type="pct"/>
            <w:vMerge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pct"/>
            <w:vMerge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Merge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9</w:t>
            </w:r>
          </w:p>
        </w:tc>
      </w:tr>
      <w:tr w:rsidR="00DB21BF" w:rsidRPr="00C442EB" w:rsidTr="00C442EB">
        <w:trPr>
          <w:trHeight w:val="68"/>
        </w:trPr>
        <w:tc>
          <w:tcPr>
            <w:tcW w:w="1739" w:type="pct"/>
            <w:gridSpan w:val="2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468 239,2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435 468,0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347 235,9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349 924,3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349 924,3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349 924,3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2 300 716,0</w:t>
            </w:r>
          </w:p>
        </w:tc>
      </w:tr>
      <w:tr w:rsidR="00DB21BF" w:rsidRPr="00C442EB" w:rsidTr="00C442EB">
        <w:trPr>
          <w:trHeight w:val="68"/>
        </w:trPr>
        <w:tc>
          <w:tcPr>
            <w:tcW w:w="1739" w:type="pct"/>
            <w:gridSpan w:val="2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C442E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468 239,2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435 468,0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347 235,9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349 924,3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349 924,3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349 924,3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2 300 716,0</w:t>
            </w:r>
          </w:p>
        </w:tc>
      </w:tr>
      <w:tr w:rsidR="00DB21BF" w:rsidRPr="00C442EB" w:rsidTr="00C442EB">
        <w:trPr>
          <w:trHeight w:val="68"/>
        </w:trPr>
        <w:tc>
          <w:tcPr>
            <w:tcW w:w="1739" w:type="pct"/>
            <w:gridSpan w:val="2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1 986,7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1 986,7</w:t>
            </w:r>
          </w:p>
        </w:tc>
      </w:tr>
      <w:tr w:rsidR="00DB21BF" w:rsidRPr="00C442EB" w:rsidTr="00C442EB">
        <w:trPr>
          <w:trHeight w:val="68"/>
        </w:trPr>
        <w:tc>
          <w:tcPr>
            <w:tcW w:w="1739" w:type="pct"/>
            <w:gridSpan w:val="2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201 259,5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210 726,3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207 842,4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210 641,5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210 641,5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210 641,5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1 251 752,7</w:t>
            </w:r>
          </w:p>
        </w:tc>
      </w:tr>
      <w:tr w:rsidR="00DB21BF" w:rsidRPr="00C442EB" w:rsidTr="00C442EB">
        <w:trPr>
          <w:trHeight w:val="68"/>
        </w:trPr>
        <w:tc>
          <w:tcPr>
            <w:tcW w:w="1739" w:type="pct"/>
            <w:gridSpan w:val="2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264 993,0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224 741,7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139 393,5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139 282,8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139 282,8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139 282,8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1 046 976,6</w:t>
            </w:r>
          </w:p>
        </w:tc>
      </w:tr>
      <w:tr w:rsidR="00DB21BF" w:rsidRPr="00C442EB" w:rsidTr="00C442EB">
        <w:trPr>
          <w:trHeight w:val="68"/>
        </w:trPr>
        <w:tc>
          <w:tcPr>
            <w:tcW w:w="1739" w:type="pct"/>
            <w:gridSpan w:val="2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739" w:type="pct"/>
            <w:gridSpan w:val="2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442EB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18,7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C442EB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41 992,7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42 090,5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40 779,5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40 659,8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40 659,8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40 659,8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246 842,1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C442E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41 992,7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42 090,5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40 779,5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40 659,8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40 659,8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40 659,8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246 842,1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856,9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904,8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5 380,9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41 135,8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41 185,7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39 874,7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39 755,0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39 755,0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39 755,0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241 461,2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К</w:t>
            </w:r>
            <w:r w:rsidR="00C442EB">
              <w:rPr>
                <w:color w:val="000000"/>
                <w:sz w:val="20"/>
                <w:szCs w:val="20"/>
              </w:rPr>
              <w:t>омплекс процессных мероприятий «</w:t>
            </w:r>
            <w:r w:rsidRPr="00C442EB">
              <w:rPr>
                <w:color w:val="000000"/>
                <w:sz w:val="20"/>
                <w:szCs w:val="20"/>
              </w:rPr>
              <w:t>Выравнивание финансовых возможностей и содействие сбалансированности местных бюджетов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299 819,4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211 189,2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306 354,4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1 744 823,5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C442E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299 819,4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211 189,2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306 354,4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309 153,5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1 744 823,5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200 402,6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209 821,5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206 937,6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209 736,7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209 736,7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209 736,7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1 246 371,8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sz w:val="20"/>
                <w:szCs w:val="20"/>
              </w:rPr>
            </w:pPr>
            <w:r w:rsidRPr="00C442EB">
              <w:rPr>
                <w:sz w:val="20"/>
                <w:szCs w:val="20"/>
              </w:rPr>
              <w:t>99 416,8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sz w:val="20"/>
                <w:szCs w:val="20"/>
              </w:rPr>
            </w:pPr>
            <w:r w:rsidRPr="00C442EB">
              <w:rPr>
                <w:sz w:val="20"/>
                <w:szCs w:val="20"/>
              </w:rPr>
              <w:t>1 367,7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sz w:val="20"/>
                <w:szCs w:val="20"/>
              </w:rPr>
            </w:pPr>
            <w:r w:rsidRPr="00C442EB">
              <w:rPr>
                <w:sz w:val="20"/>
                <w:szCs w:val="20"/>
              </w:rPr>
              <w:t>99 416,8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sz w:val="20"/>
                <w:szCs w:val="20"/>
              </w:rPr>
            </w:pPr>
            <w:r w:rsidRPr="00C442EB">
              <w:rPr>
                <w:sz w:val="20"/>
                <w:szCs w:val="20"/>
              </w:rPr>
              <w:t>99 416,8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sz w:val="20"/>
                <w:szCs w:val="20"/>
              </w:rPr>
            </w:pPr>
            <w:r w:rsidRPr="00C442EB">
              <w:rPr>
                <w:sz w:val="20"/>
                <w:szCs w:val="20"/>
              </w:rPr>
              <w:t>99 416,8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sz w:val="20"/>
                <w:szCs w:val="20"/>
              </w:rPr>
            </w:pPr>
            <w:r w:rsidRPr="00C442EB">
              <w:rPr>
                <w:sz w:val="20"/>
                <w:szCs w:val="20"/>
              </w:rPr>
              <w:t>99 416,8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498 451,7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C442EB">
              <w:rPr>
                <w:color w:val="000000"/>
                <w:sz w:val="20"/>
                <w:szCs w:val="20"/>
              </w:rPr>
              <w:t xml:space="preserve">Содействие повышению качества управления муниципальными финансами в муниципальных образованиях </w:t>
            </w:r>
            <w:proofErr w:type="spellStart"/>
            <w:r w:rsidRPr="00C442E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 xml:space="preserve"> района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C442E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 xml:space="preserve">в том числе межбюджетные трансферты из </w:t>
            </w:r>
            <w:r w:rsidRPr="00C442EB">
              <w:rPr>
                <w:iCs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C442EB">
              <w:rPr>
                <w:color w:val="000000"/>
                <w:sz w:val="20"/>
                <w:szCs w:val="20"/>
              </w:rPr>
              <w:t xml:space="preserve">Содействие повышению эффективности деятельности органов местного самоуправления </w:t>
            </w:r>
            <w:proofErr w:type="spellStart"/>
            <w:r w:rsidRPr="00C442E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 xml:space="preserve"> района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126 334,1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182 078,3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308 412,4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C442E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126 334,1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182 078,3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308 412,4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1 986,7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1 986,7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124 347,4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182 078,3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306 425,7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="00C442EB">
              <w:rPr>
                <w:color w:val="000000"/>
                <w:sz w:val="20"/>
                <w:szCs w:val="20"/>
              </w:rPr>
              <w:t>«</w:t>
            </w:r>
            <w:r w:rsidRPr="00C442EB">
              <w:rPr>
                <w:color w:val="000000"/>
                <w:sz w:val="20"/>
                <w:szCs w:val="20"/>
              </w:rPr>
              <w:t>Управление муниципальным долгом</w:t>
            </w:r>
            <w:r w:rsidR="00C442E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638,0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C442EB">
              <w:rPr>
                <w:color w:val="000000"/>
                <w:sz w:val="20"/>
                <w:szCs w:val="20"/>
              </w:rPr>
              <w:t>Кондинского</w:t>
            </w:r>
            <w:proofErr w:type="spellEnd"/>
            <w:r w:rsidRPr="00C442EB">
              <w:rPr>
                <w:color w:val="000000"/>
                <w:sz w:val="20"/>
                <w:szCs w:val="20"/>
              </w:rPr>
              <w:t xml:space="preserve"> района (всего), из них: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638,0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21BF" w:rsidRPr="00C442EB" w:rsidTr="00C442EB">
        <w:trPr>
          <w:trHeight w:val="68"/>
        </w:trPr>
        <w:tc>
          <w:tcPr>
            <w:tcW w:w="16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1" w:type="pct"/>
            <w:hideMark/>
          </w:tcPr>
          <w:p w:rsidR="00DB21BF" w:rsidRPr="00C442EB" w:rsidRDefault="00DB21BF" w:rsidP="00C442EB">
            <w:pPr>
              <w:rPr>
                <w:iCs/>
                <w:color w:val="000000"/>
                <w:sz w:val="20"/>
                <w:szCs w:val="20"/>
              </w:rPr>
            </w:pPr>
            <w:r w:rsidRPr="00C442EB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19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520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455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48" w:type="pct"/>
            <w:hideMark/>
          </w:tcPr>
          <w:p w:rsidR="00DB21BF" w:rsidRPr="00C442EB" w:rsidRDefault="00DB21BF" w:rsidP="00C442EB">
            <w:pPr>
              <w:jc w:val="center"/>
              <w:rPr>
                <w:color w:val="000000"/>
                <w:sz w:val="20"/>
                <w:szCs w:val="20"/>
              </w:rPr>
            </w:pPr>
            <w:r w:rsidRPr="00C442EB"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423" w:type="pct"/>
            <w:noWrap/>
            <w:hideMark/>
          </w:tcPr>
          <w:p w:rsidR="00DB21BF" w:rsidRPr="00C442EB" w:rsidRDefault="00DB21BF" w:rsidP="00C442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42EB">
              <w:rPr>
                <w:bCs/>
                <w:color w:val="000000"/>
                <w:sz w:val="20"/>
                <w:szCs w:val="20"/>
              </w:rPr>
              <w:t>638,0</w:t>
            </w:r>
          </w:p>
        </w:tc>
      </w:tr>
    </w:tbl>
    <w:p w:rsidR="00DB21BF" w:rsidRDefault="00DB21BF" w:rsidP="00DB21BF">
      <w:pPr>
        <w:pStyle w:val="afd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B21BF" w:rsidRDefault="00DB21BF" w:rsidP="00DB21BF">
      <w:pPr>
        <w:pStyle w:val="afd"/>
        <w:ind w:left="99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F28FA" w:rsidRDefault="003F28FA" w:rsidP="003F28FA">
      <w:pPr>
        <w:jc w:val="center"/>
      </w:pPr>
    </w:p>
    <w:sectPr w:rsidR="003F28FA" w:rsidSect="00DB21BF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BC" w:rsidRDefault="008C79BC">
      <w:r>
        <w:separator/>
      </w:r>
    </w:p>
  </w:endnote>
  <w:endnote w:type="continuationSeparator" w:id="0">
    <w:p w:rsidR="008C79BC" w:rsidRDefault="008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BC" w:rsidRDefault="008C79BC">
      <w:r>
        <w:separator/>
      </w:r>
    </w:p>
  </w:footnote>
  <w:footnote w:type="continuationSeparator" w:id="0">
    <w:p w:rsidR="008C79BC" w:rsidRDefault="008C7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60358">
      <w:rPr>
        <w:noProof/>
      </w:rPr>
      <w:t>5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035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6A8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6FB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02C6"/>
    <w:rsid w:val="00C31B9E"/>
    <w:rsid w:val="00C42692"/>
    <w:rsid w:val="00C427C3"/>
    <w:rsid w:val="00C42DCB"/>
    <w:rsid w:val="00C42E35"/>
    <w:rsid w:val="00C432CF"/>
    <w:rsid w:val="00C442EB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3F0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1B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styleId="afd">
    <w:name w:val="Plain Text"/>
    <w:basedOn w:val="a"/>
    <w:link w:val="afe"/>
    <w:uiPriority w:val="99"/>
    <w:rsid w:val="00DB21BF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DB21B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styleId="afd">
    <w:name w:val="Plain Text"/>
    <w:basedOn w:val="a"/>
    <w:link w:val="afe"/>
    <w:uiPriority w:val="99"/>
    <w:rsid w:val="00DB21BF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DB21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BDBA-4C59-43E8-9056-A2EFFD9D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6</cp:revision>
  <cp:lastPrinted>2013-09-20T05:39:00Z</cp:lastPrinted>
  <dcterms:created xsi:type="dcterms:W3CDTF">2026-01-28T05:51:00Z</dcterms:created>
  <dcterms:modified xsi:type="dcterms:W3CDTF">2026-01-28T07:54:00Z</dcterms:modified>
</cp:coreProperties>
</file>