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36664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9.45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FB0E4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FB0E4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FB0E4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FB0E47">
        <w:rPr>
          <w:b/>
        </w:rPr>
        <w:t xml:space="preserve"> </w:t>
      </w:r>
      <w:r w:rsidRPr="00C22549">
        <w:rPr>
          <w:b/>
        </w:rPr>
        <w:t>автономного</w:t>
      </w:r>
      <w:r w:rsidR="00FB0E47">
        <w:rPr>
          <w:b/>
        </w:rPr>
        <w:t xml:space="preserve"> </w:t>
      </w:r>
      <w:r w:rsidRPr="00C22549">
        <w:rPr>
          <w:b/>
        </w:rPr>
        <w:t>округа</w:t>
      </w:r>
      <w:r w:rsidR="00FB0E47">
        <w:rPr>
          <w:b/>
        </w:rPr>
        <w:t xml:space="preserve"> </w:t>
      </w:r>
      <w:r w:rsidR="007C3DCA">
        <w:rPr>
          <w:b/>
        </w:rPr>
        <w:t>–</w:t>
      </w:r>
      <w:r w:rsidR="00FB0E4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FB0E4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FB0E4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3666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36664" w:rsidRDefault="00D63E9B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от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034BE1" w:rsidRPr="00236664">
              <w:rPr>
                <w:sz w:val="26"/>
                <w:szCs w:val="26"/>
              </w:rPr>
              <w:t>0</w:t>
            </w:r>
            <w:r w:rsidR="00D76268" w:rsidRPr="00236664">
              <w:rPr>
                <w:sz w:val="26"/>
                <w:szCs w:val="26"/>
              </w:rPr>
              <w:t>9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A4086C" w:rsidRPr="00236664">
              <w:rPr>
                <w:sz w:val="26"/>
                <w:szCs w:val="26"/>
              </w:rPr>
              <w:t>февраля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26636E" w:rsidRPr="00236664">
              <w:rPr>
                <w:sz w:val="26"/>
                <w:szCs w:val="26"/>
              </w:rPr>
              <w:t>202</w:t>
            </w:r>
            <w:r w:rsidR="00665740" w:rsidRPr="00236664">
              <w:rPr>
                <w:sz w:val="26"/>
                <w:szCs w:val="26"/>
              </w:rPr>
              <w:t>6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36664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36664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36664" w:rsidRDefault="00D63E9B" w:rsidP="00F14FFF">
            <w:pPr>
              <w:jc w:val="right"/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№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9111BA" w:rsidRPr="00236664">
              <w:rPr>
                <w:sz w:val="26"/>
                <w:szCs w:val="26"/>
              </w:rPr>
              <w:t>135</w:t>
            </w:r>
          </w:p>
        </w:tc>
      </w:tr>
      <w:tr w:rsidR="001A685C" w:rsidRPr="0023666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36664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36664" w:rsidRDefault="001A685C" w:rsidP="00F40CE7">
            <w:pPr>
              <w:jc w:val="center"/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пгт.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36664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236664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36664" w:rsidTr="00C60BC2">
        <w:tc>
          <w:tcPr>
            <w:tcW w:w="5778" w:type="dxa"/>
          </w:tcPr>
          <w:p w:rsidR="00D76268" w:rsidRPr="00236664" w:rsidRDefault="00D76268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О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внесении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236664" w:rsidRPr="00236664">
              <w:rPr>
                <w:sz w:val="26"/>
                <w:szCs w:val="26"/>
              </w:rPr>
              <w:t>изменений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в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постановление</w:t>
            </w:r>
            <w:r w:rsidR="00FB0E47" w:rsidRPr="00236664">
              <w:rPr>
                <w:sz w:val="26"/>
                <w:szCs w:val="26"/>
              </w:rPr>
              <w:t xml:space="preserve"> </w:t>
            </w:r>
          </w:p>
          <w:p w:rsidR="00D76268" w:rsidRPr="00236664" w:rsidRDefault="00D76268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администрации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Кондинского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района</w:t>
            </w:r>
            <w:r w:rsidR="00FB0E47" w:rsidRPr="00236664">
              <w:rPr>
                <w:sz w:val="26"/>
                <w:szCs w:val="26"/>
              </w:rPr>
              <w:t xml:space="preserve"> </w:t>
            </w:r>
          </w:p>
          <w:p w:rsidR="00D76268" w:rsidRPr="00236664" w:rsidRDefault="00D76268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от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28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декабря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2024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г</w:t>
            </w:r>
            <w:r w:rsidR="00A651EC" w:rsidRPr="00236664">
              <w:rPr>
                <w:sz w:val="26"/>
                <w:szCs w:val="26"/>
              </w:rPr>
              <w:t>ода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№</w:t>
            </w:r>
            <w:r w:rsidR="00A651EC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1408</w:t>
            </w:r>
            <w:r w:rsidR="00FB0E47" w:rsidRPr="00236664">
              <w:rPr>
                <w:sz w:val="26"/>
                <w:szCs w:val="26"/>
              </w:rPr>
              <w:t xml:space="preserve"> </w:t>
            </w:r>
          </w:p>
          <w:p w:rsidR="00D76268" w:rsidRPr="00236664" w:rsidRDefault="00FB0E47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«</w:t>
            </w:r>
            <w:r w:rsidR="00D76268" w:rsidRPr="00236664">
              <w:rPr>
                <w:sz w:val="26"/>
                <w:szCs w:val="26"/>
              </w:rPr>
              <w:t>О</w:t>
            </w:r>
            <w:r w:rsidRPr="00236664">
              <w:rPr>
                <w:sz w:val="26"/>
                <w:szCs w:val="26"/>
              </w:rPr>
              <w:t xml:space="preserve"> </w:t>
            </w:r>
            <w:r w:rsidR="00D76268" w:rsidRPr="00236664">
              <w:rPr>
                <w:sz w:val="26"/>
                <w:szCs w:val="26"/>
              </w:rPr>
              <w:t>муниципальной</w:t>
            </w:r>
            <w:r w:rsidRPr="00236664">
              <w:rPr>
                <w:sz w:val="26"/>
                <w:szCs w:val="26"/>
              </w:rPr>
              <w:t xml:space="preserve"> </w:t>
            </w:r>
            <w:r w:rsidR="00D76268" w:rsidRPr="00236664">
              <w:rPr>
                <w:sz w:val="26"/>
                <w:szCs w:val="26"/>
              </w:rPr>
              <w:t>программе</w:t>
            </w:r>
            <w:r w:rsidRPr="00236664">
              <w:rPr>
                <w:sz w:val="26"/>
                <w:szCs w:val="26"/>
              </w:rPr>
              <w:t xml:space="preserve"> </w:t>
            </w:r>
          </w:p>
          <w:p w:rsidR="00D76268" w:rsidRPr="00236664" w:rsidRDefault="00D76268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Кондинского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района</w:t>
            </w:r>
            <w:r w:rsidR="00FB0E47" w:rsidRPr="00236664">
              <w:rPr>
                <w:sz w:val="26"/>
                <w:szCs w:val="26"/>
              </w:rPr>
              <w:t xml:space="preserve"> «</w:t>
            </w:r>
            <w:r w:rsidRPr="00236664">
              <w:rPr>
                <w:sz w:val="26"/>
                <w:szCs w:val="26"/>
              </w:rPr>
              <w:t>Развитие</w:t>
            </w:r>
            <w:r w:rsidR="00FB0E47" w:rsidRPr="00236664">
              <w:rPr>
                <w:sz w:val="26"/>
                <w:szCs w:val="26"/>
              </w:rPr>
              <w:t xml:space="preserve"> </w:t>
            </w:r>
          </w:p>
          <w:p w:rsidR="00D76268" w:rsidRPr="00236664" w:rsidRDefault="00D76268" w:rsidP="00D76268">
            <w:pPr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жилищно-коммунального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Pr="00236664">
              <w:rPr>
                <w:sz w:val="26"/>
                <w:szCs w:val="26"/>
              </w:rPr>
              <w:t>комплекса</w:t>
            </w:r>
            <w:r w:rsidR="00FB0E47" w:rsidRPr="00236664">
              <w:rPr>
                <w:sz w:val="26"/>
                <w:szCs w:val="26"/>
              </w:rPr>
              <w:t>»</w:t>
            </w:r>
          </w:p>
          <w:p w:rsidR="000F2778" w:rsidRPr="00236664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D76268" w:rsidRPr="00236664" w:rsidRDefault="00D76268" w:rsidP="00D76268">
      <w:pPr>
        <w:ind w:firstLine="709"/>
        <w:jc w:val="both"/>
        <w:rPr>
          <w:color w:val="000000"/>
          <w:sz w:val="26"/>
          <w:szCs w:val="26"/>
        </w:rPr>
      </w:pPr>
      <w:r w:rsidRPr="00236664">
        <w:rPr>
          <w:color w:val="000000"/>
          <w:sz w:val="26"/>
          <w:szCs w:val="26"/>
        </w:rPr>
        <w:t>В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соответствии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со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статьей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179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Бюджетного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кодекса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Российской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Федерации,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руководствуясь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постановлением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администрации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Кондинского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района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от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29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августа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2022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года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№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2010</w:t>
      </w:r>
      <w:r w:rsidR="00FB0E47" w:rsidRPr="00236664">
        <w:rPr>
          <w:color w:val="000000"/>
          <w:sz w:val="26"/>
          <w:szCs w:val="26"/>
        </w:rPr>
        <w:t xml:space="preserve"> «</w:t>
      </w:r>
      <w:r w:rsidRPr="00236664">
        <w:rPr>
          <w:color w:val="000000"/>
          <w:sz w:val="26"/>
          <w:szCs w:val="26"/>
        </w:rPr>
        <w:t>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порядке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разработки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реализации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муниципальных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программ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Кондинского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района</w:t>
      </w:r>
      <w:r w:rsidR="00FB0E47" w:rsidRPr="00236664">
        <w:rPr>
          <w:color w:val="000000"/>
          <w:sz w:val="26"/>
          <w:szCs w:val="26"/>
        </w:rPr>
        <w:t>»</w:t>
      </w:r>
      <w:r w:rsidRPr="00236664">
        <w:rPr>
          <w:color w:val="000000"/>
          <w:sz w:val="26"/>
          <w:szCs w:val="26"/>
        </w:rPr>
        <w:t>,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b/>
          <w:color w:val="000000"/>
          <w:sz w:val="26"/>
          <w:szCs w:val="26"/>
        </w:rPr>
        <w:t>администрация</w:t>
      </w:r>
      <w:r w:rsidR="00FB0E47" w:rsidRPr="00236664">
        <w:rPr>
          <w:b/>
          <w:color w:val="000000"/>
          <w:sz w:val="26"/>
          <w:szCs w:val="26"/>
        </w:rPr>
        <w:t xml:space="preserve"> </w:t>
      </w:r>
      <w:r w:rsidRPr="00236664">
        <w:rPr>
          <w:b/>
          <w:color w:val="000000"/>
          <w:sz w:val="26"/>
          <w:szCs w:val="26"/>
        </w:rPr>
        <w:t>Кондинского</w:t>
      </w:r>
      <w:r w:rsidR="00FB0E47" w:rsidRPr="00236664">
        <w:rPr>
          <w:b/>
          <w:color w:val="000000"/>
          <w:sz w:val="26"/>
          <w:szCs w:val="26"/>
        </w:rPr>
        <w:t xml:space="preserve"> </w:t>
      </w:r>
      <w:r w:rsidRPr="00236664">
        <w:rPr>
          <w:b/>
          <w:color w:val="000000"/>
          <w:sz w:val="26"/>
          <w:szCs w:val="26"/>
        </w:rPr>
        <w:t>района</w:t>
      </w:r>
      <w:r w:rsidR="00FB0E47" w:rsidRPr="00236664">
        <w:rPr>
          <w:b/>
          <w:color w:val="000000"/>
          <w:sz w:val="26"/>
          <w:szCs w:val="26"/>
        </w:rPr>
        <w:t xml:space="preserve"> </w:t>
      </w:r>
      <w:r w:rsidRPr="00236664">
        <w:rPr>
          <w:b/>
          <w:color w:val="000000"/>
          <w:sz w:val="26"/>
          <w:szCs w:val="26"/>
        </w:rPr>
        <w:t>постановляет:</w:t>
      </w:r>
    </w:p>
    <w:p w:rsidR="00D76268" w:rsidRPr="00236664" w:rsidRDefault="00D76268" w:rsidP="00D76268">
      <w:pPr>
        <w:ind w:firstLine="709"/>
        <w:jc w:val="both"/>
        <w:rPr>
          <w:color w:val="000000"/>
          <w:sz w:val="26"/>
          <w:szCs w:val="26"/>
        </w:rPr>
      </w:pPr>
      <w:r w:rsidRPr="00236664">
        <w:rPr>
          <w:color w:val="000000"/>
          <w:sz w:val="26"/>
          <w:szCs w:val="26"/>
        </w:rPr>
        <w:t>1.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Внести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в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постановление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администрации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Кондинского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района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от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28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декабря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2024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года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№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1408</w:t>
      </w:r>
      <w:r w:rsidR="00FB0E47" w:rsidRPr="00236664">
        <w:rPr>
          <w:color w:val="000000"/>
          <w:sz w:val="26"/>
          <w:szCs w:val="26"/>
        </w:rPr>
        <w:t xml:space="preserve"> «</w:t>
      </w:r>
      <w:r w:rsidRPr="00236664">
        <w:rPr>
          <w:color w:val="000000"/>
          <w:sz w:val="26"/>
          <w:szCs w:val="26"/>
        </w:rPr>
        <w:t>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муниципальной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программе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Кондинского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района</w:t>
      </w:r>
      <w:r w:rsidR="00FB0E47" w:rsidRPr="00236664">
        <w:rPr>
          <w:color w:val="000000"/>
          <w:sz w:val="26"/>
          <w:szCs w:val="26"/>
        </w:rPr>
        <w:t xml:space="preserve"> «</w:t>
      </w:r>
      <w:r w:rsidRPr="00236664">
        <w:rPr>
          <w:color w:val="000000"/>
          <w:sz w:val="26"/>
          <w:szCs w:val="26"/>
        </w:rPr>
        <w:t>Развитие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жилищно-коммунального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комплекса</w:t>
      </w:r>
      <w:r w:rsidR="00FB0E47" w:rsidRPr="00236664">
        <w:rPr>
          <w:color w:val="000000"/>
          <w:sz w:val="26"/>
          <w:szCs w:val="26"/>
        </w:rPr>
        <w:t xml:space="preserve">» </w:t>
      </w:r>
      <w:r w:rsidRPr="00236664">
        <w:rPr>
          <w:color w:val="000000"/>
          <w:sz w:val="26"/>
          <w:szCs w:val="26"/>
        </w:rPr>
        <w:t>следующ</w:t>
      </w:r>
      <w:r w:rsidR="00236664" w:rsidRPr="00236664">
        <w:rPr>
          <w:color w:val="000000"/>
          <w:sz w:val="26"/>
          <w:szCs w:val="26"/>
        </w:rPr>
        <w:t>и</w:t>
      </w:r>
      <w:r w:rsidRPr="00236664">
        <w:rPr>
          <w:color w:val="000000"/>
          <w:sz w:val="26"/>
          <w:szCs w:val="26"/>
        </w:rPr>
        <w:t>е</w:t>
      </w:r>
      <w:r w:rsidR="00FB0E47" w:rsidRPr="00236664">
        <w:rPr>
          <w:color w:val="000000"/>
          <w:sz w:val="26"/>
          <w:szCs w:val="26"/>
        </w:rPr>
        <w:t xml:space="preserve"> </w:t>
      </w:r>
      <w:r w:rsidRPr="00236664">
        <w:rPr>
          <w:color w:val="000000"/>
          <w:sz w:val="26"/>
          <w:szCs w:val="26"/>
        </w:rPr>
        <w:t>изменени</w:t>
      </w:r>
      <w:r w:rsidR="00236664" w:rsidRPr="00236664">
        <w:rPr>
          <w:color w:val="000000"/>
          <w:sz w:val="26"/>
          <w:szCs w:val="26"/>
        </w:rPr>
        <w:t>я</w:t>
      </w:r>
      <w:r w:rsidRPr="00236664">
        <w:rPr>
          <w:color w:val="000000"/>
          <w:sz w:val="26"/>
          <w:szCs w:val="26"/>
        </w:rPr>
        <w:t>:</w:t>
      </w:r>
    </w:p>
    <w:p w:rsidR="00236664" w:rsidRPr="00236664" w:rsidRDefault="00236664" w:rsidP="00D76268">
      <w:pPr>
        <w:ind w:firstLine="709"/>
        <w:jc w:val="both"/>
        <w:rPr>
          <w:color w:val="000000"/>
          <w:sz w:val="26"/>
          <w:szCs w:val="26"/>
        </w:rPr>
      </w:pPr>
      <w:r w:rsidRPr="00236664">
        <w:rPr>
          <w:color w:val="000000"/>
          <w:sz w:val="26"/>
          <w:szCs w:val="26"/>
        </w:rPr>
        <w:t>1.1. Пункт 6 постановления изложить в следующей редакции:</w:t>
      </w:r>
    </w:p>
    <w:p w:rsidR="00236664" w:rsidRPr="00236664" w:rsidRDefault="00236664" w:rsidP="00236664">
      <w:pPr>
        <w:ind w:firstLine="709"/>
        <w:jc w:val="both"/>
        <w:rPr>
          <w:sz w:val="26"/>
          <w:szCs w:val="26"/>
        </w:rPr>
      </w:pPr>
      <w:r w:rsidRPr="00236664">
        <w:rPr>
          <w:color w:val="000000"/>
          <w:sz w:val="26"/>
          <w:szCs w:val="26"/>
        </w:rPr>
        <w:t xml:space="preserve">«6. </w:t>
      </w:r>
      <w:r w:rsidRPr="00236664">
        <w:rPr>
          <w:sz w:val="26"/>
          <w:szCs w:val="26"/>
        </w:rPr>
        <w:t>Контроль за выполнением постановления возложить на заместителя главы района Д.С. Шишкина.</w:t>
      </w:r>
      <w:r w:rsidRPr="00236664">
        <w:rPr>
          <w:color w:val="000000"/>
          <w:sz w:val="26"/>
          <w:szCs w:val="26"/>
        </w:rPr>
        <w:t>».</w:t>
      </w:r>
    </w:p>
    <w:p w:rsidR="00D76268" w:rsidRPr="00236664" w:rsidRDefault="00236664" w:rsidP="00D76268">
      <w:pPr>
        <w:ind w:firstLine="709"/>
        <w:jc w:val="both"/>
        <w:rPr>
          <w:color w:val="000000"/>
          <w:sz w:val="26"/>
          <w:szCs w:val="26"/>
        </w:rPr>
      </w:pPr>
      <w:r w:rsidRPr="00236664">
        <w:rPr>
          <w:color w:val="000000"/>
          <w:sz w:val="26"/>
          <w:szCs w:val="26"/>
        </w:rPr>
        <w:t xml:space="preserve">1.2. </w:t>
      </w:r>
      <w:r w:rsidR="00D76268" w:rsidRPr="00236664">
        <w:rPr>
          <w:color w:val="000000"/>
          <w:sz w:val="26"/>
          <w:szCs w:val="26"/>
        </w:rPr>
        <w:t>Приложение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к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постановлению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изложить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в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новой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редакции</w:t>
      </w:r>
      <w:r w:rsidR="00FB0E47" w:rsidRPr="00236664">
        <w:rPr>
          <w:color w:val="000000"/>
          <w:sz w:val="26"/>
          <w:szCs w:val="26"/>
        </w:rPr>
        <w:t xml:space="preserve"> </w:t>
      </w:r>
      <w:r w:rsidR="00D76268" w:rsidRPr="00236664">
        <w:rPr>
          <w:color w:val="000000"/>
          <w:sz w:val="26"/>
          <w:szCs w:val="26"/>
        </w:rPr>
        <w:t>(приложение).</w:t>
      </w:r>
    </w:p>
    <w:p w:rsidR="00FB0E47" w:rsidRPr="00236664" w:rsidRDefault="00D76268" w:rsidP="00FB0E4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36664">
        <w:rPr>
          <w:sz w:val="26"/>
          <w:szCs w:val="26"/>
        </w:rPr>
        <w:t>2.</w:t>
      </w:r>
      <w:r w:rsidR="00FB0E47" w:rsidRPr="00236664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B0E47" w:rsidRPr="00236664" w:rsidRDefault="00FB0E47" w:rsidP="00FB0E4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36664">
        <w:rPr>
          <w:sz w:val="26"/>
          <w:szCs w:val="26"/>
        </w:rPr>
        <w:t>3. Постановление вступает в силу после его обнародования.</w:t>
      </w:r>
    </w:p>
    <w:p w:rsidR="0010611B" w:rsidRPr="00236664" w:rsidRDefault="0010611B" w:rsidP="00FB0E47">
      <w:pPr>
        <w:ind w:right="-1" w:firstLine="709"/>
        <w:jc w:val="both"/>
        <w:rPr>
          <w:color w:val="000000"/>
          <w:sz w:val="26"/>
          <w:szCs w:val="26"/>
        </w:rPr>
      </w:pPr>
    </w:p>
    <w:p w:rsidR="0038279F" w:rsidRPr="00236664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236664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1855"/>
        <w:gridCol w:w="3352"/>
      </w:tblGrid>
      <w:tr w:rsidR="00424B28" w:rsidRPr="00236664" w:rsidTr="004221F7">
        <w:tc>
          <w:tcPr>
            <w:tcW w:w="4785" w:type="dxa"/>
          </w:tcPr>
          <w:p w:rsidR="00424B28" w:rsidRPr="00236664" w:rsidRDefault="009362FE" w:rsidP="004221F7">
            <w:pPr>
              <w:jc w:val="both"/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Глава</w:t>
            </w:r>
            <w:r w:rsidR="00FB0E47" w:rsidRPr="00236664">
              <w:rPr>
                <w:sz w:val="26"/>
                <w:szCs w:val="26"/>
              </w:rPr>
              <w:t xml:space="preserve"> </w:t>
            </w:r>
            <w:r w:rsidR="00424B28" w:rsidRPr="00236664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424B28" w:rsidRPr="00236664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36664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236664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Default="00D543D4" w:rsidP="00F40CE7">
      <w:pPr>
        <w:jc w:val="both"/>
        <w:rPr>
          <w:color w:val="000000"/>
          <w:sz w:val="26"/>
          <w:szCs w:val="26"/>
        </w:rPr>
      </w:pPr>
    </w:p>
    <w:p w:rsidR="00FB0E47" w:rsidRDefault="00FB0E47" w:rsidP="00F40CE7">
      <w:pPr>
        <w:jc w:val="both"/>
        <w:rPr>
          <w:color w:val="000000"/>
          <w:sz w:val="26"/>
          <w:szCs w:val="26"/>
        </w:rPr>
      </w:pPr>
    </w:p>
    <w:p w:rsidR="00A651EC" w:rsidRPr="00A651EC" w:rsidRDefault="00A651EC" w:rsidP="00F40CE7">
      <w:pPr>
        <w:jc w:val="both"/>
        <w:rPr>
          <w:color w:val="000000"/>
          <w:sz w:val="16"/>
          <w:szCs w:val="16"/>
        </w:rPr>
      </w:pPr>
    </w:p>
    <w:p w:rsidR="00A651EC" w:rsidRDefault="00A651EC" w:rsidP="0023731C">
      <w:pPr>
        <w:rPr>
          <w:color w:val="000000"/>
          <w:sz w:val="16"/>
          <w:szCs w:val="16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FB0E4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FB0E4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FB0E47">
        <w:t xml:space="preserve"> </w:t>
      </w:r>
      <w:r w:rsidRPr="00953EC8">
        <w:t>постановлению</w:t>
      </w:r>
      <w:r w:rsidR="00FB0E47">
        <w:t xml:space="preserve"> </w:t>
      </w:r>
      <w:r w:rsidRPr="00953EC8">
        <w:t>администрации</w:t>
      </w:r>
      <w:r w:rsidR="00FB0E47">
        <w:t xml:space="preserve"> </w:t>
      </w:r>
      <w:r w:rsidRPr="00953EC8">
        <w:t>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>от</w:t>
      </w:r>
      <w:r w:rsidR="00FB0E47">
        <w:t xml:space="preserve"> </w:t>
      </w:r>
      <w:r w:rsidR="00B1480E">
        <w:t>0</w:t>
      </w:r>
      <w:r w:rsidR="00D76268">
        <w:t>9</w:t>
      </w:r>
      <w:r w:rsidR="00F10A4B">
        <w:t>.</w:t>
      </w:r>
      <w:r w:rsidR="00A4086C">
        <w:t>02</w:t>
      </w:r>
      <w:r w:rsidR="00665740">
        <w:t>.2026</w:t>
      </w:r>
      <w:r w:rsidR="00FB0E47">
        <w:t xml:space="preserve"> </w:t>
      </w:r>
      <w:r w:rsidR="00591FAC">
        <w:t>№</w:t>
      </w:r>
      <w:r w:rsidR="00FB0E47">
        <w:t xml:space="preserve"> </w:t>
      </w:r>
      <w:r w:rsidR="009111BA">
        <w:t>135</w:t>
      </w:r>
    </w:p>
    <w:p w:rsidR="00FB0E47" w:rsidRDefault="00FB0E47" w:rsidP="0038279F">
      <w:pPr>
        <w:tabs>
          <w:tab w:val="left" w:pos="4962"/>
        </w:tabs>
        <w:ind w:left="4962"/>
      </w:pPr>
    </w:p>
    <w:p w:rsidR="00FB0E47" w:rsidRDefault="00D76268" w:rsidP="00FB0E47">
      <w:pPr>
        <w:jc w:val="center"/>
      </w:pPr>
      <w:bookmarkStart w:id="0" w:name="sub_500"/>
      <w:r w:rsidRPr="00FB0E47">
        <w:t>Паспорт</w:t>
      </w:r>
      <w:r w:rsidR="00FB0E47">
        <w:t xml:space="preserve"> </w:t>
      </w:r>
      <w:r w:rsidRPr="00FB0E47">
        <w:t>муниципальной</w:t>
      </w:r>
      <w:r w:rsidR="00FB0E47">
        <w:t xml:space="preserve"> </w:t>
      </w:r>
      <w:r w:rsidRPr="00FB0E47">
        <w:t>программы</w:t>
      </w:r>
      <w:r w:rsidR="00FB0E47">
        <w:t xml:space="preserve"> </w:t>
      </w:r>
      <w:r w:rsidRPr="00FB0E47">
        <w:t>Кондинского</w:t>
      </w:r>
      <w:r w:rsidR="00FB0E47">
        <w:t xml:space="preserve"> </w:t>
      </w:r>
      <w:r w:rsidRPr="00FB0E47">
        <w:t>района</w:t>
      </w:r>
      <w:r w:rsidR="00FB0E47">
        <w:t xml:space="preserve"> </w:t>
      </w:r>
    </w:p>
    <w:p w:rsidR="00D76268" w:rsidRDefault="00FB0E47" w:rsidP="00FB0E47">
      <w:pPr>
        <w:jc w:val="center"/>
      </w:pPr>
      <w:r>
        <w:t>«</w:t>
      </w:r>
      <w:r w:rsidR="00D76268" w:rsidRPr="00FB0E47">
        <w:t>Развитие</w:t>
      </w:r>
      <w:r>
        <w:t xml:space="preserve"> </w:t>
      </w:r>
      <w:r w:rsidR="00D76268" w:rsidRPr="00FB0E47">
        <w:t>жилищно-коммунального</w:t>
      </w:r>
      <w:r>
        <w:t xml:space="preserve"> </w:t>
      </w:r>
      <w:r w:rsidR="00D76268" w:rsidRPr="00FB0E47">
        <w:t>комплекса</w:t>
      </w:r>
      <w:r>
        <w:t>»</w:t>
      </w:r>
    </w:p>
    <w:p w:rsidR="00A651EC" w:rsidRPr="00FB0E47" w:rsidRDefault="00A651EC" w:rsidP="00FB0E47">
      <w:pPr>
        <w:jc w:val="center"/>
      </w:pPr>
    </w:p>
    <w:bookmarkEnd w:id="0"/>
    <w:p w:rsidR="00D76268" w:rsidRPr="00FB0E47" w:rsidRDefault="00D76268" w:rsidP="00FB0E47">
      <w:pPr>
        <w:jc w:val="center"/>
      </w:pPr>
      <w:r w:rsidRPr="00FB0E47">
        <w:t>1.</w:t>
      </w:r>
      <w:r w:rsidR="00FB0E47">
        <w:t xml:space="preserve"> </w:t>
      </w:r>
      <w:r w:rsidRPr="00FB0E47">
        <w:t>Основные</w:t>
      </w:r>
      <w:r w:rsidR="00FB0E47">
        <w:t xml:space="preserve"> </w:t>
      </w:r>
      <w:r w:rsidRPr="00FB0E47">
        <w:t>положения</w:t>
      </w:r>
    </w:p>
    <w:p w:rsidR="00D76268" w:rsidRPr="00FB0E47" w:rsidRDefault="00D76268" w:rsidP="00FB0E47">
      <w:pPr>
        <w:pStyle w:val="afff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7"/>
        <w:gridCol w:w="5381"/>
      </w:tblGrid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Куратор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муниципальной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Шишкин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Денис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Сергеевич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-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заместитель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главы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района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Ответственный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исполнитель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муниципальной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Управление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хозяйства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администрации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района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Период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реализации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государственной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2025-2030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Цели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муниципальной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1.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Обеспечение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2030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году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доступными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качественными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жилищно-коммунальн</w:t>
            </w:r>
            <w:r w:rsidR="00A651EC">
              <w:rPr>
                <w:rFonts w:ascii="Times New Roman" w:hAnsi="Times New Roman" w:cs="Times New Roman"/>
              </w:rPr>
              <w:t>ыми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услугами.</w:t>
            </w:r>
          </w:p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2.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Строительство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капитальный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ремонт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объектов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современной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инфраструктуры,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необходимой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для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формирования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комфортной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безопасной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среды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для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проживания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Направления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(подпрограммы)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муниципальной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-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bookmarkStart w:id="1" w:name="sub_107"/>
            <w:r w:rsidRPr="00A651EC">
              <w:rPr>
                <w:rFonts w:ascii="Times New Roman" w:hAnsi="Times New Roman" w:cs="Times New Roman"/>
              </w:rPr>
              <w:t>Объемы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финансового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обеспечения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за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весь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период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реализации</w:t>
            </w:r>
            <w:bookmarkEnd w:id="1"/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2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307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605,66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тыс.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рублей</w:t>
            </w:r>
          </w:p>
        </w:tc>
      </w:tr>
      <w:tr w:rsidR="00D76268" w:rsidRPr="00A651EC" w:rsidTr="00A651EC">
        <w:tc>
          <w:tcPr>
            <w:tcW w:w="2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Связь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национальными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целями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развития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Российской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Федерации/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государственными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программами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651EC">
              <w:rPr>
                <w:rFonts w:ascii="Times New Roman" w:hAnsi="Times New Roman" w:cs="Times New Roman"/>
              </w:rPr>
              <w:t>Комфортная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и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безопасная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среда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для</w:t>
            </w:r>
            <w:r w:rsidR="00FB0E47" w:rsidRPr="00A651EC">
              <w:rPr>
                <w:rFonts w:ascii="Times New Roman" w:hAnsi="Times New Roman" w:cs="Times New Roman"/>
              </w:rPr>
              <w:t xml:space="preserve"> </w:t>
            </w:r>
            <w:r w:rsidRPr="00A651EC">
              <w:rPr>
                <w:rFonts w:ascii="Times New Roman" w:hAnsi="Times New Roman" w:cs="Times New Roman"/>
              </w:rPr>
              <w:t>жизни/</w:t>
            </w:r>
            <w:hyperlink r:id="rId9" w:history="1">
              <w:r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</w:rPr>
                <w:t>государственная</w:t>
              </w:r>
              <w:r w:rsidR="00FB0E47"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</w:rPr>
                <w:t xml:space="preserve"> </w:t>
              </w:r>
              <w:r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</w:rPr>
                <w:t>программа</w:t>
              </w:r>
            </w:hyperlink>
            <w:r w:rsidR="00FB0E47" w:rsidRPr="00A651EC">
              <w:rPr>
                <w:rFonts w:ascii="Times New Roman" w:hAnsi="Times New Roman" w:cs="Times New Roman"/>
              </w:rPr>
              <w:t xml:space="preserve"> «</w:t>
            </w:r>
            <w:r w:rsidRPr="00A651EC">
              <w:rPr>
                <w:rFonts w:ascii="Times New Roman" w:hAnsi="Times New Roman" w:cs="Times New Roman"/>
              </w:rPr>
              <w:t>Строительство</w:t>
            </w:r>
            <w:r w:rsidR="00FB0E47" w:rsidRPr="00A651EC">
              <w:rPr>
                <w:rFonts w:ascii="Times New Roman" w:hAnsi="Times New Roman" w:cs="Times New Roman"/>
              </w:rPr>
              <w:t>»</w:t>
            </w:r>
          </w:p>
        </w:tc>
      </w:tr>
    </w:tbl>
    <w:p w:rsidR="00D76268" w:rsidRPr="00FB0E47" w:rsidRDefault="00D76268" w:rsidP="00D76268"/>
    <w:p w:rsidR="00D76268" w:rsidRPr="00FB0E47" w:rsidRDefault="00D76268" w:rsidP="00D76268">
      <w:pPr>
        <w:sectPr w:rsidR="00D76268" w:rsidRPr="00FB0E47" w:rsidSect="002B03C6">
          <w:headerReference w:type="default" r:id="rId10"/>
          <w:headerReference w:type="first" r:id="rId11"/>
          <w:pgSz w:w="11900" w:h="16800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D76268" w:rsidRPr="00A651EC" w:rsidRDefault="00D76268" w:rsidP="00D76268">
      <w:pPr>
        <w:pStyle w:val="1"/>
        <w:rPr>
          <w:rFonts w:ascii="Times New Roman" w:hAnsi="Times New Roman"/>
          <w:sz w:val="24"/>
        </w:rPr>
      </w:pPr>
      <w:r w:rsidRPr="00A651EC">
        <w:rPr>
          <w:rFonts w:ascii="Times New Roman" w:hAnsi="Times New Roman"/>
          <w:sz w:val="24"/>
        </w:rPr>
        <w:lastRenderedPageBreak/>
        <w:t>2.</w:t>
      </w:r>
      <w:r w:rsidR="00FB0E47" w:rsidRPr="00A651EC">
        <w:rPr>
          <w:rFonts w:ascii="Times New Roman" w:hAnsi="Times New Roman"/>
          <w:sz w:val="24"/>
        </w:rPr>
        <w:t xml:space="preserve"> </w:t>
      </w:r>
      <w:r w:rsidRPr="00A651EC">
        <w:rPr>
          <w:rFonts w:ascii="Times New Roman" w:hAnsi="Times New Roman"/>
          <w:sz w:val="24"/>
        </w:rPr>
        <w:t>Показатели</w:t>
      </w:r>
      <w:r w:rsidR="00FB0E47" w:rsidRPr="00A651EC">
        <w:rPr>
          <w:rFonts w:ascii="Times New Roman" w:hAnsi="Times New Roman"/>
          <w:sz w:val="24"/>
        </w:rPr>
        <w:t xml:space="preserve"> </w:t>
      </w:r>
      <w:r w:rsidRPr="00A651EC">
        <w:rPr>
          <w:rFonts w:ascii="Times New Roman" w:hAnsi="Times New Roman"/>
          <w:sz w:val="24"/>
        </w:rPr>
        <w:t>муниципальной</w:t>
      </w:r>
      <w:r w:rsidR="00FB0E47" w:rsidRPr="00A651EC">
        <w:rPr>
          <w:rFonts w:ascii="Times New Roman" w:hAnsi="Times New Roman"/>
          <w:sz w:val="24"/>
        </w:rPr>
        <w:t xml:space="preserve"> </w:t>
      </w:r>
      <w:r w:rsidRPr="00A651EC">
        <w:rPr>
          <w:rFonts w:ascii="Times New Roman" w:hAnsi="Times New Roman"/>
          <w:sz w:val="24"/>
        </w:rPr>
        <w:t>программы</w:t>
      </w:r>
    </w:p>
    <w:p w:rsidR="00D76268" w:rsidRPr="00FB0E47" w:rsidRDefault="00D76268" w:rsidP="00D762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408"/>
        <w:gridCol w:w="963"/>
        <w:gridCol w:w="963"/>
        <w:gridCol w:w="713"/>
        <w:gridCol w:w="732"/>
        <w:gridCol w:w="685"/>
        <w:gridCol w:w="709"/>
        <w:gridCol w:w="709"/>
        <w:gridCol w:w="708"/>
        <w:gridCol w:w="709"/>
        <w:gridCol w:w="709"/>
        <w:gridCol w:w="1984"/>
        <w:gridCol w:w="1418"/>
        <w:gridCol w:w="1399"/>
      </w:tblGrid>
      <w:tr w:rsidR="00A651EC" w:rsidRPr="00A651EC" w:rsidTr="00A651EC"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A651EC" w:rsidP="00A651EC">
            <w:pPr>
              <w:pStyle w:val="af1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76268" w:rsidRPr="00A651EC" w:rsidRDefault="00D76268" w:rsidP="00A651EC">
            <w:pPr>
              <w:pStyle w:val="af1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ind w:left="-163" w:right="-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(по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" w:history="1">
              <w:r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ОКЕИ</w:t>
              </w:r>
            </w:hyperlink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Базовое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достижение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показателями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национальных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целей</w:t>
            </w:r>
          </w:p>
        </w:tc>
      </w:tr>
      <w:tr w:rsidR="00A651EC" w:rsidRPr="00A651EC" w:rsidTr="00A651EC"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1EC" w:rsidRPr="00A651EC" w:rsidTr="00A651EC"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651EC" w:rsidRPr="00A651EC" w:rsidTr="00A651EC"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замены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ветхих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инженерных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теплоснабжения,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водоснабжения,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водоотведения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общей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протяженности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ветхих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инженерных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сетей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теплоснабжения,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водоснабжения,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водоотведения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  <w:p w:rsidR="00D76268" w:rsidRPr="00A651EC" w:rsidRDefault="00D76268" w:rsidP="00FB0E4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EC" w:rsidRDefault="00236664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D76268"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Постановление</w:t>
              </w:r>
            </w:hyperlink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Правительства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1E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1E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643-п</w:t>
            </w:r>
          </w:p>
          <w:p w:rsidR="00A651EC" w:rsidRDefault="00FB0E47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мерах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6268" w:rsidRP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1EC" w:rsidRPr="00A651EC" w:rsidTr="00A651EC"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просроченной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кредиторской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задолженности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более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месяца)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приобретенные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топливно-энергетические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ресурсы,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необходимые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обеспечения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организаций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комплекса,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перед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поставщиками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ресурсов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общем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объеме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данной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задолженности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7,99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EC" w:rsidRDefault="00236664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D76268"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Распоряжение</w:t>
              </w:r>
            </w:hyperlink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Правительства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1E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92-рп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оценке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эффективности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органов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местного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самоуправления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округов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6268" w:rsidRP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1EC" w:rsidRPr="00A651EC" w:rsidTr="00A651EC"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площади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района,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обеспеченного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всеми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видами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благоустройства,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общей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площади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EC" w:rsidRDefault="00236664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D76268"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Постановление</w:t>
              </w:r>
            </w:hyperlink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Правительства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1E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561-п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6268" w:rsidRPr="00A651EC" w:rsidRDefault="00FB0E47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</w:p>
          <w:p w:rsidR="00D76268" w:rsidRP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651EC" w:rsidRPr="00A651EC" w:rsidTr="00A651EC"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введенных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эксплуатацию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запланированных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вводу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эксплуатацию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соответствующем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EC" w:rsidRDefault="00236664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D76268" w:rsidRPr="00A651EC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Постановление</w:t>
              </w:r>
            </w:hyperlink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Правительства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</w:p>
          <w:p w:rsidR="002B03C6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03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561-п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76268" w:rsidRPr="00A651EC" w:rsidRDefault="00FB0E47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Ханты-Мансийского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</w:p>
          <w:p w:rsidR="00D76268" w:rsidRPr="00A651EC" w:rsidRDefault="00A651EC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округа – Югры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D76268" w:rsidRPr="00A651EC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Кондинского</w:t>
            </w:r>
            <w:r w:rsidR="00FB0E47" w:rsidRPr="00A6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A651EC" w:rsidRDefault="00D76268" w:rsidP="00A651EC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76268" w:rsidRPr="00FB0E47" w:rsidRDefault="00D76268" w:rsidP="00D76268"/>
    <w:p w:rsidR="00D76268" w:rsidRPr="00FB0E47" w:rsidRDefault="00D76268" w:rsidP="00D76268">
      <w:pPr>
        <w:pStyle w:val="1"/>
        <w:rPr>
          <w:rFonts w:ascii="Times New Roman" w:hAnsi="Times New Roman"/>
        </w:rPr>
      </w:pPr>
    </w:p>
    <w:p w:rsidR="00D76268" w:rsidRPr="00FB0E47" w:rsidRDefault="00D76268" w:rsidP="00D76268"/>
    <w:p w:rsidR="00D76268" w:rsidRDefault="00D76268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Default="002B03C6" w:rsidP="00D76268"/>
    <w:p w:rsidR="002B03C6" w:rsidRPr="00FB0E47" w:rsidRDefault="002B03C6" w:rsidP="00D76268"/>
    <w:p w:rsidR="00D76268" w:rsidRPr="00FB0E47" w:rsidRDefault="00D76268" w:rsidP="00D76268"/>
    <w:p w:rsidR="00D76268" w:rsidRPr="002B03C6" w:rsidRDefault="00D76268" w:rsidP="00D76268">
      <w:pPr>
        <w:pStyle w:val="1"/>
        <w:rPr>
          <w:rFonts w:ascii="Times New Roman" w:hAnsi="Times New Roman"/>
          <w:sz w:val="24"/>
        </w:rPr>
      </w:pPr>
      <w:r w:rsidRPr="002B03C6">
        <w:rPr>
          <w:rFonts w:ascii="Times New Roman" w:hAnsi="Times New Roman"/>
          <w:sz w:val="24"/>
        </w:rPr>
        <w:lastRenderedPageBreak/>
        <w:t>3.</w:t>
      </w:r>
      <w:r w:rsidR="00FB0E47" w:rsidRPr="002B03C6">
        <w:rPr>
          <w:rFonts w:ascii="Times New Roman" w:hAnsi="Times New Roman"/>
          <w:sz w:val="24"/>
        </w:rPr>
        <w:t xml:space="preserve"> </w:t>
      </w:r>
      <w:r w:rsidRPr="002B03C6">
        <w:rPr>
          <w:rFonts w:ascii="Times New Roman" w:hAnsi="Times New Roman"/>
          <w:sz w:val="24"/>
        </w:rPr>
        <w:t>Структура</w:t>
      </w:r>
      <w:r w:rsidR="00FB0E47" w:rsidRPr="002B03C6">
        <w:rPr>
          <w:rFonts w:ascii="Times New Roman" w:hAnsi="Times New Roman"/>
          <w:sz w:val="24"/>
        </w:rPr>
        <w:t xml:space="preserve"> </w:t>
      </w:r>
      <w:r w:rsidRPr="002B03C6">
        <w:rPr>
          <w:rFonts w:ascii="Times New Roman" w:hAnsi="Times New Roman"/>
          <w:sz w:val="24"/>
        </w:rPr>
        <w:t>муниципальной</w:t>
      </w:r>
      <w:r w:rsidR="00FB0E47" w:rsidRPr="002B03C6">
        <w:rPr>
          <w:rFonts w:ascii="Times New Roman" w:hAnsi="Times New Roman"/>
          <w:sz w:val="24"/>
        </w:rPr>
        <w:t xml:space="preserve"> </w:t>
      </w:r>
      <w:r w:rsidRPr="002B03C6">
        <w:rPr>
          <w:rFonts w:ascii="Times New Roman" w:hAnsi="Times New Roman"/>
          <w:sz w:val="24"/>
        </w:rPr>
        <w:t>программы</w:t>
      </w:r>
    </w:p>
    <w:p w:rsidR="00D76268" w:rsidRPr="00FB0E47" w:rsidRDefault="00D76268" w:rsidP="00D762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5260"/>
        <w:gridCol w:w="4648"/>
        <w:gridCol w:w="4284"/>
      </w:tblGrid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2B03C6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структурного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элемента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Краткое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ожидаемых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эффектов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структурного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элемента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показателями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инфраструктуры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заменой)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Ежегодная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привлечением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федеральных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протяженности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(реконструкция)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="002B03C6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3C6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6" w:rsidRPr="00D74648" w:rsidRDefault="002B03C6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6" w:rsidRPr="00D74648" w:rsidRDefault="002B03C6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управление жилищно-коммунального хозяйства администрации Кондинского района, муниципальное учреждение Управление капитального строительства Кондинского 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3C6" w:rsidRPr="00D74648" w:rsidRDefault="002B03C6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 реализации: 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инфраструктуры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введенных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эксплуатацию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запланированных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вводу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эксплуатацию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заработную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плату,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(сборы),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оргтехнику,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канцелярию,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здания,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мебель,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оплату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прочих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сторонних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надежности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3C6"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имуществом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заменой)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Ежегодная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3C6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замены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протяженности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ветхих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инженерных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6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Твердотопливная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Междуреченский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быстровозводимая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мощностью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Мвт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(5,16)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Гкал/час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твердом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топливе: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щепе,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3C6" w:rsidRPr="00D74648">
              <w:rPr>
                <w:rFonts w:ascii="Times New Roman" w:hAnsi="Times New Roman" w:cs="Times New Roman"/>
                <w:sz w:val="20"/>
                <w:szCs w:val="20"/>
              </w:rPr>
              <w:t>опиле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тепловой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площади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всеми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видами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благоустройства,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площади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фонда,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проектно-сметной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твердотопливной</w:t>
            </w:r>
          </w:p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котельной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Междуреченский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твердотопливной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котельной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пгт.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Междуреченский,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мощностью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МВт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(3,44)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3C6" w:rsidRPr="00D74648">
              <w:rPr>
                <w:rFonts w:ascii="Times New Roman" w:hAnsi="Times New Roman" w:cs="Times New Roman"/>
                <w:sz w:val="20"/>
                <w:szCs w:val="20"/>
              </w:rPr>
              <w:t>Гкал/час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твердом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топливе: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щепе,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опиле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площади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фонда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всеми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видами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благоустройства,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площади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фонда,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равных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энергетических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сжиженного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газа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сжиженного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газа,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отдельных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полномочий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Ханты-Мансийского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автономного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1EC" w:rsidRPr="00D74648">
              <w:rPr>
                <w:rFonts w:ascii="Times New Roman" w:hAnsi="Times New Roman" w:cs="Times New Roman"/>
                <w:sz w:val="20"/>
                <w:szCs w:val="20"/>
              </w:rPr>
              <w:t>округа – Югры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сфере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сжиженного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газа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приравненным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зоне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децентрализованного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ориентированным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тарифам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приравненным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зоне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децентрализованного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ориентированным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тарифам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доставку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сжиженного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газа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бытовых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нужд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предприятиям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агропромышленного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субъектам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малого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сферы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доставку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сжиженного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газа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бытовых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нужд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предприятиям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агропромышленного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субъектам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малого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сферы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предоставляющим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предоставляющим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теплоснабжения.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предоставляющим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установлением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(введением)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платы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муниципальными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правовыми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актами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регулируемый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сфере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тепло-,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понижающих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коэффициентов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нормативам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реализацию: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реализации: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понижающих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коэффициентов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нормативам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понижающих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коэффициентов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нормативам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потребления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финансовое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(возмещение)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производством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(реализацией)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тепловой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финансовое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(возмещение)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концессионеров,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пользователям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оказывающим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теплоснабжения.</w:t>
            </w:r>
          </w:p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финансовое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(возмещение)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надежного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финансовое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(возмещение)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концессионеров,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лицам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исключением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(муниципальных)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учреждений),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индивидуальным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предпринимателям,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оказывающим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регулирование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тарифов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осуществляется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Региональной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службой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тарифам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Ханты-Мансийского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автономного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51EC" w:rsidRPr="00D74648">
              <w:rPr>
                <w:rFonts w:ascii="Times New Roman" w:hAnsi="Times New Roman" w:cs="Times New Roman"/>
                <w:sz w:val="20"/>
                <w:szCs w:val="20"/>
              </w:rPr>
              <w:t>округа – Югры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условии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выпадающих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возникших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тарифным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регулированием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tabs>
                <w:tab w:val="left" w:pos="46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регулируемый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сфере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тепло-,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невозмещенных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производством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(реализации)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товаров,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выполнением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работ,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итогам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предыдущий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регулирования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03C6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6" w:rsidRPr="00D74648" w:rsidRDefault="002B03C6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C6" w:rsidRPr="00D74648" w:rsidRDefault="002B03C6" w:rsidP="00D74648">
            <w:pPr>
              <w:jc w:val="center"/>
              <w:rPr>
                <w:sz w:val="20"/>
                <w:szCs w:val="20"/>
              </w:rPr>
            </w:pPr>
            <w:r w:rsidRPr="00D74648">
              <w:rPr>
                <w:sz w:val="20"/>
                <w:szCs w:val="20"/>
              </w:rPr>
              <w:t>Ответственный за реализацию: управление жилищно-коммунального хозяйства администрации Кондинского района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3C6" w:rsidRPr="00D74648" w:rsidRDefault="002B03C6" w:rsidP="00D74648">
            <w:pPr>
              <w:jc w:val="center"/>
              <w:rPr>
                <w:sz w:val="20"/>
                <w:szCs w:val="20"/>
              </w:rPr>
            </w:pPr>
            <w:r w:rsidRPr="00D74648">
              <w:rPr>
                <w:sz w:val="20"/>
                <w:szCs w:val="20"/>
              </w:rPr>
              <w:t>Срок реализации: 2025-2030</w:t>
            </w:r>
          </w:p>
        </w:tc>
      </w:tr>
      <w:tr w:rsidR="00D76268" w:rsidRPr="00D74648" w:rsidTr="002B03C6"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экономически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обоснованных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соблюдения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установленных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предельных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(максимальных)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индексов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размера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вносимой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гражданами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платы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организациям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экономически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обоснованных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расходов,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соблюдения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установленных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предельных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(максимальных)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индексов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размера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вносимой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гражданами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платы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коммунальные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268" w:rsidRPr="00D74648" w:rsidRDefault="00D76268" w:rsidP="00D746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просроченной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кредиторской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месяца)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приобретенные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топливно-энергетические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ресурсы,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необходимые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комплекса,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поставщиками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задолженности,</w:t>
            </w:r>
            <w:r w:rsidR="00FB0E47" w:rsidRPr="00D7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D76268" w:rsidRDefault="00D76268" w:rsidP="00D76268"/>
    <w:p w:rsidR="002B03C6" w:rsidRDefault="002B03C6" w:rsidP="00D76268"/>
    <w:p w:rsidR="002B03C6" w:rsidRDefault="002B03C6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Default="00D74648" w:rsidP="00D76268"/>
    <w:p w:rsidR="00D74648" w:rsidRPr="00FB0E47" w:rsidRDefault="00D74648" w:rsidP="00D76268"/>
    <w:p w:rsidR="00D76268" w:rsidRDefault="00D76268" w:rsidP="002B03C6">
      <w:pPr>
        <w:pStyle w:val="9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03C6">
        <w:rPr>
          <w:rFonts w:ascii="Times New Roman" w:hAnsi="Times New Roman"/>
          <w:sz w:val="24"/>
          <w:szCs w:val="24"/>
        </w:rPr>
        <w:lastRenderedPageBreak/>
        <w:t>4.</w:t>
      </w:r>
      <w:r w:rsidR="00FB0E47" w:rsidRPr="002B03C6">
        <w:rPr>
          <w:rFonts w:ascii="Times New Roman" w:hAnsi="Times New Roman"/>
          <w:sz w:val="24"/>
          <w:szCs w:val="24"/>
        </w:rPr>
        <w:t xml:space="preserve"> </w:t>
      </w:r>
      <w:r w:rsidRPr="002B03C6">
        <w:rPr>
          <w:rFonts w:ascii="Times New Roman" w:hAnsi="Times New Roman"/>
          <w:sz w:val="24"/>
          <w:szCs w:val="24"/>
        </w:rPr>
        <w:t>Финансовое</w:t>
      </w:r>
      <w:r w:rsidR="00FB0E47" w:rsidRPr="002B03C6">
        <w:rPr>
          <w:rFonts w:ascii="Times New Roman" w:hAnsi="Times New Roman"/>
          <w:sz w:val="24"/>
          <w:szCs w:val="24"/>
        </w:rPr>
        <w:t xml:space="preserve"> </w:t>
      </w:r>
      <w:r w:rsidRPr="002B03C6">
        <w:rPr>
          <w:rFonts w:ascii="Times New Roman" w:hAnsi="Times New Roman"/>
          <w:sz w:val="24"/>
          <w:szCs w:val="24"/>
        </w:rPr>
        <w:t>обеспечение</w:t>
      </w:r>
      <w:r w:rsidR="00FB0E47" w:rsidRPr="002B03C6">
        <w:rPr>
          <w:rFonts w:ascii="Times New Roman" w:hAnsi="Times New Roman"/>
          <w:sz w:val="24"/>
          <w:szCs w:val="24"/>
        </w:rPr>
        <w:t xml:space="preserve"> </w:t>
      </w:r>
      <w:r w:rsidRPr="002B03C6">
        <w:rPr>
          <w:rFonts w:ascii="Times New Roman" w:hAnsi="Times New Roman"/>
          <w:sz w:val="24"/>
          <w:szCs w:val="24"/>
        </w:rPr>
        <w:t>муниципальной</w:t>
      </w:r>
      <w:r w:rsidR="00FB0E47" w:rsidRPr="002B03C6">
        <w:rPr>
          <w:rFonts w:ascii="Times New Roman" w:hAnsi="Times New Roman"/>
          <w:sz w:val="24"/>
          <w:szCs w:val="24"/>
        </w:rPr>
        <w:t xml:space="preserve"> </w:t>
      </w:r>
      <w:r w:rsidRPr="002B03C6">
        <w:rPr>
          <w:rFonts w:ascii="Times New Roman" w:hAnsi="Times New Roman"/>
          <w:sz w:val="24"/>
          <w:szCs w:val="24"/>
        </w:rPr>
        <w:t>программы</w:t>
      </w:r>
    </w:p>
    <w:p w:rsidR="00D74648" w:rsidRPr="00D74648" w:rsidRDefault="00D74648" w:rsidP="00D74648">
      <w:pPr>
        <w:rPr>
          <w:lang w:eastAsia="en-US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5016"/>
        <w:gridCol w:w="1347"/>
        <w:gridCol w:w="1347"/>
        <w:gridCol w:w="1346"/>
        <w:gridCol w:w="1346"/>
        <w:gridCol w:w="1346"/>
        <w:gridCol w:w="1346"/>
        <w:gridCol w:w="1833"/>
      </w:tblGrid>
      <w:tr w:rsidR="00D76268" w:rsidRPr="001F3A26" w:rsidTr="00D74648">
        <w:trPr>
          <w:trHeight w:val="68"/>
        </w:trPr>
        <w:tc>
          <w:tcPr>
            <w:tcW w:w="1680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структурного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элемента,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</w:p>
        </w:tc>
        <w:tc>
          <w:tcPr>
            <w:tcW w:w="3320" w:type="pct"/>
            <w:gridSpan w:val="7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годам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jc w:val="center"/>
              <w:rPr>
                <w:sz w:val="20"/>
                <w:szCs w:val="20"/>
              </w:rPr>
            </w:pPr>
            <w:r w:rsidRPr="001F3A26">
              <w:rPr>
                <w:sz w:val="20"/>
                <w:szCs w:val="20"/>
              </w:rPr>
              <w:t>713</w:t>
            </w:r>
            <w:r w:rsidR="00FB0E47" w:rsidRPr="001F3A26">
              <w:rPr>
                <w:sz w:val="20"/>
                <w:szCs w:val="20"/>
              </w:rPr>
              <w:t xml:space="preserve"> </w:t>
            </w:r>
            <w:r w:rsidRPr="001F3A26">
              <w:rPr>
                <w:sz w:val="20"/>
                <w:szCs w:val="20"/>
              </w:rPr>
              <w:t>148,41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536,90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297,95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207,47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207,47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207,46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2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307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605,66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jc w:val="center"/>
              <w:rPr>
                <w:sz w:val="20"/>
                <w:szCs w:val="20"/>
              </w:rPr>
            </w:pPr>
            <w:r w:rsidRPr="001F3A26">
              <w:rPr>
                <w:sz w:val="20"/>
                <w:szCs w:val="20"/>
              </w:rPr>
              <w:t>713</w:t>
            </w:r>
            <w:r w:rsidR="00FB0E47" w:rsidRPr="001F3A26">
              <w:rPr>
                <w:sz w:val="20"/>
                <w:szCs w:val="20"/>
              </w:rPr>
              <w:t xml:space="preserve"> </w:t>
            </w:r>
            <w:r w:rsidRPr="001F3A26">
              <w:rPr>
                <w:sz w:val="20"/>
                <w:szCs w:val="20"/>
              </w:rPr>
              <w:t>148,41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536,9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297,95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2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307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605,66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jc w:val="center"/>
              <w:rPr>
                <w:sz w:val="20"/>
                <w:szCs w:val="20"/>
              </w:rPr>
            </w:pPr>
            <w:r w:rsidRPr="001F3A26">
              <w:rPr>
                <w:sz w:val="20"/>
                <w:szCs w:val="20"/>
              </w:rPr>
              <w:t>111,93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929,70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929,70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929,70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11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901,03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jc w:val="center"/>
              <w:rPr>
                <w:sz w:val="20"/>
                <w:szCs w:val="20"/>
              </w:rPr>
            </w:pPr>
            <w:r w:rsidRPr="001F3A26">
              <w:rPr>
                <w:sz w:val="20"/>
                <w:szCs w:val="20"/>
              </w:rPr>
              <w:t>381</w:t>
            </w:r>
            <w:r w:rsidR="00FB0E47" w:rsidRPr="001F3A26">
              <w:rPr>
                <w:sz w:val="20"/>
                <w:szCs w:val="20"/>
              </w:rPr>
              <w:t xml:space="preserve"> </w:t>
            </w:r>
            <w:r w:rsidRPr="001F3A26">
              <w:rPr>
                <w:sz w:val="20"/>
                <w:szCs w:val="20"/>
              </w:rPr>
              <w:t>991,57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016,80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439,20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061,00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061,00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061,00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1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641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630,57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jc w:val="center"/>
              <w:rPr>
                <w:sz w:val="20"/>
                <w:szCs w:val="20"/>
              </w:rPr>
            </w:pPr>
            <w:r w:rsidRPr="001F3A26">
              <w:rPr>
                <w:sz w:val="20"/>
                <w:szCs w:val="20"/>
              </w:rPr>
              <w:t>331</w:t>
            </w:r>
            <w:r w:rsidR="00FB0E47" w:rsidRPr="001F3A26">
              <w:rPr>
                <w:sz w:val="20"/>
                <w:szCs w:val="20"/>
              </w:rPr>
              <w:t xml:space="preserve"> </w:t>
            </w:r>
            <w:r w:rsidRPr="001F3A26">
              <w:rPr>
                <w:sz w:val="20"/>
                <w:szCs w:val="20"/>
              </w:rPr>
              <w:t>044,91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520,10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858,75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216,77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216,77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216,76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654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074,07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(справочно)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Справочно: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городским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сельским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поселениям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618,48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jc w:val="center"/>
              <w:rPr>
                <w:color w:val="000000"/>
                <w:sz w:val="20"/>
                <w:szCs w:val="20"/>
              </w:rPr>
            </w:pPr>
            <w:r w:rsidRPr="001F3A26">
              <w:rPr>
                <w:color w:val="000000"/>
                <w:sz w:val="20"/>
                <w:szCs w:val="20"/>
              </w:rPr>
              <w:t>202</w:t>
            </w:r>
            <w:r w:rsidR="00FB0E47" w:rsidRPr="001F3A26">
              <w:rPr>
                <w:color w:val="000000"/>
                <w:sz w:val="20"/>
                <w:szCs w:val="20"/>
              </w:rPr>
              <w:t xml:space="preserve"> </w:t>
            </w:r>
            <w:r w:rsidRPr="001F3A26">
              <w:rPr>
                <w:color w:val="000000"/>
                <w:sz w:val="20"/>
                <w:szCs w:val="20"/>
              </w:rPr>
              <w:t>618,48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коммунальной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инфраструктуры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422,37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422,37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422,37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422,37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929,70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929,70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143,40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143,40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349,27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349,27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(реконструкция)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052,00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052,00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052,00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052,00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549,37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549,37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502,62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502,63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681,97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651,40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557,90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380,63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033,18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681,97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651,40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557,90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380,63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033,18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111,93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111,93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570,04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651,40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557,90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380,63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921,25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надежности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770,30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099,17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008,44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483,59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770,30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099,17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008,44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868,56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483,59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756,70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259,00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707,60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381,70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381,70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381,70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868,40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013,60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840,17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300,84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486,86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486,86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486,86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615,19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равных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энергетических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924,13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990,90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329,60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498,83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924,13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990,90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329,60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498,83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491,60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708,20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329,60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415,40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775,60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432,53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282,70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715,23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регулируемый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сфере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тепло-,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недополученных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понижающих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коэффициентов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нормативам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потребления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коммунальных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720,02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081,20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433,80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516,82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720,02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081,20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433,80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516,82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193,90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081,20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433,80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760,60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006,90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526,12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526,12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процессных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ресурсоснабжающим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организациям,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регулируемый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сфере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тепло-,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водоотведения,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невозмещенных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производством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(реализации)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товаров,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выполнением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работ,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оказанием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услуг,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итогам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предыдущий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регулирования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714,23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968,20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762,13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них: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714,23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968,20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762,13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968,40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968,20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359,90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016,30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745,83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745,83</w:t>
            </w:r>
          </w:p>
        </w:tc>
      </w:tr>
      <w:tr w:rsidR="00D76268" w:rsidRPr="001F3A26" w:rsidTr="00D74648">
        <w:trPr>
          <w:trHeight w:val="68"/>
        </w:trPr>
        <w:tc>
          <w:tcPr>
            <w:tcW w:w="1680" w:type="pc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14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76268" w:rsidRPr="00FB0E47" w:rsidRDefault="00D76268" w:rsidP="00D76268"/>
    <w:p w:rsidR="00D76268" w:rsidRPr="00FB0E47" w:rsidRDefault="00D76268" w:rsidP="00D76268">
      <w:pPr>
        <w:pStyle w:val="1"/>
        <w:rPr>
          <w:rFonts w:ascii="Times New Roman" w:hAnsi="Times New Roman"/>
        </w:rPr>
      </w:pPr>
      <w:bookmarkStart w:id="2" w:name="sub_1500"/>
    </w:p>
    <w:p w:rsidR="00D76268" w:rsidRPr="00FB0E47" w:rsidRDefault="00D76268" w:rsidP="00D76268">
      <w:pPr>
        <w:pStyle w:val="1"/>
        <w:rPr>
          <w:rFonts w:ascii="Times New Roman" w:hAnsi="Times New Roman"/>
        </w:rPr>
      </w:pPr>
    </w:p>
    <w:p w:rsidR="00D76268" w:rsidRPr="00FB0E47" w:rsidRDefault="00D76268" w:rsidP="00D76268">
      <w:pPr>
        <w:pStyle w:val="1"/>
        <w:rPr>
          <w:rFonts w:ascii="Times New Roman" w:hAnsi="Times New Roman"/>
        </w:rPr>
      </w:pPr>
    </w:p>
    <w:p w:rsidR="00D76268" w:rsidRPr="00FB0E47" w:rsidRDefault="00D76268" w:rsidP="00D76268"/>
    <w:p w:rsidR="00D76268" w:rsidRPr="00FB0E47" w:rsidRDefault="00D76268" w:rsidP="00D76268"/>
    <w:p w:rsidR="00D76268" w:rsidRPr="00FB0E47" w:rsidRDefault="00D76268" w:rsidP="00D76268"/>
    <w:p w:rsidR="00D76268" w:rsidRDefault="00D76268" w:rsidP="00D76268"/>
    <w:p w:rsidR="001F3A26" w:rsidRDefault="001F3A26" w:rsidP="00D76268"/>
    <w:p w:rsidR="001F3A26" w:rsidRDefault="001F3A26" w:rsidP="00D76268"/>
    <w:p w:rsidR="001F3A26" w:rsidRDefault="001F3A26" w:rsidP="00D76268"/>
    <w:p w:rsidR="001F3A26" w:rsidRDefault="001F3A26" w:rsidP="00D76268"/>
    <w:p w:rsidR="001F3A26" w:rsidRDefault="001F3A26" w:rsidP="00D76268"/>
    <w:p w:rsidR="001F3A26" w:rsidRDefault="001F3A26" w:rsidP="00D76268"/>
    <w:p w:rsidR="001F3A26" w:rsidRPr="00FB0E47" w:rsidRDefault="001F3A26" w:rsidP="00D76268"/>
    <w:p w:rsidR="001F3A26" w:rsidRDefault="00D76268" w:rsidP="001F3A26">
      <w:pPr>
        <w:pStyle w:val="9"/>
        <w:tabs>
          <w:tab w:val="clear" w:pos="2293"/>
        </w:tabs>
        <w:spacing w:before="0" w:after="0" w:line="240" w:lineRule="auto"/>
        <w:ind w:left="0" w:hanging="25"/>
        <w:jc w:val="center"/>
        <w:rPr>
          <w:rFonts w:ascii="Times New Roman" w:hAnsi="Times New Roman"/>
          <w:sz w:val="24"/>
          <w:szCs w:val="24"/>
        </w:rPr>
      </w:pPr>
      <w:r w:rsidRPr="001F3A26">
        <w:rPr>
          <w:rFonts w:ascii="Times New Roman" w:hAnsi="Times New Roman"/>
          <w:sz w:val="24"/>
          <w:szCs w:val="24"/>
        </w:rPr>
        <w:lastRenderedPageBreak/>
        <w:t>5.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Перечень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создаваемых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объектов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на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2026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год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и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на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плановый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период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2027-2030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годов,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включая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приобретение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объектов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недвижимого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имущества,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объектов,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создаваемых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в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соответствии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соглашениями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о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государственно-частном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партнерстве,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</w:p>
    <w:p w:rsidR="00D76268" w:rsidRPr="001F3A26" w:rsidRDefault="00D76268" w:rsidP="001F3A26">
      <w:pPr>
        <w:pStyle w:val="9"/>
        <w:tabs>
          <w:tab w:val="clear" w:pos="2293"/>
        </w:tabs>
        <w:spacing w:before="0" w:after="0" w:line="240" w:lineRule="auto"/>
        <w:ind w:left="0" w:hanging="25"/>
        <w:jc w:val="center"/>
        <w:rPr>
          <w:rFonts w:ascii="Times New Roman" w:hAnsi="Times New Roman"/>
          <w:sz w:val="24"/>
          <w:szCs w:val="24"/>
        </w:rPr>
      </w:pPr>
      <w:r w:rsidRPr="001F3A26">
        <w:rPr>
          <w:rFonts w:ascii="Times New Roman" w:hAnsi="Times New Roman"/>
          <w:sz w:val="24"/>
          <w:szCs w:val="24"/>
        </w:rPr>
        <w:t>муниципально-частном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партнерстве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и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концессионными</w:t>
      </w:r>
      <w:r w:rsidR="00FB0E47" w:rsidRPr="001F3A26">
        <w:rPr>
          <w:rFonts w:ascii="Times New Roman" w:hAnsi="Times New Roman"/>
          <w:sz w:val="24"/>
          <w:szCs w:val="24"/>
        </w:rPr>
        <w:t xml:space="preserve"> </w:t>
      </w:r>
      <w:r w:rsidRPr="001F3A26">
        <w:rPr>
          <w:rFonts w:ascii="Times New Roman" w:hAnsi="Times New Roman"/>
          <w:sz w:val="24"/>
          <w:szCs w:val="24"/>
        </w:rPr>
        <w:t>соглашениями</w:t>
      </w:r>
    </w:p>
    <w:bookmarkEnd w:id="2"/>
    <w:p w:rsidR="00D76268" w:rsidRPr="00FB0E47" w:rsidRDefault="00D76268" w:rsidP="00D76268"/>
    <w:tbl>
      <w:tblPr>
        <w:tblStyle w:val="ac"/>
        <w:tblW w:w="5052" w:type="pct"/>
        <w:tblLayout w:type="fixed"/>
        <w:tblLook w:val="0000" w:firstRow="0" w:lastRow="0" w:firstColumn="0" w:lastColumn="0" w:noHBand="0" w:noVBand="0"/>
      </w:tblPr>
      <w:tblGrid>
        <w:gridCol w:w="432"/>
        <w:gridCol w:w="1361"/>
        <w:gridCol w:w="1717"/>
        <w:gridCol w:w="709"/>
        <w:gridCol w:w="1276"/>
        <w:gridCol w:w="1418"/>
        <w:gridCol w:w="953"/>
        <w:gridCol w:w="1357"/>
        <w:gridCol w:w="965"/>
        <w:gridCol w:w="425"/>
        <w:gridCol w:w="425"/>
        <w:gridCol w:w="449"/>
        <w:gridCol w:w="1300"/>
        <w:gridCol w:w="995"/>
        <w:gridCol w:w="1300"/>
      </w:tblGrid>
      <w:tr w:rsidR="001F3A26" w:rsidRPr="001F3A26" w:rsidTr="00236664">
        <w:trPr>
          <w:trHeight w:val="68"/>
        </w:trPr>
        <w:tc>
          <w:tcPr>
            <w:tcW w:w="143" w:type="pct"/>
            <w:vMerge w:val="restart"/>
          </w:tcPr>
          <w:p w:rsidR="00D76268" w:rsidRPr="001F3A26" w:rsidRDefault="001F3A26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451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569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235" w:type="pct"/>
            <w:vMerge w:val="restart"/>
            <w:textDirection w:val="btLr"/>
          </w:tcPr>
          <w:p w:rsidR="00D76268" w:rsidRPr="001F3A26" w:rsidRDefault="00D76268" w:rsidP="001F3A26">
            <w:pPr>
              <w:pStyle w:val="af1"/>
              <w:ind w:left="-107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Мощность</w:t>
            </w:r>
          </w:p>
        </w:tc>
        <w:tc>
          <w:tcPr>
            <w:tcW w:w="423" w:type="pct"/>
            <w:vMerge w:val="restart"/>
          </w:tcPr>
          <w:p w:rsidR="001F3A26" w:rsidRDefault="00D76268" w:rsidP="001F3A26">
            <w:pPr>
              <w:pStyle w:val="af1"/>
              <w:ind w:left="-128" w:right="-1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6268" w:rsidRPr="001F3A26" w:rsidRDefault="00D76268" w:rsidP="001F3A26">
            <w:pPr>
              <w:pStyle w:val="af1"/>
              <w:ind w:left="-128" w:right="-1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строительства,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проектирования</w:t>
            </w:r>
          </w:p>
          <w:p w:rsidR="00D76268" w:rsidRPr="001F3A26" w:rsidRDefault="00D76268" w:rsidP="001F3A26">
            <w:pPr>
              <w:pStyle w:val="af1"/>
              <w:ind w:left="-128" w:right="-1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(характер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работ)</w:t>
            </w:r>
          </w:p>
        </w:tc>
        <w:tc>
          <w:tcPr>
            <w:tcW w:w="470" w:type="pct"/>
            <w:vMerge w:val="restart"/>
          </w:tcPr>
          <w:p w:rsidR="00D76268" w:rsidRPr="001F3A26" w:rsidRDefault="00D76268" w:rsidP="001F3A26">
            <w:pPr>
              <w:pStyle w:val="af1"/>
              <w:ind w:left="-28" w:right="-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ценах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соответствующих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учетом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периода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проекта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(планируемый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инвестиций</w:t>
            </w:r>
          </w:p>
        </w:tc>
        <w:tc>
          <w:tcPr>
            <w:tcW w:w="315" w:type="pct"/>
            <w:vMerge w:val="restart"/>
            <w:textDirection w:val="btLr"/>
          </w:tcPr>
          <w:p w:rsidR="00D76268" w:rsidRPr="001F3A26" w:rsidRDefault="00D76268" w:rsidP="001F3A26">
            <w:pPr>
              <w:pStyle w:val="af1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стоимости</w:t>
            </w:r>
          </w:p>
          <w:p w:rsidR="001F3A26" w:rsidRDefault="00D76268" w:rsidP="001F3A26">
            <w:pPr>
              <w:pStyle w:val="af1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  <w:p w:rsidR="00D76268" w:rsidRPr="001F3A26" w:rsidRDefault="00FB0E47" w:rsidP="001F3A26">
            <w:pPr>
              <w:pStyle w:val="af1"/>
              <w:ind w:left="-109" w:right="-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6268" w:rsidRPr="001F3A2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6268" w:rsidRPr="001F3A26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450" w:type="pct"/>
            <w:vMerge w:val="restart"/>
          </w:tcPr>
          <w:p w:rsidR="00D76268" w:rsidRPr="001F3A26" w:rsidRDefault="00D76268" w:rsidP="001F3A2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82" w:type="pct"/>
            <w:gridSpan w:val="5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Инвестиции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рублей)</w:t>
            </w:r>
          </w:p>
        </w:tc>
        <w:tc>
          <w:tcPr>
            <w:tcW w:w="330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Механизм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</w:tc>
        <w:tc>
          <w:tcPr>
            <w:tcW w:w="432" w:type="pct"/>
            <w:vMerge w:val="restart"/>
          </w:tcPr>
          <w:p w:rsidR="00D76268" w:rsidRPr="001F3A26" w:rsidRDefault="00D76268" w:rsidP="001F3A26">
            <w:pPr>
              <w:pStyle w:val="af1"/>
              <w:ind w:left="-17" w:righ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строительству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(приобретению)</w:t>
            </w: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vMerge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1" w:type="pct"/>
          </w:tcPr>
          <w:p w:rsidR="00D76268" w:rsidRPr="001F3A26" w:rsidRDefault="00D76268" w:rsidP="001F3A26">
            <w:pPr>
              <w:pStyle w:val="af1"/>
              <w:ind w:left="-8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1" w:type="pct"/>
          </w:tcPr>
          <w:p w:rsidR="00D76268" w:rsidRPr="001F3A26" w:rsidRDefault="00D76268" w:rsidP="001F3A26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9" w:type="pct"/>
          </w:tcPr>
          <w:p w:rsidR="001F3A26" w:rsidRDefault="00D76268" w:rsidP="001F3A26">
            <w:pPr>
              <w:pStyle w:val="af1"/>
              <w:ind w:left="-162" w:right="-2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6268" w:rsidRPr="001F3A26" w:rsidRDefault="00D76268" w:rsidP="001F3A26">
            <w:pPr>
              <w:pStyle w:val="af1"/>
              <w:ind w:left="-162" w:right="-2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431" w:type="pct"/>
          </w:tcPr>
          <w:p w:rsidR="001F3A26" w:rsidRDefault="00D76268" w:rsidP="001F3A26">
            <w:pPr>
              <w:pStyle w:val="af1"/>
              <w:ind w:left="-132" w:right="-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F3A26" w:rsidRDefault="00D76268" w:rsidP="001F3A26">
            <w:pPr>
              <w:pStyle w:val="af1"/>
              <w:ind w:left="-132" w:right="-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6268" w:rsidRPr="001F3A26" w:rsidRDefault="00D76268" w:rsidP="001F3A26">
            <w:pPr>
              <w:pStyle w:val="af1"/>
              <w:ind w:left="-132" w:right="-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20__-20__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годов</w:t>
            </w:r>
          </w:p>
        </w:tc>
        <w:tc>
          <w:tcPr>
            <w:tcW w:w="33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5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3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0" w:type="pct"/>
          </w:tcPr>
          <w:p w:rsidR="00D76268" w:rsidRPr="001F3A26" w:rsidRDefault="00D76268" w:rsidP="001F3A2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 w:val="restart"/>
          </w:tcPr>
          <w:p w:rsidR="00D76268" w:rsidRPr="001F3A26" w:rsidRDefault="00D76268" w:rsidP="00FB0E47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(всего),</w:t>
            </w:r>
          </w:p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них: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окружного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2607" w:type="pct"/>
            <w:gridSpan w:val="7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68" w:rsidRPr="001F3A26" w:rsidTr="001F3A26">
        <w:trPr>
          <w:trHeight w:val="68"/>
        </w:trPr>
        <w:tc>
          <w:tcPr>
            <w:tcW w:w="5000" w:type="pct"/>
            <w:gridSpan w:val="15"/>
          </w:tcPr>
          <w:p w:rsidR="00D76268" w:rsidRPr="001F3A26" w:rsidRDefault="00D76268" w:rsidP="001F3A2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Объекты,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создаваемые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финансовом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году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плановом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периоде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годов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включая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приобретаемые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недвижимого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объекты,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создаваемые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соответствии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соглашениями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государственно-частном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партнерстве,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муниципально-частном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партнерстве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концессионными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соглашениями</w:t>
            </w: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 w:val="restar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6268" w:rsidRPr="001F3A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569" w:type="pct"/>
            <w:vMerge w:val="restart"/>
          </w:tcPr>
          <w:p w:rsidR="00D76268" w:rsidRPr="001F3A26" w:rsidRDefault="00D76268" w:rsidP="00236664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Твердотопливная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  <w:p w:rsidR="00D76268" w:rsidRPr="001F3A26" w:rsidRDefault="00D76268" w:rsidP="00236664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  <w:r w:rsidR="002366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35" w:type="pct"/>
            <w:vMerge w:val="restart"/>
          </w:tcPr>
          <w:p w:rsidR="00D76268" w:rsidRPr="001F3A26" w:rsidRDefault="00D76268" w:rsidP="001F3A26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МВт/ч</w:t>
            </w:r>
          </w:p>
        </w:tc>
        <w:tc>
          <w:tcPr>
            <w:tcW w:w="423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470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248,67</w:t>
            </w:r>
          </w:p>
        </w:tc>
        <w:tc>
          <w:tcPr>
            <w:tcW w:w="315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них: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окружного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 w:val="restar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76268" w:rsidRPr="001F3A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569" w:type="pct"/>
            <w:vMerge w:val="restart"/>
          </w:tcPr>
          <w:p w:rsidR="00D76268" w:rsidRPr="001F3A26" w:rsidRDefault="00D76268" w:rsidP="001F3A26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Разработка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проектно-сметной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документации</w:t>
            </w:r>
          </w:p>
          <w:p w:rsidR="00D76268" w:rsidRPr="001F3A26" w:rsidRDefault="00D76268" w:rsidP="001F3A26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твердотопливной</w:t>
            </w:r>
          </w:p>
          <w:p w:rsidR="00D76268" w:rsidRPr="001F3A26" w:rsidRDefault="00D76268" w:rsidP="001F3A26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котельной</w:t>
            </w:r>
          </w:p>
          <w:p w:rsidR="00D76268" w:rsidRPr="001F3A26" w:rsidRDefault="00D76268" w:rsidP="001F3A26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235" w:type="pct"/>
            <w:vMerge w:val="restart"/>
          </w:tcPr>
          <w:p w:rsidR="00D76268" w:rsidRPr="001F3A26" w:rsidRDefault="00D76268" w:rsidP="001F3A26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МВт/ч</w:t>
            </w:r>
          </w:p>
        </w:tc>
        <w:tc>
          <w:tcPr>
            <w:tcW w:w="423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470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315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bookmarkStart w:id="3" w:name="_GoBack"/>
            <w:bookmarkEnd w:id="3"/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(всего),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них: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664" w:rsidRPr="001F3A26" w:rsidTr="00236664">
        <w:trPr>
          <w:trHeight w:val="68"/>
        </w:trPr>
        <w:tc>
          <w:tcPr>
            <w:tcW w:w="143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236664" w:rsidRPr="001F3A26" w:rsidRDefault="00236664" w:rsidP="00236664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 том числе межбюджетные трансферты из федерального бюджета</w:t>
            </w:r>
          </w:p>
        </w:tc>
        <w:tc>
          <w:tcPr>
            <w:tcW w:w="320" w:type="pct"/>
          </w:tcPr>
          <w:p w:rsidR="00236664" w:rsidRDefault="00236664" w:rsidP="00236664">
            <w:pPr>
              <w:jc w:val="center"/>
            </w:pPr>
            <w:r w:rsidRPr="00833659">
              <w:rPr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664" w:rsidRPr="001F3A26" w:rsidTr="00236664">
        <w:trPr>
          <w:trHeight w:val="68"/>
        </w:trPr>
        <w:tc>
          <w:tcPr>
            <w:tcW w:w="143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236664" w:rsidRPr="001F3A26" w:rsidRDefault="00236664" w:rsidP="00236664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 том числе межбюджетные трансферты из окружного бюджета</w:t>
            </w:r>
          </w:p>
        </w:tc>
        <w:tc>
          <w:tcPr>
            <w:tcW w:w="320" w:type="pct"/>
          </w:tcPr>
          <w:p w:rsidR="00236664" w:rsidRDefault="00236664" w:rsidP="00236664">
            <w:pPr>
              <w:jc w:val="center"/>
            </w:pPr>
            <w:r w:rsidRPr="00833659">
              <w:rPr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236664" w:rsidRPr="001F3A26" w:rsidRDefault="00236664" w:rsidP="00236664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236664" w:rsidRPr="001F3A26" w:rsidRDefault="00236664" w:rsidP="00236664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320" w:type="pct"/>
          </w:tcPr>
          <w:p w:rsidR="00D76268" w:rsidRPr="001F3A26" w:rsidRDefault="00236664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68" w:rsidRPr="001F3A26" w:rsidTr="001F3A26">
        <w:trPr>
          <w:trHeight w:val="68"/>
        </w:trPr>
        <w:tc>
          <w:tcPr>
            <w:tcW w:w="5000" w:type="pct"/>
            <w:gridSpan w:val="15"/>
          </w:tcPr>
          <w:p w:rsidR="00D76268" w:rsidRPr="001F3A26" w:rsidRDefault="00D76268" w:rsidP="001F3A2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Объекты,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созданию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2029-2030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годов</w:t>
            </w: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51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569" w:type="pct"/>
            <w:vMerge w:val="restart"/>
          </w:tcPr>
          <w:p w:rsidR="00D76268" w:rsidRPr="001F3A26" w:rsidRDefault="00D76268" w:rsidP="001F3A26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Очистные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сооружения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бытовых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сточных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вод</w:t>
            </w:r>
          </w:p>
          <w:p w:rsidR="00D76268" w:rsidRPr="001F3A26" w:rsidRDefault="00D76268" w:rsidP="00D74648">
            <w:pPr>
              <w:pStyle w:val="af1"/>
              <w:ind w:left="-9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пгт.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r w:rsidR="00D74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235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куб.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м/сут.</w:t>
            </w:r>
          </w:p>
        </w:tc>
        <w:tc>
          <w:tcPr>
            <w:tcW w:w="423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2029-2030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(ПИР,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СМР)</w:t>
            </w:r>
          </w:p>
        </w:tc>
        <w:tc>
          <w:tcPr>
            <w:tcW w:w="470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404,9</w:t>
            </w:r>
          </w:p>
        </w:tc>
        <w:tc>
          <w:tcPr>
            <w:tcW w:w="315" w:type="pct"/>
            <w:vMerge w:val="restar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404,9</w:t>
            </w: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автономного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округа,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них: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межбюджетные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федерального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местный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A26" w:rsidRPr="001F3A26" w:rsidTr="00236664">
        <w:trPr>
          <w:trHeight w:val="68"/>
        </w:trPr>
        <w:tc>
          <w:tcPr>
            <w:tcW w:w="14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:rsidR="00D76268" w:rsidRPr="001F3A26" w:rsidRDefault="00D76268" w:rsidP="001F3A26">
            <w:pPr>
              <w:pStyle w:val="af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внебюджетные</w:t>
            </w:r>
            <w:r w:rsidR="00FB0E47" w:rsidRPr="001F3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320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A2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D76268" w:rsidRPr="001F3A26" w:rsidRDefault="00D76268" w:rsidP="00FB0E47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</w:tcPr>
          <w:p w:rsidR="00D76268" w:rsidRPr="001F3A26" w:rsidRDefault="00D76268" w:rsidP="00FB0E47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6268" w:rsidRPr="00FB0E47" w:rsidRDefault="00D76268" w:rsidP="00D76268"/>
    <w:p w:rsidR="00D76268" w:rsidRPr="00FB0E47" w:rsidRDefault="00D76268" w:rsidP="00D76268"/>
    <w:p w:rsidR="00D76268" w:rsidRPr="00FB0E47" w:rsidRDefault="00D76268" w:rsidP="00D76268">
      <w:pPr>
        <w:tabs>
          <w:tab w:val="left" w:pos="4962"/>
        </w:tabs>
        <w:rPr>
          <w:color w:val="000000"/>
          <w:sz w:val="16"/>
          <w:szCs w:val="16"/>
        </w:rPr>
      </w:pPr>
    </w:p>
    <w:sectPr w:rsidR="00D76268" w:rsidRPr="00FB0E47" w:rsidSect="002B03C6">
      <w:headerReference w:type="default" r:id="rId17"/>
      <w:footerReference w:type="default" r:id="rId18"/>
      <w:pgSz w:w="16837" w:h="11905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47" w:rsidRDefault="00FB0E47">
      <w:r>
        <w:separator/>
      </w:r>
    </w:p>
  </w:endnote>
  <w:endnote w:type="continuationSeparator" w:id="0">
    <w:p w:rsidR="00FB0E47" w:rsidRDefault="00FB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7" w:rsidRDefault="00FB0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47" w:rsidRDefault="00FB0E47">
      <w:r>
        <w:separator/>
      </w:r>
    </w:p>
  </w:footnote>
  <w:footnote w:type="continuationSeparator" w:id="0">
    <w:p w:rsidR="00FB0E47" w:rsidRDefault="00FB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C6" w:rsidRDefault="002B03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6664">
      <w:rPr>
        <w:noProof/>
      </w:rPr>
      <w:t>2</w:t>
    </w:r>
    <w:r>
      <w:fldChar w:fldCharType="end"/>
    </w:r>
  </w:p>
  <w:p w:rsidR="002B03C6" w:rsidRDefault="002B03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C6" w:rsidRDefault="002B03C6">
    <w:pPr>
      <w:pStyle w:val="a7"/>
      <w:jc w:val="center"/>
    </w:pPr>
  </w:p>
  <w:p w:rsidR="002B03C6" w:rsidRDefault="002B03C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C6" w:rsidRDefault="002B03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6664">
      <w:rPr>
        <w:noProof/>
      </w:rPr>
      <w:t>12</w:t>
    </w:r>
    <w:r>
      <w:fldChar w:fldCharType="end"/>
    </w:r>
  </w:p>
  <w:p w:rsidR="00FB0E47" w:rsidRPr="009768DB" w:rsidRDefault="00FB0E47" w:rsidP="00FB0E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3A26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6664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03C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1B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1EC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648"/>
    <w:rsid w:val="00D74EE9"/>
    <w:rsid w:val="00D76268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0E47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400154184/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4711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964711/0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964711/1000" TargetMode="External"/><Relationship Id="rId14" Type="http://schemas.openxmlformats.org/officeDocument/2006/relationships/hyperlink" Target="https://internet.garant.ru/document/redirect/1893373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DB85-BB62-422F-923F-6C35BDFF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2026-02-06T09:20:00Z</dcterms:created>
  <dcterms:modified xsi:type="dcterms:W3CDTF">2026-02-10T06:16:00Z</dcterms:modified>
</cp:coreProperties>
</file>