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9C2A5B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15pt;height:54.8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236EE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36EEE" w:rsidRDefault="007E4858" w:rsidP="004F1731">
            <w:pPr>
              <w:rPr>
                <w:color w:val="000000"/>
                <w:sz w:val="28"/>
                <w:szCs w:val="28"/>
              </w:rPr>
            </w:pPr>
            <w:r w:rsidRPr="00236EEE">
              <w:rPr>
                <w:color w:val="000000"/>
                <w:sz w:val="28"/>
                <w:szCs w:val="28"/>
              </w:rPr>
              <w:t xml:space="preserve">от </w:t>
            </w:r>
            <w:r w:rsidR="004F1731" w:rsidRPr="00236EEE">
              <w:rPr>
                <w:color w:val="000000"/>
                <w:sz w:val="28"/>
                <w:szCs w:val="28"/>
              </w:rPr>
              <w:t>16</w:t>
            </w:r>
            <w:r w:rsidR="00116FCD" w:rsidRPr="00236EEE">
              <w:rPr>
                <w:color w:val="000000"/>
                <w:sz w:val="28"/>
                <w:szCs w:val="28"/>
              </w:rPr>
              <w:t xml:space="preserve"> </w:t>
            </w:r>
            <w:r w:rsidR="004F1731" w:rsidRPr="00236EEE">
              <w:rPr>
                <w:color w:val="000000"/>
                <w:sz w:val="28"/>
                <w:szCs w:val="28"/>
              </w:rPr>
              <w:t>марта</w:t>
            </w:r>
            <w:r w:rsidR="00E02E55" w:rsidRPr="00236EEE">
              <w:rPr>
                <w:color w:val="000000"/>
                <w:sz w:val="28"/>
                <w:szCs w:val="28"/>
              </w:rPr>
              <w:t xml:space="preserve"> 2</w:t>
            </w:r>
            <w:r w:rsidR="00EC3CA2" w:rsidRPr="00236EEE">
              <w:rPr>
                <w:color w:val="000000"/>
                <w:sz w:val="28"/>
                <w:szCs w:val="28"/>
              </w:rPr>
              <w:t>02</w:t>
            </w:r>
            <w:r w:rsidR="007D76C6" w:rsidRPr="00236EEE">
              <w:rPr>
                <w:color w:val="000000"/>
                <w:sz w:val="28"/>
                <w:szCs w:val="28"/>
              </w:rPr>
              <w:t>6</w:t>
            </w:r>
            <w:r w:rsidRPr="00236EE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36EE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36EE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36EEE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236EEE">
              <w:rPr>
                <w:color w:val="000000"/>
                <w:sz w:val="28"/>
                <w:szCs w:val="28"/>
              </w:rPr>
              <w:t>№</w:t>
            </w:r>
            <w:r w:rsidR="00894E25" w:rsidRPr="00236EEE">
              <w:rPr>
                <w:color w:val="000000"/>
                <w:sz w:val="28"/>
                <w:szCs w:val="28"/>
              </w:rPr>
              <w:t xml:space="preserve"> </w:t>
            </w:r>
            <w:r w:rsidR="00236EEE" w:rsidRPr="00236EEE">
              <w:rPr>
                <w:color w:val="000000"/>
                <w:sz w:val="28"/>
                <w:szCs w:val="28"/>
              </w:rPr>
              <w:t>254</w:t>
            </w:r>
            <w:r w:rsidRPr="00236EE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236EE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36EE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36EE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236EE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36EE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236EEE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236EEE" w:rsidTr="00B625B4">
        <w:tc>
          <w:tcPr>
            <w:tcW w:w="5920" w:type="dxa"/>
          </w:tcPr>
          <w:p w:rsidR="00236EEE" w:rsidRPr="00236EEE" w:rsidRDefault="00236EEE" w:rsidP="00236EE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6EEE">
              <w:rPr>
                <w:sz w:val="28"/>
                <w:szCs w:val="28"/>
              </w:rPr>
              <w:t>О награждении</w:t>
            </w:r>
          </w:p>
          <w:p w:rsidR="007E4858" w:rsidRPr="00236EEE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на основании протокола Межведомственной комиссии по наградам от 16 марта 2026 года</w:t>
      </w:r>
      <w:r>
        <w:rPr>
          <w:sz w:val="28"/>
          <w:szCs w:val="28"/>
        </w:rPr>
        <w:t xml:space="preserve"> </w:t>
      </w:r>
      <w:r w:rsidRPr="00236EEE">
        <w:rPr>
          <w:sz w:val="28"/>
          <w:szCs w:val="28"/>
        </w:rPr>
        <w:t xml:space="preserve">№ 3, </w:t>
      </w:r>
      <w:r w:rsidRPr="00236EEE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36EEE">
        <w:rPr>
          <w:sz w:val="28"/>
          <w:szCs w:val="28"/>
        </w:rPr>
        <w:t>Наградить Знаком «За безупречную службу»: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За безупречную службу, весомый личный вклад в становление, развитие и совершенствование культуры и искусства Кондинского района: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Конева Дмитрия Владимировича.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36EEE">
        <w:rPr>
          <w:sz w:val="28"/>
          <w:szCs w:val="28"/>
        </w:rPr>
        <w:t>Наградить Почетной грамотой главы Кондинского района: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За высокие достижения в профессиональной деятельности, особые заслуги в развитии культуры и искусства и в связи с празднованием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Дня работника культуры: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Архипова Владимира Станиславовича - заведующего отделом муниципального учреждения культуры «Кондинская межпоселенческая централизованная библиотечная система»;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Митрофанову Валентину Витальевну - заведующего отделом муниципального учреждения культуры «Кондинская межпоселенческая централизованная библиотечная система».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36EEE">
        <w:rPr>
          <w:sz w:val="28"/>
          <w:szCs w:val="28"/>
        </w:rPr>
        <w:t>Наградить Благодарственным письмом главы Кондинского района: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236EEE">
        <w:rPr>
          <w:sz w:val="28"/>
          <w:szCs w:val="28"/>
        </w:rPr>
        <w:t>За активную работу по созданию здоровых и безопасных условий труда, добросовестное выполнение должностных обязанностей</w:t>
      </w:r>
      <w:bookmarkStart w:id="0" w:name="_GoBack"/>
      <w:bookmarkEnd w:id="0"/>
      <w:r w:rsidRPr="00236EEE">
        <w:rPr>
          <w:sz w:val="28"/>
          <w:szCs w:val="28"/>
        </w:rPr>
        <w:t xml:space="preserve"> и в связи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с празднованием Всемирного дня охраны труда: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Клюсову Валентину Степановну - ведущего юрисконсульта акционерного общества Кондаавиа.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236EEE">
        <w:rPr>
          <w:sz w:val="28"/>
          <w:szCs w:val="28"/>
        </w:rPr>
        <w:t>За качественный труд, преданность профессии, улучшение комфорта граждан и в связи с празднованием Дня работников бытового обслуживания населения и жилищно-коммунального хозяйства: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lastRenderedPageBreak/>
        <w:t>Аднакулова Владимира Федоровича - водителя общества с ограниченной ответственностью «Комплекс коммунальных платежей»;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Бабкину Оксану Владимировну - главного экономиста общества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с ограниченной ответственностью «Комплекс коммунальных платежей»;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Видякина Виктора Викторовича - машиниста-кочегара общества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с ограниченной ответственностью «Коммунэнерго»;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Давыдова Сергея Николаевича - начальника Куминского участка общества с ограниченной ответственностью «Мобильный мир»;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Жерносекову Светлану Николаевну - специалиста отдела реализации Морткинского участка общества с ограниченной ответственностью «Мобильный мир»;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Лаптева Николая Григорьевича - дворника общества с ограниченной ответственностью «Югра Жилстрой»;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Манняпова Махсуда Мусовича - слесаря-сантехника общества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с ограниченной ответственностью «Югра Жилстрой»;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Петрова Евгения Дмитриевича - начальника участка общества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с ограниченной ответственностью «Комплекс коммунальных платежей»;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Половинкина Петра Викторовича - инженера производственно-технического отдела общества с ограниченной ответственностью СК «Лидер»;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Тюфтяева Константина Витальевича - слесаря-сантехника общества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с ограниченной ответственностью «Югра Жилстрой»;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Цветкову Ольгу Владимировну - исполняющего обязанности генерального директора общества с ограниченной ответственностью </w:t>
      </w:r>
      <w:r>
        <w:rPr>
          <w:sz w:val="28"/>
          <w:szCs w:val="28"/>
        </w:rPr>
        <w:br/>
      </w:r>
      <w:r w:rsidRPr="00236EEE">
        <w:rPr>
          <w:sz w:val="28"/>
          <w:szCs w:val="28"/>
        </w:rPr>
        <w:t>«Югра Жилстрой»;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>Цыпленкова Петра Михайловича - слесаря-сантехника 5 разряда общества с ограниченной ответственностью СК «Лидер».</w:t>
      </w:r>
    </w:p>
    <w:p w:rsidR="00236EEE" w:rsidRPr="00236EEE" w:rsidRDefault="00236EEE" w:rsidP="00236EE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36EEE">
        <w:rPr>
          <w:sz w:val="28"/>
          <w:szCs w:val="28"/>
        </w:rPr>
        <w:t xml:space="preserve">4.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236EEE" w:rsidRPr="00236EEE" w:rsidRDefault="00236EEE" w:rsidP="00236E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B4E" w:rsidRDefault="001B5B4E" w:rsidP="00236EEE">
      <w:pPr>
        <w:ind w:firstLine="709"/>
        <w:jc w:val="both"/>
        <w:rPr>
          <w:color w:val="000000"/>
          <w:sz w:val="28"/>
          <w:szCs w:val="28"/>
        </w:rPr>
      </w:pPr>
    </w:p>
    <w:p w:rsidR="00236EEE" w:rsidRPr="00236EEE" w:rsidRDefault="00236EEE" w:rsidP="00236EE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236EEE" w:rsidTr="005E60E3">
        <w:tc>
          <w:tcPr>
            <w:tcW w:w="2368" w:type="pct"/>
          </w:tcPr>
          <w:p w:rsidR="001C7B60" w:rsidRPr="00236EEE" w:rsidRDefault="001C7B60" w:rsidP="00A67FF2">
            <w:pPr>
              <w:jc w:val="both"/>
              <w:rPr>
                <w:sz w:val="28"/>
                <w:szCs w:val="28"/>
              </w:rPr>
            </w:pPr>
            <w:r w:rsidRPr="00236EEE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236EEE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236EEE">
              <w:rPr>
                <w:sz w:val="28"/>
                <w:szCs w:val="28"/>
              </w:rPr>
              <w:t>г</w:t>
            </w:r>
            <w:r w:rsidR="001A685C" w:rsidRPr="00236EEE">
              <w:rPr>
                <w:sz w:val="28"/>
                <w:szCs w:val="28"/>
              </w:rPr>
              <w:t>лав</w:t>
            </w:r>
            <w:r w:rsidRPr="00236EEE">
              <w:rPr>
                <w:sz w:val="28"/>
                <w:szCs w:val="28"/>
              </w:rPr>
              <w:t>ы</w:t>
            </w:r>
            <w:r w:rsidR="001A685C" w:rsidRPr="00236EEE">
              <w:rPr>
                <w:sz w:val="28"/>
                <w:szCs w:val="28"/>
              </w:rPr>
              <w:t xml:space="preserve"> </w:t>
            </w:r>
            <w:r w:rsidR="001B5B4E" w:rsidRPr="00236EE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36EE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236EEE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236EEE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236EEE">
              <w:rPr>
                <w:sz w:val="28"/>
                <w:szCs w:val="28"/>
              </w:rPr>
              <w:t>А</w:t>
            </w:r>
            <w:r w:rsidR="006924A0" w:rsidRPr="00236EEE">
              <w:rPr>
                <w:sz w:val="28"/>
                <w:szCs w:val="28"/>
              </w:rPr>
              <w:t>.В.</w:t>
            </w:r>
            <w:r w:rsidRPr="00236EEE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236EEE" w:rsidRDefault="00236EEE" w:rsidP="00FE4E02">
      <w:pPr>
        <w:rPr>
          <w:color w:val="000000"/>
          <w:sz w:val="16"/>
          <w:szCs w:val="16"/>
        </w:rPr>
      </w:pPr>
    </w:p>
    <w:p w:rsidR="00236EEE" w:rsidRDefault="00236EEE" w:rsidP="00FE4E02">
      <w:pPr>
        <w:rPr>
          <w:color w:val="000000"/>
          <w:sz w:val="16"/>
          <w:szCs w:val="16"/>
        </w:rPr>
      </w:pPr>
    </w:p>
    <w:p w:rsidR="00236EEE" w:rsidRDefault="00236EEE" w:rsidP="00FE4E02">
      <w:pPr>
        <w:rPr>
          <w:color w:val="000000"/>
          <w:sz w:val="16"/>
          <w:szCs w:val="16"/>
        </w:rPr>
      </w:pPr>
    </w:p>
    <w:p w:rsidR="00236EEE" w:rsidRDefault="00236EEE" w:rsidP="00FE4E02">
      <w:pPr>
        <w:rPr>
          <w:color w:val="000000"/>
          <w:sz w:val="16"/>
          <w:szCs w:val="16"/>
        </w:rPr>
      </w:pPr>
    </w:p>
    <w:p w:rsidR="00236EEE" w:rsidRDefault="00236EEE" w:rsidP="00FE4E02">
      <w:pPr>
        <w:rPr>
          <w:color w:val="000000"/>
          <w:sz w:val="16"/>
          <w:szCs w:val="16"/>
        </w:rPr>
      </w:pPr>
    </w:p>
    <w:p w:rsidR="00236EEE" w:rsidRDefault="00236EEE" w:rsidP="00FE4E02">
      <w:pPr>
        <w:rPr>
          <w:color w:val="000000"/>
          <w:sz w:val="16"/>
          <w:szCs w:val="16"/>
        </w:rPr>
      </w:pPr>
    </w:p>
    <w:p w:rsidR="00236EEE" w:rsidRDefault="00236EEE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94E25" w:rsidRPr="00236EEE" w:rsidRDefault="00E81EBA" w:rsidP="00236EE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sectPr w:rsidR="00894E25" w:rsidRPr="00236EEE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70" w:rsidRDefault="00923570">
      <w:r>
        <w:separator/>
      </w:r>
    </w:p>
  </w:endnote>
  <w:endnote w:type="continuationSeparator" w:id="0">
    <w:p w:rsidR="00923570" w:rsidRDefault="0092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70" w:rsidRDefault="00923570">
      <w:r>
        <w:separator/>
      </w:r>
    </w:p>
  </w:footnote>
  <w:footnote w:type="continuationSeparator" w:id="0">
    <w:p w:rsidR="00923570" w:rsidRDefault="0092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C2A5B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6EE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570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2A5B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2013-09-20T05:39:00Z</cp:lastPrinted>
  <dcterms:created xsi:type="dcterms:W3CDTF">2026-03-16T11:14:00Z</dcterms:created>
  <dcterms:modified xsi:type="dcterms:W3CDTF">2026-03-16T11:54:00Z</dcterms:modified>
</cp:coreProperties>
</file>