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B95DD1" w:rsidRDefault="00EC0316" w:rsidP="00B95DD1">
      <w:pPr>
        <w:pStyle w:val="a4"/>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75pt;height:53.25pt;visibility:visible">
            <v:imagedata r:id="rId9" o:title="ГербКондинскогоРайона"/>
          </v:shape>
        </w:pic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730124" w:rsidP="001A685C">
      <w:pPr>
        <w:pStyle w:val="3"/>
        <w:rPr>
          <w:rFonts w:ascii="Times New Roman" w:hAnsi="Times New Roman"/>
          <w:b/>
          <w:color w:val="000000"/>
          <w:sz w:val="32"/>
        </w:rPr>
      </w:pPr>
      <w:r>
        <w:rPr>
          <w:rFonts w:ascii="Times New Roman" w:hAnsi="Times New Roman"/>
          <w:b/>
          <w:color w:val="000000"/>
          <w:sz w:val="32"/>
        </w:rPr>
        <w:t>РАСПОРЯЖЕНИЕ</w:t>
      </w:r>
    </w:p>
    <w:p w:rsidR="001A685C" w:rsidRPr="00B04F8E"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74"/>
        <w:gridCol w:w="2029"/>
        <w:gridCol w:w="1417"/>
      </w:tblGrid>
      <w:tr w:rsidR="005C66B5" w:rsidRPr="00CF009F" w:rsidTr="006C741C">
        <w:tc>
          <w:tcPr>
            <w:tcW w:w="3369" w:type="dxa"/>
            <w:tcBorders>
              <w:top w:val="nil"/>
              <w:left w:val="nil"/>
              <w:bottom w:val="nil"/>
              <w:right w:val="nil"/>
            </w:tcBorders>
          </w:tcPr>
          <w:p w:rsidR="005C66B5" w:rsidRPr="00CF009F" w:rsidRDefault="00782CF2" w:rsidP="00A27594">
            <w:pPr>
              <w:rPr>
                <w:color w:val="000000"/>
                <w:sz w:val="28"/>
                <w:szCs w:val="28"/>
              </w:rPr>
            </w:pPr>
            <w:r w:rsidRPr="00CF009F">
              <w:rPr>
                <w:color w:val="000000"/>
                <w:sz w:val="28"/>
                <w:szCs w:val="28"/>
              </w:rPr>
              <w:t>от</w:t>
            </w:r>
            <w:r w:rsidR="00B31CB7" w:rsidRPr="00CF009F">
              <w:rPr>
                <w:color w:val="000000"/>
                <w:sz w:val="28"/>
                <w:szCs w:val="28"/>
              </w:rPr>
              <w:t xml:space="preserve"> </w:t>
            </w:r>
            <w:r w:rsidR="005D53EE" w:rsidRPr="00CF009F">
              <w:rPr>
                <w:color w:val="000000"/>
                <w:sz w:val="28"/>
                <w:szCs w:val="28"/>
              </w:rPr>
              <w:t>1</w:t>
            </w:r>
            <w:r w:rsidR="00A27594" w:rsidRPr="00CF009F">
              <w:rPr>
                <w:color w:val="000000"/>
                <w:sz w:val="28"/>
                <w:szCs w:val="28"/>
              </w:rPr>
              <w:t>2</w:t>
            </w:r>
            <w:r w:rsidR="00B12D87" w:rsidRPr="00CF009F">
              <w:rPr>
                <w:color w:val="000000"/>
                <w:sz w:val="28"/>
                <w:szCs w:val="28"/>
              </w:rPr>
              <w:t xml:space="preserve"> </w:t>
            </w:r>
            <w:r w:rsidR="009E33D4" w:rsidRPr="00CF009F">
              <w:rPr>
                <w:color w:val="000000"/>
                <w:sz w:val="28"/>
                <w:szCs w:val="28"/>
              </w:rPr>
              <w:t>декабря</w:t>
            </w:r>
            <w:r w:rsidR="00CD75BE" w:rsidRPr="00CF009F">
              <w:rPr>
                <w:color w:val="000000"/>
                <w:sz w:val="28"/>
                <w:szCs w:val="28"/>
              </w:rPr>
              <w:t xml:space="preserve"> </w:t>
            </w:r>
            <w:r w:rsidR="00287578" w:rsidRPr="00CF009F">
              <w:rPr>
                <w:color w:val="000000"/>
                <w:sz w:val="28"/>
                <w:szCs w:val="28"/>
              </w:rPr>
              <w:t>202</w:t>
            </w:r>
            <w:r w:rsidR="00AC5EE4" w:rsidRPr="00CF009F">
              <w:rPr>
                <w:color w:val="000000"/>
                <w:sz w:val="28"/>
                <w:szCs w:val="28"/>
              </w:rPr>
              <w:t>3</w:t>
            </w:r>
            <w:r w:rsidR="005C66B5" w:rsidRPr="00CF009F">
              <w:rPr>
                <w:color w:val="000000"/>
                <w:sz w:val="28"/>
                <w:szCs w:val="28"/>
              </w:rPr>
              <w:t xml:space="preserve"> года</w:t>
            </w:r>
          </w:p>
        </w:tc>
        <w:tc>
          <w:tcPr>
            <w:tcW w:w="3074" w:type="dxa"/>
            <w:tcBorders>
              <w:top w:val="nil"/>
              <w:left w:val="nil"/>
              <w:bottom w:val="nil"/>
              <w:right w:val="nil"/>
            </w:tcBorders>
          </w:tcPr>
          <w:p w:rsidR="005C66B5" w:rsidRPr="00CF009F" w:rsidRDefault="005C66B5" w:rsidP="00F862D9">
            <w:pPr>
              <w:jc w:val="center"/>
              <w:rPr>
                <w:color w:val="000000"/>
                <w:sz w:val="28"/>
                <w:szCs w:val="28"/>
              </w:rPr>
            </w:pPr>
          </w:p>
        </w:tc>
        <w:tc>
          <w:tcPr>
            <w:tcW w:w="2029" w:type="dxa"/>
            <w:tcBorders>
              <w:top w:val="nil"/>
              <w:left w:val="nil"/>
              <w:bottom w:val="nil"/>
              <w:right w:val="nil"/>
            </w:tcBorders>
          </w:tcPr>
          <w:p w:rsidR="005C66B5" w:rsidRPr="00CF009F" w:rsidRDefault="005C66B5" w:rsidP="00F862D9">
            <w:pPr>
              <w:jc w:val="right"/>
              <w:rPr>
                <w:color w:val="000000"/>
                <w:sz w:val="28"/>
                <w:szCs w:val="28"/>
              </w:rPr>
            </w:pPr>
          </w:p>
        </w:tc>
        <w:tc>
          <w:tcPr>
            <w:tcW w:w="1417" w:type="dxa"/>
            <w:tcBorders>
              <w:top w:val="nil"/>
              <w:left w:val="nil"/>
              <w:bottom w:val="nil"/>
              <w:right w:val="nil"/>
            </w:tcBorders>
          </w:tcPr>
          <w:p w:rsidR="005C66B5" w:rsidRPr="00CF009F" w:rsidRDefault="005C66B5" w:rsidP="00864947">
            <w:pPr>
              <w:jc w:val="right"/>
              <w:rPr>
                <w:color w:val="000000"/>
                <w:sz w:val="28"/>
                <w:szCs w:val="28"/>
              </w:rPr>
            </w:pPr>
            <w:r w:rsidRPr="00CF009F">
              <w:rPr>
                <w:color w:val="000000"/>
                <w:sz w:val="28"/>
                <w:szCs w:val="28"/>
              </w:rPr>
              <w:t xml:space="preserve">№ </w:t>
            </w:r>
            <w:r w:rsidR="00CF009F" w:rsidRPr="00CF009F">
              <w:rPr>
                <w:color w:val="000000"/>
                <w:sz w:val="28"/>
                <w:szCs w:val="28"/>
              </w:rPr>
              <w:t>702</w:t>
            </w:r>
            <w:r w:rsidRPr="00CF009F">
              <w:rPr>
                <w:color w:val="000000"/>
                <w:sz w:val="28"/>
                <w:szCs w:val="28"/>
              </w:rPr>
              <w:t>-р</w:t>
            </w:r>
          </w:p>
        </w:tc>
      </w:tr>
      <w:tr w:rsidR="001A685C" w:rsidRPr="00CF009F" w:rsidTr="006C741C">
        <w:tc>
          <w:tcPr>
            <w:tcW w:w="3369" w:type="dxa"/>
            <w:tcBorders>
              <w:top w:val="nil"/>
              <w:left w:val="nil"/>
              <w:bottom w:val="nil"/>
              <w:right w:val="nil"/>
            </w:tcBorders>
          </w:tcPr>
          <w:p w:rsidR="001A685C" w:rsidRPr="00CF009F" w:rsidRDefault="001A685C" w:rsidP="00F862D9">
            <w:pPr>
              <w:rPr>
                <w:color w:val="000000"/>
                <w:sz w:val="28"/>
                <w:szCs w:val="28"/>
              </w:rPr>
            </w:pPr>
          </w:p>
        </w:tc>
        <w:tc>
          <w:tcPr>
            <w:tcW w:w="3074" w:type="dxa"/>
            <w:tcBorders>
              <w:top w:val="nil"/>
              <w:left w:val="nil"/>
              <w:bottom w:val="nil"/>
              <w:right w:val="nil"/>
            </w:tcBorders>
          </w:tcPr>
          <w:p w:rsidR="001A685C" w:rsidRPr="00CF009F" w:rsidRDefault="001A685C" w:rsidP="00F862D9">
            <w:pPr>
              <w:jc w:val="center"/>
              <w:rPr>
                <w:color w:val="000000"/>
                <w:sz w:val="28"/>
                <w:szCs w:val="28"/>
              </w:rPr>
            </w:pPr>
            <w:r w:rsidRPr="00CF009F">
              <w:rPr>
                <w:color w:val="000000"/>
                <w:sz w:val="28"/>
                <w:szCs w:val="28"/>
              </w:rPr>
              <w:t>пгт. Междуреченский</w:t>
            </w:r>
          </w:p>
        </w:tc>
        <w:tc>
          <w:tcPr>
            <w:tcW w:w="3446" w:type="dxa"/>
            <w:gridSpan w:val="2"/>
            <w:tcBorders>
              <w:top w:val="nil"/>
              <w:left w:val="nil"/>
              <w:bottom w:val="nil"/>
              <w:right w:val="nil"/>
            </w:tcBorders>
          </w:tcPr>
          <w:p w:rsidR="001A685C" w:rsidRPr="00CF009F" w:rsidRDefault="001A685C" w:rsidP="00F862D9">
            <w:pPr>
              <w:jc w:val="right"/>
              <w:rPr>
                <w:color w:val="000000"/>
                <w:sz w:val="28"/>
                <w:szCs w:val="28"/>
              </w:rPr>
            </w:pPr>
          </w:p>
        </w:tc>
      </w:tr>
    </w:tbl>
    <w:p w:rsidR="001A685C" w:rsidRPr="00CF009F" w:rsidRDefault="001A685C" w:rsidP="00F862D9">
      <w:pPr>
        <w:jc w:val="both"/>
        <w:rPr>
          <w:color w:val="000000"/>
          <w:sz w:val="28"/>
          <w:szCs w:val="28"/>
        </w:rPr>
      </w:pPr>
    </w:p>
    <w:tbl>
      <w:tblPr>
        <w:tblW w:w="0" w:type="auto"/>
        <w:tblLook w:val="04A0" w:firstRow="1" w:lastRow="0" w:firstColumn="1" w:lastColumn="0" w:noHBand="0" w:noVBand="1"/>
      </w:tblPr>
      <w:tblGrid>
        <w:gridCol w:w="5778"/>
      </w:tblGrid>
      <w:tr w:rsidR="00DA1B6F" w:rsidRPr="00CF009F" w:rsidTr="00061354">
        <w:tc>
          <w:tcPr>
            <w:tcW w:w="5778" w:type="dxa"/>
          </w:tcPr>
          <w:p w:rsidR="00CF009F" w:rsidRDefault="00CF009F" w:rsidP="00CF009F">
            <w:pPr>
              <w:rPr>
                <w:sz w:val="28"/>
                <w:szCs w:val="28"/>
              </w:rPr>
            </w:pPr>
            <w:r>
              <w:rPr>
                <w:sz w:val="28"/>
                <w:szCs w:val="28"/>
              </w:rPr>
              <w:t>О внесении изменения</w:t>
            </w:r>
            <w:r w:rsidRPr="00CF009F">
              <w:rPr>
                <w:sz w:val="28"/>
                <w:szCs w:val="28"/>
              </w:rPr>
              <w:t xml:space="preserve"> в распоряжение администрации Кондинского района </w:t>
            </w:r>
          </w:p>
          <w:p w:rsidR="00CF009F" w:rsidRDefault="00CF009F" w:rsidP="00CF009F">
            <w:pPr>
              <w:rPr>
                <w:sz w:val="28"/>
                <w:szCs w:val="28"/>
              </w:rPr>
            </w:pPr>
            <w:r w:rsidRPr="00CF009F">
              <w:rPr>
                <w:sz w:val="28"/>
                <w:szCs w:val="28"/>
              </w:rPr>
              <w:t xml:space="preserve">от 30 декабря 2016 года № 802-р </w:t>
            </w:r>
          </w:p>
          <w:p w:rsidR="00CF009F" w:rsidRPr="00CF009F" w:rsidRDefault="00CF009F" w:rsidP="00CF009F">
            <w:pPr>
              <w:rPr>
                <w:sz w:val="28"/>
                <w:szCs w:val="28"/>
              </w:rPr>
            </w:pPr>
            <w:r w:rsidRPr="00CF009F">
              <w:rPr>
                <w:sz w:val="28"/>
                <w:szCs w:val="28"/>
              </w:rPr>
              <w:t>«Об утверждении методики оценки эффективности реализации</w:t>
            </w:r>
          </w:p>
          <w:p w:rsidR="00CF009F" w:rsidRDefault="00CF009F" w:rsidP="00CF009F">
            <w:pPr>
              <w:rPr>
                <w:sz w:val="28"/>
                <w:szCs w:val="28"/>
              </w:rPr>
            </w:pPr>
            <w:r w:rsidRPr="00CF009F">
              <w:rPr>
                <w:sz w:val="28"/>
                <w:szCs w:val="28"/>
              </w:rPr>
              <w:t xml:space="preserve">муниципальных программ </w:t>
            </w:r>
          </w:p>
          <w:p w:rsidR="00CF009F" w:rsidRPr="00CF009F" w:rsidRDefault="00CF009F" w:rsidP="00CF009F">
            <w:pPr>
              <w:rPr>
                <w:sz w:val="28"/>
                <w:szCs w:val="28"/>
              </w:rPr>
            </w:pPr>
            <w:r w:rsidRPr="00CF009F">
              <w:rPr>
                <w:sz w:val="28"/>
                <w:szCs w:val="28"/>
              </w:rPr>
              <w:t>Кондинского района»</w:t>
            </w:r>
          </w:p>
          <w:p w:rsidR="001E0E2D" w:rsidRPr="00CF009F" w:rsidRDefault="001E0E2D" w:rsidP="001E0E2D">
            <w:pPr>
              <w:rPr>
                <w:sz w:val="28"/>
                <w:szCs w:val="28"/>
              </w:rPr>
            </w:pPr>
          </w:p>
        </w:tc>
      </w:tr>
    </w:tbl>
    <w:p w:rsidR="005C39D6" w:rsidRPr="00CF009F" w:rsidRDefault="005C39D6" w:rsidP="00CF009F">
      <w:pPr>
        <w:autoSpaceDE w:val="0"/>
        <w:autoSpaceDN w:val="0"/>
        <w:adjustRightInd w:val="0"/>
        <w:ind w:firstLine="708"/>
        <w:jc w:val="both"/>
        <w:rPr>
          <w:color w:val="000000"/>
          <w:sz w:val="28"/>
          <w:szCs w:val="28"/>
        </w:rPr>
      </w:pPr>
      <w:r w:rsidRPr="00CF009F">
        <w:rPr>
          <w:color w:val="000000"/>
          <w:sz w:val="28"/>
          <w:szCs w:val="28"/>
        </w:rPr>
        <w:t xml:space="preserve">В соответствии со </w:t>
      </w:r>
      <w:hyperlink r:id="rId10" w:history="1">
        <w:r w:rsidRPr="00CF009F">
          <w:rPr>
            <w:rStyle w:val="af6"/>
            <w:color w:val="000000"/>
            <w:sz w:val="28"/>
            <w:szCs w:val="28"/>
          </w:rPr>
          <w:t>статьей 179</w:t>
        </w:r>
      </w:hyperlink>
      <w:r w:rsidRPr="00CF009F">
        <w:rPr>
          <w:color w:val="000000"/>
          <w:sz w:val="28"/>
          <w:szCs w:val="28"/>
        </w:rPr>
        <w:t xml:space="preserve"> Бюджетного кодекса Российской Федерации, </w:t>
      </w:r>
      <w:hyperlink r:id="rId11" w:history="1">
        <w:r w:rsidRPr="00CF009F">
          <w:rPr>
            <w:rStyle w:val="af6"/>
            <w:color w:val="000000"/>
            <w:sz w:val="28"/>
            <w:szCs w:val="28"/>
          </w:rPr>
          <w:t>постановлением</w:t>
        </w:r>
      </w:hyperlink>
      <w:r w:rsidRPr="00CF009F">
        <w:rPr>
          <w:color w:val="000000"/>
          <w:sz w:val="28"/>
          <w:szCs w:val="28"/>
        </w:rPr>
        <w:t xml:space="preserve"> администрации Кондинского района от 29 августа 2022 года №</w:t>
      </w:r>
      <w:r w:rsidR="00CF009F">
        <w:rPr>
          <w:color w:val="000000"/>
          <w:sz w:val="28"/>
          <w:szCs w:val="28"/>
        </w:rPr>
        <w:t xml:space="preserve"> </w:t>
      </w:r>
      <w:r w:rsidRPr="00CF009F">
        <w:rPr>
          <w:color w:val="000000"/>
          <w:sz w:val="28"/>
          <w:szCs w:val="28"/>
        </w:rPr>
        <w:t>2010 «</w:t>
      </w:r>
      <w:r w:rsidRPr="00CF009F">
        <w:rPr>
          <w:sz w:val="28"/>
          <w:szCs w:val="28"/>
        </w:rPr>
        <w:t>О порядке разработки и реализации муниципальных программ Кондинского района</w:t>
      </w:r>
      <w:r w:rsidRPr="00CF009F">
        <w:rPr>
          <w:color w:val="000000"/>
          <w:sz w:val="28"/>
          <w:szCs w:val="28"/>
        </w:rPr>
        <w:t>», в целях определения порядка организации и проведения оценки эффективности реализации муниципальных программ Кондинского района:</w:t>
      </w:r>
    </w:p>
    <w:p w:rsidR="00CF009F" w:rsidRDefault="005C39D6" w:rsidP="00CF009F">
      <w:pPr>
        <w:autoSpaceDE w:val="0"/>
        <w:autoSpaceDN w:val="0"/>
        <w:adjustRightInd w:val="0"/>
        <w:ind w:right="1" w:firstLine="708"/>
        <w:jc w:val="both"/>
        <w:rPr>
          <w:bCs/>
          <w:sz w:val="28"/>
          <w:szCs w:val="28"/>
        </w:rPr>
      </w:pPr>
      <w:bookmarkStart w:id="0" w:name="sub_1"/>
      <w:r w:rsidRPr="00CF009F">
        <w:rPr>
          <w:color w:val="000000"/>
          <w:sz w:val="28"/>
          <w:szCs w:val="28"/>
        </w:rPr>
        <w:t xml:space="preserve">1. Внести в распоряжение администрации Кондинского района </w:t>
      </w:r>
      <w:r w:rsidR="00CF009F">
        <w:rPr>
          <w:color w:val="000000"/>
          <w:sz w:val="28"/>
          <w:szCs w:val="28"/>
        </w:rPr>
        <w:br/>
      </w:r>
      <w:r w:rsidRPr="00CF009F">
        <w:rPr>
          <w:color w:val="000000"/>
          <w:sz w:val="28"/>
          <w:szCs w:val="28"/>
        </w:rPr>
        <w:t xml:space="preserve">от 30 декабря 2016 года № 802-р «Об </w:t>
      </w:r>
      <w:r w:rsidRPr="00CF009F">
        <w:rPr>
          <w:sz w:val="28"/>
          <w:szCs w:val="28"/>
        </w:rPr>
        <w:t xml:space="preserve">утверждении методики оценки эффективности реализации муниципальных программ Кондинского района» </w:t>
      </w:r>
      <w:bookmarkEnd w:id="0"/>
      <w:r w:rsidRPr="00CF009F">
        <w:rPr>
          <w:bCs/>
          <w:sz w:val="28"/>
          <w:szCs w:val="28"/>
        </w:rPr>
        <w:t xml:space="preserve">следующее изменение: </w:t>
      </w:r>
    </w:p>
    <w:p w:rsidR="005C39D6" w:rsidRPr="00CF009F" w:rsidRDefault="005C39D6" w:rsidP="00CF009F">
      <w:pPr>
        <w:autoSpaceDE w:val="0"/>
        <w:autoSpaceDN w:val="0"/>
        <w:adjustRightInd w:val="0"/>
        <w:ind w:right="1" w:firstLine="708"/>
        <w:jc w:val="both"/>
        <w:rPr>
          <w:sz w:val="28"/>
          <w:szCs w:val="28"/>
        </w:rPr>
      </w:pPr>
      <w:r w:rsidRPr="00CF009F">
        <w:rPr>
          <w:bCs/>
          <w:sz w:val="28"/>
          <w:szCs w:val="28"/>
        </w:rPr>
        <w:t xml:space="preserve">Приложение 1 к распоряжению изложить в </w:t>
      </w:r>
      <w:r w:rsidR="00CF009F">
        <w:rPr>
          <w:bCs/>
          <w:sz w:val="28"/>
          <w:szCs w:val="28"/>
        </w:rPr>
        <w:t xml:space="preserve">новой </w:t>
      </w:r>
      <w:r w:rsidRPr="00CF009F">
        <w:rPr>
          <w:bCs/>
          <w:sz w:val="28"/>
          <w:szCs w:val="28"/>
        </w:rPr>
        <w:t>редакции (приложение)</w:t>
      </w:r>
      <w:r w:rsidRPr="00CF009F">
        <w:rPr>
          <w:sz w:val="28"/>
          <w:szCs w:val="28"/>
        </w:rPr>
        <w:t xml:space="preserve">. </w:t>
      </w:r>
    </w:p>
    <w:p w:rsidR="005C39D6" w:rsidRPr="00CF009F" w:rsidRDefault="005C39D6" w:rsidP="00CF009F">
      <w:pPr>
        <w:ind w:firstLine="708"/>
        <w:jc w:val="both"/>
        <w:rPr>
          <w:color w:val="000000"/>
          <w:sz w:val="28"/>
          <w:szCs w:val="28"/>
        </w:rPr>
      </w:pPr>
      <w:r w:rsidRPr="00CF009F">
        <w:rPr>
          <w:color w:val="000000"/>
          <w:sz w:val="28"/>
          <w:szCs w:val="28"/>
        </w:rPr>
        <w:t>2. Распоряжение вступает в силу после его подписания.</w:t>
      </w:r>
    </w:p>
    <w:p w:rsidR="001E0E2D" w:rsidRPr="00CF009F" w:rsidRDefault="001E0E2D" w:rsidP="00F862D9">
      <w:pPr>
        <w:jc w:val="both"/>
        <w:rPr>
          <w:sz w:val="28"/>
          <w:szCs w:val="28"/>
        </w:rPr>
      </w:pPr>
    </w:p>
    <w:p w:rsidR="001E0E2D" w:rsidRPr="00CF009F" w:rsidRDefault="001E0E2D" w:rsidP="00F862D9">
      <w:pPr>
        <w:jc w:val="both"/>
        <w:rPr>
          <w:sz w:val="28"/>
          <w:szCs w:val="28"/>
        </w:rPr>
      </w:pPr>
    </w:p>
    <w:p w:rsidR="0089011F" w:rsidRPr="00CF009F" w:rsidRDefault="0089011F" w:rsidP="00F862D9">
      <w:pPr>
        <w:jc w:val="both"/>
        <w:rPr>
          <w:color w:val="000000"/>
          <w:sz w:val="28"/>
          <w:szCs w:val="28"/>
        </w:rPr>
      </w:pPr>
    </w:p>
    <w:tbl>
      <w:tblPr>
        <w:tblW w:w="0" w:type="auto"/>
        <w:tblLook w:val="01E0" w:firstRow="1" w:lastRow="1" w:firstColumn="1" w:lastColumn="1" w:noHBand="0" w:noVBand="0"/>
      </w:tblPr>
      <w:tblGrid>
        <w:gridCol w:w="4674"/>
        <w:gridCol w:w="1870"/>
        <w:gridCol w:w="3310"/>
      </w:tblGrid>
      <w:tr w:rsidR="001A685C" w:rsidRPr="00CF009F" w:rsidTr="00A67FF2">
        <w:tc>
          <w:tcPr>
            <w:tcW w:w="4785" w:type="dxa"/>
          </w:tcPr>
          <w:p w:rsidR="001A685C" w:rsidRPr="00CF009F" w:rsidRDefault="001A685C" w:rsidP="00F862D9">
            <w:pPr>
              <w:jc w:val="both"/>
              <w:rPr>
                <w:color w:val="000000"/>
                <w:sz w:val="28"/>
                <w:szCs w:val="28"/>
              </w:rPr>
            </w:pPr>
            <w:r w:rsidRPr="00CF009F">
              <w:rPr>
                <w:sz w:val="28"/>
                <w:szCs w:val="28"/>
              </w:rPr>
              <w:t xml:space="preserve">Глава </w:t>
            </w:r>
            <w:r w:rsidR="000B0B18" w:rsidRPr="00CF009F">
              <w:rPr>
                <w:sz w:val="28"/>
                <w:szCs w:val="28"/>
              </w:rPr>
              <w:t>района</w:t>
            </w:r>
          </w:p>
        </w:tc>
        <w:tc>
          <w:tcPr>
            <w:tcW w:w="1920" w:type="dxa"/>
          </w:tcPr>
          <w:p w:rsidR="001A685C" w:rsidRPr="00CF009F" w:rsidRDefault="001A685C" w:rsidP="00F862D9">
            <w:pPr>
              <w:jc w:val="center"/>
              <w:rPr>
                <w:color w:val="000000"/>
                <w:sz w:val="28"/>
                <w:szCs w:val="28"/>
              </w:rPr>
            </w:pPr>
          </w:p>
        </w:tc>
        <w:tc>
          <w:tcPr>
            <w:tcW w:w="3363" w:type="dxa"/>
            <w:tcBorders>
              <w:left w:val="nil"/>
            </w:tcBorders>
          </w:tcPr>
          <w:p w:rsidR="001A685C" w:rsidRPr="00CF009F" w:rsidRDefault="000B0B18" w:rsidP="00B8499A">
            <w:pPr>
              <w:jc w:val="right"/>
              <w:rPr>
                <w:sz w:val="28"/>
                <w:szCs w:val="28"/>
              </w:rPr>
            </w:pPr>
            <w:r w:rsidRPr="00CF009F">
              <w:rPr>
                <w:sz w:val="28"/>
                <w:szCs w:val="28"/>
              </w:rPr>
              <w:t>А.</w:t>
            </w:r>
            <w:r w:rsidR="00B8499A" w:rsidRPr="00CF009F">
              <w:rPr>
                <w:sz w:val="28"/>
                <w:szCs w:val="28"/>
              </w:rPr>
              <w:t>А</w:t>
            </w:r>
            <w:r w:rsidRPr="00CF009F">
              <w:rPr>
                <w:sz w:val="28"/>
                <w:szCs w:val="28"/>
              </w:rPr>
              <w:t>.</w:t>
            </w:r>
            <w:r w:rsidR="00B8499A" w:rsidRPr="00CF009F">
              <w:rPr>
                <w:sz w:val="28"/>
                <w:szCs w:val="28"/>
              </w:rPr>
              <w:t>Мухин</w:t>
            </w:r>
          </w:p>
        </w:tc>
      </w:tr>
    </w:tbl>
    <w:p w:rsidR="004821B0" w:rsidRPr="00CF009F" w:rsidRDefault="004821B0">
      <w:pPr>
        <w:rPr>
          <w:color w:val="000000"/>
          <w:sz w:val="28"/>
          <w:szCs w:val="28"/>
        </w:rPr>
      </w:pPr>
    </w:p>
    <w:p w:rsidR="00AB3E28" w:rsidRPr="00CF009F" w:rsidRDefault="00AB3E28">
      <w:pPr>
        <w:rPr>
          <w:color w:val="000000"/>
          <w:sz w:val="28"/>
          <w:szCs w:val="28"/>
        </w:rPr>
      </w:pPr>
    </w:p>
    <w:p w:rsidR="00CF009F" w:rsidRDefault="00CF009F">
      <w:pPr>
        <w:rPr>
          <w:color w:val="000000"/>
          <w:sz w:val="16"/>
        </w:rPr>
      </w:pPr>
    </w:p>
    <w:p w:rsidR="00E374E6" w:rsidRDefault="00E374E6">
      <w:pPr>
        <w:rPr>
          <w:color w:val="000000"/>
          <w:sz w:val="16"/>
        </w:rPr>
      </w:pPr>
    </w:p>
    <w:p w:rsidR="00E374E6" w:rsidRDefault="00E374E6">
      <w:pPr>
        <w:rPr>
          <w:color w:val="000000"/>
          <w:sz w:val="16"/>
        </w:rPr>
      </w:pPr>
    </w:p>
    <w:p w:rsidR="00E374E6" w:rsidRDefault="00E374E6">
      <w:pPr>
        <w:rPr>
          <w:color w:val="000000"/>
          <w:sz w:val="16"/>
        </w:rPr>
      </w:pPr>
    </w:p>
    <w:p w:rsidR="00E374E6" w:rsidRDefault="00E374E6">
      <w:pPr>
        <w:rPr>
          <w:color w:val="000000"/>
          <w:sz w:val="16"/>
        </w:rPr>
      </w:pPr>
    </w:p>
    <w:p w:rsidR="00B8281F" w:rsidRDefault="00B8281F">
      <w:pPr>
        <w:rPr>
          <w:color w:val="000000"/>
          <w:sz w:val="16"/>
        </w:rPr>
      </w:pPr>
    </w:p>
    <w:p w:rsidR="00183F3C" w:rsidRDefault="000C6663" w:rsidP="0066712B">
      <w:pPr>
        <w:rPr>
          <w:color w:val="000000"/>
          <w:sz w:val="16"/>
        </w:rPr>
      </w:pPr>
      <w:r>
        <w:rPr>
          <w:color w:val="000000"/>
          <w:sz w:val="16"/>
        </w:rPr>
        <w:t>са</w:t>
      </w:r>
      <w:r w:rsidR="00B4003B" w:rsidRPr="00D9513A">
        <w:rPr>
          <w:color w:val="000000"/>
          <w:sz w:val="16"/>
        </w:rPr>
        <w:t>/Ба</w:t>
      </w:r>
      <w:r w:rsidR="00CE7D37">
        <w:rPr>
          <w:color w:val="000000"/>
          <w:sz w:val="16"/>
        </w:rPr>
        <w:t>нк документов/</w:t>
      </w:r>
      <w:r w:rsidR="002F4777">
        <w:rPr>
          <w:color w:val="000000"/>
          <w:sz w:val="16"/>
        </w:rPr>
        <w:t xml:space="preserve">Распоряжения </w:t>
      </w:r>
      <w:r w:rsidR="00AC5EE4">
        <w:rPr>
          <w:color w:val="000000"/>
          <w:sz w:val="16"/>
        </w:rPr>
        <w:t>2023</w:t>
      </w:r>
    </w:p>
    <w:p w:rsidR="00F7516F" w:rsidRDefault="00F7516F" w:rsidP="00F7516F">
      <w:pPr>
        <w:shd w:val="clear" w:color="auto" w:fill="FFFFFF"/>
        <w:tabs>
          <w:tab w:val="left" w:pos="4962"/>
        </w:tabs>
        <w:autoSpaceDE w:val="0"/>
        <w:autoSpaceDN w:val="0"/>
        <w:adjustRightInd w:val="0"/>
        <w:ind w:left="4962"/>
      </w:pPr>
      <w:r>
        <w:lastRenderedPageBreak/>
        <w:t>Приложение</w:t>
      </w:r>
    </w:p>
    <w:p w:rsidR="00F7516F" w:rsidRDefault="00F7516F" w:rsidP="00F7516F">
      <w:pPr>
        <w:shd w:val="clear" w:color="auto" w:fill="FFFFFF"/>
        <w:tabs>
          <w:tab w:val="left" w:pos="4962"/>
        </w:tabs>
        <w:autoSpaceDE w:val="0"/>
        <w:autoSpaceDN w:val="0"/>
        <w:adjustRightInd w:val="0"/>
        <w:ind w:left="4962"/>
      </w:pPr>
      <w:r>
        <w:t>к распоряжению администрации района</w:t>
      </w:r>
    </w:p>
    <w:p w:rsidR="00F7516F" w:rsidRDefault="00506004" w:rsidP="00F7516F">
      <w:pPr>
        <w:tabs>
          <w:tab w:val="left" w:pos="4962"/>
        </w:tabs>
        <w:ind w:left="4962"/>
      </w:pPr>
      <w:r>
        <w:t xml:space="preserve">от </w:t>
      </w:r>
      <w:r w:rsidR="005D53EE">
        <w:t>1</w:t>
      </w:r>
      <w:r w:rsidR="00A27594">
        <w:t>2</w:t>
      </w:r>
      <w:r w:rsidR="00F7516F">
        <w:t>.</w:t>
      </w:r>
      <w:r w:rsidR="00D16B4E">
        <w:t>1</w:t>
      </w:r>
      <w:r w:rsidR="009E33D4">
        <w:t>2</w:t>
      </w:r>
      <w:r w:rsidR="00F7516F">
        <w:t xml:space="preserve">.2023 № </w:t>
      </w:r>
      <w:r w:rsidR="00CF009F">
        <w:t>702</w:t>
      </w:r>
      <w:r w:rsidR="00F7516F">
        <w:t>-р</w:t>
      </w:r>
    </w:p>
    <w:p w:rsidR="00F7516F" w:rsidRDefault="00F7516F" w:rsidP="0066712B">
      <w:pPr>
        <w:rPr>
          <w:color w:val="000000"/>
          <w:sz w:val="16"/>
        </w:rPr>
      </w:pPr>
    </w:p>
    <w:p w:rsidR="005C39D6" w:rsidRPr="00CF009F" w:rsidRDefault="00CF009F" w:rsidP="00CF009F">
      <w:pPr>
        <w:pStyle w:val="ConsPlusTitle"/>
        <w:jc w:val="center"/>
        <w:rPr>
          <w:rFonts w:ascii="Times New Roman" w:hAnsi="Times New Roman" w:cs="Times New Roman"/>
          <w:b w:val="0"/>
          <w:sz w:val="24"/>
          <w:szCs w:val="24"/>
        </w:rPr>
      </w:pPr>
      <w:bookmarkStart w:id="1" w:name="P40"/>
      <w:bookmarkEnd w:id="1"/>
      <w:r>
        <w:rPr>
          <w:rFonts w:ascii="Times New Roman" w:hAnsi="Times New Roman" w:cs="Times New Roman"/>
          <w:b w:val="0"/>
          <w:sz w:val="24"/>
          <w:szCs w:val="24"/>
        </w:rPr>
        <w:t>М</w:t>
      </w:r>
      <w:r w:rsidRPr="00CF009F">
        <w:rPr>
          <w:rFonts w:ascii="Times New Roman" w:hAnsi="Times New Roman" w:cs="Times New Roman"/>
          <w:b w:val="0"/>
          <w:sz w:val="24"/>
          <w:szCs w:val="24"/>
        </w:rPr>
        <w:t>етодика</w:t>
      </w:r>
    </w:p>
    <w:p w:rsidR="005C39D6" w:rsidRPr="00CF009F" w:rsidRDefault="00CF009F" w:rsidP="00CF009F">
      <w:pPr>
        <w:pStyle w:val="ConsPlusTitle"/>
        <w:jc w:val="center"/>
        <w:rPr>
          <w:rFonts w:ascii="Times New Roman" w:hAnsi="Times New Roman" w:cs="Times New Roman"/>
          <w:b w:val="0"/>
          <w:sz w:val="24"/>
          <w:szCs w:val="24"/>
        </w:rPr>
      </w:pPr>
      <w:r w:rsidRPr="00CF009F">
        <w:rPr>
          <w:rFonts w:ascii="Times New Roman" w:hAnsi="Times New Roman" w:cs="Times New Roman"/>
          <w:b w:val="0"/>
          <w:sz w:val="24"/>
          <w:szCs w:val="24"/>
        </w:rPr>
        <w:t>оценки эффективности муниципальных программ</w:t>
      </w:r>
      <w:r>
        <w:rPr>
          <w:rFonts w:ascii="Times New Roman" w:hAnsi="Times New Roman" w:cs="Times New Roman"/>
          <w:b w:val="0"/>
          <w:sz w:val="24"/>
          <w:szCs w:val="24"/>
        </w:rPr>
        <w:t xml:space="preserve"> К</w:t>
      </w:r>
      <w:r w:rsidRPr="00CF009F">
        <w:rPr>
          <w:rFonts w:ascii="Times New Roman" w:hAnsi="Times New Roman" w:cs="Times New Roman"/>
          <w:b w:val="0"/>
          <w:sz w:val="24"/>
          <w:szCs w:val="24"/>
        </w:rPr>
        <w:t>ондинского района</w:t>
      </w:r>
    </w:p>
    <w:p w:rsidR="005C39D6" w:rsidRPr="00CF009F" w:rsidRDefault="00CF009F" w:rsidP="00CF009F">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(далее - М</w:t>
      </w:r>
      <w:r w:rsidRPr="00CF009F">
        <w:rPr>
          <w:rFonts w:ascii="Times New Roman" w:hAnsi="Times New Roman" w:cs="Times New Roman"/>
          <w:b w:val="0"/>
          <w:sz w:val="24"/>
          <w:szCs w:val="24"/>
        </w:rPr>
        <w:t>етодика)</w:t>
      </w:r>
    </w:p>
    <w:p w:rsidR="005C39D6" w:rsidRPr="00CF009F" w:rsidRDefault="005C39D6" w:rsidP="00CF009F">
      <w:pPr>
        <w:pStyle w:val="ConsPlusNormal"/>
        <w:jc w:val="center"/>
        <w:rPr>
          <w:rFonts w:ascii="Times New Roman" w:hAnsi="Times New Roman" w:cs="Times New Roman"/>
          <w:sz w:val="24"/>
          <w:szCs w:val="24"/>
        </w:rPr>
      </w:pPr>
    </w:p>
    <w:p w:rsidR="005C39D6" w:rsidRPr="00CF009F" w:rsidRDefault="00CF009F" w:rsidP="00CF009F">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Раздел </w:t>
      </w:r>
      <w:r>
        <w:rPr>
          <w:rFonts w:ascii="Times New Roman" w:hAnsi="Times New Roman" w:cs="Times New Roman"/>
          <w:b w:val="0"/>
          <w:sz w:val="24"/>
          <w:szCs w:val="24"/>
          <w:lang w:val="en-US"/>
        </w:rPr>
        <w:t>I</w:t>
      </w:r>
      <w:r>
        <w:rPr>
          <w:rFonts w:ascii="Times New Roman" w:hAnsi="Times New Roman" w:cs="Times New Roman"/>
          <w:b w:val="0"/>
          <w:sz w:val="24"/>
          <w:szCs w:val="24"/>
        </w:rPr>
        <w:t>. О</w:t>
      </w:r>
      <w:r w:rsidRPr="00CF009F">
        <w:rPr>
          <w:rFonts w:ascii="Times New Roman" w:hAnsi="Times New Roman" w:cs="Times New Roman"/>
          <w:b w:val="0"/>
          <w:sz w:val="24"/>
          <w:szCs w:val="24"/>
        </w:rPr>
        <w:t>бщие положения</w:t>
      </w:r>
    </w:p>
    <w:p w:rsidR="005C39D6" w:rsidRPr="00CF009F" w:rsidRDefault="005C39D6" w:rsidP="00CF009F">
      <w:pPr>
        <w:pStyle w:val="ConsPlusNormal"/>
        <w:jc w:val="both"/>
        <w:rPr>
          <w:rFonts w:ascii="Times New Roman" w:hAnsi="Times New Roman" w:cs="Times New Roman"/>
          <w:sz w:val="24"/>
          <w:szCs w:val="24"/>
        </w:rPr>
      </w:pPr>
    </w:p>
    <w:p w:rsidR="005C39D6" w:rsidRPr="00CF009F" w:rsidRDefault="005C39D6" w:rsidP="00CF009F">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1. Методика разработана в целях оценки результативности и эффективности муниципальных программ Кондинского района (далее - муниципальные программы), повышения эффективности деятельности участников стратегического планирования по достижению национальных целей и стратегических задач Российской Федерации и устанавливает порядок проведения оценки эффективности муниципальных программ.</w:t>
      </w:r>
    </w:p>
    <w:p w:rsidR="005C39D6" w:rsidRPr="00CF009F" w:rsidRDefault="005C39D6" w:rsidP="00CF009F">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 xml:space="preserve">2. Оценку эффективности муниципальных программ осуществляет комитет экономического развития администрации Кондинского района </w:t>
      </w:r>
      <w:r w:rsidR="00CF009F">
        <w:rPr>
          <w:rFonts w:ascii="Times New Roman" w:hAnsi="Times New Roman" w:cs="Times New Roman"/>
          <w:sz w:val="24"/>
          <w:szCs w:val="24"/>
        </w:rPr>
        <w:t>(далее -</w:t>
      </w:r>
      <w:r w:rsidRPr="00CF009F">
        <w:rPr>
          <w:rFonts w:ascii="Times New Roman" w:hAnsi="Times New Roman" w:cs="Times New Roman"/>
          <w:sz w:val="24"/>
          <w:szCs w:val="24"/>
        </w:rPr>
        <w:t xml:space="preserve"> комитет экономического развития) ежегодно в течение всего срока их реализации.</w:t>
      </w:r>
    </w:p>
    <w:p w:rsidR="005C39D6" w:rsidRPr="00CF009F" w:rsidRDefault="005C39D6" w:rsidP="00CF009F">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3. Результаты оценки эффективности муниципальных программ используются в целях повышения объективности решений в отношении перечня муниципальных программ и распределения средств бюджета Кондинского района по муниципальным программам с учетом результатов, получаемых в ходе их реализации, и учитываются при разработке сводного годового доклада о ходе реализации и оценке эффективности муниципальных программ.</w:t>
      </w:r>
    </w:p>
    <w:p w:rsidR="005C39D6" w:rsidRPr="00CF009F" w:rsidRDefault="005C39D6" w:rsidP="00CF009F">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4. Основные понятия, используемые в Методике:</w:t>
      </w:r>
    </w:p>
    <w:p w:rsidR="005C39D6" w:rsidRPr="00CF009F" w:rsidRDefault="005C39D6" w:rsidP="00CF009F">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эффективность - связь между достигнутым результатом и использованными ресурсами;</w:t>
      </w:r>
    </w:p>
    <w:p w:rsidR="005C39D6" w:rsidRPr="00CF009F" w:rsidRDefault="005C39D6" w:rsidP="00CF009F">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метод проведения оценок - это совокупность специальных логических приемов и математических методов обработки информации;</w:t>
      </w:r>
    </w:p>
    <w:p w:rsidR="005C39D6" w:rsidRPr="00CF009F" w:rsidRDefault="005C39D6" w:rsidP="00CF009F">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интегральная оценка - это обобщенный показатель, рассчитанный на основе значений измерений.</w:t>
      </w:r>
    </w:p>
    <w:p w:rsidR="005C39D6" w:rsidRPr="00CF009F" w:rsidRDefault="005C39D6" w:rsidP="00CF009F">
      <w:pPr>
        <w:pStyle w:val="ConsPlusNormal"/>
        <w:jc w:val="both"/>
        <w:rPr>
          <w:rFonts w:ascii="Times New Roman" w:hAnsi="Times New Roman" w:cs="Times New Roman"/>
          <w:sz w:val="24"/>
          <w:szCs w:val="24"/>
        </w:rPr>
      </w:pPr>
    </w:p>
    <w:p w:rsidR="005C39D6" w:rsidRPr="00CF009F" w:rsidRDefault="005C39D6" w:rsidP="00CF009F">
      <w:pPr>
        <w:pStyle w:val="ConsPlusTitle"/>
        <w:jc w:val="center"/>
        <w:outlineLvl w:val="1"/>
        <w:rPr>
          <w:rFonts w:ascii="Times New Roman" w:hAnsi="Times New Roman" w:cs="Times New Roman"/>
          <w:b w:val="0"/>
          <w:sz w:val="24"/>
          <w:szCs w:val="24"/>
        </w:rPr>
      </w:pPr>
      <w:r w:rsidRPr="00CF009F">
        <w:rPr>
          <w:rFonts w:ascii="Times New Roman" w:hAnsi="Times New Roman" w:cs="Times New Roman"/>
          <w:b w:val="0"/>
          <w:sz w:val="24"/>
          <w:szCs w:val="24"/>
        </w:rPr>
        <w:t xml:space="preserve">Раздел II. </w:t>
      </w:r>
      <w:r w:rsidR="000A5C67">
        <w:rPr>
          <w:rFonts w:ascii="Times New Roman" w:hAnsi="Times New Roman" w:cs="Times New Roman"/>
          <w:b w:val="0"/>
          <w:sz w:val="24"/>
          <w:szCs w:val="24"/>
        </w:rPr>
        <w:t>Р</w:t>
      </w:r>
      <w:r w:rsidR="000A5C67" w:rsidRPr="00CF009F">
        <w:rPr>
          <w:rFonts w:ascii="Times New Roman" w:hAnsi="Times New Roman" w:cs="Times New Roman"/>
          <w:b w:val="0"/>
          <w:sz w:val="24"/>
          <w:szCs w:val="24"/>
        </w:rPr>
        <w:t>анжирование муниципальных программ по группам</w:t>
      </w:r>
      <w:r w:rsidR="00EC0316">
        <w:rPr>
          <w:rFonts w:ascii="Times New Roman" w:hAnsi="Times New Roman" w:cs="Times New Roman"/>
          <w:b w:val="0"/>
          <w:sz w:val="24"/>
          <w:szCs w:val="24"/>
        </w:rPr>
        <w:t>,</w:t>
      </w:r>
    </w:p>
    <w:p w:rsidR="005C39D6" w:rsidRPr="00CF009F" w:rsidRDefault="000A5C67" w:rsidP="00CF009F">
      <w:pPr>
        <w:pStyle w:val="ConsPlusTitle"/>
        <w:jc w:val="center"/>
        <w:rPr>
          <w:rFonts w:ascii="Times New Roman" w:hAnsi="Times New Roman" w:cs="Times New Roman"/>
          <w:b w:val="0"/>
          <w:sz w:val="24"/>
          <w:szCs w:val="24"/>
        </w:rPr>
      </w:pPr>
      <w:r w:rsidRPr="00CF009F">
        <w:rPr>
          <w:rFonts w:ascii="Times New Roman" w:hAnsi="Times New Roman" w:cs="Times New Roman"/>
          <w:b w:val="0"/>
          <w:sz w:val="24"/>
          <w:szCs w:val="24"/>
        </w:rPr>
        <w:t>исходя из параметров реализации муниципальной программы</w:t>
      </w:r>
    </w:p>
    <w:p w:rsidR="005C39D6" w:rsidRPr="00CF009F" w:rsidRDefault="005C39D6" w:rsidP="00CF009F">
      <w:pPr>
        <w:pStyle w:val="ConsPlusNormal"/>
        <w:jc w:val="both"/>
        <w:rPr>
          <w:rFonts w:ascii="Times New Roman" w:hAnsi="Times New Roman" w:cs="Times New Roman"/>
          <w:sz w:val="24"/>
          <w:szCs w:val="24"/>
        </w:rPr>
      </w:pPr>
    </w:p>
    <w:p w:rsidR="005C39D6" w:rsidRPr="000A5C67" w:rsidRDefault="005C39D6" w:rsidP="000A5C67">
      <w:pPr>
        <w:pStyle w:val="ConsPlusNormal"/>
        <w:ind w:firstLine="709"/>
        <w:jc w:val="both"/>
        <w:rPr>
          <w:rFonts w:ascii="Times New Roman" w:hAnsi="Times New Roman" w:cs="Times New Roman"/>
          <w:sz w:val="24"/>
          <w:szCs w:val="24"/>
        </w:rPr>
      </w:pPr>
      <w:bookmarkStart w:id="2" w:name="P61"/>
      <w:bookmarkEnd w:id="2"/>
      <w:r w:rsidRPr="000A5C67">
        <w:rPr>
          <w:rFonts w:ascii="Times New Roman" w:hAnsi="Times New Roman" w:cs="Times New Roman"/>
          <w:sz w:val="24"/>
          <w:szCs w:val="24"/>
        </w:rPr>
        <w:t>5. Для ранжирования муниципальных программ по группам применяются следующие параметры:</w:t>
      </w:r>
    </w:p>
    <w:p w:rsidR="005C39D6" w:rsidRPr="000A5C67" w:rsidRDefault="005C39D6" w:rsidP="000A5C67">
      <w:pPr>
        <w:pStyle w:val="ConsPlusNormal"/>
        <w:ind w:firstLine="709"/>
        <w:jc w:val="both"/>
        <w:rPr>
          <w:rFonts w:ascii="Times New Roman" w:hAnsi="Times New Roman" w:cs="Times New Roman"/>
          <w:sz w:val="24"/>
          <w:szCs w:val="24"/>
        </w:rPr>
      </w:pPr>
      <w:bookmarkStart w:id="3" w:name="P62"/>
      <w:bookmarkEnd w:id="3"/>
      <w:r w:rsidRPr="000A5C67">
        <w:rPr>
          <w:rFonts w:ascii="Times New Roman" w:hAnsi="Times New Roman" w:cs="Times New Roman"/>
          <w:sz w:val="24"/>
          <w:szCs w:val="24"/>
        </w:rPr>
        <w:t>5.1. Наличие в муниципальной программе мероприятий, реализуемых на принципах проектного управления, том числе региональных проектов, обеспечивающих достижение целей, показателей и результатов федеральных проектов.</w:t>
      </w:r>
    </w:p>
    <w:p w:rsidR="005C39D6" w:rsidRPr="000A5C67" w:rsidRDefault="005C39D6" w:rsidP="000A5C67">
      <w:pPr>
        <w:pStyle w:val="ConsPlusNormal"/>
        <w:ind w:firstLine="709"/>
        <w:jc w:val="both"/>
        <w:rPr>
          <w:rFonts w:ascii="Times New Roman" w:hAnsi="Times New Roman" w:cs="Times New Roman"/>
          <w:sz w:val="24"/>
          <w:szCs w:val="24"/>
        </w:rPr>
      </w:pPr>
      <w:r w:rsidRPr="000A5C67">
        <w:rPr>
          <w:rFonts w:ascii="Times New Roman" w:hAnsi="Times New Roman" w:cs="Times New Roman"/>
          <w:sz w:val="24"/>
          <w:szCs w:val="24"/>
        </w:rPr>
        <w:t xml:space="preserve">5.2. Наличие в муниципальных программах привлеченных средств за счет федерального бюджета, бюджета </w:t>
      </w:r>
      <w:r w:rsidR="000A5C67">
        <w:rPr>
          <w:rFonts w:ascii="Times New Roman" w:hAnsi="Times New Roman" w:cs="Times New Roman"/>
          <w:sz w:val="24"/>
          <w:szCs w:val="24"/>
        </w:rPr>
        <w:t xml:space="preserve">Ханты-Мансийского автономного округа – Югры </w:t>
      </w:r>
      <w:r w:rsidRPr="000A5C67">
        <w:rPr>
          <w:rFonts w:ascii="Times New Roman" w:hAnsi="Times New Roman" w:cs="Times New Roman"/>
          <w:sz w:val="24"/>
          <w:szCs w:val="24"/>
        </w:rPr>
        <w:t>и иных внебюджетных источников финансирования.</w:t>
      </w:r>
    </w:p>
    <w:p w:rsidR="005C39D6" w:rsidRPr="000A5C67" w:rsidRDefault="005C39D6" w:rsidP="000A5C67">
      <w:pPr>
        <w:pStyle w:val="ConsPlusNormal"/>
        <w:ind w:firstLine="709"/>
        <w:jc w:val="both"/>
        <w:rPr>
          <w:rFonts w:ascii="Times New Roman" w:hAnsi="Times New Roman" w:cs="Times New Roman"/>
          <w:sz w:val="24"/>
          <w:szCs w:val="24"/>
        </w:rPr>
      </w:pPr>
      <w:bookmarkStart w:id="4" w:name="P63"/>
      <w:bookmarkEnd w:id="4"/>
      <w:r w:rsidRPr="000A5C67">
        <w:rPr>
          <w:rFonts w:ascii="Times New Roman" w:hAnsi="Times New Roman" w:cs="Times New Roman"/>
          <w:sz w:val="24"/>
          <w:szCs w:val="24"/>
        </w:rPr>
        <w:t xml:space="preserve">5.3. Наличие в муниципальной программе только средств местного бюджета, отсутствие мероприятий, реализуемых на принципах проектного управления, том числе региональных проектов, обеспечивающих достижение целей, показателей и результатов федеральных проектов. </w:t>
      </w:r>
    </w:p>
    <w:p w:rsidR="005C39D6" w:rsidRPr="000A5C67" w:rsidRDefault="005C39D6" w:rsidP="000A5C67">
      <w:pPr>
        <w:pStyle w:val="ConsPlusNormal"/>
        <w:ind w:firstLine="709"/>
        <w:jc w:val="both"/>
        <w:rPr>
          <w:rFonts w:ascii="Times New Roman" w:hAnsi="Times New Roman" w:cs="Times New Roman"/>
          <w:sz w:val="24"/>
          <w:szCs w:val="24"/>
        </w:rPr>
      </w:pPr>
      <w:r w:rsidRPr="000A5C67">
        <w:rPr>
          <w:rFonts w:ascii="Times New Roman" w:hAnsi="Times New Roman" w:cs="Times New Roman"/>
          <w:sz w:val="24"/>
          <w:szCs w:val="24"/>
        </w:rPr>
        <w:t xml:space="preserve">6. Исходя из указанных параметров, ранжирование муниципальных программ осуществляется по следующим группам </w:t>
      </w:r>
      <w:hyperlink w:anchor="P117" w:history="1">
        <w:r w:rsidRPr="000A5C67">
          <w:rPr>
            <w:rFonts w:ascii="Times New Roman" w:hAnsi="Times New Roman" w:cs="Times New Roman"/>
            <w:sz w:val="24"/>
            <w:szCs w:val="24"/>
          </w:rPr>
          <w:t>(таблица 1)</w:t>
        </w:r>
      </w:hyperlink>
      <w:r w:rsidRPr="000A5C67">
        <w:rPr>
          <w:rFonts w:ascii="Times New Roman" w:hAnsi="Times New Roman" w:cs="Times New Roman"/>
          <w:sz w:val="24"/>
          <w:szCs w:val="24"/>
        </w:rPr>
        <w:t>:</w:t>
      </w:r>
    </w:p>
    <w:p w:rsidR="005C39D6" w:rsidRPr="000A5C67" w:rsidRDefault="005C39D6" w:rsidP="000A5C67">
      <w:pPr>
        <w:pStyle w:val="ConsPlusNormal"/>
        <w:ind w:firstLine="709"/>
        <w:jc w:val="both"/>
        <w:rPr>
          <w:rFonts w:ascii="Times New Roman" w:hAnsi="Times New Roman" w:cs="Times New Roman"/>
          <w:sz w:val="24"/>
          <w:szCs w:val="24"/>
        </w:rPr>
      </w:pPr>
      <w:r w:rsidRPr="000A5C67">
        <w:rPr>
          <w:rFonts w:ascii="Times New Roman" w:hAnsi="Times New Roman" w:cs="Times New Roman"/>
          <w:sz w:val="24"/>
          <w:szCs w:val="24"/>
        </w:rPr>
        <w:t xml:space="preserve">6.1. Группа A - муниципальные программы включают параметры, указанные в </w:t>
      </w:r>
      <w:r w:rsidR="000A5C67">
        <w:rPr>
          <w:rFonts w:ascii="Times New Roman" w:hAnsi="Times New Roman" w:cs="Times New Roman"/>
          <w:sz w:val="24"/>
          <w:szCs w:val="24"/>
        </w:rPr>
        <w:t>под</w:t>
      </w:r>
      <w:hyperlink w:anchor="P61" w:history="1">
        <w:r w:rsidRPr="000A5C67">
          <w:rPr>
            <w:rFonts w:ascii="Times New Roman" w:hAnsi="Times New Roman" w:cs="Times New Roman"/>
            <w:sz w:val="24"/>
            <w:szCs w:val="24"/>
          </w:rPr>
          <w:t>пунктах 5</w:t>
        </w:r>
      </w:hyperlink>
      <w:r w:rsidRPr="000A5C67">
        <w:rPr>
          <w:rFonts w:ascii="Times New Roman" w:hAnsi="Times New Roman" w:cs="Times New Roman"/>
          <w:sz w:val="24"/>
          <w:szCs w:val="24"/>
        </w:rPr>
        <w:t>.1, 5.2 пункта 5 Методики.</w:t>
      </w:r>
    </w:p>
    <w:p w:rsidR="005C39D6" w:rsidRPr="000A5C67" w:rsidRDefault="005C39D6" w:rsidP="000A5C67">
      <w:pPr>
        <w:pStyle w:val="ConsPlusNormal"/>
        <w:ind w:firstLine="709"/>
        <w:jc w:val="both"/>
        <w:rPr>
          <w:rFonts w:ascii="Times New Roman" w:hAnsi="Times New Roman" w:cs="Times New Roman"/>
          <w:sz w:val="24"/>
          <w:szCs w:val="24"/>
        </w:rPr>
      </w:pPr>
      <w:r w:rsidRPr="000A5C67">
        <w:rPr>
          <w:rFonts w:ascii="Times New Roman" w:hAnsi="Times New Roman" w:cs="Times New Roman"/>
          <w:sz w:val="24"/>
          <w:szCs w:val="24"/>
        </w:rPr>
        <w:t xml:space="preserve">6.2. Группа B - муниципальные программы включают параметр, указанный в </w:t>
      </w:r>
      <w:hyperlink w:anchor="P62" w:history="1">
        <w:r w:rsidRPr="000A5C67">
          <w:rPr>
            <w:rFonts w:ascii="Times New Roman" w:hAnsi="Times New Roman" w:cs="Times New Roman"/>
            <w:sz w:val="24"/>
            <w:szCs w:val="24"/>
          </w:rPr>
          <w:t>подпункте 5.1 пункта 5</w:t>
        </w:r>
      </w:hyperlink>
      <w:r w:rsidRPr="000A5C67">
        <w:rPr>
          <w:rFonts w:ascii="Times New Roman" w:hAnsi="Times New Roman" w:cs="Times New Roman"/>
          <w:sz w:val="24"/>
          <w:szCs w:val="24"/>
        </w:rPr>
        <w:t xml:space="preserve"> Методики.</w:t>
      </w:r>
    </w:p>
    <w:p w:rsidR="005C39D6" w:rsidRPr="000A5C67" w:rsidRDefault="005C39D6" w:rsidP="000A5C67">
      <w:pPr>
        <w:pStyle w:val="ConsPlusNormal"/>
        <w:ind w:firstLine="709"/>
        <w:jc w:val="both"/>
        <w:rPr>
          <w:rFonts w:ascii="Times New Roman" w:hAnsi="Times New Roman" w:cs="Times New Roman"/>
          <w:sz w:val="24"/>
          <w:szCs w:val="24"/>
        </w:rPr>
      </w:pPr>
      <w:r w:rsidRPr="000A5C67">
        <w:rPr>
          <w:rFonts w:ascii="Times New Roman" w:hAnsi="Times New Roman" w:cs="Times New Roman"/>
          <w:sz w:val="24"/>
          <w:szCs w:val="24"/>
        </w:rPr>
        <w:t xml:space="preserve">6.3. Группа C - муниципальные программы включают параметр, указанный в </w:t>
      </w:r>
      <w:hyperlink w:anchor="P63" w:history="1">
        <w:r w:rsidRPr="000A5C67">
          <w:rPr>
            <w:rFonts w:ascii="Times New Roman" w:hAnsi="Times New Roman" w:cs="Times New Roman"/>
            <w:sz w:val="24"/>
            <w:szCs w:val="24"/>
          </w:rPr>
          <w:t>подпункте 5.2 пункта 5</w:t>
        </w:r>
      </w:hyperlink>
      <w:r w:rsidRPr="000A5C67">
        <w:rPr>
          <w:rFonts w:ascii="Times New Roman" w:hAnsi="Times New Roman" w:cs="Times New Roman"/>
          <w:sz w:val="24"/>
          <w:szCs w:val="24"/>
        </w:rPr>
        <w:t xml:space="preserve"> Методики.</w:t>
      </w:r>
    </w:p>
    <w:p w:rsidR="005C39D6" w:rsidRPr="000A5C67" w:rsidRDefault="005C39D6" w:rsidP="000A5C67">
      <w:pPr>
        <w:pStyle w:val="ConsPlusNormal"/>
        <w:ind w:firstLine="709"/>
        <w:jc w:val="both"/>
        <w:rPr>
          <w:rFonts w:ascii="Times New Roman" w:hAnsi="Times New Roman" w:cs="Times New Roman"/>
          <w:sz w:val="24"/>
          <w:szCs w:val="24"/>
        </w:rPr>
      </w:pPr>
      <w:r w:rsidRPr="000A5C67">
        <w:rPr>
          <w:rFonts w:ascii="Times New Roman" w:hAnsi="Times New Roman" w:cs="Times New Roman"/>
          <w:sz w:val="24"/>
          <w:szCs w:val="24"/>
        </w:rPr>
        <w:t xml:space="preserve">6.4. Группа D - муниципальные программы включают параметр, указанный в </w:t>
      </w:r>
      <w:hyperlink w:anchor="P61" w:history="1">
        <w:r w:rsidRPr="000A5C67">
          <w:rPr>
            <w:rFonts w:ascii="Times New Roman" w:hAnsi="Times New Roman" w:cs="Times New Roman"/>
            <w:sz w:val="24"/>
            <w:szCs w:val="24"/>
          </w:rPr>
          <w:t>пункте 5</w:t>
        </w:r>
      </w:hyperlink>
      <w:r w:rsidRPr="000A5C67">
        <w:rPr>
          <w:rFonts w:ascii="Times New Roman" w:hAnsi="Times New Roman" w:cs="Times New Roman"/>
          <w:sz w:val="24"/>
          <w:szCs w:val="24"/>
        </w:rPr>
        <w:t>.3 пункта 5 Методики.</w:t>
      </w:r>
    </w:p>
    <w:p w:rsidR="005C39D6" w:rsidRPr="00CF009F" w:rsidRDefault="005C39D6" w:rsidP="00CF009F">
      <w:pPr>
        <w:pStyle w:val="ConsPlusNormal"/>
        <w:jc w:val="both"/>
        <w:rPr>
          <w:rFonts w:ascii="Times New Roman" w:hAnsi="Times New Roman" w:cs="Times New Roman"/>
          <w:sz w:val="24"/>
          <w:szCs w:val="24"/>
        </w:rPr>
      </w:pPr>
    </w:p>
    <w:p w:rsidR="005C39D6" w:rsidRPr="00CF009F" w:rsidRDefault="005C39D6" w:rsidP="00CF009F">
      <w:pPr>
        <w:pStyle w:val="ConsPlusTitle"/>
        <w:jc w:val="center"/>
        <w:outlineLvl w:val="1"/>
        <w:rPr>
          <w:rFonts w:ascii="Times New Roman" w:hAnsi="Times New Roman" w:cs="Times New Roman"/>
          <w:b w:val="0"/>
          <w:sz w:val="24"/>
          <w:szCs w:val="24"/>
        </w:rPr>
      </w:pPr>
      <w:r w:rsidRPr="00CF009F">
        <w:rPr>
          <w:rFonts w:ascii="Times New Roman" w:hAnsi="Times New Roman" w:cs="Times New Roman"/>
          <w:b w:val="0"/>
          <w:sz w:val="24"/>
          <w:szCs w:val="24"/>
        </w:rPr>
        <w:t>Раздел III. С</w:t>
      </w:r>
      <w:r w:rsidR="000A5C67" w:rsidRPr="00CF009F">
        <w:rPr>
          <w:rFonts w:ascii="Times New Roman" w:hAnsi="Times New Roman" w:cs="Times New Roman"/>
          <w:b w:val="0"/>
          <w:sz w:val="24"/>
          <w:szCs w:val="24"/>
        </w:rPr>
        <w:t>истема комплексных критериев, применяемая</w:t>
      </w:r>
    </w:p>
    <w:p w:rsidR="005C39D6" w:rsidRPr="00CF009F" w:rsidRDefault="000A5C67" w:rsidP="00CF009F">
      <w:pPr>
        <w:pStyle w:val="ConsPlusTitle"/>
        <w:jc w:val="center"/>
        <w:rPr>
          <w:rFonts w:ascii="Times New Roman" w:hAnsi="Times New Roman" w:cs="Times New Roman"/>
          <w:b w:val="0"/>
          <w:sz w:val="24"/>
          <w:szCs w:val="24"/>
        </w:rPr>
      </w:pPr>
      <w:r w:rsidRPr="00CF009F">
        <w:rPr>
          <w:rFonts w:ascii="Times New Roman" w:hAnsi="Times New Roman" w:cs="Times New Roman"/>
          <w:b w:val="0"/>
          <w:sz w:val="24"/>
          <w:szCs w:val="24"/>
        </w:rPr>
        <w:t>для оценки эффективности муниципальных программ</w:t>
      </w:r>
    </w:p>
    <w:p w:rsidR="005C39D6" w:rsidRPr="00CF009F" w:rsidRDefault="005C39D6" w:rsidP="00CF009F">
      <w:pPr>
        <w:pStyle w:val="ConsPlusNormal"/>
        <w:jc w:val="both"/>
        <w:rPr>
          <w:rFonts w:ascii="Times New Roman" w:hAnsi="Times New Roman" w:cs="Times New Roman"/>
          <w:sz w:val="24"/>
          <w:szCs w:val="24"/>
        </w:rPr>
      </w:pPr>
    </w:p>
    <w:p w:rsidR="005C39D6" w:rsidRPr="00CF009F" w:rsidRDefault="005C39D6" w:rsidP="000A5C67">
      <w:pPr>
        <w:autoSpaceDE w:val="0"/>
        <w:autoSpaceDN w:val="0"/>
        <w:adjustRightInd w:val="0"/>
        <w:ind w:firstLine="709"/>
        <w:jc w:val="both"/>
      </w:pPr>
      <w:r w:rsidRPr="00CF009F">
        <w:t>7. Система комплексных критериев, применяемая для оценки эффективности муниципальных программ, основана на требованиях, определенных постановлением администрации Кондинского района от 29 августа 2022 года №</w:t>
      </w:r>
      <w:r w:rsidR="000A5C67">
        <w:t xml:space="preserve"> </w:t>
      </w:r>
      <w:r w:rsidRPr="00CF009F">
        <w:t>2010 «О порядке разработки и реализации муниципальных программ Кондинского района», и включает следующие комплексные критерии:</w:t>
      </w:r>
    </w:p>
    <w:p w:rsidR="005C39D6" w:rsidRPr="00CF009F" w:rsidRDefault="005C39D6" w:rsidP="000A5C6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7.1. Общественная оценка результатов реализации муниципальной программы (K</w:t>
      </w:r>
      <w:r w:rsidRPr="00CF009F">
        <w:rPr>
          <w:rFonts w:ascii="Times New Roman" w:hAnsi="Times New Roman" w:cs="Times New Roman"/>
          <w:sz w:val="24"/>
          <w:szCs w:val="24"/>
          <w:vertAlign w:val="subscript"/>
        </w:rPr>
        <w:t>1</w:t>
      </w:r>
      <w:r w:rsidRPr="00CF009F">
        <w:rPr>
          <w:rFonts w:ascii="Times New Roman" w:hAnsi="Times New Roman" w:cs="Times New Roman"/>
          <w:sz w:val="24"/>
          <w:szCs w:val="24"/>
        </w:rPr>
        <w:t>).</w:t>
      </w:r>
    </w:p>
    <w:p w:rsidR="005C39D6" w:rsidRPr="00CF009F" w:rsidRDefault="005C39D6" w:rsidP="000A5C6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7.2. Результативность муниципальной программы (K</w:t>
      </w:r>
      <w:r w:rsidRPr="00CF009F">
        <w:rPr>
          <w:rFonts w:ascii="Times New Roman" w:hAnsi="Times New Roman" w:cs="Times New Roman"/>
          <w:sz w:val="24"/>
          <w:szCs w:val="24"/>
          <w:vertAlign w:val="subscript"/>
        </w:rPr>
        <w:t>2</w:t>
      </w:r>
      <w:r w:rsidRPr="00CF009F">
        <w:rPr>
          <w:rFonts w:ascii="Times New Roman" w:hAnsi="Times New Roman" w:cs="Times New Roman"/>
          <w:sz w:val="24"/>
          <w:szCs w:val="24"/>
        </w:rPr>
        <w:t>).</w:t>
      </w:r>
    </w:p>
    <w:p w:rsidR="005C39D6" w:rsidRPr="00CF009F" w:rsidRDefault="005C39D6" w:rsidP="000A5C6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7.3. Эффективность механизма реализации муниципальной программы (K</w:t>
      </w:r>
      <w:r w:rsidRPr="00CF009F">
        <w:rPr>
          <w:rFonts w:ascii="Times New Roman" w:hAnsi="Times New Roman" w:cs="Times New Roman"/>
          <w:sz w:val="24"/>
          <w:szCs w:val="24"/>
          <w:vertAlign w:val="subscript"/>
        </w:rPr>
        <w:t>3</w:t>
      </w:r>
      <w:r w:rsidRPr="00CF009F">
        <w:rPr>
          <w:rFonts w:ascii="Times New Roman" w:hAnsi="Times New Roman" w:cs="Times New Roman"/>
          <w:sz w:val="24"/>
          <w:szCs w:val="24"/>
        </w:rPr>
        <w:t>).</w:t>
      </w:r>
    </w:p>
    <w:p w:rsidR="005C39D6" w:rsidRPr="00CF009F" w:rsidRDefault="005C39D6" w:rsidP="000A5C6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7.4. Обеспечение муниципальной программы (K</w:t>
      </w:r>
      <w:r w:rsidRPr="00CF009F">
        <w:rPr>
          <w:rFonts w:ascii="Times New Roman" w:hAnsi="Times New Roman" w:cs="Times New Roman"/>
          <w:sz w:val="24"/>
          <w:szCs w:val="24"/>
          <w:vertAlign w:val="subscript"/>
        </w:rPr>
        <w:t>4</w:t>
      </w:r>
      <w:r w:rsidRPr="00CF009F">
        <w:rPr>
          <w:rFonts w:ascii="Times New Roman" w:hAnsi="Times New Roman" w:cs="Times New Roman"/>
          <w:sz w:val="24"/>
          <w:szCs w:val="24"/>
        </w:rPr>
        <w:t>).</w:t>
      </w:r>
    </w:p>
    <w:p w:rsidR="005C39D6" w:rsidRPr="00CF009F" w:rsidRDefault="005C39D6" w:rsidP="00CF009F">
      <w:pPr>
        <w:pStyle w:val="ConsPlusNormal"/>
        <w:jc w:val="both"/>
        <w:rPr>
          <w:rFonts w:ascii="Times New Roman" w:hAnsi="Times New Roman" w:cs="Times New Roman"/>
          <w:sz w:val="24"/>
          <w:szCs w:val="24"/>
        </w:rPr>
      </w:pPr>
    </w:p>
    <w:p w:rsidR="005C39D6" w:rsidRPr="00CF009F" w:rsidRDefault="005C39D6" w:rsidP="00CF009F">
      <w:pPr>
        <w:pStyle w:val="ConsPlusTitle"/>
        <w:jc w:val="center"/>
        <w:outlineLvl w:val="1"/>
        <w:rPr>
          <w:rFonts w:ascii="Times New Roman" w:hAnsi="Times New Roman" w:cs="Times New Roman"/>
          <w:b w:val="0"/>
          <w:sz w:val="24"/>
          <w:szCs w:val="24"/>
        </w:rPr>
      </w:pPr>
      <w:r w:rsidRPr="00CF009F">
        <w:rPr>
          <w:rFonts w:ascii="Times New Roman" w:hAnsi="Times New Roman" w:cs="Times New Roman"/>
          <w:b w:val="0"/>
          <w:sz w:val="24"/>
          <w:szCs w:val="24"/>
        </w:rPr>
        <w:t>Раздел IV. О</w:t>
      </w:r>
      <w:r w:rsidR="000A5C67" w:rsidRPr="00CF009F">
        <w:rPr>
          <w:rFonts w:ascii="Times New Roman" w:hAnsi="Times New Roman" w:cs="Times New Roman"/>
          <w:b w:val="0"/>
          <w:sz w:val="24"/>
          <w:szCs w:val="24"/>
        </w:rPr>
        <w:t>ценка эффективности муниципальных программ</w:t>
      </w:r>
    </w:p>
    <w:p w:rsidR="005C39D6" w:rsidRPr="00CF009F" w:rsidRDefault="005C39D6" w:rsidP="00CF009F">
      <w:pPr>
        <w:pStyle w:val="ConsPlusNormal"/>
        <w:jc w:val="both"/>
        <w:rPr>
          <w:rFonts w:ascii="Times New Roman" w:hAnsi="Times New Roman" w:cs="Times New Roman"/>
          <w:sz w:val="24"/>
          <w:szCs w:val="24"/>
        </w:rPr>
      </w:pPr>
    </w:p>
    <w:p w:rsidR="005C39D6" w:rsidRPr="00CF009F" w:rsidRDefault="005C39D6" w:rsidP="000A5C6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8. Оценка эффективности муниципальных программ основана на анализе и оценке по установленным критериям и расчетам величины интегральной оценки (</w:t>
      </w:r>
      <w:hyperlink w:anchor="P117" w:history="1">
        <w:r w:rsidRPr="00CF009F">
          <w:rPr>
            <w:rFonts w:ascii="Times New Roman" w:hAnsi="Times New Roman" w:cs="Times New Roman"/>
            <w:sz w:val="24"/>
            <w:szCs w:val="24"/>
          </w:rPr>
          <w:t>таблицы 1</w:t>
        </w:r>
      </w:hyperlink>
      <w:r w:rsidRPr="00CF009F">
        <w:rPr>
          <w:rFonts w:ascii="Times New Roman" w:hAnsi="Times New Roman" w:cs="Times New Roman"/>
          <w:sz w:val="24"/>
          <w:szCs w:val="24"/>
        </w:rPr>
        <w:t>-</w:t>
      </w:r>
      <w:hyperlink w:anchor="P394" w:history="1">
        <w:r w:rsidRPr="00CF009F">
          <w:rPr>
            <w:rFonts w:ascii="Times New Roman" w:hAnsi="Times New Roman" w:cs="Times New Roman"/>
            <w:sz w:val="24"/>
            <w:szCs w:val="24"/>
          </w:rPr>
          <w:t>5</w:t>
        </w:r>
      </w:hyperlink>
      <w:r w:rsidRPr="00CF009F">
        <w:rPr>
          <w:rFonts w:ascii="Times New Roman" w:hAnsi="Times New Roman" w:cs="Times New Roman"/>
          <w:sz w:val="24"/>
          <w:szCs w:val="24"/>
        </w:rPr>
        <w:t>).</w:t>
      </w:r>
    </w:p>
    <w:p w:rsidR="005C39D6" w:rsidRPr="00CF009F" w:rsidRDefault="005C39D6" w:rsidP="000A5C6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9. Интегральная оценка рассчитывается по формуле:</w:t>
      </w:r>
    </w:p>
    <w:p w:rsidR="005C39D6" w:rsidRPr="00CF009F" w:rsidRDefault="005C39D6" w:rsidP="00CF009F">
      <w:pPr>
        <w:pStyle w:val="ConsPlusNormal"/>
        <w:jc w:val="both"/>
        <w:rPr>
          <w:rFonts w:ascii="Times New Roman" w:hAnsi="Times New Roman" w:cs="Times New Roman"/>
          <w:sz w:val="24"/>
          <w:szCs w:val="24"/>
        </w:rPr>
      </w:pPr>
    </w:p>
    <w:p w:rsidR="005C39D6" w:rsidRPr="00CF009F" w:rsidRDefault="005C39D6" w:rsidP="00AC23B7">
      <w:pPr>
        <w:pStyle w:val="ConsPlusNormal"/>
        <w:ind w:firstLine="709"/>
        <w:jc w:val="both"/>
        <w:rPr>
          <w:rFonts w:ascii="Times New Roman" w:hAnsi="Times New Roman" w:cs="Times New Roman"/>
          <w:sz w:val="24"/>
          <w:szCs w:val="24"/>
          <w:lang w:val="en-US"/>
        </w:rPr>
      </w:pPr>
      <w:r w:rsidRPr="00CF009F">
        <w:rPr>
          <w:rFonts w:ascii="Times New Roman" w:hAnsi="Times New Roman" w:cs="Times New Roman"/>
          <w:sz w:val="24"/>
          <w:szCs w:val="24"/>
          <w:lang w:val="en-US"/>
        </w:rPr>
        <w:t>R = SUMK</w:t>
      </w:r>
      <w:r w:rsidRPr="00CF009F">
        <w:rPr>
          <w:rFonts w:ascii="Times New Roman" w:hAnsi="Times New Roman" w:cs="Times New Roman"/>
          <w:sz w:val="24"/>
          <w:szCs w:val="24"/>
          <w:vertAlign w:val="subscript"/>
          <w:lang w:val="en-US"/>
        </w:rPr>
        <w:t>i</w:t>
      </w:r>
      <w:r w:rsidRPr="00CF009F">
        <w:rPr>
          <w:rFonts w:ascii="Times New Roman" w:hAnsi="Times New Roman" w:cs="Times New Roman"/>
          <w:sz w:val="24"/>
          <w:szCs w:val="24"/>
          <w:lang w:val="en-US"/>
        </w:rPr>
        <w:t xml:space="preserve"> x Z</w:t>
      </w:r>
      <w:r w:rsidRPr="00CF009F">
        <w:rPr>
          <w:rFonts w:ascii="Times New Roman" w:hAnsi="Times New Roman" w:cs="Times New Roman"/>
          <w:sz w:val="24"/>
          <w:szCs w:val="24"/>
          <w:vertAlign w:val="subscript"/>
          <w:lang w:val="en-US"/>
        </w:rPr>
        <w:t>i</w:t>
      </w:r>
      <w:r w:rsidRPr="00CF009F">
        <w:rPr>
          <w:rFonts w:ascii="Times New Roman" w:hAnsi="Times New Roman" w:cs="Times New Roman"/>
          <w:sz w:val="24"/>
          <w:szCs w:val="24"/>
          <w:lang w:val="en-US"/>
        </w:rPr>
        <w:t xml:space="preserve">, </w:t>
      </w:r>
      <w:r w:rsidRPr="00CF009F">
        <w:rPr>
          <w:rFonts w:ascii="Times New Roman" w:hAnsi="Times New Roman" w:cs="Times New Roman"/>
          <w:sz w:val="24"/>
          <w:szCs w:val="24"/>
        </w:rPr>
        <w:t>где</w:t>
      </w:r>
      <w:r w:rsidRPr="00CF009F">
        <w:rPr>
          <w:rFonts w:ascii="Times New Roman" w:hAnsi="Times New Roman" w:cs="Times New Roman"/>
          <w:sz w:val="24"/>
          <w:szCs w:val="24"/>
          <w:lang w:val="en-US"/>
        </w:rPr>
        <w:t>:</w:t>
      </w:r>
    </w:p>
    <w:p w:rsidR="005C39D6" w:rsidRPr="00CF009F" w:rsidRDefault="005C39D6" w:rsidP="00AC23B7">
      <w:pPr>
        <w:pStyle w:val="ConsPlusNormal"/>
        <w:ind w:firstLine="709"/>
        <w:jc w:val="both"/>
        <w:rPr>
          <w:rFonts w:ascii="Times New Roman" w:hAnsi="Times New Roman" w:cs="Times New Roman"/>
          <w:sz w:val="24"/>
          <w:szCs w:val="24"/>
          <w:lang w:val="en-US"/>
        </w:rPr>
      </w:pPr>
    </w:p>
    <w:p w:rsidR="005C39D6" w:rsidRPr="00CF009F" w:rsidRDefault="005C39D6" w:rsidP="00AC23B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K</w:t>
      </w:r>
      <w:r w:rsidRPr="00CF009F">
        <w:rPr>
          <w:rFonts w:ascii="Times New Roman" w:hAnsi="Times New Roman" w:cs="Times New Roman"/>
          <w:sz w:val="24"/>
          <w:szCs w:val="24"/>
          <w:vertAlign w:val="subscript"/>
        </w:rPr>
        <w:t>i</w:t>
      </w:r>
      <w:r w:rsidRPr="00CF009F">
        <w:rPr>
          <w:rFonts w:ascii="Times New Roman" w:hAnsi="Times New Roman" w:cs="Times New Roman"/>
          <w:sz w:val="24"/>
          <w:szCs w:val="24"/>
        </w:rPr>
        <w:t xml:space="preserve"> - комплексные критерии оценки муниципальной пр</w:t>
      </w:r>
      <w:r w:rsidR="00AC23B7">
        <w:rPr>
          <w:rFonts w:ascii="Times New Roman" w:hAnsi="Times New Roman" w:cs="Times New Roman"/>
          <w:sz w:val="24"/>
          <w:szCs w:val="24"/>
        </w:rPr>
        <w:t>ограммы;</w:t>
      </w:r>
    </w:p>
    <w:p w:rsidR="005C39D6" w:rsidRPr="00CF009F" w:rsidRDefault="005C39D6" w:rsidP="00AC23B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Z</w:t>
      </w:r>
      <w:r w:rsidRPr="00CF009F">
        <w:rPr>
          <w:rFonts w:ascii="Times New Roman" w:hAnsi="Times New Roman" w:cs="Times New Roman"/>
          <w:sz w:val="24"/>
          <w:szCs w:val="24"/>
          <w:vertAlign w:val="subscript"/>
        </w:rPr>
        <w:t>i</w:t>
      </w:r>
      <w:r w:rsidRPr="00CF009F">
        <w:rPr>
          <w:rFonts w:ascii="Times New Roman" w:hAnsi="Times New Roman" w:cs="Times New Roman"/>
          <w:sz w:val="24"/>
          <w:szCs w:val="24"/>
        </w:rPr>
        <w:t xml:space="preserve"> - весовые коэффициенты комплексных критериев.</w:t>
      </w:r>
    </w:p>
    <w:p w:rsidR="005C39D6" w:rsidRPr="00CF009F" w:rsidRDefault="005C39D6" w:rsidP="00AC23B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10. Комплексные критерии (K</w:t>
      </w:r>
      <w:r w:rsidRPr="00CF009F">
        <w:rPr>
          <w:rFonts w:ascii="Times New Roman" w:hAnsi="Times New Roman" w:cs="Times New Roman"/>
          <w:sz w:val="24"/>
          <w:szCs w:val="24"/>
          <w:vertAlign w:val="subscript"/>
        </w:rPr>
        <w:t>i</w:t>
      </w:r>
      <w:r w:rsidRPr="00CF009F">
        <w:rPr>
          <w:rFonts w:ascii="Times New Roman" w:hAnsi="Times New Roman" w:cs="Times New Roman"/>
          <w:sz w:val="24"/>
          <w:szCs w:val="24"/>
        </w:rPr>
        <w:t>) рассчитываются по формуле:</w:t>
      </w:r>
    </w:p>
    <w:p w:rsidR="005C39D6" w:rsidRPr="00CF009F" w:rsidRDefault="005C39D6" w:rsidP="00AC23B7">
      <w:pPr>
        <w:pStyle w:val="ConsPlusNormal"/>
        <w:ind w:firstLine="709"/>
        <w:jc w:val="both"/>
        <w:rPr>
          <w:rFonts w:ascii="Times New Roman" w:hAnsi="Times New Roman" w:cs="Times New Roman"/>
          <w:sz w:val="24"/>
          <w:szCs w:val="24"/>
        </w:rPr>
      </w:pPr>
    </w:p>
    <w:p w:rsidR="005C39D6" w:rsidRPr="00CF009F" w:rsidRDefault="005C39D6" w:rsidP="00AC23B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K</w:t>
      </w:r>
      <w:r w:rsidRPr="00CF009F">
        <w:rPr>
          <w:rFonts w:ascii="Times New Roman" w:hAnsi="Times New Roman" w:cs="Times New Roman"/>
          <w:sz w:val="24"/>
          <w:szCs w:val="24"/>
          <w:vertAlign w:val="subscript"/>
        </w:rPr>
        <w:t>i</w:t>
      </w:r>
      <w:r w:rsidRPr="00CF009F">
        <w:rPr>
          <w:rFonts w:ascii="Times New Roman" w:hAnsi="Times New Roman" w:cs="Times New Roman"/>
          <w:sz w:val="24"/>
          <w:szCs w:val="24"/>
        </w:rPr>
        <w:t xml:space="preserve"> = SUMk</w:t>
      </w:r>
      <w:r w:rsidRPr="00CF009F">
        <w:rPr>
          <w:rFonts w:ascii="Times New Roman" w:hAnsi="Times New Roman" w:cs="Times New Roman"/>
          <w:sz w:val="24"/>
          <w:szCs w:val="24"/>
          <w:vertAlign w:val="subscript"/>
        </w:rPr>
        <w:t>i</w:t>
      </w:r>
      <w:r w:rsidRPr="00CF009F">
        <w:rPr>
          <w:rFonts w:ascii="Times New Roman" w:hAnsi="Times New Roman" w:cs="Times New Roman"/>
          <w:sz w:val="24"/>
          <w:szCs w:val="24"/>
        </w:rPr>
        <w:t xml:space="preserve"> x z</w:t>
      </w:r>
      <w:r w:rsidRPr="00CF009F">
        <w:rPr>
          <w:rFonts w:ascii="Times New Roman" w:hAnsi="Times New Roman" w:cs="Times New Roman"/>
          <w:sz w:val="24"/>
          <w:szCs w:val="24"/>
          <w:vertAlign w:val="subscript"/>
        </w:rPr>
        <w:t>i,</w:t>
      </w:r>
      <w:r w:rsidRPr="00CF009F">
        <w:rPr>
          <w:rFonts w:ascii="Times New Roman" w:hAnsi="Times New Roman" w:cs="Times New Roman"/>
          <w:sz w:val="24"/>
          <w:szCs w:val="24"/>
        </w:rPr>
        <w:t xml:space="preserve"> где:</w:t>
      </w:r>
    </w:p>
    <w:p w:rsidR="005C39D6" w:rsidRPr="00CF009F" w:rsidRDefault="005C39D6" w:rsidP="00AC23B7">
      <w:pPr>
        <w:pStyle w:val="ConsPlusNormal"/>
        <w:ind w:firstLine="709"/>
        <w:jc w:val="both"/>
        <w:rPr>
          <w:rFonts w:ascii="Times New Roman" w:hAnsi="Times New Roman" w:cs="Times New Roman"/>
          <w:sz w:val="24"/>
          <w:szCs w:val="24"/>
        </w:rPr>
      </w:pPr>
    </w:p>
    <w:p w:rsidR="005C39D6" w:rsidRPr="00CF009F" w:rsidRDefault="005C39D6" w:rsidP="00AC23B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k</w:t>
      </w:r>
      <w:r w:rsidRPr="00CF009F">
        <w:rPr>
          <w:rFonts w:ascii="Times New Roman" w:hAnsi="Times New Roman" w:cs="Times New Roman"/>
          <w:sz w:val="24"/>
          <w:szCs w:val="24"/>
          <w:vertAlign w:val="subscript"/>
        </w:rPr>
        <w:t>i</w:t>
      </w:r>
      <w:r w:rsidRPr="00CF009F">
        <w:rPr>
          <w:rFonts w:ascii="Times New Roman" w:hAnsi="Times New Roman" w:cs="Times New Roman"/>
          <w:sz w:val="24"/>
          <w:szCs w:val="24"/>
        </w:rPr>
        <w:t xml:space="preserve"> - подкритерии комплексных критериев оценки эффек</w:t>
      </w:r>
      <w:r w:rsidR="00AC23B7">
        <w:rPr>
          <w:rFonts w:ascii="Times New Roman" w:hAnsi="Times New Roman" w:cs="Times New Roman"/>
          <w:sz w:val="24"/>
          <w:szCs w:val="24"/>
        </w:rPr>
        <w:t>тивности муниципальных программ;</w:t>
      </w:r>
    </w:p>
    <w:p w:rsidR="005C39D6" w:rsidRPr="00CF009F" w:rsidRDefault="005C39D6" w:rsidP="00AC23B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z</w:t>
      </w:r>
      <w:r w:rsidRPr="00CF009F">
        <w:rPr>
          <w:rFonts w:ascii="Times New Roman" w:hAnsi="Times New Roman" w:cs="Times New Roman"/>
          <w:sz w:val="24"/>
          <w:szCs w:val="24"/>
          <w:vertAlign w:val="subscript"/>
        </w:rPr>
        <w:t>i</w:t>
      </w:r>
      <w:r w:rsidRPr="00CF009F">
        <w:rPr>
          <w:rFonts w:ascii="Times New Roman" w:hAnsi="Times New Roman" w:cs="Times New Roman"/>
          <w:sz w:val="24"/>
          <w:szCs w:val="24"/>
        </w:rPr>
        <w:t xml:space="preserve"> - весовые коэффициенты подкритериев оценки эффективности муниципальных программ.</w:t>
      </w:r>
    </w:p>
    <w:p w:rsidR="005C39D6" w:rsidRPr="00CF009F" w:rsidRDefault="005C39D6" w:rsidP="00AC23B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9. Подкритерии конкретизируют соответствующий комплексный критерий в целях его объективной оценки. Количество подкритериев должно быть достаточным для отражения содержания комплексного критерия. Оценка эффективности муниципальных программ по подкритериям проводится по балльной шкале, отражающей градации или различные состояния ситуации, оцениваемой по подкритерию. При этом описания градаций располагаются по убыванию от наилучшего к наихудшему состоянию. Максимальная</w:t>
      </w:r>
      <w:r w:rsidR="00AC23B7">
        <w:rPr>
          <w:rFonts w:ascii="Times New Roman" w:hAnsi="Times New Roman" w:cs="Times New Roman"/>
          <w:sz w:val="24"/>
          <w:szCs w:val="24"/>
        </w:rPr>
        <w:t xml:space="preserve">                   </w:t>
      </w:r>
      <w:r w:rsidRPr="00CF009F">
        <w:rPr>
          <w:rFonts w:ascii="Times New Roman" w:hAnsi="Times New Roman" w:cs="Times New Roman"/>
          <w:sz w:val="24"/>
          <w:szCs w:val="24"/>
        </w:rPr>
        <w:t xml:space="preserve"> оценка по каждому подкритерию, соответствующая наилучшему состоянию ситуации, принимается равной 10 баллам, а минимальная оценка, соответствующая наихудшему состоянию, - 0 баллов.</w:t>
      </w:r>
    </w:p>
    <w:p w:rsidR="005C39D6" w:rsidRPr="00CF009F" w:rsidRDefault="005C39D6" w:rsidP="00AC23B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Весовые коэффициенты определяются</w:t>
      </w:r>
      <w:r w:rsidR="00EC0316">
        <w:rPr>
          <w:rFonts w:ascii="Times New Roman" w:hAnsi="Times New Roman" w:cs="Times New Roman"/>
          <w:sz w:val="24"/>
          <w:szCs w:val="24"/>
        </w:rPr>
        <w:t>,</w:t>
      </w:r>
      <w:r w:rsidRPr="00CF009F">
        <w:rPr>
          <w:rFonts w:ascii="Times New Roman" w:hAnsi="Times New Roman" w:cs="Times New Roman"/>
          <w:sz w:val="24"/>
          <w:szCs w:val="24"/>
        </w:rPr>
        <w:t xml:space="preserve"> исходя из значимости критериев и подкритериев и представляют собой числа со значениями больше 0 и меньше либо равно 1.</w:t>
      </w:r>
    </w:p>
    <w:p w:rsidR="005C39D6" w:rsidRPr="00CF009F" w:rsidRDefault="005C39D6" w:rsidP="00AC23B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Сумма численных значений весовых коэффициентов по всем комплексным критериям, а также сумма по подкритериям одного комплексного критерия составляет 1.</w:t>
      </w:r>
    </w:p>
    <w:p w:rsidR="005C39D6" w:rsidRPr="00CF009F" w:rsidRDefault="005C39D6" w:rsidP="00AC23B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10. Балльная оценка по критерию K</w:t>
      </w:r>
      <w:r w:rsidRPr="00CF009F">
        <w:rPr>
          <w:rFonts w:ascii="Times New Roman" w:hAnsi="Times New Roman" w:cs="Times New Roman"/>
          <w:sz w:val="24"/>
          <w:szCs w:val="24"/>
          <w:vertAlign w:val="subscript"/>
        </w:rPr>
        <w:t>1</w:t>
      </w:r>
      <w:r w:rsidRPr="00CF009F">
        <w:rPr>
          <w:rFonts w:ascii="Times New Roman" w:hAnsi="Times New Roman" w:cs="Times New Roman"/>
          <w:sz w:val="24"/>
          <w:szCs w:val="24"/>
        </w:rPr>
        <w:t xml:space="preserve"> определяется</w:t>
      </w:r>
      <w:r w:rsidR="00EC0316">
        <w:rPr>
          <w:rFonts w:ascii="Times New Roman" w:hAnsi="Times New Roman" w:cs="Times New Roman"/>
          <w:sz w:val="24"/>
          <w:szCs w:val="24"/>
        </w:rPr>
        <w:t>,</w:t>
      </w:r>
      <w:r w:rsidRPr="00CF009F">
        <w:rPr>
          <w:rFonts w:ascii="Times New Roman" w:hAnsi="Times New Roman" w:cs="Times New Roman"/>
          <w:sz w:val="24"/>
          <w:szCs w:val="24"/>
        </w:rPr>
        <w:t xml:space="preserve"> исходя из уровня удовлетворенности населения Кондинского района результатами реализации муниципальной программы и оценки эффективности реализации муниципальных программ Общественным Советом Кондинского района.</w:t>
      </w:r>
    </w:p>
    <w:p w:rsidR="005C39D6" w:rsidRPr="00CF009F" w:rsidRDefault="005C39D6" w:rsidP="00AC23B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 xml:space="preserve">Уровень удовлетворенности населения Кондинского района результатами реализации муниципальной программы рассчитывается по итогам соответствующего опроса, который проводится на официальном сайте органов местного самоуправления Кондинского района, а также на официальной странице администрации Кондинского района в социальных сетях. </w:t>
      </w:r>
    </w:p>
    <w:p w:rsidR="005C39D6" w:rsidRPr="00CF009F" w:rsidRDefault="005C39D6" w:rsidP="00AC23B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11. Организацию опроса населения на официальном сайте органов местного самоуправления Кондинского района, а также на официальной странице администрации Кондинского района в социальных сетях осуществляет комитет экономического развития, совместно с комитетом по информационным технологиям и связи администрации Кондинского района.</w:t>
      </w:r>
    </w:p>
    <w:p w:rsidR="005C39D6" w:rsidRPr="00CF009F" w:rsidRDefault="005C39D6" w:rsidP="00AC23B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12. Опрос состоит из одного вопроса и перечня муниципальных программ, утвержденных постановлением администрации Кондинского района:</w:t>
      </w:r>
    </w:p>
    <w:p w:rsidR="005C39D6" w:rsidRPr="00CF009F" w:rsidRDefault="005C39D6" w:rsidP="00AC23B7">
      <w:pPr>
        <w:pStyle w:val="ConsPlusNormal"/>
        <w:ind w:firstLine="709"/>
        <w:jc w:val="both"/>
        <w:rPr>
          <w:rFonts w:ascii="Times New Roman" w:hAnsi="Times New Roman" w:cs="Times New Roman"/>
          <w:sz w:val="24"/>
          <w:szCs w:val="24"/>
        </w:rPr>
      </w:pPr>
      <w:r w:rsidRPr="00CF009F">
        <w:rPr>
          <w:rFonts w:ascii="Times New Roman" w:hAnsi="Times New Roman"/>
          <w:sz w:val="24"/>
          <w:szCs w:val="24"/>
        </w:rPr>
        <w:t>Оцените, пожалуйста, эффективность реализации муниципальной программы</w:t>
      </w:r>
    </w:p>
    <w:p w:rsidR="00AC23B7" w:rsidRPr="00AC23B7" w:rsidRDefault="00AC23B7" w:rsidP="00AC23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AC23B7">
        <w:rPr>
          <w:rFonts w:ascii="Times New Roman" w:hAnsi="Times New Roman" w:cs="Times New Roman"/>
          <w:sz w:val="24"/>
          <w:szCs w:val="24"/>
        </w:rPr>
        <w:t>Эффективно</w:t>
      </w:r>
    </w:p>
    <w:p w:rsidR="00AC23B7" w:rsidRPr="00AC23B7" w:rsidRDefault="00AC23B7" w:rsidP="00AC23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AC23B7">
        <w:rPr>
          <w:rFonts w:ascii="Times New Roman" w:hAnsi="Times New Roman" w:cs="Times New Roman"/>
          <w:sz w:val="24"/>
          <w:szCs w:val="24"/>
        </w:rPr>
        <w:t>Скорее эффективно</w:t>
      </w:r>
    </w:p>
    <w:p w:rsidR="00AC23B7" w:rsidRPr="00AC23B7" w:rsidRDefault="00AC23B7" w:rsidP="00AC23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AC23B7">
        <w:rPr>
          <w:rFonts w:ascii="Times New Roman" w:hAnsi="Times New Roman" w:cs="Times New Roman"/>
          <w:sz w:val="24"/>
          <w:szCs w:val="24"/>
        </w:rPr>
        <w:t>В чем-то эффективно, в чем-то нет</w:t>
      </w:r>
    </w:p>
    <w:p w:rsidR="00AC23B7" w:rsidRPr="00AC23B7" w:rsidRDefault="00AC23B7" w:rsidP="00AC23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AC23B7">
        <w:rPr>
          <w:rFonts w:ascii="Times New Roman" w:hAnsi="Times New Roman" w:cs="Times New Roman"/>
          <w:sz w:val="24"/>
          <w:szCs w:val="24"/>
        </w:rPr>
        <w:t>Скорее неэффективно</w:t>
      </w:r>
    </w:p>
    <w:p w:rsidR="00AC23B7" w:rsidRPr="00AC23B7" w:rsidRDefault="00AC23B7" w:rsidP="00AC23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AC23B7">
        <w:rPr>
          <w:rFonts w:ascii="Times New Roman" w:hAnsi="Times New Roman" w:cs="Times New Roman"/>
          <w:sz w:val="24"/>
          <w:szCs w:val="24"/>
        </w:rPr>
        <w:t>Неэффективно</w:t>
      </w:r>
    </w:p>
    <w:p w:rsidR="00AC23B7" w:rsidRDefault="00AC23B7" w:rsidP="00AC23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23B7">
        <w:rPr>
          <w:rFonts w:ascii="Times New Roman" w:hAnsi="Times New Roman" w:cs="Times New Roman"/>
          <w:sz w:val="24"/>
          <w:szCs w:val="24"/>
        </w:rPr>
        <w:t>Затрудняюсь ответить</w:t>
      </w:r>
    </w:p>
    <w:p w:rsidR="005C39D6" w:rsidRDefault="005C39D6" w:rsidP="00AC23B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13. Уровень удовлетворенности населения реализацией муниципальной программы рассчитывается по формуле:</w:t>
      </w:r>
    </w:p>
    <w:p w:rsidR="00AC23B7" w:rsidRPr="00CF009F" w:rsidRDefault="00AC23B7" w:rsidP="00AC23B7">
      <w:pPr>
        <w:pStyle w:val="ConsPlusNormal"/>
        <w:ind w:firstLine="709"/>
        <w:jc w:val="both"/>
        <w:rPr>
          <w:rFonts w:ascii="Times New Roman" w:hAnsi="Times New Roman" w:cs="Times New Roman"/>
          <w:sz w:val="24"/>
          <w:szCs w:val="24"/>
        </w:rPr>
      </w:pPr>
    </w:p>
    <w:p w:rsidR="005C39D6" w:rsidRDefault="005C39D6" w:rsidP="00AC23B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lang w:val="en-US"/>
        </w:rPr>
        <w:t>k</w:t>
      </w:r>
      <w:r w:rsidRPr="00CF009F">
        <w:rPr>
          <w:rFonts w:ascii="Times New Roman" w:hAnsi="Times New Roman" w:cs="Times New Roman"/>
          <w:sz w:val="24"/>
          <w:szCs w:val="24"/>
        </w:rPr>
        <w:t xml:space="preserve"> 1 = ((</w:t>
      </w:r>
      <w:r w:rsidRPr="00CF009F">
        <w:rPr>
          <w:rFonts w:ascii="Times New Roman" w:hAnsi="Times New Roman" w:cs="Times New Roman"/>
          <w:sz w:val="24"/>
          <w:szCs w:val="24"/>
          <w:lang w:val="en-US"/>
        </w:rPr>
        <w:t>O</w:t>
      </w:r>
      <w:r w:rsidRPr="00CF009F">
        <w:rPr>
          <w:rFonts w:ascii="Times New Roman" w:hAnsi="Times New Roman" w:cs="Times New Roman"/>
          <w:sz w:val="24"/>
          <w:szCs w:val="24"/>
        </w:rPr>
        <w:t>э +</w:t>
      </w:r>
      <w:r w:rsidR="00574BEE">
        <w:rPr>
          <w:rFonts w:ascii="Times New Roman" w:hAnsi="Times New Roman" w:cs="Times New Roman"/>
          <w:sz w:val="24"/>
          <w:szCs w:val="24"/>
        </w:rPr>
        <w:t xml:space="preserve"> </w:t>
      </w:r>
      <w:r w:rsidRPr="00CF009F">
        <w:rPr>
          <w:rFonts w:ascii="Times New Roman" w:hAnsi="Times New Roman" w:cs="Times New Roman"/>
          <w:sz w:val="24"/>
          <w:szCs w:val="24"/>
        </w:rPr>
        <w:t>Осэ</w:t>
      </w:r>
      <w:r w:rsidR="00574BEE">
        <w:rPr>
          <w:rFonts w:ascii="Times New Roman" w:hAnsi="Times New Roman" w:cs="Times New Roman"/>
          <w:sz w:val="24"/>
          <w:szCs w:val="24"/>
        </w:rPr>
        <w:t xml:space="preserve"> </w:t>
      </w:r>
      <w:r w:rsidRPr="00CF009F">
        <w:rPr>
          <w:rFonts w:ascii="Times New Roman" w:hAnsi="Times New Roman" w:cs="Times New Roman"/>
          <w:sz w:val="24"/>
          <w:szCs w:val="24"/>
        </w:rPr>
        <w:t>+</w:t>
      </w:r>
      <w:r w:rsidR="00574BEE">
        <w:rPr>
          <w:rFonts w:ascii="Times New Roman" w:hAnsi="Times New Roman" w:cs="Times New Roman"/>
          <w:sz w:val="24"/>
          <w:szCs w:val="24"/>
        </w:rPr>
        <w:t xml:space="preserve"> </w:t>
      </w:r>
      <w:r w:rsidRPr="00CF009F">
        <w:rPr>
          <w:rFonts w:ascii="Times New Roman" w:hAnsi="Times New Roman" w:cs="Times New Roman"/>
          <w:sz w:val="24"/>
          <w:szCs w:val="24"/>
        </w:rPr>
        <w:t>Оэн</w:t>
      </w:r>
      <w:r w:rsidR="00574BEE">
        <w:rPr>
          <w:rFonts w:ascii="Times New Roman" w:hAnsi="Times New Roman" w:cs="Times New Roman"/>
          <w:sz w:val="24"/>
          <w:szCs w:val="24"/>
        </w:rPr>
        <w:t xml:space="preserve"> </w:t>
      </w:r>
      <w:r w:rsidRPr="00CF009F">
        <w:rPr>
          <w:rFonts w:ascii="Times New Roman" w:hAnsi="Times New Roman" w:cs="Times New Roman"/>
          <w:sz w:val="24"/>
          <w:szCs w:val="24"/>
        </w:rPr>
        <w:t>*</w:t>
      </w:r>
      <w:r w:rsidR="00574BEE">
        <w:rPr>
          <w:rFonts w:ascii="Times New Roman" w:hAnsi="Times New Roman" w:cs="Times New Roman"/>
          <w:sz w:val="24"/>
          <w:szCs w:val="24"/>
        </w:rPr>
        <w:t xml:space="preserve"> </w:t>
      </w:r>
      <w:r w:rsidRPr="00CF009F">
        <w:rPr>
          <w:rFonts w:ascii="Times New Roman" w:hAnsi="Times New Roman" w:cs="Times New Roman"/>
          <w:sz w:val="24"/>
          <w:szCs w:val="24"/>
        </w:rPr>
        <w:t>0.5)/(Ооб</w:t>
      </w:r>
      <w:r w:rsidR="00574BEE">
        <w:rPr>
          <w:rFonts w:ascii="Times New Roman" w:hAnsi="Times New Roman" w:cs="Times New Roman"/>
          <w:sz w:val="24"/>
          <w:szCs w:val="24"/>
        </w:rPr>
        <w:t xml:space="preserve"> </w:t>
      </w:r>
      <w:r w:rsidRPr="00CF009F">
        <w:rPr>
          <w:rFonts w:ascii="Times New Roman" w:hAnsi="Times New Roman" w:cs="Times New Roman"/>
          <w:sz w:val="24"/>
          <w:szCs w:val="24"/>
        </w:rPr>
        <w:t>-</w:t>
      </w:r>
      <w:r w:rsidR="00574BEE">
        <w:rPr>
          <w:rFonts w:ascii="Times New Roman" w:hAnsi="Times New Roman" w:cs="Times New Roman"/>
          <w:sz w:val="24"/>
          <w:szCs w:val="24"/>
        </w:rPr>
        <w:t xml:space="preserve"> </w:t>
      </w:r>
      <w:r w:rsidRPr="00CF009F">
        <w:rPr>
          <w:rFonts w:ascii="Times New Roman" w:hAnsi="Times New Roman" w:cs="Times New Roman"/>
          <w:sz w:val="24"/>
          <w:szCs w:val="24"/>
        </w:rPr>
        <w:t>Оз))</w:t>
      </w:r>
      <w:r w:rsidR="00574BEE">
        <w:rPr>
          <w:rFonts w:ascii="Times New Roman" w:hAnsi="Times New Roman" w:cs="Times New Roman"/>
          <w:sz w:val="24"/>
          <w:szCs w:val="24"/>
        </w:rPr>
        <w:t xml:space="preserve"> </w:t>
      </w:r>
      <w:r w:rsidRPr="00CF009F">
        <w:rPr>
          <w:rFonts w:ascii="Times New Roman" w:hAnsi="Times New Roman" w:cs="Times New Roman"/>
          <w:sz w:val="24"/>
          <w:szCs w:val="24"/>
        </w:rPr>
        <w:t>*</w:t>
      </w:r>
      <w:r w:rsidR="00574BEE">
        <w:rPr>
          <w:rFonts w:ascii="Times New Roman" w:hAnsi="Times New Roman" w:cs="Times New Roman"/>
          <w:sz w:val="24"/>
          <w:szCs w:val="24"/>
        </w:rPr>
        <w:t xml:space="preserve"> </w:t>
      </w:r>
      <w:r w:rsidRPr="00CF009F">
        <w:rPr>
          <w:rFonts w:ascii="Times New Roman" w:hAnsi="Times New Roman" w:cs="Times New Roman"/>
          <w:sz w:val="24"/>
          <w:szCs w:val="24"/>
        </w:rPr>
        <w:t>100%</w:t>
      </w:r>
      <w:r w:rsidRPr="00CF009F">
        <w:rPr>
          <w:rFonts w:ascii="Times New Roman" w:hAnsi="Times New Roman" w:cs="Times New Roman"/>
          <w:sz w:val="24"/>
          <w:szCs w:val="24"/>
          <w:vertAlign w:val="subscript"/>
        </w:rPr>
        <w:t>,</w:t>
      </w:r>
      <w:r w:rsidRPr="00CF009F">
        <w:rPr>
          <w:rFonts w:ascii="Times New Roman" w:hAnsi="Times New Roman" w:cs="Times New Roman"/>
          <w:sz w:val="24"/>
          <w:szCs w:val="24"/>
        </w:rPr>
        <w:t xml:space="preserve"> где</w:t>
      </w:r>
    </w:p>
    <w:p w:rsidR="00AC23B7" w:rsidRPr="00CF009F" w:rsidRDefault="00AC23B7" w:rsidP="00AC23B7">
      <w:pPr>
        <w:pStyle w:val="ConsPlusNormal"/>
        <w:ind w:firstLine="709"/>
        <w:jc w:val="both"/>
        <w:rPr>
          <w:rFonts w:ascii="Times New Roman" w:hAnsi="Times New Roman" w:cs="Times New Roman"/>
          <w:sz w:val="24"/>
          <w:szCs w:val="24"/>
        </w:rPr>
      </w:pPr>
    </w:p>
    <w:p w:rsidR="005C39D6" w:rsidRPr="00CF009F" w:rsidRDefault="005C39D6" w:rsidP="00AC23B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lang w:val="en-US"/>
        </w:rPr>
        <w:t>O</w:t>
      </w:r>
      <w:r w:rsidRPr="00CF009F">
        <w:rPr>
          <w:rFonts w:ascii="Times New Roman" w:hAnsi="Times New Roman" w:cs="Times New Roman"/>
          <w:sz w:val="24"/>
          <w:szCs w:val="24"/>
        </w:rPr>
        <w:t xml:space="preserve">э </w:t>
      </w:r>
      <w:r w:rsidR="00AC23B7">
        <w:rPr>
          <w:rFonts w:ascii="Times New Roman" w:hAnsi="Times New Roman" w:cs="Times New Roman"/>
          <w:sz w:val="24"/>
          <w:szCs w:val="24"/>
        </w:rPr>
        <w:t>-</w:t>
      </w:r>
      <w:r w:rsidRPr="00CF009F">
        <w:rPr>
          <w:rFonts w:ascii="Times New Roman" w:hAnsi="Times New Roman" w:cs="Times New Roman"/>
          <w:sz w:val="24"/>
          <w:szCs w:val="24"/>
        </w:rPr>
        <w:t xml:space="preserve"> количество голосов с оценкой «эффективно»;</w:t>
      </w:r>
    </w:p>
    <w:p w:rsidR="005C39D6" w:rsidRPr="00CF009F" w:rsidRDefault="005C39D6" w:rsidP="00AC23B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Осэ - количество голосов с оценкой «скорее эффективно»;</w:t>
      </w:r>
    </w:p>
    <w:p w:rsidR="005C39D6" w:rsidRPr="00CF009F" w:rsidRDefault="005C39D6" w:rsidP="00AC23B7">
      <w:pPr>
        <w:pStyle w:val="ConsPlusNormal"/>
        <w:ind w:firstLine="709"/>
        <w:jc w:val="both"/>
        <w:rPr>
          <w:rFonts w:ascii="Times New Roman" w:hAnsi="Times New Roman"/>
          <w:sz w:val="24"/>
          <w:szCs w:val="24"/>
        </w:rPr>
      </w:pPr>
      <w:r w:rsidRPr="00CF009F">
        <w:rPr>
          <w:rFonts w:ascii="Times New Roman" w:hAnsi="Times New Roman" w:cs="Times New Roman"/>
          <w:sz w:val="24"/>
          <w:szCs w:val="24"/>
        </w:rPr>
        <w:t>Оэн - количество голосов с оценкой «</w:t>
      </w:r>
      <w:r w:rsidRPr="00CF009F">
        <w:rPr>
          <w:rFonts w:ascii="Times New Roman" w:hAnsi="Times New Roman"/>
          <w:sz w:val="24"/>
          <w:szCs w:val="24"/>
        </w:rPr>
        <w:t>В чем-то эффективно, в чем-то нет»;</w:t>
      </w:r>
    </w:p>
    <w:p w:rsidR="005C39D6" w:rsidRPr="00CF009F" w:rsidRDefault="005C39D6" w:rsidP="00AC23B7">
      <w:pPr>
        <w:pStyle w:val="ConsPlusNormal"/>
        <w:ind w:firstLine="709"/>
        <w:jc w:val="both"/>
        <w:rPr>
          <w:rFonts w:ascii="Times New Roman" w:hAnsi="Times New Roman" w:cs="Times New Roman"/>
          <w:sz w:val="24"/>
          <w:szCs w:val="24"/>
        </w:rPr>
      </w:pPr>
      <w:r w:rsidRPr="00CF009F">
        <w:rPr>
          <w:rFonts w:ascii="Times New Roman" w:hAnsi="Times New Roman" w:cs="Times New Roman"/>
          <w:sz w:val="24"/>
          <w:szCs w:val="24"/>
        </w:rPr>
        <w:t xml:space="preserve">Ооб </w:t>
      </w:r>
      <w:r w:rsidR="00AC23B7">
        <w:rPr>
          <w:rFonts w:ascii="Times New Roman" w:hAnsi="Times New Roman" w:cs="Times New Roman"/>
          <w:sz w:val="24"/>
          <w:szCs w:val="24"/>
        </w:rPr>
        <w:t>-</w:t>
      </w:r>
      <w:r w:rsidRPr="00CF009F">
        <w:rPr>
          <w:rFonts w:ascii="Times New Roman" w:hAnsi="Times New Roman" w:cs="Times New Roman"/>
          <w:sz w:val="24"/>
          <w:szCs w:val="24"/>
        </w:rPr>
        <w:t xml:space="preserve"> общее количество голосов по муниципальной программе;</w:t>
      </w:r>
    </w:p>
    <w:p w:rsidR="005C39D6" w:rsidRPr="00CF009F" w:rsidRDefault="005C39D6" w:rsidP="00AC23B7">
      <w:pPr>
        <w:pStyle w:val="ConsPlusNormal"/>
        <w:ind w:firstLine="709"/>
        <w:jc w:val="both"/>
        <w:rPr>
          <w:rFonts w:ascii="Times New Roman" w:hAnsi="Times New Roman"/>
          <w:sz w:val="24"/>
          <w:szCs w:val="24"/>
        </w:rPr>
      </w:pPr>
      <w:r w:rsidRPr="00CF009F">
        <w:rPr>
          <w:rFonts w:ascii="Times New Roman" w:hAnsi="Times New Roman" w:cs="Times New Roman"/>
          <w:sz w:val="24"/>
          <w:szCs w:val="24"/>
        </w:rPr>
        <w:t>Оз - количество голосов с оценкой «</w:t>
      </w:r>
      <w:r w:rsidRPr="00CF009F">
        <w:rPr>
          <w:rFonts w:ascii="Times New Roman" w:hAnsi="Times New Roman"/>
          <w:sz w:val="24"/>
          <w:szCs w:val="24"/>
        </w:rPr>
        <w:t>Затрудняюсь ответить».</w:t>
      </w:r>
    </w:p>
    <w:p w:rsidR="005C39D6" w:rsidRPr="00CF009F" w:rsidRDefault="005C39D6" w:rsidP="00AC23B7">
      <w:pPr>
        <w:pStyle w:val="ConsPlusNormal"/>
        <w:ind w:firstLine="709"/>
        <w:jc w:val="both"/>
        <w:rPr>
          <w:rFonts w:ascii="Times New Roman" w:hAnsi="Times New Roman" w:cs="Times New Roman"/>
          <w:sz w:val="24"/>
          <w:szCs w:val="24"/>
        </w:rPr>
      </w:pPr>
      <w:r w:rsidRPr="00CF009F">
        <w:rPr>
          <w:rFonts w:ascii="Times New Roman" w:hAnsi="Times New Roman"/>
          <w:sz w:val="24"/>
          <w:szCs w:val="24"/>
        </w:rPr>
        <w:t>1</w:t>
      </w:r>
      <w:r w:rsidR="00FB5A88">
        <w:rPr>
          <w:rFonts w:ascii="Times New Roman" w:hAnsi="Times New Roman"/>
          <w:sz w:val="24"/>
          <w:szCs w:val="24"/>
        </w:rPr>
        <w:t>4</w:t>
      </w:r>
      <w:r w:rsidRPr="00CF009F">
        <w:rPr>
          <w:rFonts w:ascii="Times New Roman" w:hAnsi="Times New Roman"/>
          <w:sz w:val="24"/>
          <w:szCs w:val="24"/>
        </w:rPr>
        <w:t>. Организацию социологического опроса на заседании Общественного Совета Кондинского района осуществляют ответственные исполнители муниципальных программ совместно с управлением внутренней политики администрации Кондинского района.</w:t>
      </w:r>
    </w:p>
    <w:p w:rsidR="005C39D6" w:rsidRPr="00CF009F" w:rsidRDefault="00FB5A88" w:rsidP="00AC23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5C39D6" w:rsidRPr="00CF009F">
        <w:rPr>
          <w:rFonts w:ascii="Times New Roman" w:hAnsi="Times New Roman" w:cs="Times New Roman"/>
          <w:sz w:val="24"/>
          <w:szCs w:val="24"/>
        </w:rPr>
        <w:t xml:space="preserve">. Оценка эффективности реализации муниципальных программ Общественным Советом Кондинского района, осуществляется в форме социологического опроса (с использованием опросного листа) на заседании Общественного Совета </w:t>
      </w:r>
      <w:r w:rsidR="00AC23B7" w:rsidRPr="00CF009F">
        <w:rPr>
          <w:rFonts w:ascii="Times New Roman" w:hAnsi="Times New Roman"/>
          <w:sz w:val="24"/>
          <w:szCs w:val="24"/>
        </w:rPr>
        <w:t xml:space="preserve">Кондинского района </w:t>
      </w:r>
      <w:r w:rsidR="005C39D6" w:rsidRPr="00CF009F">
        <w:rPr>
          <w:rFonts w:ascii="Times New Roman" w:hAnsi="Times New Roman" w:cs="Times New Roman"/>
          <w:sz w:val="24"/>
          <w:szCs w:val="24"/>
        </w:rPr>
        <w:t>по итогам заслушивания информации об исполнении за отчетный год оцениваемых муниципальных программ.</w:t>
      </w:r>
    </w:p>
    <w:p w:rsidR="005C39D6" w:rsidRPr="00CF009F" w:rsidRDefault="00FB5A88" w:rsidP="00AC23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5C39D6" w:rsidRPr="00CF009F">
        <w:rPr>
          <w:rFonts w:ascii="Times New Roman" w:hAnsi="Times New Roman" w:cs="Times New Roman"/>
          <w:sz w:val="24"/>
          <w:szCs w:val="24"/>
        </w:rPr>
        <w:t>. Оценка эффективности реализации муниципальных программ Общественным Советом Кондинского района рассчитывается в соответствии с подпунктами 12-13 ответственными исполнителями муниципальных программ и предоставляется в комитет экономического развития с годовым отчетом о ходе реализации и эффективности мероприятий муниципальной программы.</w:t>
      </w:r>
    </w:p>
    <w:p w:rsidR="005C39D6" w:rsidRPr="00CF009F" w:rsidRDefault="005C39D6" w:rsidP="00CF009F">
      <w:pPr>
        <w:pStyle w:val="ConsPlusNormal"/>
        <w:jc w:val="both"/>
        <w:rPr>
          <w:rFonts w:ascii="Times New Roman" w:hAnsi="Times New Roman" w:cs="Times New Roman"/>
          <w:sz w:val="24"/>
          <w:szCs w:val="24"/>
        </w:rPr>
      </w:pPr>
    </w:p>
    <w:p w:rsidR="005C39D6" w:rsidRPr="00CF009F" w:rsidRDefault="005C39D6" w:rsidP="00FB5A88">
      <w:pPr>
        <w:pStyle w:val="ConsPlusTitle"/>
        <w:jc w:val="center"/>
        <w:outlineLvl w:val="1"/>
        <w:rPr>
          <w:rFonts w:ascii="Times New Roman" w:hAnsi="Times New Roman" w:cs="Times New Roman"/>
          <w:b w:val="0"/>
          <w:sz w:val="24"/>
          <w:szCs w:val="24"/>
        </w:rPr>
      </w:pPr>
      <w:r w:rsidRPr="00CF009F">
        <w:rPr>
          <w:rFonts w:ascii="Times New Roman" w:hAnsi="Times New Roman" w:cs="Times New Roman"/>
          <w:b w:val="0"/>
          <w:sz w:val="24"/>
          <w:szCs w:val="24"/>
        </w:rPr>
        <w:t>Раздел V. Р</w:t>
      </w:r>
      <w:r w:rsidR="00FB5A88" w:rsidRPr="00CF009F">
        <w:rPr>
          <w:rFonts w:ascii="Times New Roman" w:hAnsi="Times New Roman" w:cs="Times New Roman"/>
          <w:b w:val="0"/>
          <w:sz w:val="24"/>
          <w:szCs w:val="24"/>
        </w:rPr>
        <w:t>езультат оценки эффективности муниципальных</w:t>
      </w:r>
      <w:r w:rsidR="00FB5A88">
        <w:rPr>
          <w:rFonts w:ascii="Times New Roman" w:hAnsi="Times New Roman" w:cs="Times New Roman"/>
          <w:b w:val="0"/>
          <w:sz w:val="24"/>
          <w:szCs w:val="24"/>
        </w:rPr>
        <w:t xml:space="preserve"> </w:t>
      </w:r>
      <w:r w:rsidR="00FB5A88" w:rsidRPr="00CF009F">
        <w:rPr>
          <w:rFonts w:ascii="Times New Roman" w:hAnsi="Times New Roman" w:cs="Times New Roman"/>
          <w:b w:val="0"/>
          <w:sz w:val="24"/>
          <w:szCs w:val="24"/>
        </w:rPr>
        <w:t>программ</w:t>
      </w:r>
    </w:p>
    <w:p w:rsidR="005C39D6" w:rsidRPr="00CF009F" w:rsidRDefault="005C39D6" w:rsidP="00CF009F">
      <w:pPr>
        <w:pStyle w:val="ConsPlusNormal"/>
        <w:jc w:val="both"/>
        <w:rPr>
          <w:rFonts w:ascii="Times New Roman" w:hAnsi="Times New Roman" w:cs="Times New Roman"/>
          <w:sz w:val="24"/>
          <w:szCs w:val="24"/>
        </w:rPr>
      </w:pPr>
    </w:p>
    <w:p w:rsidR="005C39D6" w:rsidRPr="00CF009F" w:rsidRDefault="00FB5A88" w:rsidP="00FB5A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5C39D6" w:rsidRPr="00CF009F">
        <w:rPr>
          <w:rFonts w:ascii="Times New Roman" w:hAnsi="Times New Roman" w:cs="Times New Roman"/>
          <w:sz w:val="24"/>
          <w:szCs w:val="24"/>
        </w:rPr>
        <w:t>. Исходя из уровня достижения результатов реализации муниципальной программы при наличии исчерпывающих данных по всем критериям оценки, комитет экономического развития формирует предложения по корректировке предоставляемых бюджетных средств и направляет их на рассмотрение комиссии по бюджетным проектировкам на очередной финансовый год и плановый период.</w:t>
      </w:r>
    </w:p>
    <w:p w:rsidR="005C39D6" w:rsidRPr="00CF009F" w:rsidRDefault="00FB5A88" w:rsidP="00FB5A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005C39D6" w:rsidRPr="00CF009F">
        <w:rPr>
          <w:rFonts w:ascii="Times New Roman" w:hAnsi="Times New Roman" w:cs="Times New Roman"/>
          <w:sz w:val="24"/>
          <w:szCs w:val="24"/>
        </w:rPr>
        <w:t>. Предложения по корректировке муниципальных программ формируются следующим образом:</w:t>
      </w:r>
    </w:p>
    <w:p w:rsidR="005C39D6" w:rsidRPr="00CF009F" w:rsidRDefault="00FB5A88" w:rsidP="00FB5A88">
      <w:pPr>
        <w:ind w:firstLine="709"/>
        <w:jc w:val="both"/>
      </w:pPr>
      <w:r>
        <w:t>18</w:t>
      </w:r>
      <w:r w:rsidR="005C39D6" w:rsidRPr="00CF009F">
        <w:t>.1. Муниципал</w:t>
      </w:r>
      <w:r>
        <w:t>ьная программа оценивается как «</w:t>
      </w:r>
      <w:r w:rsidR="005C39D6" w:rsidRPr="00CF009F">
        <w:t>эффективная</w:t>
      </w:r>
      <w:r>
        <w:t>»</w:t>
      </w:r>
      <w:r w:rsidR="005C39D6" w:rsidRPr="00CF009F">
        <w:t xml:space="preserve">, если значение балльной интегральной оценки равно или превышает 8 баллов, - комитет экономического развития рекомендует продолжить реализацию муниципальной программы в утвержденной структуре и объеме бюджетных ассигнований на финансовое обеспечение реализации муниципальной программы. </w:t>
      </w:r>
    </w:p>
    <w:p w:rsidR="005C39D6" w:rsidRPr="00CF009F" w:rsidRDefault="00FB5A88" w:rsidP="00FB5A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005C39D6" w:rsidRPr="00CF009F">
        <w:rPr>
          <w:rFonts w:ascii="Times New Roman" w:hAnsi="Times New Roman" w:cs="Times New Roman"/>
          <w:sz w:val="24"/>
          <w:szCs w:val="24"/>
        </w:rPr>
        <w:t xml:space="preserve">.2. Муниципальная программа оценивается как </w:t>
      </w:r>
      <w:r>
        <w:rPr>
          <w:rFonts w:ascii="Times New Roman" w:hAnsi="Times New Roman" w:cs="Times New Roman"/>
          <w:sz w:val="24"/>
          <w:szCs w:val="24"/>
        </w:rPr>
        <w:t>«</w:t>
      </w:r>
      <w:r w:rsidR="005C39D6" w:rsidRPr="00CF009F">
        <w:rPr>
          <w:rFonts w:ascii="Times New Roman" w:hAnsi="Times New Roman" w:cs="Times New Roman"/>
          <w:sz w:val="24"/>
          <w:szCs w:val="24"/>
        </w:rPr>
        <w:t>умеренно эффективная</w:t>
      </w:r>
      <w:r>
        <w:rPr>
          <w:rFonts w:ascii="Times New Roman" w:hAnsi="Times New Roman" w:cs="Times New Roman"/>
          <w:sz w:val="24"/>
          <w:szCs w:val="24"/>
        </w:rPr>
        <w:t>»</w:t>
      </w:r>
      <w:r w:rsidR="005C39D6" w:rsidRPr="00CF009F">
        <w:rPr>
          <w:rFonts w:ascii="Times New Roman" w:hAnsi="Times New Roman" w:cs="Times New Roman"/>
          <w:sz w:val="24"/>
          <w:szCs w:val="24"/>
        </w:rPr>
        <w:t>, если значение балльной интегральной оценки находится в интервале от 6 до 8 баллов, - комитет экономического развития рекомендует ответственному исполнителю муниципальной программы внести изменения в структуру муниципальной программы</w:t>
      </w:r>
      <w:r w:rsidR="00EC0316">
        <w:rPr>
          <w:rFonts w:ascii="Times New Roman" w:hAnsi="Times New Roman" w:cs="Times New Roman"/>
          <w:sz w:val="24"/>
          <w:szCs w:val="24"/>
        </w:rPr>
        <w:t>,</w:t>
      </w:r>
      <w:bookmarkStart w:id="5" w:name="_GoBack"/>
      <w:bookmarkEnd w:id="5"/>
      <w:r w:rsidR="005C39D6" w:rsidRPr="00CF009F">
        <w:rPr>
          <w:rFonts w:ascii="Times New Roman" w:hAnsi="Times New Roman" w:cs="Times New Roman"/>
          <w:sz w:val="24"/>
          <w:szCs w:val="24"/>
        </w:rPr>
        <w:t xml:space="preserve"> исходя из приоритезации мероприятий (проектов), с учетом их значимости в достижении целей муниципальной программы с перераспределением бюджетных ассигнований на их реализацию. </w:t>
      </w:r>
    </w:p>
    <w:p w:rsidR="005C39D6" w:rsidRPr="00CF009F" w:rsidRDefault="00FB5A88" w:rsidP="00FB5A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005C39D6" w:rsidRPr="00CF009F">
        <w:rPr>
          <w:rFonts w:ascii="Times New Roman" w:hAnsi="Times New Roman" w:cs="Times New Roman"/>
          <w:sz w:val="24"/>
          <w:szCs w:val="24"/>
        </w:rPr>
        <w:t xml:space="preserve">.3. Муниципальная программа оценивается как </w:t>
      </w:r>
      <w:r>
        <w:rPr>
          <w:rFonts w:ascii="Times New Roman" w:hAnsi="Times New Roman" w:cs="Times New Roman"/>
          <w:sz w:val="24"/>
          <w:szCs w:val="24"/>
        </w:rPr>
        <w:t>«</w:t>
      </w:r>
      <w:r w:rsidR="005C39D6" w:rsidRPr="00CF009F">
        <w:rPr>
          <w:rFonts w:ascii="Times New Roman" w:hAnsi="Times New Roman" w:cs="Times New Roman"/>
          <w:sz w:val="24"/>
          <w:szCs w:val="24"/>
        </w:rPr>
        <w:t>удовлетворительная</w:t>
      </w:r>
      <w:r>
        <w:rPr>
          <w:rFonts w:ascii="Times New Roman" w:hAnsi="Times New Roman" w:cs="Times New Roman"/>
          <w:sz w:val="24"/>
          <w:szCs w:val="24"/>
        </w:rPr>
        <w:t>»</w:t>
      </w:r>
      <w:r w:rsidR="005C39D6" w:rsidRPr="00CF009F">
        <w:rPr>
          <w:rFonts w:ascii="Times New Roman" w:hAnsi="Times New Roman" w:cs="Times New Roman"/>
          <w:sz w:val="24"/>
          <w:szCs w:val="24"/>
        </w:rPr>
        <w:t xml:space="preserve">, если значение балльной интегральной оценки ниже 6 баллов, - комитет экономического развития рекомендует досрочно прекратить реализацию муниципальной программы либо доработать ее в части изменения структуры, перечня мероприятий, механизмов реализации, объема бюджетных ассигнований и привлечения дополнительных внебюджетных ресурсов. </w:t>
      </w:r>
    </w:p>
    <w:p w:rsidR="005C39D6" w:rsidRPr="00CF009F" w:rsidRDefault="005C39D6" w:rsidP="00CF009F">
      <w:pPr>
        <w:pStyle w:val="ConsPlusNormal"/>
        <w:jc w:val="both"/>
        <w:rPr>
          <w:rFonts w:ascii="Times New Roman" w:hAnsi="Times New Roman" w:cs="Times New Roman"/>
          <w:sz w:val="24"/>
          <w:szCs w:val="24"/>
        </w:rPr>
        <w:sectPr w:rsidR="005C39D6" w:rsidRPr="00CF009F" w:rsidSect="00B8281F">
          <w:headerReference w:type="even" r:id="rId12"/>
          <w:headerReference w:type="default" r:id="rId13"/>
          <w:pgSz w:w="11906" w:h="16838" w:code="9"/>
          <w:pgMar w:top="1134" w:right="567" w:bottom="1077" w:left="1701" w:header="709" w:footer="709" w:gutter="0"/>
          <w:cols w:space="708"/>
          <w:titlePg/>
          <w:docGrid w:linePitch="360"/>
        </w:sectPr>
      </w:pPr>
    </w:p>
    <w:p w:rsidR="005C39D6" w:rsidRPr="00CF009F" w:rsidRDefault="005C39D6" w:rsidP="00CF009F">
      <w:pPr>
        <w:pStyle w:val="ConsPlusNormal"/>
        <w:jc w:val="right"/>
        <w:outlineLvl w:val="1"/>
        <w:rPr>
          <w:rFonts w:ascii="Times New Roman" w:hAnsi="Times New Roman" w:cs="Times New Roman"/>
          <w:sz w:val="24"/>
          <w:szCs w:val="24"/>
        </w:rPr>
      </w:pPr>
      <w:r w:rsidRPr="00CF009F">
        <w:rPr>
          <w:rFonts w:ascii="Times New Roman" w:hAnsi="Times New Roman" w:cs="Times New Roman"/>
          <w:sz w:val="24"/>
          <w:szCs w:val="24"/>
        </w:rPr>
        <w:t>Таблица 1</w:t>
      </w:r>
    </w:p>
    <w:p w:rsidR="005C39D6" w:rsidRPr="00CF009F" w:rsidRDefault="005C39D6" w:rsidP="00CF009F">
      <w:pPr>
        <w:pStyle w:val="ConsPlusNormal"/>
        <w:jc w:val="both"/>
        <w:rPr>
          <w:rFonts w:ascii="Times New Roman" w:hAnsi="Times New Roman" w:cs="Times New Roman"/>
          <w:sz w:val="24"/>
          <w:szCs w:val="24"/>
        </w:rPr>
      </w:pPr>
    </w:p>
    <w:p w:rsidR="005C39D6" w:rsidRDefault="005C39D6" w:rsidP="00CF009F">
      <w:pPr>
        <w:pStyle w:val="ConsPlusTitle"/>
        <w:jc w:val="center"/>
        <w:rPr>
          <w:rFonts w:ascii="Times New Roman" w:hAnsi="Times New Roman" w:cs="Times New Roman"/>
          <w:b w:val="0"/>
          <w:sz w:val="24"/>
          <w:szCs w:val="24"/>
        </w:rPr>
      </w:pPr>
      <w:bookmarkStart w:id="6" w:name="P117"/>
      <w:bookmarkEnd w:id="6"/>
      <w:r w:rsidRPr="00CF009F">
        <w:rPr>
          <w:rFonts w:ascii="Times New Roman" w:hAnsi="Times New Roman" w:cs="Times New Roman"/>
          <w:b w:val="0"/>
          <w:sz w:val="24"/>
          <w:szCs w:val="24"/>
        </w:rPr>
        <w:t>Ранжирование муниципальных программ по группам</w:t>
      </w:r>
    </w:p>
    <w:p w:rsidR="00FF0620" w:rsidRPr="00CF009F" w:rsidRDefault="00FF0620" w:rsidP="00CF009F">
      <w:pPr>
        <w:pStyle w:val="ConsPlusTitle"/>
        <w:jc w:val="center"/>
        <w:rPr>
          <w:rFonts w:ascii="Times New Roman" w:hAnsi="Times New Roman" w:cs="Times New Roman"/>
          <w:b w:val="0"/>
          <w:sz w:val="24"/>
          <w:szCs w:val="24"/>
        </w:rPr>
      </w:pPr>
    </w:p>
    <w:tbl>
      <w:tblPr>
        <w:tblStyle w:val="ab"/>
        <w:tblW w:w="5211" w:type="pct"/>
        <w:tblLayout w:type="fixed"/>
        <w:tblLook w:val="04A0" w:firstRow="1" w:lastRow="0" w:firstColumn="1" w:lastColumn="0" w:noHBand="0" w:noVBand="1"/>
      </w:tblPr>
      <w:tblGrid>
        <w:gridCol w:w="413"/>
        <w:gridCol w:w="1266"/>
        <w:gridCol w:w="1005"/>
        <w:gridCol w:w="968"/>
        <w:gridCol w:w="1136"/>
        <w:gridCol w:w="849"/>
        <w:gridCol w:w="849"/>
        <w:gridCol w:w="989"/>
        <w:gridCol w:w="996"/>
        <w:gridCol w:w="1133"/>
        <w:gridCol w:w="993"/>
        <w:gridCol w:w="993"/>
        <w:gridCol w:w="993"/>
        <w:gridCol w:w="1133"/>
        <w:gridCol w:w="993"/>
        <w:gridCol w:w="849"/>
      </w:tblGrid>
      <w:tr w:rsidR="005C39D6" w:rsidRPr="00FB5A88" w:rsidTr="000C2B95">
        <w:tc>
          <w:tcPr>
            <w:tcW w:w="133" w:type="pct"/>
            <w:vMerge w:val="restart"/>
            <w:textDirection w:val="btLr"/>
          </w:tcPr>
          <w:p w:rsidR="005C39D6" w:rsidRPr="00FB5A88" w:rsidRDefault="005C39D6" w:rsidP="00FB5A88">
            <w:pPr>
              <w:pStyle w:val="ConsPlusNormal"/>
              <w:ind w:left="113" w:right="113"/>
              <w:jc w:val="center"/>
              <w:rPr>
                <w:rFonts w:ascii="Times New Roman" w:hAnsi="Times New Roman" w:cs="Times New Roman"/>
                <w:sz w:val="16"/>
                <w:szCs w:val="16"/>
              </w:rPr>
            </w:pPr>
            <w:r w:rsidRPr="00FB5A88">
              <w:rPr>
                <w:rFonts w:ascii="Times New Roman" w:hAnsi="Times New Roman" w:cs="Times New Roman"/>
                <w:sz w:val="16"/>
                <w:szCs w:val="16"/>
              </w:rPr>
              <w:t>Группы по ранжированию</w:t>
            </w:r>
          </w:p>
        </w:tc>
        <w:tc>
          <w:tcPr>
            <w:tcW w:w="407" w:type="pct"/>
            <w:vMerge w:val="restart"/>
          </w:tcPr>
          <w:p w:rsidR="005C39D6" w:rsidRPr="00FB5A88" w:rsidRDefault="005C39D6" w:rsidP="00CF009F">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Параметры ранжирования</w:t>
            </w:r>
          </w:p>
        </w:tc>
        <w:tc>
          <w:tcPr>
            <w:tcW w:w="4460" w:type="pct"/>
            <w:gridSpan w:val="14"/>
          </w:tcPr>
          <w:p w:rsidR="005C39D6" w:rsidRPr="00FB5A88" w:rsidRDefault="005C39D6" w:rsidP="00CF009F">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Критерии/Подкритерии</w:t>
            </w:r>
          </w:p>
        </w:tc>
      </w:tr>
      <w:tr w:rsidR="004237F5" w:rsidRPr="00FB5A88" w:rsidTr="000C2B95">
        <w:tc>
          <w:tcPr>
            <w:tcW w:w="133" w:type="pct"/>
            <w:vMerge/>
          </w:tcPr>
          <w:p w:rsidR="005C39D6" w:rsidRPr="00FB5A88" w:rsidRDefault="005C39D6" w:rsidP="00CF009F">
            <w:pPr>
              <w:rPr>
                <w:sz w:val="16"/>
                <w:szCs w:val="16"/>
              </w:rPr>
            </w:pPr>
          </w:p>
        </w:tc>
        <w:tc>
          <w:tcPr>
            <w:tcW w:w="407" w:type="pct"/>
            <w:vMerge/>
          </w:tcPr>
          <w:p w:rsidR="005C39D6" w:rsidRPr="00FB5A88" w:rsidRDefault="005C39D6" w:rsidP="00CF009F">
            <w:pPr>
              <w:rPr>
                <w:sz w:val="16"/>
                <w:szCs w:val="16"/>
              </w:rPr>
            </w:pPr>
          </w:p>
        </w:tc>
        <w:tc>
          <w:tcPr>
            <w:tcW w:w="323" w:type="pct"/>
            <w:vMerge w:val="restart"/>
          </w:tcPr>
          <w:p w:rsidR="005C39D6" w:rsidRPr="00FB5A88" w:rsidRDefault="005C39D6" w:rsidP="001841C1">
            <w:pPr>
              <w:pStyle w:val="ConsPlusNormal"/>
              <w:ind w:left="-107" w:right="-108"/>
              <w:jc w:val="center"/>
              <w:rPr>
                <w:rFonts w:ascii="Times New Roman" w:hAnsi="Times New Roman" w:cs="Times New Roman"/>
                <w:sz w:val="16"/>
                <w:szCs w:val="16"/>
              </w:rPr>
            </w:pPr>
            <w:r w:rsidRPr="00FB5A88">
              <w:rPr>
                <w:rFonts w:ascii="Times New Roman" w:hAnsi="Times New Roman" w:cs="Times New Roman"/>
                <w:sz w:val="16"/>
                <w:szCs w:val="16"/>
              </w:rPr>
              <w:t>Весовой коэффициент критерия - Z = 1 / весовой коэффициент подкритерия - z = 1</w:t>
            </w:r>
          </w:p>
        </w:tc>
        <w:tc>
          <w:tcPr>
            <w:tcW w:w="676" w:type="pct"/>
            <w:gridSpan w:val="2"/>
          </w:tcPr>
          <w:p w:rsidR="005C39D6" w:rsidRPr="00FB5A88" w:rsidRDefault="005C39D6" w:rsidP="001841C1">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K</w:t>
            </w:r>
            <w:r w:rsidRPr="00FB5A88">
              <w:rPr>
                <w:rFonts w:ascii="Times New Roman" w:hAnsi="Times New Roman" w:cs="Times New Roman"/>
                <w:sz w:val="16"/>
                <w:szCs w:val="16"/>
                <w:vertAlign w:val="subscript"/>
              </w:rPr>
              <w:t>1</w:t>
            </w:r>
            <w:r w:rsidRPr="00FB5A88">
              <w:rPr>
                <w:rFonts w:ascii="Times New Roman" w:hAnsi="Times New Roman" w:cs="Times New Roman"/>
                <w:sz w:val="16"/>
                <w:szCs w:val="16"/>
              </w:rPr>
              <w:t xml:space="preserve"> </w:t>
            </w:r>
            <w:r w:rsidR="001841C1">
              <w:rPr>
                <w:rFonts w:ascii="Times New Roman" w:hAnsi="Times New Roman" w:cs="Times New Roman"/>
                <w:sz w:val="16"/>
                <w:szCs w:val="16"/>
              </w:rPr>
              <w:t>«</w:t>
            </w:r>
            <w:r w:rsidRPr="00FB5A88">
              <w:rPr>
                <w:rFonts w:ascii="Times New Roman" w:hAnsi="Times New Roman" w:cs="Times New Roman"/>
                <w:sz w:val="16"/>
                <w:szCs w:val="16"/>
              </w:rPr>
              <w:t>общественная оценка результатов реализации муниципальной программы</w:t>
            </w:r>
            <w:r w:rsidR="001841C1">
              <w:rPr>
                <w:rFonts w:ascii="Times New Roman" w:hAnsi="Times New Roman" w:cs="Times New Roman"/>
                <w:sz w:val="16"/>
                <w:szCs w:val="16"/>
              </w:rPr>
              <w:t>»</w:t>
            </w:r>
          </w:p>
        </w:tc>
        <w:tc>
          <w:tcPr>
            <w:tcW w:w="1184" w:type="pct"/>
            <w:gridSpan w:val="4"/>
          </w:tcPr>
          <w:p w:rsidR="005C39D6" w:rsidRPr="00FB5A88" w:rsidRDefault="005C39D6" w:rsidP="00CF009F">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K</w:t>
            </w:r>
            <w:r w:rsidRPr="00FB5A88">
              <w:rPr>
                <w:rFonts w:ascii="Times New Roman" w:hAnsi="Times New Roman" w:cs="Times New Roman"/>
                <w:sz w:val="16"/>
                <w:szCs w:val="16"/>
                <w:vertAlign w:val="subscript"/>
              </w:rPr>
              <w:t>2</w:t>
            </w:r>
            <w:r w:rsidR="001841C1">
              <w:rPr>
                <w:rFonts w:ascii="Times New Roman" w:hAnsi="Times New Roman" w:cs="Times New Roman"/>
                <w:sz w:val="16"/>
                <w:szCs w:val="16"/>
              </w:rPr>
              <w:t xml:space="preserve"> «</w:t>
            </w:r>
            <w:r w:rsidRPr="00FB5A88">
              <w:rPr>
                <w:rFonts w:ascii="Times New Roman" w:hAnsi="Times New Roman" w:cs="Times New Roman"/>
                <w:sz w:val="16"/>
                <w:szCs w:val="16"/>
              </w:rPr>
              <w:t>результат</w:t>
            </w:r>
            <w:r w:rsidR="001841C1">
              <w:rPr>
                <w:rFonts w:ascii="Times New Roman" w:hAnsi="Times New Roman" w:cs="Times New Roman"/>
                <w:sz w:val="16"/>
                <w:szCs w:val="16"/>
              </w:rPr>
              <w:t>ивность муниципальной программы»</w:t>
            </w:r>
          </w:p>
        </w:tc>
        <w:tc>
          <w:tcPr>
            <w:tcW w:w="1002" w:type="pct"/>
            <w:gridSpan w:val="3"/>
          </w:tcPr>
          <w:p w:rsidR="005C39D6" w:rsidRPr="00FB5A88" w:rsidRDefault="005C39D6" w:rsidP="001841C1">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K</w:t>
            </w:r>
            <w:r w:rsidRPr="00FB5A88">
              <w:rPr>
                <w:rFonts w:ascii="Times New Roman" w:hAnsi="Times New Roman" w:cs="Times New Roman"/>
                <w:sz w:val="16"/>
                <w:szCs w:val="16"/>
                <w:vertAlign w:val="subscript"/>
              </w:rPr>
              <w:t>3</w:t>
            </w:r>
            <w:r w:rsidRPr="00FB5A88">
              <w:rPr>
                <w:rFonts w:ascii="Times New Roman" w:hAnsi="Times New Roman" w:cs="Times New Roman"/>
                <w:sz w:val="16"/>
                <w:szCs w:val="16"/>
              </w:rPr>
              <w:t xml:space="preserve"> </w:t>
            </w:r>
            <w:r w:rsidR="001841C1">
              <w:rPr>
                <w:rFonts w:ascii="Times New Roman" w:hAnsi="Times New Roman" w:cs="Times New Roman"/>
                <w:sz w:val="16"/>
                <w:szCs w:val="16"/>
              </w:rPr>
              <w:t>«</w:t>
            </w:r>
            <w:r w:rsidRPr="00FB5A88">
              <w:rPr>
                <w:rFonts w:ascii="Times New Roman" w:hAnsi="Times New Roman" w:cs="Times New Roman"/>
                <w:sz w:val="16"/>
                <w:szCs w:val="16"/>
              </w:rPr>
              <w:t>эффективность механизма реализации муниципальной программы</w:t>
            </w:r>
            <w:r w:rsidR="001841C1">
              <w:rPr>
                <w:rFonts w:ascii="Times New Roman" w:hAnsi="Times New Roman" w:cs="Times New Roman"/>
                <w:sz w:val="16"/>
                <w:szCs w:val="16"/>
              </w:rPr>
              <w:t>»</w:t>
            </w:r>
          </w:p>
        </w:tc>
        <w:tc>
          <w:tcPr>
            <w:tcW w:w="1275" w:type="pct"/>
            <w:gridSpan w:val="4"/>
          </w:tcPr>
          <w:p w:rsidR="005C39D6" w:rsidRPr="00FB5A88" w:rsidRDefault="005C39D6" w:rsidP="00CF009F">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K</w:t>
            </w:r>
            <w:r w:rsidRPr="00FB5A88">
              <w:rPr>
                <w:rFonts w:ascii="Times New Roman" w:hAnsi="Times New Roman" w:cs="Times New Roman"/>
                <w:sz w:val="16"/>
                <w:szCs w:val="16"/>
                <w:vertAlign w:val="subscript"/>
              </w:rPr>
              <w:t>4</w:t>
            </w:r>
            <w:r w:rsidR="000C2B95">
              <w:rPr>
                <w:rFonts w:ascii="Times New Roman" w:hAnsi="Times New Roman" w:cs="Times New Roman"/>
                <w:sz w:val="16"/>
                <w:szCs w:val="16"/>
              </w:rPr>
              <w:t xml:space="preserve"> «</w:t>
            </w:r>
            <w:r w:rsidRPr="00FB5A88">
              <w:rPr>
                <w:rFonts w:ascii="Times New Roman" w:hAnsi="Times New Roman" w:cs="Times New Roman"/>
                <w:sz w:val="16"/>
                <w:szCs w:val="16"/>
              </w:rPr>
              <w:t>обес</w:t>
            </w:r>
            <w:r w:rsidR="000C2B95">
              <w:rPr>
                <w:rFonts w:ascii="Times New Roman" w:hAnsi="Times New Roman" w:cs="Times New Roman"/>
                <w:sz w:val="16"/>
                <w:szCs w:val="16"/>
              </w:rPr>
              <w:t>печение муниципальной программы»</w:t>
            </w:r>
          </w:p>
        </w:tc>
      </w:tr>
      <w:tr w:rsidR="000C2B95" w:rsidRPr="00FB5A88" w:rsidTr="000C2B95">
        <w:tc>
          <w:tcPr>
            <w:tcW w:w="133" w:type="pct"/>
            <w:vMerge/>
          </w:tcPr>
          <w:p w:rsidR="005C39D6" w:rsidRPr="00FB5A88" w:rsidRDefault="005C39D6" w:rsidP="00CF009F">
            <w:pPr>
              <w:rPr>
                <w:sz w:val="16"/>
                <w:szCs w:val="16"/>
              </w:rPr>
            </w:pPr>
          </w:p>
        </w:tc>
        <w:tc>
          <w:tcPr>
            <w:tcW w:w="407" w:type="pct"/>
            <w:vMerge/>
          </w:tcPr>
          <w:p w:rsidR="005C39D6" w:rsidRPr="00FB5A88" w:rsidRDefault="005C39D6" w:rsidP="00CF009F">
            <w:pPr>
              <w:rPr>
                <w:sz w:val="16"/>
                <w:szCs w:val="16"/>
              </w:rPr>
            </w:pPr>
          </w:p>
        </w:tc>
        <w:tc>
          <w:tcPr>
            <w:tcW w:w="323" w:type="pct"/>
            <w:vMerge/>
          </w:tcPr>
          <w:p w:rsidR="005C39D6" w:rsidRPr="00FB5A88" w:rsidRDefault="005C39D6" w:rsidP="00CF009F">
            <w:pPr>
              <w:rPr>
                <w:sz w:val="16"/>
                <w:szCs w:val="16"/>
              </w:rPr>
            </w:pPr>
          </w:p>
        </w:tc>
        <w:tc>
          <w:tcPr>
            <w:tcW w:w="311" w:type="pct"/>
          </w:tcPr>
          <w:p w:rsidR="001841C1" w:rsidRDefault="005C39D6" w:rsidP="001841C1">
            <w:pPr>
              <w:pStyle w:val="ConsPlusNormal"/>
              <w:ind w:left="-108" w:right="-108"/>
              <w:jc w:val="center"/>
              <w:rPr>
                <w:rFonts w:ascii="Times New Roman" w:hAnsi="Times New Roman" w:cs="Times New Roman"/>
                <w:sz w:val="16"/>
                <w:szCs w:val="16"/>
              </w:rPr>
            </w:pPr>
            <w:r w:rsidRPr="00FB5A88">
              <w:rPr>
                <w:rFonts w:ascii="Times New Roman" w:hAnsi="Times New Roman" w:cs="Times New Roman"/>
                <w:sz w:val="16"/>
                <w:szCs w:val="16"/>
              </w:rPr>
              <w:t>k</w:t>
            </w:r>
            <w:r w:rsidRPr="00FB5A88">
              <w:rPr>
                <w:rFonts w:ascii="Times New Roman" w:hAnsi="Times New Roman" w:cs="Times New Roman"/>
                <w:sz w:val="16"/>
                <w:szCs w:val="16"/>
                <w:vertAlign w:val="subscript"/>
              </w:rPr>
              <w:t>1.1</w:t>
            </w:r>
            <w:r w:rsidRPr="00FB5A88">
              <w:rPr>
                <w:rFonts w:ascii="Times New Roman" w:hAnsi="Times New Roman" w:cs="Times New Roman"/>
                <w:sz w:val="16"/>
                <w:szCs w:val="16"/>
              </w:rPr>
              <w:t xml:space="preserve"> уровень удовлетворен</w:t>
            </w:r>
          </w:p>
          <w:p w:rsidR="004237F5" w:rsidRDefault="005C39D6" w:rsidP="001841C1">
            <w:pPr>
              <w:pStyle w:val="ConsPlusNormal"/>
              <w:ind w:left="-108" w:right="-108"/>
              <w:jc w:val="center"/>
              <w:rPr>
                <w:rFonts w:ascii="Times New Roman" w:hAnsi="Times New Roman" w:cs="Times New Roman"/>
                <w:sz w:val="16"/>
                <w:szCs w:val="16"/>
              </w:rPr>
            </w:pPr>
            <w:r w:rsidRPr="00FB5A88">
              <w:rPr>
                <w:rFonts w:ascii="Times New Roman" w:hAnsi="Times New Roman" w:cs="Times New Roman"/>
                <w:sz w:val="16"/>
                <w:szCs w:val="16"/>
              </w:rPr>
              <w:t>ности населения Кондинского района реализацией муниципаль</w:t>
            </w:r>
          </w:p>
          <w:p w:rsidR="005C39D6" w:rsidRPr="00FB5A88" w:rsidRDefault="005C39D6" w:rsidP="001841C1">
            <w:pPr>
              <w:pStyle w:val="ConsPlusNormal"/>
              <w:ind w:left="-108" w:right="-108"/>
              <w:jc w:val="center"/>
              <w:rPr>
                <w:rFonts w:ascii="Times New Roman" w:hAnsi="Times New Roman" w:cs="Times New Roman"/>
                <w:sz w:val="16"/>
                <w:szCs w:val="16"/>
              </w:rPr>
            </w:pPr>
            <w:r w:rsidRPr="00FB5A88">
              <w:rPr>
                <w:rFonts w:ascii="Times New Roman" w:hAnsi="Times New Roman" w:cs="Times New Roman"/>
                <w:sz w:val="16"/>
                <w:szCs w:val="16"/>
              </w:rPr>
              <w:t>ной программы</w:t>
            </w:r>
          </w:p>
        </w:tc>
        <w:tc>
          <w:tcPr>
            <w:tcW w:w="365" w:type="pct"/>
          </w:tcPr>
          <w:p w:rsidR="005C39D6" w:rsidRPr="00FB5A88" w:rsidRDefault="005C39D6" w:rsidP="001841C1">
            <w:pPr>
              <w:pStyle w:val="ConsPlusNormal"/>
              <w:ind w:left="-108" w:right="-108"/>
              <w:jc w:val="center"/>
              <w:rPr>
                <w:rFonts w:ascii="Times New Roman" w:hAnsi="Times New Roman" w:cs="Times New Roman"/>
                <w:sz w:val="16"/>
                <w:szCs w:val="16"/>
              </w:rPr>
            </w:pPr>
            <w:r w:rsidRPr="00FB5A88">
              <w:rPr>
                <w:rFonts w:ascii="Times New Roman" w:hAnsi="Times New Roman" w:cs="Times New Roman"/>
                <w:sz w:val="16"/>
                <w:szCs w:val="16"/>
              </w:rPr>
              <w:t>k</w:t>
            </w:r>
            <w:r w:rsidRPr="00FB5A88">
              <w:rPr>
                <w:rFonts w:ascii="Times New Roman" w:hAnsi="Times New Roman" w:cs="Times New Roman"/>
                <w:sz w:val="16"/>
                <w:szCs w:val="16"/>
                <w:vertAlign w:val="subscript"/>
              </w:rPr>
              <w:t>1.2</w:t>
            </w:r>
            <w:r w:rsidRPr="00FB5A88">
              <w:rPr>
                <w:rFonts w:ascii="Times New Roman" w:hAnsi="Times New Roman" w:cs="Times New Roman"/>
                <w:sz w:val="16"/>
                <w:szCs w:val="16"/>
              </w:rPr>
              <w:t xml:space="preserve"> оценка эффективности реализации муниципальных программ </w:t>
            </w:r>
            <w:r w:rsidR="001841C1">
              <w:rPr>
                <w:rFonts w:ascii="Times New Roman" w:hAnsi="Times New Roman" w:cs="Times New Roman"/>
                <w:sz w:val="16"/>
                <w:szCs w:val="16"/>
              </w:rPr>
              <w:t>О</w:t>
            </w:r>
            <w:r w:rsidRPr="00FB5A88">
              <w:rPr>
                <w:rFonts w:ascii="Times New Roman" w:hAnsi="Times New Roman" w:cs="Times New Roman"/>
                <w:sz w:val="16"/>
                <w:szCs w:val="16"/>
              </w:rPr>
              <w:t xml:space="preserve">бщественным </w:t>
            </w:r>
            <w:r w:rsidR="001841C1">
              <w:rPr>
                <w:rFonts w:ascii="Times New Roman" w:hAnsi="Times New Roman" w:cs="Times New Roman"/>
                <w:sz w:val="16"/>
                <w:szCs w:val="16"/>
              </w:rPr>
              <w:t>С</w:t>
            </w:r>
            <w:r w:rsidRPr="00FB5A88">
              <w:rPr>
                <w:rFonts w:ascii="Times New Roman" w:hAnsi="Times New Roman" w:cs="Times New Roman"/>
                <w:sz w:val="16"/>
                <w:szCs w:val="16"/>
              </w:rPr>
              <w:t>оветом, Кондинского района</w:t>
            </w:r>
          </w:p>
        </w:tc>
        <w:tc>
          <w:tcPr>
            <w:tcW w:w="273" w:type="pct"/>
          </w:tcPr>
          <w:p w:rsidR="005C39D6" w:rsidRPr="00FB5A88" w:rsidRDefault="005C39D6" w:rsidP="00CF009F">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k</w:t>
            </w:r>
            <w:r w:rsidRPr="00FB5A88">
              <w:rPr>
                <w:rFonts w:ascii="Times New Roman" w:hAnsi="Times New Roman" w:cs="Times New Roman"/>
                <w:sz w:val="16"/>
                <w:szCs w:val="16"/>
                <w:vertAlign w:val="subscript"/>
              </w:rPr>
              <w:t>2.1</w:t>
            </w:r>
            <w:r w:rsidRPr="00FB5A88">
              <w:rPr>
                <w:rFonts w:ascii="Times New Roman" w:hAnsi="Times New Roman" w:cs="Times New Roman"/>
                <w:sz w:val="16"/>
                <w:szCs w:val="16"/>
              </w:rPr>
              <w:t xml:space="preserve"> степень достижения целевых значений показателей</w:t>
            </w:r>
          </w:p>
        </w:tc>
        <w:tc>
          <w:tcPr>
            <w:tcW w:w="273" w:type="pct"/>
          </w:tcPr>
          <w:p w:rsidR="004237F5" w:rsidRDefault="005C39D6" w:rsidP="001841C1">
            <w:pPr>
              <w:ind w:left="-109" w:right="-107"/>
              <w:jc w:val="center"/>
              <w:rPr>
                <w:sz w:val="16"/>
                <w:szCs w:val="16"/>
              </w:rPr>
            </w:pPr>
            <w:r w:rsidRPr="00FB5A88">
              <w:rPr>
                <w:sz w:val="16"/>
                <w:szCs w:val="16"/>
              </w:rPr>
              <w:t>k</w:t>
            </w:r>
            <w:r w:rsidRPr="00FB5A88">
              <w:rPr>
                <w:sz w:val="16"/>
                <w:szCs w:val="16"/>
                <w:vertAlign w:val="subscript"/>
              </w:rPr>
              <w:t xml:space="preserve">2.2 </w:t>
            </w:r>
            <w:r w:rsidRPr="00FB5A88">
              <w:rPr>
                <w:sz w:val="16"/>
                <w:szCs w:val="16"/>
              </w:rPr>
              <w:t>степень выполнения мероприя</w:t>
            </w:r>
          </w:p>
          <w:p w:rsidR="005C39D6" w:rsidRPr="00FB5A88" w:rsidRDefault="005C39D6" w:rsidP="001841C1">
            <w:pPr>
              <w:ind w:left="-109" w:right="-107"/>
              <w:jc w:val="center"/>
              <w:rPr>
                <w:sz w:val="16"/>
                <w:szCs w:val="16"/>
              </w:rPr>
            </w:pPr>
            <w:r w:rsidRPr="00FB5A88">
              <w:rPr>
                <w:sz w:val="16"/>
                <w:szCs w:val="16"/>
              </w:rPr>
              <w:t>тий муниципальной программы в отчетном году</w:t>
            </w:r>
            <w:r w:rsidRPr="00FB5A88">
              <w:rPr>
                <w:color w:val="FF0000"/>
                <w:sz w:val="16"/>
                <w:szCs w:val="16"/>
              </w:rPr>
              <w:t xml:space="preserve"> </w:t>
            </w:r>
          </w:p>
          <w:p w:rsidR="005C39D6" w:rsidRPr="00FB5A88" w:rsidRDefault="005C39D6" w:rsidP="00CF009F">
            <w:pPr>
              <w:pStyle w:val="ConsPlusNormal"/>
              <w:jc w:val="center"/>
              <w:rPr>
                <w:rFonts w:ascii="Times New Roman" w:hAnsi="Times New Roman" w:cs="Times New Roman"/>
                <w:sz w:val="16"/>
                <w:szCs w:val="16"/>
              </w:rPr>
            </w:pPr>
          </w:p>
        </w:tc>
        <w:tc>
          <w:tcPr>
            <w:tcW w:w="318" w:type="pct"/>
          </w:tcPr>
          <w:p w:rsidR="005C39D6" w:rsidRPr="00FB5A88" w:rsidRDefault="005C39D6" w:rsidP="001841C1">
            <w:pPr>
              <w:pStyle w:val="ConsPlusNormal"/>
              <w:ind w:left="-109" w:right="-109"/>
              <w:jc w:val="center"/>
              <w:rPr>
                <w:rFonts w:ascii="Times New Roman" w:hAnsi="Times New Roman" w:cs="Times New Roman"/>
                <w:sz w:val="16"/>
                <w:szCs w:val="16"/>
              </w:rPr>
            </w:pPr>
            <w:r w:rsidRPr="00FB5A88">
              <w:rPr>
                <w:rFonts w:ascii="Times New Roman" w:hAnsi="Times New Roman" w:cs="Times New Roman"/>
                <w:sz w:val="16"/>
                <w:szCs w:val="16"/>
              </w:rPr>
              <w:t>k</w:t>
            </w:r>
            <w:r w:rsidRPr="00FB5A88">
              <w:rPr>
                <w:rFonts w:ascii="Times New Roman" w:hAnsi="Times New Roman" w:cs="Times New Roman"/>
                <w:sz w:val="16"/>
                <w:szCs w:val="16"/>
                <w:vertAlign w:val="subscript"/>
              </w:rPr>
              <w:t>2.3</w:t>
            </w:r>
            <w:r w:rsidRPr="00FB5A88">
              <w:rPr>
                <w:rFonts w:ascii="Times New Roman" w:hAnsi="Times New Roman" w:cs="Times New Roman"/>
                <w:sz w:val="16"/>
                <w:szCs w:val="16"/>
              </w:rPr>
              <w:t xml:space="preserve"> степень достижения целевых показателей, входящих в региональные проекты</w:t>
            </w:r>
          </w:p>
        </w:tc>
        <w:tc>
          <w:tcPr>
            <w:tcW w:w="320" w:type="pct"/>
          </w:tcPr>
          <w:p w:rsidR="000C2B95" w:rsidRDefault="005C39D6" w:rsidP="004237F5">
            <w:pPr>
              <w:pStyle w:val="ConsPlusNormal"/>
              <w:ind w:left="-107" w:right="-107"/>
              <w:jc w:val="center"/>
              <w:rPr>
                <w:rFonts w:ascii="Times New Roman" w:hAnsi="Times New Roman" w:cs="Times New Roman"/>
                <w:sz w:val="16"/>
                <w:szCs w:val="16"/>
              </w:rPr>
            </w:pPr>
            <w:r w:rsidRPr="00FB5A88">
              <w:rPr>
                <w:rFonts w:ascii="Times New Roman" w:hAnsi="Times New Roman" w:cs="Times New Roman"/>
                <w:sz w:val="16"/>
                <w:szCs w:val="16"/>
              </w:rPr>
              <w:t>k</w:t>
            </w:r>
            <w:r w:rsidRPr="00FB5A88">
              <w:rPr>
                <w:rFonts w:ascii="Times New Roman" w:hAnsi="Times New Roman" w:cs="Times New Roman"/>
                <w:sz w:val="16"/>
                <w:szCs w:val="16"/>
                <w:vertAlign w:val="subscript"/>
              </w:rPr>
              <w:t>2.4</w:t>
            </w:r>
            <w:r w:rsidRPr="00FB5A88">
              <w:rPr>
                <w:rFonts w:ascii="Times New Roman" w:hAnsi="Times New Roman" w:cs="Times New Roman"/>
                <w:sz w:val="16"/>
                <w:szCs w:val="16"/>
              </w:rPr>
              <w:t xml:space="preserve"> степень достижения контрольных точек, включенных </w:t>
            </w:r>
          </w:p>
          <w:p w:rsidR="004237F5" w:rsidRDefault="005C39D6" w:rsidP="004237F5">
            <w:pPr>
              <w:pStyle w:val="ConsPlusNormal"/>
              <w:ind w:left="-107" w:right="-107"/>
              <w:jc w:val="center"/>
              <w:rPr>
                <w:rFonts w:ascii="Times New Roman" w:hAnsi="Times New Roman" w:cs="Times New Roman"/>
                <w:sz w:val="16"/>
                <w:szCs w:val="16"/>
              </w:rPr>
            </w:pPr>
            <w:r w:rsidRPr="00FB5A88">
              <w:rPr>
                <w:rFonts w:ascii="Times New Roman" w:hAnsi="Times New Roman" w:cs="Times New Roman"/>
                <w:sz w:val="16"/>
                <w:szCs w:val="16"/>
              </w:rPr>
              <w:t>в паспорта проектов (в том числе региональных проектов, обеспечиваю</w:t>
            </w:r>
          </w:p>
          <w:p w:rsidR="000C2B95" w:rsidRDefault="005C39D6" w:rsidP="004237F5">
            <w:pPr>
              <w:pStyle w:val="ConsPlusNormal"/>
              <w:ind w:left="-107" w:right="-107"/>
              <w:jc w:val="center"/>
              <w:rPr>
                <w:rFonts w:ascii="Times New Roman" w:hAnsi="Times New Roman" w:cs="Times New Roman"/>
                <w:sz w:val="16"/>
                <w:szCs w:val="16"/>
              </w:rPr>
            </w:pPr>
            <w:r w:rsidRPr="00FB5A88">
              <w:rPr>
                <w:rFonts w:ascii="Times New Roman" w:hAnsi="Times New Roman" w:cs="Times New Roman"/>
                <w:sz w:val="16"/>
                <w:szCs w:val="16"/>
              </w:rPr>
              <w:t xml:space="preserve">щих достижение целей, показателей </w:t>
            </w:r>
          </w:p>
          <w:p w:rsidR="005C39D6" w:rsidRPr="00FB5A88" w:rsidRDefault="005C39D6" w:rsidP="004237F5">
            <w:pPr>
              <w:pStyle w:val="ConsPlusNormal"/>
              <w:ind w:left="-107" w:right="-107"/>
              <w:jc w:val="center"/>
              <w:rPr>
                <w:rFonts w:ascii="Times New Roman" w:hAnsi="Times New Roman" w:cs="Times New Roman"/>
                <w:sz w:val="16"/>
                <w:szCs w:val="16"/>
              </w:rPr>
            </w:pPr>
            <w:r w:rsidRPr="00FB5A88">
              <w:rPr>
                <w:rFonts w:ascii="Times New Roman" w:hAnsi="Times New Roman" w:cs="Times New Roman"/>
                <w:sz w:val="16"/>
                <w:szCs w:val="16"/>
              </w:rPr>
              <w:t>и результатов федеральных проектов), реестры компонентов портфелей проектов</w:t>
            </w:r>
          </w:p>
        </w:tc>
        <w:tc>
          <w:tcPr>
            <w:tcW w:w="364" w:type="pct"/>
          </w:tcPr>
          <w:p w:rsidR="004237F5" w:rsidRDefault="005C39D6" w:rsidP="001841C1">
            <w:pPr>
              <w:pStyle w:val="ConsPlusNormal"/>
              <w:ind w:left="-107" w:right="-109"/>
              <w:jc w:val="center"/>
              <w:rPr>
                <w:rFonts w:ascii="Times New Roman" w:hAnsi="Times New Roman" w:cs="Times New Roman"/>
                <w:sz w:val="16"/>
                <w:szCs w:val="16"/>
              </w:rPr>
            </w:pPr>
            <w:r w:rsidRPr="00FB5A88">
              <w:rPr>
                <w:rFonts w:ascii="Times New Roman" w:hAnsi="Times New Roman" w:cs="Times New Roman"/>
                <w:sz w:val="16"/>
                <w:szCs w:val="16"/>
              </w:rPr>
              <w:t>k</w:t>
            </w:r>
            <w:r w:rsidRPr="00FB5A88">
              <w:rPr>
                <w:rFonts w:ascii="Times New Roman" w:hAnsi="Times New Roman" w:cs="Times New Roman"/>
                <w:sz w:val="16"/>
                <w:szCs w:val="16"/>
                <w:vertAlign w:val="subscript"/>
              </w:rPr>
              <w:t>3.1</w:t>
            </w:r>
            <w:r w:rsidRPr="00FB5A88">
              <w:rPr>
                <w:rFonts w:ascii="Times New Roman" w:hAnsi="Times New Roman" w:cs="Times New Roman"/>
                <w:sz w:val="16"/>
                <w:szCs w:val="16"/>
              </w:rPr>
              <w:t xml:space="preserve"> наличие идентифициро</w:t>
            </w:r>
          </w:p>
          <w:p w:rsidR="000C2B95" w:rsidRDefault="005C39D6" w:rsidP="001841C1">
            <w:pPr>
              <w:pStyle w:val="ConsPlusNormal"/>
              <w:ind w:left="-107" w:right="-109"/>
              <w:jc w:val="center"/>
              <w:rPr>
                <w:rFonts w:ascii="Times New Roman" w:hAnsi="Times New Roman" w:cs="Times New Roman"/>
                <w:sz w:val="16"/>
                <w:szCs w:val="16"/>
              </w:rPr>
            </w:pPr>
            <w:r w:rsidRPr="00FB5A88">
              <w:rPr>
                <w:rFonts w:ascii="Times New Roman" w:hAnsi="Times New Roman" w:cs="Times New Roman"/>
                <w:sz w:val="16"/>
                <w:szCs w:val="16"/>
              </w:rPr>
              <w:t>ванных и описанных проблем, в том числе неблагоприят</w:t>
            </w:r>
          </w:p>
          <w:p w:rsidR="001841C1" w:rsidRDefault="005C39D6" w:rsidP="001841C1">
            <w:pPr>
              <w:pStyle w:val="ConsPlusNormal"/>
              <w:ind w:left="-107" w:right="-109"/>
              <w:jc w:val="center"/>
              <w:rPr>
                <w:rFonts w:ascii="Times New Roman" w:hAnsi="Times New Roman" w:cs="Times New Roman"/>
                <w:sz w:val="16"/>
                <w:szCs w:val="16"/>
              </w:rPr>
            </w:pPr>
            <w:r w:rsidRPr="00FB5A88">
              <w:rPr>
                <w:rFonts w:ascii="Times New Roman" w:hAnsi="Times New Roman" w:cs="Times New Roman"/>
                <w:sz w:val="16"/>
                <w:szCs w:val="16"/>
              </w:rPr>
              <w:t xml:space="preserve">ных внешних факторов </w:t>
            </w:r>
          </w:p>
          <w:p w:rsidR="001841C1" w:rsidRDefault="005C39D6" w:rsidP="001841C1">
            <w:pPr>
              <w:pStyle w:val="ConsPlusNormal"/>
              <w:ind w:left="-107" w:right="-109"/>
              <w:jc w:val="center"/>
              <w:rPr>
                <w:rFonts w:ascii="Times New Roman" w:hAnsi="Times New Roman" w:cs="Times New Roman"/>
                <w:sz w:val="16"/>
                <w:szCs w:val="16"/>
              </w:rPr>
            </w:pPr>
            <w:r w:rsidRPr="00FB5A88">
              <w:rPr>
                <w:rFonts w:ascii="Times New Roman" w:hAnsi="Times New Roman" w:cs="Times New Roman"/>
                <w:sz w:val="16"/>
                <w:szCs w:val="16"/>
              </w:rPr>
              <w:t xml:space="preserve">и рисков, влияющих на муниципальную программу; наличие </w:t>
            </w:r>
          </w:p>
          <w:p w:rsidR="000C2B95" w:rsidRDefault="005C39D6" w:rsidP="001841C1">
            <w:pPr>
              <w:pStyle w:val="ConsPlusNormal"/>
              <w:ind w:left="-107" w:right="-109"/>
              <w:jc w:val="center"/>
              <w:rPr>
                <w:rFonts w:ascii="Times New Roman" w:hAnsi="Times New Roman" w:cs="Times New Roman"/>
                <w:sz w:val="16"/>
                <w:szCs w:val="16"/>
              </w:rPr>
            </w:pPr>
            <w:r w:rsidRPr="00FB5A88">
              <w:rPr>
                <w:rFonts w:ascii="Times New Roman" w:hAnsi="Times New Roman" w:cs="Times New Roman"/>
                <w:sz w:val="16"/>
                <w:szCs w:val="16"/>
              </w:rPr>
              <w:t>и принятие определенных мер, направленных на смягчение влияния неблагоприят</w:t>
            </w:r>
          </w:p>
          <w:p w:rsidR="005C39D6" w:rsidRPr="00FB5A88" w:rsidRDefault="005C39D6" w:rsidP="001841C1">
            <w:pPr>
              <w:pStyle w:val="ConsPlusNormal"/>
              <w:ind w:left="-107" w:right="-109"/>
              <w:jc w:val="center"/>
              <w:rPr>
                <w:rFonts w:ascii="Times New Roman" w:hAnsi="Times New Roman" w:cs="Times New Roman"/>
                <w:sz w:val="16"/>
                <w:szCs w:val="16"/>
              </w:rPr>
            </w:pPr>
            <w:r w:rsidRPr="00FB5A88">
              <w:rPr>
                <w:rFonts w:ascii="Times New Roman" w:hAnsi="Times New Roman" w:cs="Times New Roman"/>
                <w:sz w:val="16"/>
                <w:szCs w:val="16"/>
              </w:rPr>
              <w:t>ных внешних факторов</w:t>
            </w:r>
          </w:p>
        </w:tc>
        <w:tc>
          <w:tcPr>
            <w:tcW w:w="319" w:type="pct"/>
          </w:tcPr>
          <w:p w:rsidR="001841C1" w:rsidRDefault="005C39D6" w:rsidP="001841C1">
            <w:pPr>
              <w:pStyle w:val="ConsPlusNormal"/>
              <w:ind w:left="-107" w:right="-109"/>
              <w:jc w:val="center"/>
              <w:rPr>
                <w:rFonts w:ascii="Times New Roman" w:hAnsi="Times New Roman" w:cs="Times New Roman"/>
                <w:sz w:val="16"/>
                <w:szCs w:val="16"/>
              </w:rPr>
            </w:pPr>
            <w:r w:rsidRPr="00FB5A88">
              <w:rPr>
                <w:rFonts w:ascii="Times New Roman" w:hAnsi="Times New Roman" w:cs="Times New Roman"/>
                <w:sz w:val="16"/>
                <w:szCs w:val="16"/>
              </w:rPr>
              <w:t>k</w:t>
            </w:r>
            <w:r w:rsidRPr="00FB5A88">
              <w:rPr>
                <w:rFonts w:ascii="Times New Roman" w:hAnsi="Times New Roman" w:cs="Times New Roman"/>
                <w:sz w:val="16"/>
                <w:szCs w:val="16"/>
                <w:vertAlign w:val="subscript"/>
              </w:rPr>
              <w:t>3.2</w:t>
            </w:r>
            <w:r w:rsidRPr="00FB5A88">
              <w:rPr>
                <w:rFonts w:ascii="Times New Roman" w:hAnsi="Times New Roman" w:cs="Times New Roman"/>
                <w:sz w:val="16"/>
                <w:szCs w:val="16"/>
              </w:rPr>
              <w:t xml:space="preserve"> </w:t>
            </w:r>
          </w:p>
          <w:p w:rsidR="004237F5" w:rsidRDefault="005C39D6" w:rsidP="001841C1">
            <w:pPr>
              <w:pStyle w:val="ConsPlusNormal"/>
              <w:ind w:left="-107" w:right="-109"/>
              <w:jc w:val="center"/>
              <w:rPr>
                <w:rFonts w:ascii="Times New Roman" w:hAnsi="Times New Roman" w:cs="Times New Roman"/>
                <w:sz w:val="16"/>
                <w:szCs w:val="16"/>
              </w:rPr>
            </w:pPr>
            <w:r w:rsidRPr="00FB5A88">
              <w:rPr>
                <w:rFonts w:ascii="Times New Roman" w:hAnsi="Times New Roman" w:cs="Times New Roman"/>
                <w:sz w:val="16"/>
                <w:szCs w:val="16"/>
              </w:rPr>
              <w:t>взаимосвязь показателей и мероприятий муниципаль</w:t>
            </w:r>
          </w:p>
          <w:p w:rsidR="005C39D6" w:rsidRPr="00FB5A88" w:rsidRDefault="005C39D6" w:rsidP="001841C1">
            <w:pPr>
              <w:pStyle w:val="ConsPlusNormal"/>
              <w:ind w:left="-107" w:right="-109"/>
              <w:jc w:val="center"/>
              <w:rPr>
                <w:rFonts w:ascii="Times New Roman" w:hAnsi="Times New Roman" w:cs="Times New Roman"/>
                <w:sz w:val="16"/>
                <w:szCs w:val="16"/>
              </w:rPr>
            </w:pPr>
            <w:r w:rsidRPr="00FB5A88">
              <w:rPr>
                <w:rFonts w:ascii="Times New Roman" w:hAnsi="Times New Roman" w:cs="Times New Roman"/>
                <w:sz w:val="16"/>
                <w:szCs w:val="16"/>
              </w:rPr>
              <w:t>ной программы</w:t>
            </w:r>
          </w:p>
        </w:tc>
        <w:tc>
          <w:tcPr>
            <w:tcW w:w="319" w:type="pct"/>
          </w:tcPr>
          <w:p w:rsidR="004237F5" w:rsidRDefault="005C39D6" w:rsidP="00AC6962">
            <w:pPr>
              <w:pStyle w:val="ConsPlusNormal"/>
              <w:ind w:left="-106" w:right="-106"/>
              <w:jc w:val="center"/>
              <w:rPr>
                <w:rFonts w:ascii="Times New Roman" w:hAnsi="Times New Roman" w:cs="Times New Roman"/>
                <w:sz w:val="16"/>
                <w:szCs w:val="16"/>
              </w:rPr>
            </w:pPr>
            <w:r w:rsidRPr="00FB5A88">
              <w:rPr>
                <w:rFonts w:ascii="Times New Roman" w:hAnsi="Times New Roman" w:cs="Times New Roman"/>
                <w:sz w:val="16"/>
                <w:szCs w:val="16"/>
              </w:rPr>
              <w:t>k</w:t>
            </w:r>
            <w:r w:rsidRPr="00FB5A88">
              <w:rPr>
                <w:rFonts w:ascii="Times New Roman" w:hAnsi="Times New Roman" w:cs="Times New Roman"/>
                <w:sz w:val="16"/>
                <w:szCs w:val="16"/>
                <w:vertAlign w:val="subscript"/>
              </w:rPr>
              <w:t>3.3</w:t>
            </w:r>
            <w:r w:rsidRPr="00FB5A88">
              <w:rPr>
                <w:rFonts w:ascii="Times New Roman" w:hAnsi="Times New Roman" w:cs="Times New Roman"/>
                <w:sz w:val="16"/>
                <w:szCs w:val="16"/>
              </w:rPr>
              <w:t xml:space="preserve"> доля проектной </w:t>
            </w:r>
          </w:p>
          <w:p w:rsidR="004237F5" w:rsidRDefault="005C39D6" w:rsidP="00AC6962">
            <w:pPr>
              <w:pStyle w:val="ConsPlusNormal"/>
              <w:ind w:left="-106" w:right="-106"/>
              <w:jc w:val="center"/>
              <w:rPr>
                <w:rFonts w:ascii="Times New Roman" w:hAnsi="Times New Roman" w:cs="Times New Roman"/>
                <w:sz w:val="16"/>
                <w:szCs w:val="16"/>
              </w:rPr>
            </w:pPr>
            <w:r w:rsidRPr="00FB5A88">
              <w:rPr>
                <w:rFonts w:ascii="Times New Roman" w:hAnsi="Times New Roman" w:cs="Times New Roman"/>
                <w:sz w:val="16"/>
                <w:szCs w:val="16"/>
              </w:rPr>
              <w:t>части в муниципаль</w:t>
            </w:r>
          </w:p>
          <w:p w:rsidR="005C39D6" w:rsidRPr="00FB5A88" w:rsidRDefault="005C39D6" w:rsidP="00AC6962">
            <w:pPr>
              <w:pStyle w:val="ConsPlusNormal"/>
              <w:ind w:left="-106" w:right="-106"/>
              <w:jc w:val="center"/>
              <w:rPr>
                <w:rFonts w:ascii="Times New Roman" w:hAnsi="Times New Roman" w:cs="Times New Roman"/>
                <w:sz w:val="16"/>
                <w:szCs w:val="16"/>
              </w:rPr>
            </w:pPr>
            <w:r w:rsidRPr="00FB5A88">
              <w:rPr>
                <w:rFonts w:ascii="Times New Roman" w:hAnsi="Times New Roman" w:cs="Times New Roman"/>
                <w:sz w:val="16"/>
                <w:szCs w:val="16"/>
              </w:rPr>
              <w:t xml:space="preserve">ной программе </w:t>
            </w:r>
          </w:p>
        </w:tc>
        <w:tc>
          <w:tcPr>
            <w:tcW w:w="319" w:type="pct"/>
          </w:tcPr>
          <w:p w:rsidR="004237F5" w:rsidRDefault="005C39D6" w:rsidP="00AC6962">
            <w:pPr>
              <w:pStyle w:val="ConsPlusNormal"/>
              <w:ind w:left="-111" w:right="-108"/>
              <w:jc w:val="center"/>
              <w:rPr>
                <w:rFonts w:ascii="Times New Roman" w:hAnsi="Times New Roman" w:cs="Times New Roman"/>
                <w:sz w:val="16"/>
                <w:szCs w:val="16"/>
              </w:rPr>
            </w:pPr>
            <w:r w:rsidRPr="00FB5A88">
              <w:rPr>
                <w:rFonts w:ascii="Times New Roman" w:hAnsi="Times New Roman" w:cs="Times New Roman"/>
                <w:sz w:val="16"/>
                <w:szCs w:val="16"/>
              </w:rPr>
              <w:t>k</w:t>
            </w:r>
            <w:r w:rsidRPr="00FB5A88">
              <w:rPr>
                <w:rFonts w:ascii="Times New Roman" w:hAnsi="Times New Roman" w:cs="Times New Roman"/>
                <w:sz w:val="16"/>
                <w:szCs w:val="16"/>
                <w:vertAlign w:val="subscript"/>
              </w:rPr>
              <w:t>4.1</w:t>
            </w:r>
            <w:r w:rsidRPr="00FB5A88">
              <w:rPr>
                <w:rFonts w:ascii="Times New Roman" w:hAnsi="Times New Roman" w:cs="Times New Roman"/>
                <w:sz w:val="16"/>
                <w:szCs w:val="16"/>
              </w:rPr>
              <w:t xml:space="preserve"> отношение общего фактического объема финансиро</w:t>
            </w:r>
          </w:p>
          <w:p w:rsidR="004237F5" w:rsidRDefault="005C39D6" w:rsidP="00AC6962">
            <w:pPr>
              <w:pStyle w:val="ConsPlusNormal"/>
              <w:ind w:left="-111" w:right="-108"/>
              <w:jc w:val="center"/>
              <w:rPr>
                <w:rFonts w:ascii="Times New Roman" w:hAnsi="Times New Roman" w:cs="Times New Roman"/>
                <w:sz w:val="16"/>
                <w:szCs w:val="16"/>
              </w:rPr>
            </w:pPr>
            <w:r w:rsidRPr="00FB5A88">
              <w:rPr>
                <w:rFonts w:ascii="Times New Roman" w:hAnsi="Times New Roman" w:cs="Times New Roman"/>
                <w:sz w:val="16"/>
                <w:szCs w:val="16"/>
              </w:rPr>
              <w:t>вания муниципаль</w:t>
            </w:r>
          </w:p>
          <w:p w:rsidR="005C39D6" w:rsidRPr="00FB5A88" w:rsidRDefault="005C39D6" w:rsidP="00AC6962">
            <w:pPr>
              <w:pStyle w:val="ConsPlusNormal"/>
              <w:ind w:left="-111" w:right="-108"/>
              <w:jc w:val="center"/>
              <w:rPr>
                <w:rFonts w:ascii="Times New Roman" w:hAnsi="Times New Roman" w:cs="Times New Roman"/>
                <w:sz w:val="16"/>
                <w:szCs w:val="16"/>
              </w:rPr>
            </w:pPr>
            <w:r w:rsidRPr="00FB5A88">
              <w:rPr>
                <w:rFonts w:ascii="Times New Roman" w:hAnsi="Times New Roman" w:cs="Times New Roman"/>
                <w:sz w:val="16"/>
                <w:szCs w:val="16"/>
              </w:rPr>
              <w:t>ной программы к плановому уточненному объему</w:t>
            </w:r>
          </w:p>
        </w:tc>
        <w:tc>
          <w:tcPr>
            <w:tcW w:w="364" w:type="pct"/>
          </w:tcPr>
          <w:p w:rsidR="005C39D6" w:rsidRPr="00FB5A88" w:rsidRDefault="005C39D6" w:rsidP="004237F5">
            <w:pPr>
              <w:pStyle w:val="ConsPlusNormal"/>
              <w:ind w:left="-108" w:right="-109"/>
              <w:jc w:val="center"/>
              <w:rPr>
                <w:rFonts w:ascii="Times New Roman" w:hAnsi="Times New Roman" w:cs="Times New Roman"/>
                <w:sz w:val="16"/>
                <w:szCs w:val="16"/>
                <w:vertAlign w:val="subscript"/>
              </w:rPr>
            </w:pPr>
            <w:r w:rsidRPr="00FB5A88">
              <w:rPr>
                <w:rFonts w:ascii="Times New Roman" w:hAnsi="Times New Roman" w:cs="Times New Roman"/>
                <w:sz w:val="16"/>
                <w:szCs w:val="16"/>
              </w:rPr>
              <w:t>k</w:t>
            </w:r>
            <w:r w:rsidRPr="00FB5A88">
              <w:rPr>
                <w:rFonts w:ascii="Times New Roman" w:hAnsi="Times New Roman" w:cs="Times New Roman"/>
                <w:sz w:val="16"/>
                <w:szCs w:val="16"/>
                <w:vertAlign w:val="subscript"/>
              </w:rPr>
              <w:t>4.2</w:t>
            </w:r>
          </w:p>
          <w:p w:rsidR="004237F5" w:rsidRDefault="004237F5" w:rsidP="004237F5">
            <w:pPr>
              <w:ind w:left="-108" w:right="-109"/>
              <w:jc w:val="center"/>
              <w:rPr>
                <w:sz w:val="16"/>
                <w:szCs w:val="16"/>
              </w:rPr>
            </w:pPr>
            <w:r>
              <w:rPr>
                <w:sz w:val="16"/>
                <w:szCs w:val="16"/>
              </w:rPr>
              <w:t>о</w:t>
            </w:r>
            <w:r w:rsidR="005C39D6" w:rsidRPr="00FB5A88">
              <w:rPr>
                <w:sz w:val="16"/>
                <w:szCs w:val="16"/>
              </w:rPr>
              <w:t>тношение общего фактического объема финансирова</w:t>
            </w:r>
          </w:p>
          <w:p w:rsidR="004237F5" w:rsidRDefault="005C39D6" w:rsidP="004237F5">
            <w:pPr>
              <w:ind w:left="-108" w:right="-109"/>
              <w:jc w:val="center"/>
              <w:rPr>
                <w:sz w:val="16"/>
                <w:szCs w:val="16"/>
              </w:rPr>
            </w:pPr>
            <w:r w:rsidRPr="00FB5A88">
              <w:rPr>
                <w:sz w:val="16"/>
                <w:szCs w:val="16"/>
              </w:rPr>
              <w:t>ния региональных проектов, обеспечиваю</w:t>
            </w:r>
          </w:p>
          <w:p w:rsidR="005C39D6" w:rsidRPr="00FB5A88" w:rsidRDefault="005C39D6" w:rsidP="004237F5">
            <w:pPr>
              <w:ind w:left="-108" w:right="-109"/>
              <w:jc w:val="center"/>
              <w:rPr>
                <w:sz w:val="16"/>
                <w:szCs w:val="16"/>
              </w:rPr>
            </w:pPr>
            <w:r w:rsidRPr="00FB5A88">
              <w:rPr>
                <w:sz w:val="16"/>
                <w:szCs w:val="16"/>
              </w:rPr>
              <w:t xml:space="preserve">щих достижение целей, показателей и результатов региональных проектов, к плановому уточненному объему </w:t>
            </w:r>
          </w:p>
          <w:p w:rsidR="005C39D6" w:rsidRPr="00FB5A88" w:rsidRDefault="005C39D6" w:rsidP="00CF009F">
            <w:pPr>
              <w:pStyle w:val="ConsPlusNormal"/>
              <w:jc w:val="center"/>
              <w:rPr>
                <w:rFonts w:ascii="Times New Roman" w:hAnsi="Times New Roman" w:cs="Times New Roman"/>
                <w:sz w:val="16"/>
                <w:szCs w:val="16"/>
              </w:rPr>
            </w:pPr>
          </w:p>
        </w:tc>
        <w:tc>
          <w:tcPr>
            <w:tcW w:w="319" w:type="pct"/>
          </w:tcPr>
          <w:p w:rsidR="004237F5" w:rsidRDefault="005C39D6" w:rsidP="004237F5">
            <w:pPr>
              <w:pStyle w:val="ConsPlusNormal"/>
              <w:ind w:left="-108" w:right="-107"/>
              <w:jc w:val="center"/>
              <w:rPr>
                <w:rFonts w:ascii="Times New Roman" w:hAnsi="Times New Roman" w:cs="Times New Roman"/>
                <w:sz w:val="16"/>
                <w:szCs w:val="16"/>
              </w:rPr>
            </w:pPr>
            <w:r w:rsidRPr="00FB5A88">
              <w:rPr>
                <w:rFonts w:ascii="Times New Roman" w:hAnsi="Times New Roman" w:cs="Times New Roman"/>
                <w:sz w:val="16"/>
                <w:szCs w:val="16"/>
              </w:rPr>
              <w:t>k</w:t>
            </w:r>
            <w:r w:rsidRPr="00FB5A88">
              <w:rPr>
                <w:rFonts w:ascii="Times New Roman" w:hAnsi="Times New Roman" w:cs="Times New Roman"/>
                <w:sz w:val="16"/>
                <w:szCs w:val="16"/>
                <w:vertAlign w:val="subscript"/>
              </w:rPr>
              <w:t>4.3</w:t>
            </w:r>
            <w:r w:rsidRPr="00FB5A88">
              <w:rPr>
                <w:rFonts w:ascii="Times New Roman" w:hAnsi="Times New Roman" w:cs="Times New Roman"/>
                <w:sz w:val="16"/>
                <w:szCs w:val="16"/>
              </w:rPr>
              <w:t xml:space="preserve"> отношение объема привлечен</w:t>
            </w:r>
          </w:p>
          <w:p w:rsidR="004237F5" w:rsidRDefault="005C39D6" w:rsidP="004237F5">
            <w:pPr>
              <w:pStyle w:val="ConsPlusNormal"/>
              <w:ind w:left="-108" w:right="-107"/>
              <w:jc w:val="center"/>
              <w:rPr>
                <w:rFonts w:ascii="Times New Roman" w:hAnsi="Times New Roman" w:cs="Times New Roman"/>
                <w:sz w:val="16"/>
                <w:szCs w:val="16"/>
              </w:rPr>
            </w:pPr>
            <w:r w:rsidRPr="00FB5A88">
              <w:rPr>
                <w:rFonts w:ascii="Times New Roman" w:hAnsi="Times New Roman" w:cs="Times New Roman"/>
                <w:sz w:val="16"/>
                <w:szCs w:val="16"/>
              </w:rPr>
              <w:t>ных средств к общему объему финансирова</w:t>
            </w:r>
          </w:p>
          <w:p w:rsidR="004237F5" w:rsidRDefault="005C39D6" w:rsidP="004237F5">
            <w:pPr>
              <w:pStyle w:val="ConsPlusNormal"/>
              <w:ind w:left="-108" w:right="-107"/>
              <w:jc w:val="center"/>
              <w:rPr>
                <w:rFonts w:ascii="Times New Roman" w:hAnsi="Times New Roman" w:cs="Times New Roman"/>
                <w:sz w:val="16"/>
                <w:szCs w:val="16"/>
              </w:rPr>
            </w:pPr>
            <w:r w:rsidRPr="00FB5A88">
              <w:rPr>
                <w:rFonts w:ascii="Times New Roman" w:hAnsi="Times New Roman" w:cs="Times New Roman"/>
                <w:sz w:val="16"/>
                <w:szCs w:val="16"/>
              </w:rPr>
              <w:t>ния муниципаль</w:t>
            </w:r>
          </w:p>
          <w:p w:rsidR="005C39D6" w:rsidRPr="00FB5A88" w:rsidRDefault="005C39D6" w:rsidP="004237F5">
            <w:pPr>
              <w:pStyle w:val="ConsPlusNormal"/>
              <w:ind w:left="-108" w:right="-107"/>
              <w:jc w:val="center"/>
              <w:rPr>
                <w:rFonts w:ascii="Times New Roman" w:hAnsi="Times New Roman" w:cs="Times New Roman"/>
                <w:sz w:val="16"/>
                <w:szCs w:val="16"/>
              </w:rPr>
            </w:pPr>
            <w:r w:rsidRPr="00FB5A88">
              <w:rPr>
                <w:rFonts w:ascii="Times New Roman" w:hAnsi="Times New Roman" w:cs="Times New Roman"/>
                <w:sz w:val="16"/>
                <w:szCs w:val="16"/>
              </w:rPr>
              <w:t>ной программы</w:t>
            </w:r>
          </w:p>
        </w:tc>
        <w:tc>
          <w:tcPr>
            <w:tcW w:w="273" w:type="pct"/>
          </w:tcPr>
          <w:p w:rsidR="000C2B95" w:rsidRDefault="005C39D6" w:rsidP="000C2B95">
            <w:pPr>
              <w:pStyle w:val="ConsPlusNormal"/>
              <w:ind w:left="-107" w:right="-109"/>
              <w:jc w:val="center"/>
              <w:rPr>
                <w:rFonts w:ascii="Times New Roman" w:hAnsi="Times New Roman" w:cs="Times New Roman"/>
                <w:sz w:val="16"/>
                <w:szCs w:val="16"/>
              </w:rPr>
            </w:pPr>
            <w:r w:rsidRPr="00FB5A88">
              <w:rPr>
                <w:rFonts w:ascii="Times New Roman" w:hAnsi="Times New Roman" w:cs="Times New Roman"/>
                <w:sz w:val="16"/>
                <w:szCs w:val="16"/>
              </w:rPr>
              <w:t>k</w:t>
            </w:r>
            <w:r w:rsidRPr="00FB5A88">
              <w:rPr>
                <w:rFonts w:ascii="Times New Roman" w:hAnsi="Times New Roman" w:cs="Times New Roman"/>
                <w:sz w:val="16"/>
                <w:szCs w:val="16"/>
                <w:vertAlign w:val="subscript"/>
              </w:rPr>
              <w:t>4.4</w:t>
            </w:r>
            <w:r w:rsidRPr="00FB5A88">
              <w:rPr>
                <w:rFonts w:ascii="Times New Roman" w:hAnsi="Times New Roman" w:cs="Times New Roman"/>
                <w:sz w:val="16"/>
                <w:szCs w:val="16"/>
              </w:rPr>
              <w:t xml:space="preserve"> отношение общего фактичес</w:t>
            </w:r>
          </w:p>
          <w:p w:rsidR="000C2B95" w:rsidRDefault="005C39D6" w:rsidP="000C2B95">
            <w:pPr>
              <w:pStyle w:val="ConsPlusNormal"/>
              <w:ind w:left="-107" w:right="-109"/>
              <w:jc w:val="center"/>
              <w:rPr>
                <w:rFonts w:ascii="Times New Roman" w:hAnsi="Times New Roman" w:cs="Times New Roman"/>
                <w:sz w:val="16"/>
                <w:szCs w:val="16"/>
              </w:rPr>
            </w:pPr>
            <w:r w:rsidRPr="00FB5A88">
              <w:rPr>
                <w:rFonts w:ascii="Times New Roman" w:hAnsi="Times New Roman" w:cs="Times New Roman"/>
                <w:sz w:val="16"/>
                <w:szCs w:val="16"/>
              </w:rPr>
              <w:t>кого объема финансиро</w:t>
            </w:r>
          </w:p>
          <w:p w:rsidR="000C2B95" w:rsidRDefault="005C39D6" w:rsidP="000C2B95">
            <w:pPr>
              <w:pStyle w:val="ConsPlusNormal"/>
              <w:ind w:left="-107" w:right="-109"/>
              <w:jc w:val="center"/>
              <w:rPr>
                <w:rFonts w:ascii="Times New Roman" w:hAnsi="Times New Roman" w:cs="Times New Roman"/>
                <w:sz w:val="16"/>
                <w:szCs w:val="16"/>
              </w:rPr>
            </w:pPr>
            <w:r w:rsidRPr="00FB5A88">
              <w:rPr>
                <w:rFonts w:ascii="Times New Roman" w:hAnsi="Times New Roman" w:cs="Times New Roman"/>
                <w:sz w:val="16"/>
                <w:szCs w:val="16"/>
              </w:rPr>
              <w:t>вания муниципаль</w:t>
            </w:r>
          </w:p>
          <w:p w:rsidR="000C2B95" w:rsidRDefault="005C39D6" w:rsidP="000C2B95">
            <w:pPr>
              <w:pStyle w:val="ConsPlusNormal"/>
              <w:ind w:left="-107" w:right="-109"/>
              <w:jc w:val="center"/>
              <w:rPr>
                <w:rFonts w:ascii="Times New Roman" w:hAnsi="Times New Roman" w:cs="Times New Roman"/>
                <w:sz w:val="16"/>
                <w:szCs w:val="16"/>
              </w:rPr>
            </w:pPr>
            <w:r w:rsidRPr="00FB5A88">
              <w:rPr>
                <w:rFonts w:ascii="Times New Roman" w:hAnsi="Times New Roman" w:cs="Times New Roman"/>
                <w:sz w:val="16"/>
                <w:szCs w:val="16"/>
              </w:rPr>
              <w:t>ной программы за счет привлечен</w:t>
            </w:r>
          </w:p>
          <w:p w:rsidR="000C2B95" w:rsidRDefault="005C39D6" w:rsidP="000C2B95">
            <w:pPr>
              <w:pStyle w:val="ConsPlusNormal"/>
              <w:ind w:left="-107" w:right="-109"/>
              <w:jc w:val="center"/>
              <w:rPr>
                <w:rFonts w:ascii="Times New Roman" w:hAnsi="Times New Roman" w:cs="Times New Roman"/>
                <w:sz w:val="16"/>
                <w:szCs w:val="16"/>
              </w:rPr>
            </w:pPr>
            <w:r w:rsidRPr="00FB5A88">
              <w:rPr>
                <w:rFonts w:ascii="Times New Roman" w:hAnsi="Times New Roman" w:cs="Times New Roman"/>
                <w:sz w:val="16"/>
                <w:szCs w:val="16"/>
              </w:rPr>
              <w:t>ных средств к плановому общему объему финансиро</w:t>
            </w:r>
          </w:p>
          <w:p w:rsidR="000C2B95" w:rsidRDefault="005C39D6" w:rsidP="000C2B95">
            <w:pPr>
              <w:pStyle w:val="ConsPlusNormal"/>
              <w:ind w:left="-107" w:right="-109"/>
              <w:jc w:val="center"/>
              <w:rPr>
                <w:rFonts w:ascii="Times New Roman" w:hAnsi="Times New Roman" w:cs="Times New Roman"/>
                <w:sz w:val="16"/>
                <w:szCs w:val="16"/>
              </w:rPr>
            </w:pPr>
            <w:r w:rsidRPr="00FB5A88">
              <w:rPr>
                <w:rFonts w:ascii="Times New Roman" w:hAnsi="Times New Roman" w:cs="Times New Roman"/>
                <w:sz w:val="16"/>
                <w:szCs w:val="16"/>
              </w:rPr>
              <w:t>вания за счет привлечен</w:t>
            </w:r>
          </w:p>
          <w:p w:rsidR="005C39D6" w:rsidRPr="00FB5A88" w:rsidRDefault="005C39D6" w:rsidP="000C2B95">
            <w:pPr>
              <w:pStyle w:val="ConsPlusNormal"/>
              <w:ind w:left="-107" w:right="-109"/>
              <w:jc w:val="center"/>
              <w:rPr>
                <w:rFonts w:ascii="Times New Roman" w:hAnsi="Times New Roman" w:cs="Times New Roman"/>
                <w:sz w:val="16"/>
                <w:szCs w:val="16"/>
              </w:rPr>
            </w:pPr>
            <w:r w:rsidRPr="00FB5A88">
              <w:rPr>
                <w:rFonts w:ascii="Times New Roman" w:hAnsi="Times New Roman" w:cs="Times New Roman"/>
                <w:sz w:val="16"/>
                <w:szCs w:val="16"/>
              </w:rPr>
              <w:t>ных средств</w:t>
            </w:r>
          </w:p>
        </w:tc>
      </w:tr>
      <w:tr w:rsidR="000C2B95" w:rsidRPr="00FB5A88" w:rsidTr="000C2B95">
        <w:tc>
          <w:tcPr>
            <w:tcW w:w="133" w:type="pct"/>
          </w:tcPr>
          <w:p w:rsidR="005C39D6" w:rsidRPr="00FB5A88" w:rsidRDefault="005C39D6" w:rsidP="00CF009F">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A</w:t>
            </w:r>
          </w:p>
        </w:tc>
        <w:tc>
          <w:tcPr>
            <w:tcW w:w="407" w:type="pct"/>
          </w:tcPr>
          <w:p w:rsidR="000C2B95" w:rsidRDefault="005C39D6" w:rsidP="000C2B95">
            <w:pPr>
              <w:pStyle w:val="ConsPlusNormal"/>
              <w:ind w:right="-97"/>
              <w:rPr>
                <w:rFonts w:ascii="Times New Roman" w:hAnsi="Times New Roman" w:cs="Times New Roman"/>
                <w:sz w:val="16"/>
                <w:szCs w:val="16"/>
              </w:rPr>
            </w:pPr>
            <w:r w:rsidRPr="00FB5A88">
              <w:rPr>
                <w:rFonts w:ascii="Times New Roman" w:hAnsi="Times New Roman" w:cs="Times New Roman"/>
                <w:sz w:val="16"/>
                <w:szCs w:val="16"/>
              </w:rPr>
              <w:t>1. Наличие в муниципальной программе мероприятий, реализуемых на принципах проектного управления,</w:t>
            </w:r>
            <w:r w:rsidRPr="00FB5A88">
              <w:rPr>
                <w:sz w:val="16"/>
                <w:szCs w:val="16"/>
              </w:rPr>
              <w:t xml:space="preserve"> </w:t>
            </w:r>
            <w:r w:rsidRPr="00FB5A88">
              <w:rPr>
                <w:rFonts w:ascii="Times New Roman" w:hAnsi="Times New Roman" w:cs="Times New Roman"/>
                <w:sz w:val="16"/>
                <w:szCs w:val="16"/>
              </w:rPr>
              <w:t>в том числе региональных проектов, обеспечива</w:t>
            </w:r>
          </w:p>
          <w:p w:rsidR="005C39D6" w:rsidRPr="00FB5A88" w:rsidRDefault="005C39D6" w:rsidP="000C2B95">
            <w:pPr>
              <w:pStyle w:val="ConsPlusNormal"/>
              <w:ind w:right="-97"/>
              <w:rPr>
                <w:rFonts w:ascii="Times New Roman" w:hAnsi="Times New Roman" w:cs="Times New Roman"/>
                <w:sz w:val="16"/>
                <w:szCs w:val="16"/>
              </w:rPr>
            </w:pPr>
            <w:r w:rsidRPr="00FB5A88">
              <w:rPr>
                <w:rFonts w:ascii="Times New Roman" w:hAnsi="Times New Roman" w:cs="Times New Roman"/>
                <w:sz w:val="16"/>
                <w:szCs w:val="16"/>
              </w:rPr>
              <w:t>ющих достижение целей, показателей и результатов региональных проектов.</w:t>
            </w:r>
          </w:p>
          <w:p w:rsidR="005C39D6" w:rsidRPr="00FB5A88" w:rsidRDefault="005C39D6" w:rsidP="000C2B95">
            <w:pPr>
              <w:pStyle w:val="ConsPlusNormal"/>
              <w:ind w:right="-97"/>
              <w:rPr>
                <w:rFonts w:ascii="Times New Roman" w:hAnsi="Times New Roman" w:cs="Times New Roman"/>
                <w:sz w:val="16"/>
                <w:szCs w:val="16"/>
              </w:rPr>
            </w:pPr>
            <w:r w:rsidRPr="00FB5A88">
              <w:rPr>
                <w:rFonts w:ascii="Times New Roman" w:hAnsi="Times New Roman" w:cs="Times New Roman"/>
                <w:sz w:val="16"/>
                <w:szCs w:val="16"/>
              </w:rPr>
              <w:t>2. Наличие в муниципальной программе привлеченных средств за счет регионального, федерального бюджета и иных внебюджетных источников финансирования</w:t>
            </w:r>
          </w:p>
        </w:tc>
        <w:tc>
          <w:tcPr>
            <w:tcW w:w="323"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1</w:t>
            </w:r>
            <w:r w:rsidRPr="00FB5A88">
              <w:rPr>
                <w:rFonts w:ascii="Times New Roman" w:hAnsi="Times New Roman" w:cs="Times New Roman"/>
                <w:sz w:val="16"/>
                <w:szCs w:val="16"/>
              </w:rPr>
              <w:t xml:space="preserve"> = 0,3;</w:t>
            </w:r>
          </w:p>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2</w:t>
            </w:r>
            <w:r w:rsidRPr="00FB5A88">
              <w:rPr>
                <w:rFonts w:ascii="Times New Roman" w:hAnsi="Times New Roman" w:cs="Times New Roman"/>
                <w:sz w:val="16"/>
                <w:szCs w:val="16"/>
              </w:rPr>
              <w:t xml:space="preserve"> = 0,3;</w:t>
            </w:r>
          </w:p>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3</w:t>
            </w:r>
            <w:r w:rsidRPr="00FB5A88">
              <w:rPr>
                <w:rFonts w:ascii="Times New Roman" w:hAnsi="Times New Roman" w:cs="Times New Roman"/>
                <w:sz w:val="16"/>
                <w:szCs w:val="16"/>
              </w:rPr>
              <w:t xml:space="preserve"> = 0,2;</w:t>
            </w:r>
          </w:p>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4</w:t>
            </w:r>
            <w:r w:rsidRPr="00FB5A88">
              <w:rPr>
                <w:rFonts w:ascii="Times New Roman" w:hAnsi="Times New Roman" w:cs="Times New Roman"/>
                <w:sz w:val="16"/>
                <w:szCs w:val="16"/>
              </w:rPr>
              <w:t xml:space="preserve"> = 0,2</w:t>
            </w:r>
          </w:p>
        </w:tc>
        <w:tc>
          <w:tcPr>
            <w:tcW w:w="311"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1.1</w:t>
            </w:r>
            <w:r w:rsidRPr="00FB5A88">
              <w:rPr>
                <w:rFonts w:ascii="Times New Roman" w:hAnsi="Times New Roman" w:cs="Times New Roman"/>
                <w:sz w:val="16"/>
                <w:szCs w:val="16"/>
              </w:rPr>
              <w:t xml:space="preserve"> = 0,5</w:t>
            </w:r>
          </w:p>
        </w:tc>
        <w:tc>
          <w:tcPr>
            <w:tcW w:w="365"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1.2</w:t>
            </w:r>
            <w:r w:rsidRPr="00FB5A88">
              <w:rPr>
                <w:rFonts w:ascii="Times New Roman" w:hAnsi="Times New Roman" w:cs="Times New Roman"/>
                <w:sz w:val="16"/>
                <w:szCs w:val="16"/>
              </w:rPr>
              <w:t xml:space="preserve"> = 0,5</w:t>
            </w:r>
          </w:p>
        </w:tc>
        <w:tc>
          <w:tcPr>
            <w:tcW w:w="273"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2.1</w:t>
            </w:r>
            <w:r w:rsidRPr="00FB5A88">
              <w:rPr>
                <w:rFonts w:ascii="Times New Roman" w:hAnsi="Times New Roman" w:cs="Times New Roman"/>
                <w:sz w:val="16"/>
                <w:szCs w:val="16"/>
              </w:rPr>
              <w:t xml:space="preserve"> = 0,3</w:t>
            </w:r>
          </w:p>
        </w:tc>
        <w:tc>
          <w:tcPr>
            <w:tcW w:w="273"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2.2</w:t>
            </w:r>
            <w:r w:rsidRPr="00FB5A88">
              <w:rPr>
                <w:rFonts w:ascii="Times New Roman" w:hAnsi="Times New Roman" w:cs="Times New Roman"/>
                <w:sz w:val="16"/>
                <w:szCs w:val="16"/>
              </w:rPr>
              <w:t xml:space="preserve"> = 0,3</w:t>
            </w:r>
          </w:p>
        </w:tc>
        <w:tc>
          <w:tcPr>
            <w:tcW w:w="318"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2.3</w:t>
            </w:r>
            <w:r w:rsidRPr="00FB5A88">
              <w:rPr>
                <w:rFonts w:ascii="Times New Roman" w:hAnsi="Times New Roman" w:cs="Times New Roman"/>
                <w:sz w:val="16"/>
                <w:szCs w:val="16"/>
              </w:rPr>
              <w:t xml:space="preserve"> = 0,2</w:t>
            </w:r>
          </w:p>
        </w:tc>
        <w:tc>
          <w:tcPr>
            <w:tcW w:w="320"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2.4</w:t>
            </w:r>
            <w:r w:rsidRPr="00FB5A88">
              <w:rPr>
                <w:rFonts w:ascii="Times New Roman" w:hAnsi="Times New Roman" w:cs="Times New Roman"/>
                <w:sz w:val="16"/>
                <w:szCs w:val="16"/>
              </w:rPr>
              <w:t xml:space="preserve"> = 0,2</w:t>
            </w:r>
          </w:p>
        </w:tc>
        <w:tc>
          <w:tcPr>
            <w:tcW w:w="364"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3.1</w:t>
            </w:r>
            <w:r w:rsidRPr="00FB5A88">
              <w:rPr>
                <w:rFonts w:ascii="Times New Roman" w:hAnsi="Times New Roman" w:cs="Times New Roman"/>
                <w:sz w:val="16"/>
                <w:szCs w:val="16"/>
              </w:rPr>
              <w:t xml:space="preserve"> = 0,3</w:t>
            </w:r>
          </w:p>
        </w:tc>
        <w:tc>
          <w:tcPr>
            <w:tcW w:w="319"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3.2</w:t>
            </w:r>
            <w:r w:rsidRPr="00FB5A88">
              <w:rPr>
                <w:rFonts w:ascii="Times New Roman" w:hAnsi="Times New Roman" w:cs="Times New Roman"/>
                <w:sz w:val="16"/>
                <w:szCs w:val="16"/>
              </w:rPr>
              <w:t xml:space="preserve"> = 0,4</w:t>
            </w:r>
          </w:p>
        </w:tc>
        <w:tc>
          <w:tcPr>
            <w:tcW w:w="319"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3.3</w:t>
            </w:r>
            <w:r w:rsidRPr="00FB5A88">
              <w:rPr>
                <w:rFonts w:ascii="Times New Roman" w:hAnsi="Times New Roman" w:cs="Times New Roman"/>
                <w:sz w:val="16"/>
                <w:szCs w:val="16"/>
              </w:rPr>
              <w:t xml:space="preserve"> = 0,3</w:t>
            </w:r>
          </w:p>
        </w:tc>
        <w:tc>
          <w:tcPr>
            <w:tcW w:w="319"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4.1</w:t>
            </w:r>
            <w:r w:rsidRPr="00FB5A88">
              <w:rPr>
                <w:rFonts w:ascii="Times New Roman" w:hAnsi="Times New Roman" w:cs="Times New Roman"/>
                <w:sz w:val="16"/>
                <w:szCs w:val="16"/>
              </w:rPr>
              <w:t xml:space="preserve"> = 0,3</w:t>
            </w:r>
          </w:p>
        </w:tc>
        <w:tc>
          <w:tcPr>
            <w:tcW w:w="364"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4.2</w:t>
            </w:r>
            <w:r w:rsidRPr="00FB5A88">
              <w:rPr>
                <w:rFonts w:ascii="Times New Roman" w:hAnsi="Times New Roman" w:cs="Times New Roman"/>
                <w:sz w:val="16"/>
                <w:szCs w:val="16"/>
              </w:rPr>
              <w:t xml:space="preserve"> = 0,3</w:t>
            </w:r>
          </w:p>
        </w:tc>
        <w:tc>
          <w:tcPr>
            <w:tcW w:w="319"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4.3</w:t>
            </w:r>
            <w:r w:rsidRPr="00FB5A88">
              <w:rPr>
                <w:rFonts w:ascii="Times New Roman" w:hAnsi="Times New Roman" w:cs="Times New Roman"/>
                <w:sz w:val="16"/>
                <w:szCs w:val="16"/>
              </w:rPr>
              <w:t xml:space="preserve"> = 0,2</w:t>
            </w:r>
          </w:p>
        </w:tc>
        <w:tc>
          <w:tcPr>
            <w:tcW w:w="273"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4.4</w:t>
            </w:r>
            <w:r w:rsidRPr="00FB5A88">
              <w:rPr>
                <w:rFonts w:ascii="Times New Roman" w:hAnsi="Times New Roman" w:cs="Times New Roman"/>
                <w:sz w:val="16"/>
                <w:szCs w:val="16"/>
              </w:rPr>
              <w:t xml:space="preserve"> = 0,2</w:t>
            </w:r>
          </w:p>
        </w:tc>
      </w:tr>
      <w:tr w:rsidR="000C2B95" w:rsidRPr="00FB5A88" w:rsidTr="000C2B95">
        <w:tc>
          <w:tcPr>
            <w:tcW w:w="133" w:type="pct"/>
          </w:tcPr>
          <w:p w:rsidR="005C39D6" w:rsidRPr="00FB5A88" w:rsidRDefault="005C39D6" w:rsidP="00CF009F">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B</w:t>
            </w:r>
          </w:p>
        </w:tc>
        <w:tc>
          <w:tcPr>
            <w:tcW w:w="407" w:type="pct"/>
          </w:tcPr>
          <w:p w:rsidR="00574BEE" w:rsidRDefault="005C39D6" w:rsidP="000C2B95">
            <w:pPr>
              <w:pStyle w:val="ConsPlusNormal"/>
              <w:ind w:right="-97"/>
              <w:rPr>
                <w:rFonts w:ascii="Times New Roman" w:hAnsi="Times New Roman" w:cs="Times New Roman"/>
                <w:sz w:val="16"/>
                <w:szCs w:val="16"/>
              </w:rPr>
            </w:pPr>
            <w:r w:rsidRPr="00FB5A88">
              <w:rPr>
                <w:rFonts w:ascii="Times New Roman" w:hAnsi="Times New Roman" w:cs="Times New Roman"/>
                <w:sz w:val="16"/>
                <w:szCs w:val="16"/>
              </w:rPr>
              <w:t>1. Наличие в муниципальной программе мероприятий, реализуемых на принципах проектного управления, в том числе региональных проектов, обеспечива</w:t>
            </w:r>
          </w:p>
          <w:p w:rsidR="005C39D6" w:rsidRPr="00FB5A88" w:rsidRDefault="005C39D6" w:rsidP="000C2B95">
            <w:pPr>
              <w:pStyle w:val="ConsPlusNormal"/>
              <w:ind w:right="-97"/>
              <w:rPr>
                <w:rFonts w:ascii="Times New Roman" w:hAnsi="Times New Roman" w:cs="Times New Roman"/>
                <w:sz w:val="16"/>
                <w:szCs w:val="16"/>
              </w:rPr>
            </w:pPr>
            <w:r w:rsidRPr="00FB5A88">
              <w:rPr>
                <w:rFonts w:ascii="Times New Roman" w:hAnsi="Times New Roman" w:cs="Times New Roman"/>
                <w:sz w:val="16"/>
                <w:szCs w:val="16"/>
              </w:rPr>
              <w:t>ющих достижение целей, показателей и результатов региональных проектов.</w:t>
            </w:r>
          </w:p>
          <w:p w:rsidR="005C39D6" w:rsidRPr="00FB5A88" w:rsidRDefault="005C39D6" w:rsidP="00210828">
            <w:pPr>
              <w:pStyle w:val="ConsPlusNormal"/>
              <w:ind w:right="-97"/>
              <w:rPr>
                <w:rFonts w:ascii="Times New Roman" w:hAnsi="Times New Roman" w:cs="Times New Roman"/>
                <w:sz w:val="16"/>
                <w:szCs w:val="16"/>
              </w:rPr>
            </w:pPr>
            <w:r w:rsidRPr="00210828">
              <w:rPr>
                <w:rFonts w:ascii="Times New Roman" w:hAnsi="Times New Roman" w:cs="Times New Roman"/>
                <w:sz w:val="16"/>
                <w:szCs w:val="16"/>
              </w:rPr>
              <w:t>2.</w:t>
            </w:r>
            <w:r w:rsidRPr="00210828">
              <w:rPr>
                <w:rFonts w:ascii="Times New Roman" w:hAnsi="Times New Roman" w:cs="Times New Roman"/>
                <w:sz w:val="6"/>
                <w:szCs w:val="16"/>
              </w:rPr>
              <w:t xml:space="preserve"> </w:t>
            </w:r>
            <w:r w:rsidRPr="00210828">
              <w:rPr>
                <w:rFonts w:ascii="Times New Roman" w:hAnsi="Times New Roman" w:cs="Times New Roman"/>
                <w:sz w:val="16"/>
                <w:szCs w:val="16"/>
              </w:rPr>
              <w:t>Привлеченные средства за счет федерального бюджета, регионального, и иных внебюджетных источников</w:t>
            </w:r>
            <w:r w:rsidRPr="00FB5A88">
              <w:rPr>
                <w:rFonts w:ascii="Times New Roman" w:hAnsi="Times New Roman" w:cs="Times New Roman"/>
                <w:sz w:val="16"/>
                <w:szCs w:val="16"/>
              </w:rPr>
              <w:t xml:space="preserve"> финансирования отсутствуют</w:t>
            </w:r>
          </w:p>
        </w:tc>
        <w:tc>
          <w:tcPr>
            <w:tcW w:w="323"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1</w:t>
            </w:r>
            <w:r w:rsidRPr="00FB5A88">
              <w:rPr>
                <w:rFonts w:ascii="Times New Roman" w:hAnsi="Times New Roman" w:cs="Times New Roman"/>
                <w:sz w:val="16"/>
                <w:szCs w:val="16"/>
              </w:rPr>
              <w:t xml:space="preserve"> = 0,3;</w:t>
            </w:r>
          </w:p>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2</w:t>
            </w:r>
            <w:r w:rsidRPr="00FB5A88">
              <w:rPr>
                <w:rFonts w:ascii="Times New Roman" w:hAnsi="Times New Roman" w:cs="Times New Roman"/>
                <w:sz w:val="16"/>
                <w:szCs w:val="16"/>
              </w:rPr>
              <w:t xml:space="preserve"> = 0,3;</w:t>
            </w:r>
          </w:p>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3</w:t>
            </w:r>
            <w:r w:rsidRPr="00FB5A88">
              <w:rPr>
                <w:rFonts w:ascii="Times New Roman" w:hAnsi="Times New Roman" w:cs="Times New Roman"/>
                <w:sz w:val="16"/>
                <w:szCs w:val="16"/>
              </w:rPr>
              <w:t xml:space="preserve"> = 0,2;</w:t>
            </w:r>
          </w:p>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4</w:t>
            </w:r>
            <w:r w:rsidRPr="00FB5A88">
              <w:rPr>
                <w:rFonts w:ascii="Times New Roman" w:hAnsi="Times New Roman" w:cs="Times New Roman"/>
                <w:sz w:val="16"/>
                <w:szCs w:val="16"/>
              </w:rPr>
              <w:t xml:space="preserve"> = 0,2</w:t>
            </w:r>
          </w:p>
        </w:tc>
        <w:tc>
          <w:tcPr>
            <w:tcW w:w="311"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1.1</w:t>
            </w:r>
            <w:r w:rsidRPr="00FB5A88">
              <w:rPr>
                <w:rFonts w:ascii="Times New Roman" w:hAnsi="Times New Roman" w:cs="Times New Roman"/>
                <w:sz w:val="16"/>
                <w:szCs w:val="16"/>
              </w:rPr>
              <w:t xml:space="preserve"> = 0,5</w:t>
            </w:r>
          </w:p>
        </w:tc>
        <w:tc>
          <w:tcPr>
            <w:tcW w:w="365"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1.2</w:t>
            </w:r>
            <w:r w:rsidRPr="00FB5A88">
              <w:rPr>
                <w:rFonts w:ascii="Times New Roman" w:hAnsi="Times New Roman" w:cs="Times New Roman"/>
                <w:sz w:val="16"/>
                <w:szCs w:val="16"/>
              </w:rPr>
              <w:t xml:space="preserve"> = 0,5</w:t>
            </w:r>
          </w:p>
        </w:tc>
        <w:tc>
          <w:tcPr>
            <w:tcW w:w="273"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2.1</w:t>
            </w:r>
            <w:r w:rsidRPr="00FB5A88">
              <w:rPr>
                <w:rFonts w:ascii="Times New Roman" w:hAnsi="Times New Roman" w:cs="Times New Roman"/>
                <w:sz w:val="16"/>
                <w:szCs w:val="16"/>
              </w:rPr>
              <w:t xml:space="preserve"> = 0,3</w:t>
            </w:r>
          </w:p>
        </w:tc>
        <w:tc>
          <w:tcPr>
            <w:tcW w:w="273" w:type="pct"/>
          </w:tcPr>
          <w:p w:rsidR="005C39D6" w:rsidRPr="00FB5A88" w:rsidRDefault="005C39D6" w:rsidP="000C2B95">
            <w:pPr>
              <w:pStyle w:val="ConsPlusNormal"/>
              <w:jc w:val="center"/>
              <w:rPr>
                <w:rFonts w:ascii="Times New Roman" w:hAnsi="Times New Roman" w:cs="Times New Roman"/>
                <w:sz w:val="16"/>
                <w:szCs w:val="16"/>
                <w:lang w:val="en-US"/>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2.2</w:t>
            </w:r>
            <w:r w:rsidRPr="00FB5A88">
              <w:rPr>
                <w:rFonts w:ascii="Times New Roman" w:hAnsi="Times New Roman" w:cs="Times New Roman"/>
                <w:sz w:val="16"/>
                <w:szCs w:val="16"/>
              </w:rPr>
              <w:t xml:space="preserve"> = 0,3</w:t>
            </w:r>
          </w:p>
        </w:tc>
        <w:tc>
          <w:tcPr>
            <w:tcW w:w="318"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2.</w:t>
            </w:r>
            <w:r w:rsidRPr="00FB5A88">
              <w:rPr>
                <w:rFonts w:ascii="Times New Roman" w:hAnsi="Times New Roman" w:cs="Times New Roman"/>
                <w:sz w:val="16"/>
                <w:szCs w:val="16"/>
                <w:vertAlign w:val="subscript"/>
                <w:lang w:val="en-US"/>
              </w:rPr>
              <w:t>3</w:t>
            </w:r>
            <w:r w:rsidRPr="00FB5A88">
              <w:rPr>
                <w:rFonts w:ascii="Times New Roman" w:hAnsi="Times New Roman" w:cs="Times New Roman"/>
                <w:sz w:val="16"/>
                <w:szCs w:val="16"/>
              </w:rPr>
              <w:t xml:space="preserve"> = 0,2</w:t>
            </w:r>
          </w:p>
        </w:tc>
        <w:tc>
          <w:tcPr>
            <w:tcW w:w="320"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2.</w:t>
            </w:r>
            <w:r w:rsidRPr="00FB5A88">
              <w:rPr>
                <w:rFonts w:ascii="Times New Roman" w:hAnsi="Times New Roman" w:cs="Times New Roman"/>
                <w:sz w:val="16"/>
                <w:szCs w:val="16"/>
                <w:vertAlign w:val="subscript"/>
                <w:lang w:val="en-US"/>
              </w:rPr>
              <w:t>4</w:t>
            </w:r>
            <w:r w:rsidRPr="00FB5A88">
              <w:rPr>
                <w:rFonts w:ascii="Times New Roman" w:hAnsi="Times New Roman" w:cs="Times New Roman"/>
                <w:sz w:val="16"/>
                <w:szCs w:val="16"/>
              </w:rPr>
              <w:t xml:space="preserve"> = 0,2</w:t>
            </w:r>
          </w:p>
        </w:tc>
        <w:tc>
          <w:tcPr>
            <w:tcW w:w="364"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3.1</w:t>
            </w:r>
            <w:r w:rsidRPr="00FB5A88">
              <w:rPr>
                <w:rFonts w:ascii="Times New Roman" w:hAnsi="Times New Roman" w:cs="Times New Roman"/>
                <w:sz w:val="16"/>
                <w:szCs w:val="16"/>
              </w:rPr>
              <w:t xml:space="preserve"> = 0,3</w:t>
            </w:r>
          </w:p>
        </w:tc>
        <w:tc>
          <w:tcPr>
            <w:tcW w:w="319"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3.2</w:t>
            </w:r>
            <w:r w:rsidRPr="00FB5A88">
              <w:rPr>
                <w:rFonts w:ascii="Times New Roman" w:hAnsi="Times New Roman" w:cs="Times New Roman"/>
                <w:sz w:val="16"/>
                <w:szCs w:val="16"/>
              </w:rPr>
              <w:t xml:space="preserve"> = 0,</w:t>
            </w:r>
            <w:r w:rsidRPr="00FB5A88">
              <w:rPr>
                <w:rFonts w:ascii="Times New Roman" w:hAnsi="Times New Roman" w:cs="Times New Roman"/>
                <w:sz w:val="16"/>
                <w:szCs w:val="16"/>
                <w:lang w:val="en-US"/>
              </w:rPr>
              <w:t>4</w:t>
            </w:r>
          </w:p>
        </w:tc>
        <w:tc>
          <w:tcPr>
            <w:tcW w:w="319"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3.3</w:t>
            </w:r>
            <w:r w:rsidRPr="00FB5A88">
              <w:rPr>
                <w:rFonts w:ascii="Times New Roman" w:hAnsi="Times New Roman" w:cs="Times New Roman"/>
                <w:sz w:val="16"/>
                <w:szCs w:val="16"/>
              </w:rPr>
              <w:t xml:space="preserve"> = 0,3</w:t>
            </w:r>
          </w:p>
        </w:tc>
        <w:tc>
          <w:tcPr>
            <w:tcW w:w="319"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4.1</w:t>
            </w:r>
            <w:r w:rsidRPr="00FB5A88">
              <w:rPr>
                <w:rFonts w:ascii="Times New Roman" w:hAnsi="Times New Roman" w:cs="Times New Roman"/>
                <w:sz w:val="16"/>
                <w:szCs w:val="16"/>
              </w:rPr>
              <w:t xml:space="preserve"> = 0,5</w:t>
            </w:r>
          </w:p>
        </w:tc>
        <w:tc>
          <w:tcPr>
            <w:tcW w:w="364"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4.2</w:t>
            </w:r>
            <w:r w:rsidRPr="00FB5A88">
              <w:rPr>
                <w:rFonts w:ascii="Times New Roman" w:hAnsi="Times New Roman" w:cs="Times New Roman"/>
                <w:sz w:val="16"/>
                <w:szCs w:val="16"/>
              </w:rPr>
              <w:t xml:space="preserve"> = 0,5</w:t>
            </w:r>
          </w:p>
        </w:tc>
        <w:tc>
          <w:tcPr>
            <w:tcW w:w="319"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x</w:t>
            </w:r>
          </w:p>
        </w:tc>
        <w:tc>
          <w:tcPr>
            <w:tcW w:w="273"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x</w:t>
            </w:r>
          </w:p>
        </w:tc>
      </w:tr>
      <w:tr w:rsidR="000C2B95" w:rsidRPr="00FB5A88" w:rsidTr="000C2B95">
        <w:tc>
          <w:tcPr>
            <w:tcW w:w="133" w:type="pct"/>
          </w:tcPr>
          <w:p w:rsidR="005C39D6" w:rsidRPr="00FB5A88" w:rsidRDefault="005C39D6" w:rsidP="00CF009F">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C</w:t>
            </w:r>
          </w:p>
        </w:tc>
        <w:tc>
          <w:tcPr>
            <w:tcW w:w="407" w:type="pct"/>
          </w:tcPr>
          <w:p w:rsidR="005C39D6" w:rsidRPr="00FB5A88" w:rsidRDefault="005C39D6" w:rsidP="000C2B95">
            <w:pPr>
              <w:pStyle w:val="ConsPlusNormal"/>
              <w:ind w:right="-97"/>
              <w:rPr>
                <w:rFonts w:ascii="Times New Roman" w:hAnsi="Times New Roman" w:cs="Times New Roman"/>
                <w:sz w:val="16"/>
                <w:szCs w:val="16"/>
              </w:rPr>
            </w:pPr>
            <w:r w:rsidRPr="00FB5A88">
              <w:rPr>
                <w:rFonts w:ascii="Times New Roman" w:hAnsi="Times New Roman" w:cs="Times New Roman"/>
                <w:sz w:val="16"/>
                <w:szCs w:val="16"/>
              </w:rPr>
              <w:t>1. Наличие в муниципальной программе привлеченных средств за счет федерального, регионального бюджета и иных внебюджетных источников финансирования</w:t>
            </w:r>
          </w:p>
          <w:p w:rsidR="00574BEE" w:rsidRDefault="005C39D6" w:rsidP="000C2B95">
            <w:pPr>
              <w:pStyle w:val="ConsPlusNormal"/>
              <w:ind w:right="-97"/>
              <w:rPr>
                <w:rFonts w:ascii="Times New Roman" w:hAnsi="Times New Roman" w:cs="Times New Roman"/>
                <w:sz w:val="16"/>
                <w:szCs w:val="16"/>
              </w:rPr>
            </w:pPr>
            <w:r w:rsidRPr="00FB5A88">
              <w:rPr>
                <w:rFonts w:ascii="Times New Roman" w:hAnsi="Times New Roman" w:cs="Times New Roman"/>
                <w:sz w:val="16"/>
                <w:szCs w:val="16"/>
              </w:rPr>
              <w:t>2. Мероприятия, реализуемые на принципах проектного управления, в том числе региональные проекты, обеспечива</w:t>
            </w:r>
          </w:p>
          <w:p w:rsidR="005C39D6" w:rsidRPr="00FB5A88" w:rsidRDefault="005C39D6" w:rsidP="00574BEE">
            <w:pPr>
              <w:pStyle w:val="ConsPlusNormal"/>
              <w:ind w:right="-97"/>
              <w:rPr>
                <w:rFonts w:ascii="Times New Roman" w:hAnsi="Times New Roman" w:cs="Times New Roman"/>
                <w:sz w:val="16"/>
                <w:szCs w:val="16"/>
              </w:rPr>
            </w:pPr>
            <w:r w:rsidRPr="00FB5A88">
              <w:rPr>
                <w:rFonts w:ascii="Times New Roman" w:hAnsi="Times New Roman" w:cs="Times New Roman"/>
                <w:sz w:val="16"/>
                <w:szCs w:val="16"/>
              </w:rPr>
              <w:t>ющих достижение целей, показателей и результатов рег</w:t>
            </w:r>
            <w:r w:rsidR="00574BEE">
              <w:rPr>
                <w:rFonts w:ascii="Times New Roman" w:hAnsi="Times New Roman" w:cs="Times New Roman"/>
                <w:sz w:val="16"/>
                <w:szCs w:val="16"/>
              </w:rPr>
              <w:t>иональных проектов, отсутствуют</w:t>
            </w:r>
          </w:p>
        </w:tc>
        <w:tc>
          <w:tcPr>
            <w:tcW w:w="323"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1</w:t>
            </w:r>
            <w:r w:rsidRPr="00FB5A88">
              <w:rPr>
                <w:rFonts w:ascii="Times New Roman" w:hAnsi="Times New Roman" w:cs="Times New Roman"/>
                <w:sz w:val="16"/>
                <w:szCs w:val="16"/>
              </w:rPr>
              <w:t xml:space="preserve"> = 0,3;</w:t>
            </w:r>
          </w:p>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2</w:t>
            </w:r>
            <w:r w:rsidRPr="00FB5A88">
              <w:rPr>
                <w:rFonts w:ascii="Times New Roman" w:hAnsi="Times New Roman" w:cs="Times New Roman"/>
                <w:sz w:val="16"/>
                <w:szCs w:val="16"/>
              </w:rPr>
              <w:t xml:space="preserve"> = 0,3;</w:t>
            </w:r>
          </w:p>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3</w:t>
            </w:r>
            <w:r w:rsidRPr="00FB5A88">
              <w:rPr>
                <w:rFonts w:ascii="Times New Roman" w:hAnsi="Times New Roman" w:cs="Times New Roman"/>
                <w:sz w:val="16"/>
                <w:szCs w:val="16"/>
              </w:rPr>
              <w:t xml:space="preserve"> = 0,2;</w:t>
            </w:r>
          </w:p>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4</w:t>
            </w:r>
            <w:r w:rsidRPr="00FB5A88">
              <w:rPr>
                <w:rFonts w:ascii="Times New Roman" w:hAnsi="Times New Roman" w:cs="Times New Roman"/>
                <w:sz w:val="16"/>
                <w:szCs w:val="16"/>
              </w:rPr>
              <w:t xml:space="preserve"> = 0,2</w:t>
            </w:r>
          </w:p>
        </w:tc>
        <w:tc>
          <w:tcPr>
            <w:tcW w:w="311"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1.1</w:t>
            </w:r>
            <w:r w:rsidRPr="00FB5A88">
              <w:rPr>
                <w:rFonts w:ascii="Times New Roman" w:hAnsi="Times New Roman" w:cs="Times New Roman"/>
                <w:sz w:val="16"/>
                <w:szCs w:val="16"/>
              </w:rPr>
              <w:t xml:space="preserve"> = 0,5</w:t>
            </w:r>
          </w:p>
        </w:tc>
        <w:tc>
          <w:tcPr>
            <w:tcW w:w="365"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1.2</w:t>
            </w:r>
            <w:r w:rsidRPr="00FB5A88">
              <w:rPr>
                <w:rFonts w:ascii="Times New Roman" w:hAnsi="Times New Roman" w:cs="Times New Roman"/>
                <w:sz w:val="16"/>
                <w:szCs w:val="16"/>
              </w:rPr>
              <w:t xml:space="preserve"> = 0,5</w:t>
            </w:r>
          </w:p>
        </w:tc>
        <w:tc>
          <w:tcPr>
            <w:tcW w:w="273"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2.1</w:t>
            </w:r>
            <w:r w:rsidRPr="00FB5A88">
              <w:rPr>
                <w:rFonts w:ascii="Times New Roman" w:hAnsi="Times New Roman" w:cs="Times New Roman"/>
                <w:sz w:val="16"/>
                <w:szCs w:val="16"/>
              </w:rPr>
              <w:t xml:space="preserve"> = 0,5</w:t>
            </w:r>
          </w:p>
        </w:tc>
        <w:tc>
          <w:tcPr>
            <w:tcW w:w="273"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Z2</w:t>
            </w:r>
            <w:r w:rsidRPr="00FB5A88">
              <w:rPr>
                <w:rFonts w:ascii="Times New Roman" w:hAnsi="Times New Roman" w:cs="Times New Roman"/>
                <w:sz w:val="16"/>
                <w:szCs w:val="16"/>
                <w:vertAlign w:val="subscript"/>
              </w:rPr>
              <w:t>.2</w:t>
            </w:r>
            <w:r w:rsidRPr="00FB5A88">
              <w:rPr>
                <w:rFonts w:ascii="Times New Roman" w:hAnsi="Times New Roman" w:cs="Times New Roman"/>
                <w:sz w:val="16"/>
                <w:szCs w:val="16"/>
              </w:rPr>
              <w:t xml:space="preserve"> = 0,5</w:t>
            </w:r>
          </w:p>
        </w:tc>
        <w:tc>
          <w:tcPr>
            <w:tcW w:w="318"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x</w:t>
            </w:r>
          </w:p>
        </w:tc>
        <w:tc>
          <w:tcPr>
            <w:tcW w:w="320"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x</w:t>
            </w:r>
          </w:p>
        </w:tc>
        <w:tc>
          <w:tcPr>
            <w:tcW w:w="364"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3.1</w:t>
            </w:r>
            <w:r w:rsidRPr="00FB5A88">
              <w:rPr>
                <w:rFonts w:ascii="Times New Roman" w:hAnsi="Times New Roman" w:cs="Times New Roman"/>
                <w:sz w:val="16"/>
                <w:szCs w:val="16"/>
              </w:rPr>
              <w:t xml:space="preserve"> = 0,5</w:t>
            </w:r>
          </w:p>
        </w:tc>
        <w:tc>
          <w:tcPr>
            <w:tcW w:w="319"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3.2</w:t>
            </w:r>
            <w:r w:rsidRPr="00FB5A88">
              <w:rPr>
                <w:rFonts w:ascii="Times New Roman" w:hAnsi="Times New Roman" w:cs="Times New Roman"/>
                <w:sz w:val="16"/>
                <w:szCs w:val="16"/>
              </w:rPr>
              <w:t xml:space="preserve"> = 0,5</w:t>
            </w:r>
          </w:p>
        </w:tc>
        <w:tc>
          <w:tcPr>
            <w:tcW w:w="319"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x</w:t>
            </w:r>
          </w:p>
        </w:tc>
        <w:tc>
          <w:tcPr>
            <w:tcW w:w="319"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4.1</w:t>
            </w:r>
            <w:r w:rsidRPr="00FB5A88">
              <w:rPr>
                <w:rFonts w:ascii="Times New Roman" w:hAnsi="Times New Roman" w:cs="Times New Roman"/>
                <w:sz w:val="16"/>
                <w:szCs w:val="16"/>
              </w:rPr>
              <w:t xml:space="preserve"> = 0,4</w:t>
            </w:r>
          </w:p>
        </w:tc>
        <w:tc>
          <w:tcPr>
            <w:tcW w:w="364" w:type="pct"/>
          </w:tcPr>
          <w:p w:rsidR="005C39D6" w:rsidRPr="00FB5A88" w:rsidRDefault="005C39D6" w:rsidP="000C2B95">
            <w:pPr>
              <w:pStyle w:val="ConsPlusNormal"/>
              <w:jc w:val="center"/>
              <w:rPr>
                <w:rFonts w:ascii="Times New Roman" w:hAnsi="Times New Roman" w:cs="Times New Roman"/>
                <w:sz w:val="16"/>
                <w:szCs w:val="16"/>
              </w:rPr>
            </w:pPr>
          </w:p>
        </w:tc>
        <w:tc>
          <w:tcPr>
            <w:tcW w:w="319"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4.2</w:t>
            </w:r>
            <w:r w:rsidRPr="00FB5A88">
              <w:rPr>
                <w:rFonts w:ascii="Times New Roman" w:hAnsi="Times New Roman" w:cs="Times New Roman"/>
                <w:sz w:val="16"/>
                <w:szCs w:val="16"/>
              </w:rPr>
              <w:t xml:space="preserve"> = 0,3</w:t>
            </w:r>
          </w:p>
        </w:tc>
        <w:tc>
          <w:tcPr>
            <w:tcW w:w="273"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4.3</w:t>
            </w:r>
            <w:r w:rsidRPr="00FB5A88">
              <w:rPr>
                <w:rFonts w:ascii="Times New Roman" w:hAnsi="Times New Roman" w:cs="Times New Roman"/>
                <w:sz w:val="16"/>
                <w:szCs w:val="16"/>
              </w:rPr>
              <w:t xml:space="preserve"> = 0,3</w:t>
            </w:r>
          </w:p>
        </w:tc>
      </w:tr>
      <w:tr w:rsidR="000C2B95" w:rsidRPr="00FB5A88" w:rsidTr="000C2B95">
        <w:tc>
          <w:tcPr>
            <w:tcW w:w="133" w:type="pct"/>
          </w:tcPr>
          <w:p w:rsidR="005C39D6" w:rsidRPr="00FB5A88" w:rsidRDefault="005C39D6" w:rsidP="00CF009F">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D</w:t>
            </w:r>
          </w:p>
        </w:tc>
        <w:tc>
          <w:tcPr>
            <w:tcW w:w="407" w:type="pct"/>
          </w:tcPr>
          <w:p w:rsidR="005C39D6" w:rsidRPr="00FB5A88" w:rsidRDefault="005C39D6" w:rsidP="000C2B95">
            <w:pPr>
              <w:pStyle w:val="ConsPlusNormal"/>
              <w:ind w:right="-97"/>
              <w:rPr>
                <w:rFonts w:ascii="Times New Roman" w:hAnsi="Times New Roman" w:cs="Times New Roman"/>
                <w:sz w:val="16"/>
                <w:szCs w:val="16"/>
              </w:rPr>
            </w:pPr>
            <w:r w:rsidRPr="00FB5A88">
              <w:rPr>
                <w:rFonts w:ascii="Times New Roman" w:hAnsi="Times New Roman" w:cs="Times New Roman"/>
                <w:sz w:val="16"/>
                <w:szCs w:val="16"/>
              </w:rPr>
              <w:t>1. Наличие в муниципальной программе только средств местного бюджета.</w:t>
            </w:r>
          </w:p>
          <w:p w:rsidR="00574BEE" w:rsidRDefault="005C39D6" w:rsidP="000C2B95">
            <w:pPr>
              <w:pStyle w:val="ConsPlusNormal"/>
              <w:ind w:right="-97"/>
              <w:rPr>
                <w:rFonts w:ascii="Times New Roman" w:hAnsi="Times New Roman" w:cs="Times New Roman"/>
                <w:sz w:val="16"/>
                <w:szCs w:val="16"/>
              </w:rPr>
            </w:pPr>
            <w:r w:rsidRPr="00FB5A88">
              <w:rPr>
                <w:rFonts w:ascii="Times New Roman" w:hAnsi="Times New Roman" w:cs="Times New Roman"/>
                <w:sz w:val="16"/>
                <w:szCs w:val="16"/>
              </w:rPr>
              <w:t>2. Мероприятия, реализуемые на принципах проектного управления, в том числе региональные проекты, обеспечива</w:t>
            </w:r>
          </w:p>
          <w:p w:rsidR="005C39D6" w:rsidRPr="00FB5A88" w:rsidRDefault="005C39D6" w:rsidP="00574BEE">
            <w:pPr>
              <w:pStyle w:val="ConsPlusNormal"/>
              <w:ind w:right="-97"/>
              <w:rPr>
                <w:rFonts w:ascii="Times New Roman" w:hAnsi="Times New Roman" w:cs="Times New Roman"/>
                <w:sz w:val="16"/>
                <w:szCs w:val="16"/>
              </w:rPr>
            </w:pPr>
            <w:r w:rsidRPr="00FB5A88">
              <w:rPr>
                <w:rFonts w:ascii="Times New Roman" w:hAnsi="Times New Roman" w:cs="Times New Roman"/>
                <w:sz w:val="16"/>
                <w:szCs w:val="16"/>
              </w:rPr>
              <w:t>ющих достижение целей, показателей и результатов региональных проектов, отсутствуют</w:t>
            </w:r>
          </w:p>
        </w:tc>
        <w:tc>
          <w:tcPr>
            <w:tcW w:w="323"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1</w:t>
            </w:r>
            <w:r w:rsidRPr="00FB5A88">
              <w:rPr>
                <w:rFonts w:ascii="Times New Roman" w:hAnsi="Times New Roman" w:cs="Times New Roman"/>
                <w:sz w:val="16"/>
                <w:szCs w:val="16"/>
              </w:rPr>
              <w:t xml:space="preserve"> = 0,3;</w:t>
            </w:r>
          </w:p>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2</w:t>
            </w:r>
            <w:r w:rsidRPr="00FB5A88">
              <w:rPr>
                <w:rFonts w:ascii="Times New Roman" w:hAnsi="Times New Roman" w:cs="Times New Roman"/>
                <w:sz w:val="16"/>
                <w:szCs w:val="16"/>
              </w:rPr>
              <w:t xml:space="preserve"> = 0,3;</w:t>
            </w:r>
          </w:p>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3</w:t>
            </w:r>
            <w:r w:rsidRPr="00FB5A88">
              <w:rPr>
                <w:rFonts w:ascii="Times New Roman" w:hAnsi="Times New Roman" w:cs="Times New Roman"/>
                <w:sz w:val="16"/>
                <w:szCs w:val="16"/>
              </w:rPr>
              <w:t xml:space="preserve"> = 0,3;</w:t>
            </w:r>
          </w:p>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4</w:t>
            </w:r>
            <w:r w:rsidRPr="00FB5A88">
              <w:rPr>
                <w:rFonts w:ascii="Times New Roman" w:hAnsi="Times New Roman" w:cs="Times New Roman"/>
                <w:sz w:val="16"/>
                <w:szCs w:val="16"/>
              </w:rPr>
              <w:t xml:space="preserve"> = 0,1</w:t>
            </w:r>
          </w:p>
        </w:tc>
        <w:tc>
          <w:tcPr>
            <w:tcW w:w="311"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1.1</w:t>
            </w:r>
            <w:r w:rsidRPr="00FB5A88">
              <w:rPr>
                <w:rFonts w:ascii="Times New Roman" w:hAnsi="Times New Roman" w:cs="Times New Roman"/>
                <w:sz w:val="16"/>
                <w:szCs w:val="16"/>
              </w:rPr>
              <w:t xml:space="preserve"> = 0</w:t>
            </w:r>
          </w:p>
        </w:tc>
        <w:tc>
          <w:tcPr>
            <w:tcW w:w="365"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1.2</w:t>
            </w:r>
            <w:r w:rsidRPr="00FB5A88">
              <w:rPr>
                <w:rFonts w:ascii="Times New Roman" w:hAnsi="Times New Roman" w:cs="Times New Roman"/>
                <w:sz w:val="16"/>
                <w:szCs w:val="16"/>
              </w:rPr>
              <w:t xml:space="preserve"> = 1</w:t>
            </w:r>
          </w:p>
        </w:tc>
        <w:tc>
          <w:tcPr>
            <w:tcW w:w="273"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2.1</w:t>
            </w:r>
            <w:r w:rsidRPr="00FB5A88">
              <w:rPr>
                <w:rFonts w:ascii="Times New Roman" w:hAnsi="Times New Roman" w:cs="Times New Roman"/>
                <w:sz w:val="16"/>
                <w:szCs w:val="16"/>
              </w:rPr>
              <w:t xml:space="preserve"> = 0,5</w:t>
            </w:r>
          </w:p>
        </w:tc>
        <w:tc>
          <w:tcPr>
            <w:tcW w:w="273"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22</w:t>
            </w:r>
            <w:r w:rsidRPr="00FB5A88">
              <w:rPr>
                <w:rFonts w:ascii="Times New Roman" w:hAnsi="Times New Roman" w:cs="Times New Roman"/>
                <w:sz w:val="16"/>
                <w:szCs w:val="16"/>
              </w:rPr>
              <w:t xml:space="preserve"> = 0,5</w:t>
            </w:r>
          </w:p>
        </w:tc>
        <w:tc>
          <w:tcPr>
            <w:tcW w:w="318"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x</w:t>
            </w:r>
          </w:p>
        </w:tc>
        <w:tc>
          <w:tcPr>
            <w:tcW w:w="320"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x</w:t>
            </w:r>
          </w:p>
        </w:tc>
        <w:tc>
          <w:tcPr>
            <w:tcW w:w="364"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3.1</w:t>
            </w:r>
            <w:r w:rsidRPr="00FB5A88">
              <w:rPr>
                <w:rFonts w:ascii="Times New Roman" w:hAnsi="Times New Roman" w:cs="Times New Roman"/>
                <w:sz w:val="16"/>
                <w:szCs w:val="16"/>
              </w:rPr>
              <w:t xml:space="preserve"> = 0,5</w:t>
            </w:r>
          </w:p>
        </w:tc>
        <w:tc>
          <w:tcPr>
            <w:tcW w:w="319"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3.2</w:t>
            </w:r>
            <w:r w:rsidRPr="00FB5A88">
              <w:rPr>
                <w:rFonts w:ascii="Times New Roman" w:hAnsi="Times New Roman" w:cs="Times New Roman"/>
                <w:sz w:val="16"/>
                <w:szCs w:val="16"/>
              </w:rPr>
              <w:t xml:space="preserve"> = 0,5</w:t>
            </w:r>
          </w:p>
        </w:tc>
        <w:tc>
          <w:tcPr>
            <w:tcW w:w="319"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x</w:t>
            </w:r>
          </w:p>
        </w:tc>
        <w:tc>
          <w:tcPr>
            <w:tcW w:w="319"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z</w:t>
            </w:r>
            <w:r w:rsidRPr="00FB5A88">
              <w:rPr>
                <w:rFonts w:ascii="Times New Roman" w:hAnsi="Times New Roman" w:cs="Times New Roman"/>
                <w:sz w:val="16"/>
                <w:szCs w:val="16"/>
                <w:vertAlign w:val="subscript"/>
              </w:rPr>
              <w:t>4.1</w:t>
            </w:r>
            <w:r w:rsidRPr="00FB5A88">
              <w:rPr>
                <w:rFonts w:ascii="Times New Roman" w:hAnsi="Times New Roman" w:cs="Times New Roman"/>
                <w:sz w:val="16"/>
                <w:szCs w:val="16"/>
              </w:rPr>
              <w:t xml:space="preserve"> = 1</w:t>
            </w:r>
          </w:p>
        </w:tc>
        <w:tc>
          <w:tcPr>
            <w:tcW w:w="364" w:type="pct"/>
          </w:tcPr>
          <w:p w:rsidR="005C39D6" w:rsidRPr="00FB5A88" w:rsidRDefault="005C39D6" w:rsidP="000C2B95">
            <w:pPr>
              <w:pStyle w:val="ConsPlusNormal"/>
              <w:jc w:val="center"/>
              <w:rPr>
                <w:rFonts w:ascii="Times New Roman" w:hAnsi="Times New Roman" w:cs="Times New Roman"/>
                <w:sz w:val="16"/>
                <w:szCs w:val="16"/>
              </w:rPr>
            </w:pPr>
          </w:p>
        </w:tc>
        <w:tc>
          <w:tcPr>
            <w:tcW w:w="319"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x</w:t>
            </w:r>
          </w:p>
        </w:tc>
        <w:tc>
          <w:tcPr>
            <w:tcW w:w="273" w:type="pct"/>
          </w:tcPr>
          <w:p w:rsidR="005C39D6" w:rsidRPr="00FB5A88" w:rsidRDefault="005C39D6" w:rsidP="000C2B95">
            <w:pPr>
              <w:pStyle w:val="ConsPlusNormal"/>
              <w:jc w:val="center"/>
              <w:rPr>
                <w:rFonts w:ascii="Times New Roman" w:hAnsi="Times New Roman" w:cs="Times New Roman"/>
                <w:sz w:val="16"/>
                <w:szCs w:val="16"/>
              </w:rPr>
            </w:pPr>
            <w:r w:rsidRPr="00FB5A88">
              <w:rPr>
                <w:rFonts w:ascii="Times New Roman" w:hAnsi="Times New Roman" w:cs="Times New Roman"/>
                <w:sz w:val="16"/>
                <w:szCs w:val="16"/>
              </w:rPr>
              <w:t>x</w:t>
            </w:r>
          </w:p>
        </w:tc>
      </w:tr>
    </w:tbl>
    <w:p w:rsidR="005C39D6" w:rsidRPr="00363348" w:rsidRDefault="005C39D6" w:rsidP="005C39D6">
      <w:pPr>
        <w:sectPr w:rsidR="005C39D6" w:rsidRPr="00363348" w:rsidSect="004237F5">
          <w:pgSz w:w="16838" w:h="11905" w:orient="landscape"/>
          <w:pgMar w:top="1701" w:right="1134" w:bottom="567" w:left="992" w:header="709" w:footer="0" w:gutter="0"/>
          <w:cols w:space="720"/>
          <w:docGrid w:linePitch="326"/>
        </w:sectPr>
      </w:pPr>
    </w:p>
    <w:p w:rsidR="005C39D6" w:rsidRPr="00574BEE" w:rsidRDefault="005C39D6" w:rsidP="005C39D6">
      <w:pPr>
        <w:pStyle w:val="ConsPlusNormal"/>
        <w:jc w:val="right"/>
        <w:outlineLvl w:val="1"/>
        <w:rPr>
          <w:rFonts w:ascii="Times New Roman" w:hAnsi="Times New Roman" w:cs="Times New Roman"/>
          <w:sz w:val="24"/>
          <w:szCs w:val="24"/>
        </w:rPr>
      </w:pPr>
      <w:r w:rsidRPr="00574BEE">
        <w:rPr>
          <w:rFonts w:ascii="Times New Roman" w:hAnsi="Times New Roman" w:cs="Times New Roman"/>
          <w:sz w:val="24"/>
          <w:szCs w:val="24"/>
        </w:rPr>
        <w:t>Таблица 2</w:t>
      </w:r>
    </w:p>
    <w:p w:rsidR="005C39D6" w:rsidRPr="00574BEE" w:rsidRDefault="005C39D6" w:rsidP="005C39D6">
      <w:pPr>
        <w:pStyle w:val="ConsPlusNormal"/>
        <w:jc w:val="both"/>
        <w:rPr>
          <w:rFonts w:ascii="Times New Roman" w:hAnsi="Times New Roman" w:cs="Times New Roman"/>
          <w:sz w:val="24"/>
          <w:szCs w:val="24"/>
        </w:rPr>
      </w:pPr>
    </w:p>
    <w:p w:rsidR="005C39D6" w:rsidRPr="00574BEE" w:rsidRDefault="005C39D6" w:rsidP="005C39D6">
      <w:pPr>
        <w:pStyle w:val="ConsPlusTitle"/>
        <w:jc w:val="center"/>
        <w:rPr>
          <w:rFonts w:ascii="Times New Roman" w:hAnsi="Times New Roman" w:cs="Times New Roman"/>
          <w:b w:val="0"/>
          <w:sz w:val="24"/>
          <w:szCs w:val="24"/>
        </w:rPr>
      </w:pPr>
      <w:r w:rsidRPr="00574BEE">
        <w:rPr>
          <w:rFonts w:ascii="Times New Roman" w:hAnsi="Times New Roman" w:cs="Times New Roman"/>
          <w:b w:val="0"/>
          <w:sz w:val="24"/>
          <w:szCs w:val="24"/>
        </w:rPr>
        <w:t>Оценка по критерию K</w:t>
      </w:r>
      <w:r w:rsidRPr="00574BEE">
        <w:rPr>
          <w:rFonts w:ascii="Times New Roman" w:hAnsi="Times New Roman" w:cs="Times New Roman"/>
          <w:b w:val="0"/>
          <w:sz w:val="24"/>
          <w:szCs w:val="24"/>
          <w:vertAlign w:val="subscript"/>
        </w:rPr>
        <w:t>1</w:t>
      </w:r>
      <w:r w:rsidR="00574BEE">
        <w:rPr>
          <w:rFonts w:ascii="Times New Roman" w:hAnsi="Times New Roman" w:cs="Times New Roman"/>
          <w:b w:val="0"/>
          <w:sz w:val="24"/>
          <w:szCs w:val="24"/>
        </w:rPr>
        <w:t xml:space="preserve"> «</w:t>
      </w:r>
      <w:r w:rsidRPr="00574BEE">
        <w:rPr>
          <w:rFonts w:ascii="Times New Roman" w:hAnsi="Times New Roman" w:cs="Times New Roman"/>
          <w:b w:val="0"/>
          <w:sz w:val="24"/>
          <w:szCs w:val="24"/>
        </w:rPr>
        <w:t>общественная оценка результатов</w:t>
      </w:r>
    </w:p>
    <w:p w:rsidR="005C39D6" w:rsidRPr="00574BEE" w:rsidRDefault="005C39D6" w:rsidP="005C39D6">
      <w:pPr>
        <w:pStyle w:val="ConsPlusTitle"/>
        <w:jc w:val="center"/>
        <w:rPr>
          <w:rFonts w:ascii="Times New Roman" w:hAnsi="Times New Roman" w:cs="Times New Roman"/>
          <w:b w:val="0"/>
          <w:sz w:val="24"/>
          <w:szCs w:val="24"/>
        </w:rPr>
      </w:pPr>
      <w:r w:rsidRPr="00574BEE">
        <w:rPr>
          <w:rFonts w:ascii="Times New Roman" w:hAnsi="Times New Roman" w:cs="Times New Roman"/>
          <w:b w:val="0"/>
          <w:sz w:val="24"/>
          <w:szCs w:val="24"/>
        </w:rPr>
        <w:t>реализации муниципальной программы</w:t>
      </w:r>
      <w:r w:rsidR="00574BEE">
        <w:rPr>
          <w:rFonts w:ascii="Times New Roman" w:hAnsi="Times New Roman" w:cs="Times New Roman"/>
          <w:b w:val="0"/>
          <w:sz w:val="24"/>
          <w:szCs w:val="24"/>
        </w:rPr>
        <w:t>»</w:t>
      </w:r>
    </w:p>
    <w:p w:rsidR="005C39D6" w:rsidRPr="00574BEE" w:rsidRDefault="005C39D6" w:rsidP="005C39D6">
      <w:pPr>
        <w:pStyle w:val="ConsPlusNormal"/>
        <w:jc w:val="both"/>
        <w:rPr>
          <w:rFonts w:ascii="Times New Roman" w:hAnsi="Times New Roman" w:cs="Times New Roman"/>
          <w:sz w:val="24"/>
          <w:szCs w:val="24"/>
        </w:rPr>
      </w:pPr>
    </w:p>
    <w:tbl>
      <w:tblPr>
        <w:tblStyle w:val="ab"/>
        <w:tblW w:w="5000" w:type="pct"/>
        <w:tblLook w:val="04A0" w:firstRow="1" w:lastRow="0" w:firstColumn="1" w:lastColumn="0" w:noHBand="0" w:noVBand="1"/>
      </w:tblPr>
      <w:tblGrid>
        <w:gridCol w:w="1585"/>
        <w:gridCol w:w="4047"/>
        <w:gridCol w:w="2631"/>
        <w:gridCol w:w="1591"/>
      </w:tblGrid>
      <w:tr w:rsidR="005C39D6" w:rsidRPr="00363348" w:rsidTr="00574BEE">
        <w:tc>
          <w:tcPr>
            <w:tcW w:w="531"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Подкритерий</w:t>
            </w:r>
          </w:p>
        </w:tc>
        <w:tc>
          <w:tcPr>
            <w:tcW w:w="2188"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Формулировка подкритерия</w:t>
            </w:r>
          </w:p>
        </w:tc>
        <w:tc>
          <w:tcPr>
            <w:tcW w:w="1469"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Описание варианта состояния дел по подкритерию</w:t>
            </w:r>
          </w:p>
        </w:tc>
        <w:tc>
          <w:tcPr>
            <w:tcW w:w="812"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Оценка по подкритерию в баллах</w:t>
            </w:r>
          </w:p>
        </w:tc>
      </w:tr>
      <w:tr w:rsidR="005C39D6" w:rsidRPr="00363348" w:rsidTr="00574BEE">
        <w:tc>
          <w:tcPr>
            <w:tcW w:w="531" w:type="pct"/>
            <w:vMerge w:val="restar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k</w:t>
            </w:r>
            <w:r w:rsidRPr="00363348">
              <w:rPr>
                <w:rFonts w:ascii="Times New Roman" w:hAnsi="Times New Roman" w:cs="Times New Roman"/>
                <w:sz w:val="24"/>
                <w:szCs w:val="24"/>
                <w:vertAlign w:val="subscript"/>
              </w:rPr>
              <w:t>1.1</w:t>
            </w:r>
          </w:p>
        </w:tc>
        <w:tc>
          <w:tcPr>
            <w:tcW w:w="2188" w:type="pct"/>
            <w:vMerge w:val="restart"/>
          </w:tcPr>
          <w:p w:rsidR="005C39D6" w:rsidRPr="00363348" w:rsidRDefault="005C39D6" w:rsidP="00574BEE">
            <w:pPr>
              <w:pStyle w:val="ConsPlusNormal"/>
              <w:jc w:val="both"/>
              <w:rPr>
                <w:rFonts w:ascii="Times New Roman" w:hAnsi="Times New Roman" w:cs="Times New Roman"/>
                <w:sz w:val="24"/>
                <w:szCs w:val="24"/>
              </w:rPr>
            </w:pPr>
            <w:r w:rsidRPr="00363348">
              <w:rPr>
                <w:rFonts w:ascii="Times New Roman" w:hAnsi="Times New Roman" w:cs="Times New Roman"/>
                <w:sz w:val="24"/>
                <w:szCs w:val="24"/>
              </w:rPr>
              <w:t>Уровень удовлетворенности населения Кондинского района реализацией муниципальной программы</w:t>
            </w:r>
          </w:p>
        </w:tc>
        <w:tc>
          <w:tcPr>
            <w:tcW w:w="1469" w:type="pct"/>
          </w:tcPr>
          <w:p w:rsidR="005C39D6" w:rsidRPr="00363348" w:rsidRDefault="005C39D6" w:rsidP="00CF009F">
            <w:pPr>
              <w:pStyle w:val="ConsPlusNormal"/>
              <w:rPr>
                <w:rFonts w:ascii="Times New Roman" w:hAnsi="Times New Roman" w:cs="Times New Roman"/>
                <w:sz w:val="24"/>
                <w:szCs w:val="24"/>
              </w:rPr>
            </w:pPr>
            <w:r w:rsidRPr="00363348">
              <w:rPr>
                <w:rFonts w:ascii="Times New Roman" w:hAnsi="Times New Roman" w:cs="Times New Roman"/>
                <w:sz w:val="24"/>
                <w:szCs w:val="24"/>
              </w:rPr>
              <w:t>более 70%</w:t>
            </w:r>
          </w:p>
        </w:tc>
        <w:tc>
          <w:tcPr>
            <w:tcW w:w="812"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10</w:t>
            </w:r>
          </w:p>
        </w:tc>
      </w:tr>
      <w:tr w:rsidR="005C39D6" w:rsidRPr="00363348" w:rsidTr="00574BEE">
        <w:tc>
          <w:tcPr>
            <w:tcW w:w="531" w:type="pct"/>
            <w:vMerge/>
          </w:tcPr>
          <w:p w:rsidR="005C39D6" w:rsidRPr="00363348" w:rsidRDefault="005C39D6" w:rsidP="00CF009F"/>
        </w:tc>
        <w:tc>
          <w:tcPr>
            <w:tcW w:w="2188" w:type="pct"/>
            <w:vMerge/>
          </w:tcPr>
          <w:p w:rsidR="005C39D6" w:rsidRPr="00363348" w:rsidRDefault="005C39D6" w:rsidP="00574BEE">
            <w:pPr>
              <w:jc w:val="both"/>
            </w:pPr>
          </w:p>
        </w:tc>
        <w:tc>
          <w:tcPr>
            <w:tcW w:w="1469" w:type="pct"/>
          </w:tcPr>
          <w:p w:rsidR="005C39D6" w:rsidRPr="00363348" w:rsidRDefault="005C39D6" w:rsidP="00CF009F">
            <w:pPr>
              <w:pStyle w:val="ConsPlusNormal"/>
              <w:rPr>
                <w:rFonts w:ascii="Times New Roman" w:hAnsi="Times New Roman" w:cs="Times New Roman"/>
                <w:sz w:val="24"/>
                <w:szCs w:val="24"/>
              </w:rPr>
            </w:pPr>
            <w:r w:rsidRPr="00363348">
              <w:rPr>
                <w:rFonts w:ascii="Times New Roman" w:hAnsi="Times New Roman" w:cs="Times New Roman"/>
                <w:sz w:val="24"/>
                <w:szCs w:val="24"/>
              </w:rPr>
              <w:t>от 50% до 70%</w:t>
            </w:r>
          </w:p>
        </w:tc>
        <w:tc>
          <w:tcPr>
            <w:tcW w:w="812"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5</w:t>
            </w:r>
          </w:p>
        </w:tc>
      </w:tr>
      <w:tr w:rsidR="005C39D6" w:rsidRPr="00363348" w:rsidTr="00574BEE">
        <w:tc>
          <w:tcPr>
            <w:tcW w:w="531" w:type="pct"/>
            <w:vMerge/>
          </w:tcPr>
          <w:p w:rsidR="005C39D6" w:rsidRPr="00363348" w:rsidRDefault="005C39D6" w:rsidP="00CF009F"/>
        </w:tc>
        <w:tc>
          <w:tcPr>
            <w:tcW w:w="2188" w:type="pct"/>
            <w:vMerge/>
          </w:tcPr>
          <w:p w:rsidR="005C39D6" w:rsidRPr="00363348" w:rsidRDefault="005C39D6" w:rsidP="00574BEE">
            <w:pPr>
              <w:jc w:val="both"/>
            </w:pPr>
          </w:p>
        </w:tc>
        <w:tc>
          <w:tcPr>
            <w:tcW w:w="1469" w:type="pct"/>
          </w:tcPr>
          <w:p w:rsidR="005C39D6" w:rsidRPr="00363348" w:rsidRDefault="005C39D6" w:rsidP="00CF009F">
            <w:pPr>
              <w:pStyle w:val="ConsPlusNormal"/>
              <w:rPr>
                <w:rFonts w:ascii="Times New Roman" w:hAnsi="Times New Roman" w:cs="Times New Roman"/>
                <w:sz w:val="24"/>
                <w:szCs w:val="24"/>
              </w:rPr>
            </w:pPr>
            <w:r w:rsidRPr="00363348">
              <w:rPr>
                <w:rFonts w:ascii="Times New Roman" w:hAnsi="Times New Roman" w:cs="Times New Roman"/>
                <w:sz w:val="24"/>
                <w:szCs w:val="24"/>
              </w:rPr>
              <w:t>менее 50%</w:t>
            </w:r>
          </w:p>
        </w:tc>
        <w:tc>
          <w:tcPr>
            <w:tcW w:w="812"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0</w:t>
            </w:r>
          </w:p>
        </w:tc>
      </w:tr>
      <w:tr w:rsidR="005C39D6" w:rsidRPr="00363348" w:rsidTr="00574BEE">
        <w:tc>
          <w:tcPr>
            <w:tcW w:w="531" w:type="pct"/>
            <w:vMerge w:val="restar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k</w:t>
            </w:r>
            <w:r w:rsidRPr="00363348">
              <w:rPr>
                <w:rFonts w:ascii="Times New Roman" w:hAnsi="Times New Roman" w:cs="Times New Roman"/>
                <w:sz w:val="24"/>
                <w:szCs w:val="24"/>
                <w:vertAlign w:val="subscript"/>
              </w:rPr>
              <w:t>1.2</w:t>
            </w:r>
          </w:p>
        </w:tc>
        <w:tc>
          <w:tcPr>
            <w:tcW w:w="2188" w:type="pct"/>
            <w:vMerge w:val="restart"/>
          </w:tcPr>
          <w:p w:rsidR="005C39D6" w:rsidRPr="00363348" w:rsidRDefault="005C39D6" w:rsidP="00574BEE">
            <w:pPr>
              <w:pStyle w:val="ConsPlusNormal"/>
              <w:jc w:val="both"/>
              <w:rPr>
                <w:rFonts w:ascii="Times New Roman" w:hAnsi="Times New Roman" w:cs="Times New Roman"/>
                <w:sz w:val="24"/>
                <w:szCs w:val="24"/>
              </w:rPr>
            </w:pPr>
            <w:r w:rsidRPr="00363348">
              <w:rPr>
                <w:rFonts w:ascii="Times New Roman" w:hAnsi="Times New Roman" w:cs="Times New Roman"/>
                <w:sz w:val="24"/>
                <w:szCs w:val="24"/>
              </w:rPr>
              <w:t>Оценка эффективности реализации муниципальных программ Общественным Советом Кондинского района</w:t>
            </w:r>
          </w:p>
        </w:tc>
        <w:tc>
          <w:tcPr>
            <w:tcW w:w="1469" w:type="pct"/>
          </w:tcPr>
          <w:p w:rsidR="005C39D6" w:rsidRPr="00363348" w:rsidRDefault="005C39D6" w:rsidP="00CF009F">
            <w:pPr>
              <w:pStyle w:val="ConsPlusNormal"/>
              <w:rPr>
                <w:rFonts w:ascii="Times New Roman" w:hAnsi="Times New Roman" w:cs="Times New Roman"/>
                <w:sz w:val="24"/>
                <w:szCs w:val="24"/>
              </w:rPr>
            </w:pPr>
            <w:r w:rsidRPr="00363348">
              <w:rPr>
                <w:rFonts w:ascii="Times New Roman" w:hAnsi="Times New Roman" w:cs="Times New Roman"/>
                <w:sz w:val="24"/>
                <w:szCs w:val="24"/>
              </w:rPr>
              <w:t>более 90%</w:t>
            </w:r>
          </w:p>
        </w:tc>
        <w:tc>
          <w:tcPr>
            <w:tcW w:w="812"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10</w:t>
            </w:r>
          </w:p>
        </w:tc>
      </w:tr>
      <w:tr w:rsidR="005C39D6" w:rsidRPr="00363348" w:rsidTr="00574BEE">
        <w:tc>
          <w:tcPr>
            <w:tcW w:w="531" w:type="pct"/>
            <w:vMerge/>
          </w:tcPr>
          <w:p w:rsidR="005C39D6" w:rsidRPr="00363348" w:rsidRDefault="005C39D6" w:rsidP="00CF009F"/>
        </w:tc>
        <w:tc>
          <w:tcPr>
            <w:tcW w:w="2188" w:type="pct"/>
            <w:vMerge/>
          </w:tcPr>
          <w:p w:rsidR="005C39D6" w:rsidRPr="00363348" w:rsidRDefault="005C39D6" w:rsidP="00CF009F"/>
        </w:tc>
        <w:tc>
          <w:tcPr>
            <w:tcW w:w="1469" w:type="pct"/>
          </w:tcPr>
          <w:p w:rsidR="005C39D6" w:rsidRPr="00363348" w:rsidRDefault="005C39D6" w:rsidP="00CF009F">
            <w:pPr>
              <w:pStyle w:val="ConsPlusNormal"/>
              <w:rPr>
                <w:rFonts w:ascii="Times New Roman" w:hAnsi="Times New Roman" w:cs="Times New Roman"/>
                <w:sz w:val="24"/>
                <w:szCs w:val="24"/>
              </w:rPr>
            </w:pPr>
            <w:r w:rsidRPr="00363348">
              <w:rPr>
                <w:rFonts w:ascii="Times New Roman" w:hAnsi="Times New Roman" w:cs="Times New Roman"/>
                <w:sz w:val="24"/>
                <w:szCs w:val="24"/>
              </w:rPr>
              <w:t>от 60% до 90%</w:t>
            </w:r>
          </w:p>
        </w:tc>
        <w:tc>
          <w:tcPr>
            <w:tcW w:w="812"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8</w:t>
            </w:r>
          </w:p>
        </w:tc>
      </w:tr>
      <w:tr w:rsidR="005C39D6" w:rsidRPr="00363348" w:rsidTr="00574BEE">
        <w:tc>
          <w:tcPr>
            <w:tcW w:w="531" w:type="pct"/>
            <w:vMerge/>
          </w:tcPr>
          <w:p w:rsidR="005C39D6" w:rsidRPr="00363348" w:rsidRDefault="005C39D6" w:rsidP="00CF009F"/>
        </w:tc>
        <w:tc>
          <w:tcPr>
            <w:tcW w:w="2188" w:type="pct"/>
            <w:vMerge/>
          </w:tcPr>
          <w:p w:rsidR="005C39D6" w:rsidRPr="00363348" w:rsidRDefault="005C39D6" w:rsidP="00CF009F"/>
        </w:tc>
        <w:tc>
          <w:tcPr>
            <w:tcW w:w="1469" w:type="pct"/>
          </w:tcPr>
          <w:p w:rsidR="005C39D6" w:rsidRPr="00363348" w:rsidRDefault="005C39D6" w:rsidP="00CF009F">
            <w:pPr>
              <w:pStyle w:val="ConsPlusNormal"/>
              <w:rPr>
                <w:rFonts w:ascii="Times New Roman" w:hAnsi="Times New Roman" w:cs="Times New Roman"/>
                <w:sz w:val="24"/>
                <w:szCs w:val="24"/>
              </w:rPr>
            </w:pPr>
            <w:r w:rsidRPr="00363348">
              <w:rPr>
                <w:rFonts w:ascii="Times New Roman" w:hAnsi="Times New Roman" w:cs="Times New Roman"/>
                <w:sz w:val="24"/>
                <w:szCs w:val="24"/>
              </w:rPr>
              <w:t>от 50% до 59%</w:t>
            </w:r>
          </w:p>
        </w:tc>
        <w:tc>
          <w:tcPr>
            <w:tcW w:w="812"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5</w:t>
            </w:r>
          </w:p>
        </w:tc>
      </w:tr>
      <w:tr w:rsidR="005C39D6" w:rsidRPr="00363348" w:rsidTr="00574BEE">
        <w:tc>
          <w:tcPr>
            <w:tcW w:w="531" w:type="pct"/>
            <w:vMerge/>
          </w:tcPr>
          <w:p w:rsidR="005C39D6" w:rsidRPr="00363348" w:rsidRDefault="005C39D6" w:rsidP="00CF009F"/>
        </w:tc>
        <w:tc>
          <w:tcPr>
            <w:tcW w:w="2188" w:type="pct"/>
            <w:vMerge/>
          </w:tcPr>
          <w:p w:rsidR="005C39D6" w:rsidRPr="00363348" w:rsidRDefault="005C39D6" w:rsidP="00CF009F"/>
        </w:tc>
        <w:tc>
          <w:tcPr>
            <w:tcW w:w="1469" w:type="pct"/>
          </w:tcPr>
          <w:p w:rsidR="005C39D6" w:rsidRPr="00363348" w:rsidRDefault="005C39D6" w:rsidP="00CF009F">
            <w:pPr>
              <w:pStyle w:val="ConsPlusNormal"/>
              <w:rPr>
                <w:rFonts w:ascii="Times New Roman" w:hAnsi="Times New Roman" w:cs="Times New Roman"/>
                <w:sz w:val="24"/>
                <w:szCs w:val="24"/>
              </w:rPr>
            </w:pPr>
            <w:r w:rsidRPr="00363348">
              <w:rPr>
                <w:rFonts w:ascii="Times New Roman" w:hAnsi="Times New Roman" w:cs="Times New Roman"/>
                <w:sz w:val="24"/>
                <w:szCs w:val="24"/>
              </w:rPr>
              <w:t>менее 50%</w:t>
            </w:r>
          </w:p>
        </w:tc>
        <w:tc>
          <w:tcPr>
            <w:tcW w:w="812"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0</w:t>
            </w:r>
          </w:p>
        </w:tc>
      </w:tr>
    </w:tbl>
    <w:p w:rsidR="005C39D6" w:rsidRPr="00574BEE" w:rsidRDefault="005C39D6" w:rsidP="00574BEE">
      <w:pPr>
        <w:pStyle w:val="ConsPlusNormal"/>
        <w:jc w:val="both"/>
        <w:rPr>
          <w:rFonts w:ascii="Times New Roman" w:hAnsi="Times New Roman" w:cs="Times New Roman"/>
          <w:sz w:val="24"/>
          <w:szCs w:val="24"/>
        </w:rPr>
      </w:pPr>
    </w:p>
    <w:p w:rsidR="005C39D6" w:rsidRPr="00574BEE" w:rsidRDefault="005C39D6" w:rsidP="00574BEE">
      <w:pPr>
        <w:pStyle w:val="ConsPlusNormal"/>
        <w:jc w:val="right"/>
        <w:outlineLvl w:val="1"/>
        <w:rPr>
          <w:rFonts w:ascii="Times New Roman" w:hAnsi="Times New Roman" w:cs="Times New Roman"/>
          <w:sz w:val="24"/>
          <w:szCs w:val="24"/>
        </w:rPr>
      </w:pPr>
      <w:r w:rsidRPr="00574BEE">
        <w:rPr>
          <w:rFonts w:ascii="Times New Roman" w:hAnsi="Times New Roman" w:cs="Times New Roman"/>
          <w:sz w:val="24"/>
          <w:szCs w:val="24"/>
        </w:rPr>
        <w:t>Таблица 3</w:t>
      </w:r>
    </w:p>
    <w:p w:rsidR="005C39D6" w:rsidRPr="00574BEE" w:rsidRDefault="005C39D6" w:rsidP="00574BEE">
      <w:pPr>
        <w:pStyle w:val="ConsPlusNormal"/>
        <w:jc w:val="both"/>
        <w:rPr>
          <w:rFonts w:ascii="Times New Roman" w:hAnsi="Times New Roman" w:cs="Times New Roman"/>
          <w:sz w:val="24"/>
          <w:szCs w:val="24"/>
        </w:rPr>
      </w:pPr>
    </w:p>
    <w:p w:rsidR="005C39D6" w:rsidRDefault="005C39D6" w:rsidP="00574BEE">
      <w:pPr>
        <w:pStyle w:val="ConsPlusTitle"/>
        <w:jc w:val="center"/>
        <w:rPr>
          <w:rFonts w:ascii="Times New Roman" w:hAnsi="Times New Roman" w:cs="Times New Roman"/>
          <w:b w:val="0"/>
          <w:sz w:val="24"/>
          <w:szCs w:val="24"/>
        </w:rPr>
      </w:pPr>
      <w:r w:rsidRPr="00574BEE">
        <w:rPr>
          <w:rFonts w:ascii="Times New Roman" w:hAnsi="Times New Roman" w:cs="Times New Roman"/>
          <w:b w:val="0"/>
          <w:sz w:val="24"/>
          <w:szCs w:val="24"/>
        </w:rPr>
        <w:t>Оценка по критерию K</w:t>
      </w:r>
      <w:r w:rsidRPr="00574BEE">
        <w:rPr>
          <w:rFonts w:ascii="Times New Roman" w:hAnsi="Times New Roman" w:cs="Times New Roman"/>
          <w:b w:val="0"/>
          <w:sz w:val="24"/>
          <w:szCs w:val="24"/>
          <w:vertAlign w:val="subscript"/>
        </w:rPr>
        <w:t>2</w:t>
      </w:r>
      <w:r w:rsidR="00574BEE">
        <w:rPr>
          <w:rFonts w:ascii="Times New Roman" w:hAnsi="Times New Roman" w:cs="Times New Roman"/>
          <w:b w:val="0"/>
          <w:sz w:val="24"/>
          <w:szCs w:val="24"/>
        </w:rPr>
        <w:t xml:space="preserve"> «</w:t>
      </w:r>
      <w:r w:rsidR="00101518">
        <w:rPr>
          <w:rFonts w:ascii="Times New Roman" w:hAnsi="Times New Roman" w:cs="Times New Roman"/>
          <w:b w:val="0"/>
          <w:sz w:val="24"/>
          <w:szCs w:val="24"/>
        </w:rPr>
        <w:t>р</w:t>
      </w:r>
      <w:r w:rsidRPr="00574BEE">
        <w:rPr>
          <w:rFonts w:ascii="Times New Roman" w:hAnsi="Times New Roman" w:cs="Times New Roman"/>
          <w:b w:val="0"/>
          <w:sz w:val="24"/>
          <w:szCs w:val="24"/>
        </w:rPr>
        <w:t>езультативность муниципальной</w:t>
      </w:r>
      <w:r w:rsidR="00574BEE">
        <w:rPr>
          <w:rFonts w:ascii="Times New Roman" w:hAnsi="Times New Roman" w:cs="Times New Roman"/>
          <w:b w:val="0"/>
          <w:sz w:val="24"/>
          <w:szCs w:val="24"/>
        </w:rPr>
        <w:t xml:space="preserve"> п</w:t>
      </w:r>
      <w:r w:rsidRPr="00574BEE">
        <w:rPr>
          <w:rFonts w:ascii="Times New Roman" w:hAnsi="Times New Roman" w:cs="Times New Roman"/>
          <w:b w:val="0"/>
          <w:sz w:val="24"/>
          <w:szCs w:val="24"/>
        </w:rPr>
        <w:t>рограммы</w:t>
      </w:r>
      <w:r w:rsidR="00574BEE">
        <w:rPr>
          <w:rFonts w:ascii="Times New Roman" w:hAnsi="Times New Roman" w:cs="Times New Roman"/>
          <w:b w:val="0"/>
          <w:sz w:val="24"/>
          <w:szCs w:val="24"/>
        </w:rPr>
        <w:t>»</w:t>
      </w:r>
      <w:r w:rsidRPr="00574BEE">
        <w:rPr>
          <w:rFonts w:ascii="Times New Roman" w:hAnsi="Times New Roman" w:cs="Times New Roman"/>
          <w:b w:val="0"/>
          <w:sz w:val="24"/>
          <w:szCs w:val="24"/>
        </w:rPr>
        <w:t xml:space="preserve"> &lt;*&gt;</w:t>
      </w:r>
    </w:p>
    <w:p w:rsidR="00574BEE" w:rsidRPr="00574BEE" w:rsidRDefault="00574BEE" w:rsidP="00574BEE">
      <w:pPr>
        <w:pStyle w:val="ConsPlusTitle"/>
        <w:jc w:val="center"/>
        <w:rPr>
          <w:rFonts w:ascii="Times New Roman" w:hAnsi="Times New Roman" w:cs="Times New Roman"/>
          <w:b w:val="0"/>
          <w:sz w:val="24"/>
          <w:szCs w:val="24"/>
        </w:rPr>
      </w:pPr>
    </w:p>
    <w:p w:rsidR="005C39D6" w:rsidRPr="00574BEE" w:rsidRDefault="005C39D6" w:rsidP="00574BEE">
      <w:pPr>
        <w:pStyle w:val="ConsPlusNormal"/>
        <w:ind w:firstLine="709"/>
        <w:jc w:val="both"/>
        <w:rPr>
          <w:rFonts w:ascii="Times New Roman" w:hAnsi="Times New Roman" w:cs="Times New Roman"/>
          <w:sz w:val="24"/>
          <w:szCs w:val="24"/>
        </w:rPr>
      </w:pPr>
      <w:r w:rsidRPr="00574BEE">
        <w:rPr>
          <w:rFonts w:ascii="Times New Roman" w:hAnsi="Times New Roman" w:cs="Times New Roman"/>
          <w:sz w:val="24"/>
          <w:szCs w:val="24"/>
        </w:rPr>
        <w:t>&lt;*&gt; Для муниципальных программ, при реализации которых в течение оцениваемого периода произошло снижение объема средств инвестиционного характера (</w:t>
      </w:r>
      <w:r w:rsidR="00574BEE">
        <w:rPr>
          <w:rFonts w:ascii="Times New Roman" w:hAnsi="Times New Roman" w:cs="Times New Roman"/>
          <w:sz w:val="24"/>
          <w:szCs w:val="24"/>
        </w:rPr>
        <w:t>«бюджета развития»</w:t>
      </w:r>
      <w:r w:rsidRPr="00574BEE">
        <w:rPr>
          <w:rFonts w:ascii="Times New Roman" w:hAnsi="Times New Roman" w:cs="Times New Roman"/>
          <w:sz w:val="24"/>
          <w:szCs w:val="24"/>
        </w:rPr>
        <w:t>) более чем на 30%, весовой коэффициент Z</w:t>
      </w:r>
      <w:r w:rsidRPr="00574BEE">
        <w:rPr>
          <w:rFonts w:ascii="Times New Roman" w:hAnsi="Times New Roman" w:cs="Times New Roman"/>
          <w:sz w:val="24"/>
          <w:szCs w:val="24"/>
          <w:vertAlign w:val="subscript"/>
        </w:rPr>
        <w:t>2</w:t>
      </w:r>
      <w:r w:rsidRPr="00574BEE">
        <w:rPr>
          <w:rFonts w:ascii="Times New Roman" w:hAnsi="Times New Roman" w:cs="Times New Roman"/>
          <w:sz w:val="24"/>
          <w:szCs w:val="24"/>
        </w:rPr>
        <w:t xml:space="preserve"> комплексного критерия K</w:t>
      </w:r>
      <w:r w:rsidRPr="00574BEE">
        <w:rPr>
          <w:rFonts w:ascii="Times New Roman" w:hAnsi="Times New Roman" w:cs="Times New Roman"/>
          <w:sz w:val="24"/>
          <w:szCs w:val="24"/>
          <w:vertAlign w:val="subscript"/>
        </w:rPr>
        <w:t>2</w:t>
      </w:r>
      <w:r w:rsidR="00574BEE">
        <w:rPr>
          <w:rFonts w:ascii="Times New Roman" w:hAnsi="Times New Roman" w:cs="Times New Roman"/>
          <w:sz w:val="24"/>
          <w:szCs w:val="24"/>
        </w:rPr>
        <w:t xml:space="preserve"> «</w:t>
      </w:r>
      <w:r w:rsidRPr="00574BEE">
        <w:rPr>
          <w:rFonts w:ascii="Times New Roman" w:hAnsi="Times New Roman" w:cs="Times New Roman"/>
          <w:sz w:val="24"/>
          <w:szCs w:val="24"/>
        </w:rPr>
        <w:t>результат</w:t>
      </w:r>
      <w:r w:rsidR="00574BEE">
        <w:rPr>
          <w:rFonts w:ascii="Times New Roman" w:hAnsi="Times New Roman" w:cs="Times New Roman"/>
          <w:sz w:val="24"/>
          <w:szCs w:val="24"/>
        </w:rPr>
        <w:t>ивность муниципальной программы»</w:t>
      </w:r>
      <w:r w:rsidRPr="00574BEE">
        <w:rPr>
          <w:rFonts w:ascii="Times New Roman" w:hAnsi="Times New Roman" w:cs="Times New Roman"/>
          <w:sz w:val="24"/>
          <w:szCs w:val="24"/>
        </w:rPr>
        <w:t xml:space="preserve"> снижается на 0,1.</w:t>
      </w:r>
    </w:p>
    <w:p w:rsidR="005C39D6" w:rsidRPr="00363348" w:rsidRDefault="005C39D6" w:rsidP="005C39D6">
      <w:pPr>
        <w:pStyle w:val="ConsPlusNormal"/>
        <w:jc w:val="both"/>
        <w:rPr>
          <w:rFonts w:ascii="Times New Roman" w:hAnsi="Times New Roman" w:cs="Times New Roman"/>
          <w:sz w:val="24"/>
          <w:szCs w:val="24"/>
        </w:rPr>
      </w:pPr>
    </w:p>
    <w:tbl>
      <w:tblPr>
        <w:tblStyle w:val="ab"/>
        <w:tblW w:w="5000" w:type="pct"/>
        <w:tblLook w:val="04A0" w:firstRow="1" w:lastRow="0" w:firstColumn="1" w:lastColumn="0" w:noHBand="0" w:noVBand="1"/>
      </w:tblPr>
      <w:tblGrid>
        <w:gridCol w:w="1585"/>
        <w:gridCol w:w="4047"/>
        <w:gridCol w:w="2631"/>
        <w:gridCol w:w="1591"/>
      </w:tblGrid>
      <w:tr w:rsidR="00574BEE" w:rsidRPr="003C2151" w:rsidTr="00574BEE">
        <w:trPr>
          <w:trHeight w:val="68"/>
        </w:trPr>
        <w:tc>
          <w:tcPr>
            <w:tcW w:w="531" w:type="pct"/>
          </w:tcPr>
          <w:p w:rsidR="005C39D6" w:rsidRPr="003C2151" w:rsidRDefault="005C39D6" w:rsidP="00CF009F">
            <w:pPr>
              <w:pStyle w:val="ConsPlusNormal"/>
              <w:jc w:val="center"/>
              <w:rPr>
                <w:rFonts w:ascii="Times New Roman" w:hAnsi="Times New Roman" w:cs="Times New Roman"/>
                <w:sz w:val="24"/>
                <w:szCs w:val="24"/>
              </w:rPr>
            </w:pPr>
            <w:r w:rsidRPr="003C2151">
              <w:rPr>
                <w:rFonts w:ascii="Times New Roman" w:hAnsi="Times New Roman" w:cs="Times New Roman"/>
                <w:sz w:val="24"/>
                <w:szCs w:val="24"/>
              </w:rPr>
              <w:t>Подкритерий</w:t>
            </w:r>
          </w:p>
        </w:tc>
        <w:tc>
          <w:tcPr>
            <w:tcW w:w="2188" w:type="pct"/>
          </w:tcPr>
          <w:p w:rsidR="005C39D6" w:rsidRPr="003C2151" w:rsidRDefault="005C39D6" w:rsidP="00574BEE">
            <w:pPr>
              <w:pStyle w:val="ConsPlusNormal"/>
              <w:jc w:val="center"/>
              <w:rPr>
                <w:rFonts w:ascii="Times New Roman" w:hAnsi="Times New Roman" w:cs="Times New Roman"/>
                <w:sz w:val="24"/>
                <w:szCs w:val="24"/>
              </w:rPr>
            </w:pPr>
            <w:r w:rsidRPr="003C2151">
              <w:rPr>
                <w:rFonts w:ascii="Times New Roman" w:hAnsi="Times New Roman" w:cs="Times New Roman"/>
                <w:sz w:val="24"/>
                <w:szCs w:val="24"/>
              </w:rPr>
              <w:t>Формулировка подкритерия</w:t>
            </w:r>
          </w:p>
        </w:tc>
        <w:tc>
          <w:tcPr>
            <w:tcW w:w="1469" w:type="pct"/>
          </w:tcPr>
          <w:p w:rsidR="005C39D6" w:rsidRPr="003C2151" w:rsidRDefault="005C39D6" w:rsidP="00CF009F">
            <w:pPr>
              <w:pStyle w:val="ConsPlusNormal"/>
              <w:jc w:val="center"/>
              <w:rPr>
                <w:rFonts w:ascii="Times New Roman" w:hAnsi="Times New Roman" w:cs="Times New Roman"/>
                <w:sz w:val="24"/>
                <w:szCs w:val="24"/>
              </w:rPr>
            </w:pPr>
            <w:r w:rsidRPr="003C2151">
              <w:rPr>
                <w:rFonts w:ascii="Times New Roman" w:hAnsi="Times New Roman" w:cs="Times New Roman"/>
                <w:sz w:val="24"/>
                <w:szCs w:val="24"/>
              </w:rPr>
              <w:t>Описание варианта состояния дел по подкритерию</w:t>
            </w:r>
          </w:p>
        </w:tc>
        <w:tc>
          <w:tcPr>
            <w:tcW w:w="812" w:type="pct"/>
          </w:tcPr>
          <w:p w:rsidR="005C39D6" w:rsidRPr="003C2151" w:rsidRDefault="005C39D6" w:rsidP="00CF009F">
            <w:pPr>
              <w:pStyle w:val="ConsPlusNormal"/>
              <w:jc w:val="center"/>
              <w:rPr>
                <w:rFonts w:ascii="Times New Roman" w:hAnsi="Times New Roman" w:cs="Times New Roman"/>
                <w:sz w:val="24"/>
                <w:szCs w:val="24"/>
              </w:rPr>
            </w:pPr>
            <w:r w:rsidRPr="003C2151">
              <w:rPr>
                <w:rFonts w:ascii="Times New Roman" w:hAnsi="Times New Roman" w:cs="Times New Roman"/>
                <w:sz w:val="24"/>
                <w:szCs w:val="24"/>
              </w:rPr>
              <w:t>Оценка по подкритерию в баллах</w:t>
            </w:r>
          </w:p>
        </w:tc>
      </w:tr>
      <w:tr w:rsidR="00574BEE" w:rsidRPr="003C2151" w:rsidTr="00574BEE">
        <w:trPr>
          <w:trHeight w:val="68"/>
        </w:trPr>
        <w:tc>
          <w:tcPr>
            <w:tcW w:w="531" w:type="pct"/>
            <w:vMerge w:val="restart"/>
          </w:tcPr>
          <w:p w:rsidR="005C39D6" w:rsidRPr="003C2151" w:rsidRDefault="005C39D6" w:rsidP="003C2151">
            <w:pPr>
              <w:pStyle w:val="ConsPlusNormal"/>
              <w:jc w:val="center"/>
              <w:rPr>
                <w:rFonts w:ascii="Times New Roman" w:hAnsi="Times New Roman" w:cs="Times New Roman"/>
                <w:sz w:val="24"/>
                <w:szCs w:val="24"/>
              </w:rPr>
            </w:pPr>
            <w:r w:rsidRPr="003C2151">
              <w:rPr>
                <w:rFonts w:ascii="Times New Roman" w:hAnsi="Times New Roman" w:cs="Times New Roman"/>
                <w:sz w:val="24"/>
                <w:szCs w:val="24"/>
              </w:rPr>
              <w:t>k</w:t>
            </w:r>
            <w:r w:rsidRPr="003C2151">
              <w:rPr>
                <w:rFonts w:ascii="Times New Roman" w:hAnsi="Times New Roman" w:cs="Times New Roman"/>
                <w:sz w:val="24"/>
                <w:szCs w:val="24"/>
                <w:vertAlign w:val="subscript"/>
              </w:rPr>
              <w:t>2.1</w:t>
            </w:r>
            <w:r w:rsidR="003C2151" w:rsidRPr="003C2151">
              <w:rPr>
                <w:rFonts w:ascii="Times New Roman" w:hAnsi="Times New Roman" w:cs="Times New Roman"/>
                <w:sz w:val="24"/>
                <w:szCs w:val="24"/>
                <w:vertAlign w:val="subscript"/>
              </w:rPr>
              <w:t xml:space="preserve"> </w:t>
            </w:r>
            <w:hyperlink r:id="rId14" w:history="1">
              <w:r w:rsidRPr="003C2151">
                <w:rPr>
                  <w:rStyle w:val="af8"/>
                  <w:rFonts w:ascii="Times New Roman" w:hAnsi="Times New Roman" w:cs="Times New Roman"/>
                  <w:color w:val="auto"/>
                  <w:sz w:val="24"/>
                  <w:szCs w:val="24"/>
                  <w:u w:val="none"/>
                </w:rPr>
                <w:t>&lt;**&gt;</w:t>
              </w:r>
            </w:hyperlink>
          </w:p>
        </w:tc>
        <w:tc>
          <w:tcPr>
            <w:tcW w:w="2188" w:type="pct"/>
            <w:vMerge w:val="restart"/>
          </w:tcPr>
          <w:p w:rsidR="005C39D6" w:rsidRPr="003C2151" w:rsidRDefault="005C39D6" w:rsidP="00574BEE">
            <w:pPr>
              <w:pStyle w:val="ConsPlusNormal"/>
              <w:jc w:val="both"/>
              <w:rPr>
                <w:rFonts w:ascii="Times New Roman" w:hAnsi="Times New Roman" w:cs="Times New Roman"/>
                <w:sz w:val="24"/>
                <w:szCs w:val="24"/>
              </w:rPr>
            </w:pPr>
            <w:r w:rsidRPr="003C2151">
              <w:rPr>
                <w:rFonts w:ascii="Times New Roman" w:hAnsi="Times New Roman" w:cs="Times New Roman"/>
                <w:sz w:val="24"/>
                <w:szCs w:val="24"/>
              </w:rPr>
              <w:t>Степень достижения целевых значений показателей</w:t>
            </w:r>
          </w:p>
        </w:tc>
        <w:tc>
          <w:tcPr>
            <w:tcW w:w="1469" w:type="pct"/>
          </w:tcPr>
          <w:p w:rsidR="005C39D6" w:rsidRPr="003C2151" w:rsidRDefault="005C39D6" w:rsidP="00CF009F">
            <w:pPr>
              <w:pStyle w:val="ConsPlusNormal"/>
              <w:rPr>
                <w:rFonts w:ascii="Times New Roman" w:hAnsi="Times New Roman" w:cs="Times New Roman"/>
                <w:sz w:val="24"/>
                <w:szCs w:val="24"/>
              </w:rPr>
            </w:pPr>
            <w:r w:rsidRPr="003C2151">
              <w:rPr>
                <w:rFonts w:ascii="Times New Roman" w:hAnsi="Times New Roman" w:cs="Times New Roman"/>
                <w:sz w:val="24"/>
                <w:szCs w:val="24"/>
              </w:rPr>
              <w:t>от 95% до 110%</w:t>
            </w:r>
          </w:p>
        </w:tc>
        <w:tc>
          <w:tcPr>
            <w:tcW w:w="812" w:type="pct"/>
          </w:tcPr>
          <w:p w:rsidR="005C39D6" w:rsidRPr="003C2151" w:rsidRDefault="005C39D6" w:rsidP="00CF009F">
            <w:pPr>
              <w:pStyle w:val="ConsPlusNormal"/>
              <w:jc w:val="center"/>
              <w:rPr>
                <w:rFonts w:ascii="Times New Roman" w:hAnsi="Times New Roman" w:cs="Times New Roman"/>
                <w:sz w:val="24"/>
                <w:szCs w:val="24"/>
              </w:rPr>
            </w:pPr>
            <w:r w:rsidRPr="003C2151">
              <w:rPr>
                <w:rFonts w:ascii="Times New Roman" w:hAnsi="Times New Roman" w:cs="Times New Roman"/>
                <w:sz w:val="24"/>
                <w:szCs w:val="24"/>
              </w:rPr>
              <w:t>10</w:t>
            </w:r>
          </w:p>
        </w:tc>
      </w:tr>
      <w:tr w:rsidR="00574BEE" w:rsidRPr="003C2151" w:rsidTr="00574BEE">
        <w:trPr>
          <w:trHeight w:val="68"/>
        </w:trPr>
        <w:tc>
          <w:tcPr>
            <w:tcW w:w="531" w:type="pct"/>
            <w:vMerge/>
          </w:tcPr>
          <w:p w:rsidR="005C39D6" w:rsidRPr="003C2151" w:rsidRDefault="005C39D6" w:rsidP="00CF009F"/>
        </w:tc>
        <w:tc>
          <w:tcPr>
            <w:tcW w:w="2188" w:type="pct"/>
            <w:vMerge/>
          </w:tcPr>
          <w:p w:rsidR="005C39D6" w:rsidRPr="003C2151" w:rsidRDefault="005C39D6" w:rsidP="00574BEE">
            <w:pPr>
              <w:jc w:val="both"/>
            </w:pPr>
          </w:p>
        </w:tc>
        <w:tc>
          <w:tcPr>
            <w:tcW w:w="1469" w:type="pct"/>
          </w:tcPr>
          <w:p w:rsidR="005C39D6" w:rsidRPr="003C2151" w:rsidRDefault="005C39D6" w:rsidP="00CF009F">
            <w:pPr>
              <w:pStyle w:val="ConsPlusNormal"/>
              <w:rPr>
                <w:rFonts w:ascii="Times New Roman" w:hAnsi="Times New Roman" w:cs="Times New Roman"/>
                <w:sz w:val="24"/>
                <w:szCs w:val="24"/>
              </w:rPr>
            </w:pPr>
            <w:r w:rsidRPr="003C2151">
              <w:rPr>
                <w:rFonts w:ascii="Times New Roman" w:hAnsi="Times New Roman" w:cs="Times New Roman"/>
                <w:sz w:val="24"/>
                <w:szCs w:val="24"/>
              </w:rPr>
              <w:t>более 110%</w:t>
            </w:r>
          </w:p>
        </w:tc>
        <w:tc>
          <w:tcPr>
            <w:tcW w:w="812" w:type="pct"/>
          </w:tcPr>
          <w:p w:rsidR="005C39D6" w:rsidRPr="003C2151" w:rsidRDefault="005C39D6" w:rsidP="00CF009F">
            <w:pPr>
              <w:pStyle w:val="ConsPlusNormal"/>
              <w:jc w:val="center"/>
              <w:rPr>
                <w:rFonts w:ascii="Times New Roman" w:hAnsi="Times New Roman" w:cs="Times New Roman"/>
                <w:sz w:val="24"/>
                <w:szCs w:val="24"/>
              </w:rPr>
            </w:pPr>
            <w:r w:rsidRPr="003C2151">
              <w:rPr>
                <w:rFonts w:ascii="Times New Roman" w:hAnsi="Times New Roman" w:cs="Times New Roman"/>
                <w:sz w:val="24"/>
                <w:szCs w:val="24"/>
              </w:rPr>
              <w:t>8</w:t>
            </w:r>
          </w:p>
        </w:tc>
      </w:tr>
      <w:tr w:rsidR="00574BEE" w:rsidRPr="003C2151" w:rsidTr="00574BEE">
        <w:trPr>
          <w:trHeight w:val="68"/>
        </w:trPr>
        <w:tc>
          <w:tcPr>
            <w:tcW w:w="531" w:type="pct"/>
            <w:vMerge/>
          </w:tcPr>
          <w:p w:rsidR="005C39D6" w:rsidRPr="003C2151" w:rsidRDefault="005C39D6" w:rsidP="00CF009F"/>
        </w:tc>
        <w:tc>
          <w:tcPr>
            <w:tcW w:w="2188" w:type="pct"/>
            <w:vMerge/>
          </w:tcPr>
          <w:p w:rsidR="005C39D6" w:rsidRPr="003C2151" w:rsidRDefault="005C39D6" w:rsidP="00574BEE">
            <w:pPr>
              <w:jc w:val="both"/>
            </w:pPr>
          </w:p>
        </w:tc>
        <w:tc>
          <w:tcPr>
            <w:tcW w:w="1469" w:type="pct"/>
          </w:tcPr>
          <w:p w:rsidR="005C39D6" w:rsidRPr="003C2151" w:rsidRDefault="005C39D6" w:rsidP="00CF009F">
            <w:pPr>
              <w:pStyle w:val="ConsPlusNormal"/>
              <w:rPr>
                <w:rFonts w:ascii="Times New Roman" w:hAnsi="Times New Roman" w:cs="Times New Roman"/>
                <w:sz w:val="24"/>
                <w:szCs w:val="24"/>
              </w:rPr>
            </w:pPr>
            <w:r w:rsidRPr="003C2151">
              <w:rPr>
                <w:rFonts w:ascii="Times New Roman" w:hAnsi="Times New Roman" w:cs="Times New Roman"/>
                <w:sz w:val="24"/>
                <w:szCs w:val="24"/>
              </w:rPr>
              <w:t>от 80% до 95%</w:t>
            </w:r>
          </w:p>
        </w:tc>
        <w:tc>
          <w:tcPr>
            <w:tcW w:w="812" w:type="pct"/>
          </w:tcPr>
          <w:p w:rsidR="005C39D6" w:rsidRPr="003C2151" w:rsidRDefault="005C39D6" w:rsidP="00CF009F">
            <w:pPr>
              <w:pStyle w:val="ConsPlusNormal"/>
              <w:jc w:val="center"/>
              <w:rPr>
                <w:rFonts w:ascii="Times New Roman" w:hAnsi="Times New Roman" w:cs="Times New Roman"/>
                <w:sz w:val="24"/>
                <w:szCs w:val="24"/>
              </w:rPr>
            </w:pPr>
            <w:r w:rsidRPr="003C2151">
              <w:rPr>
                <w:rFonts w:ascii="Times New Roman" w:hAnsi="Times New Roman" w:cs="Times New Roman"/>
                <w:sz w:val="24"/>
                <w:szCs w:val="24"/>
              </w:rPr>
              <w:t>5</w:t>
            </w:r>
          </w:p>
        </w:tc>
      </w:tr>
      <w:tr w:rsidR="00574BEE" w:rsidRPr="003C2151" w:rsidTr="00574BEE">
        <w:trPr>
          <w:trHeight w:val="68"/>
        </w:trPr>
        <w:tc>
          <w:tcPr>
            <w:tcW w:w="531" w:type="pct"/>
            <w:vMerge/>
          </w:tcPr>
          <w:p w:rsidR="005C39D6" w:rsidRPr="003C2151" w:rsidRDefault="005C39D6" w:rsidP="00CF009F"/>
        </w:tc>
        <w:tc>
          <w:tcPr>
            <w:tcW w:w="2188" w:type="pct"/>
            <w:vMerge/>
          </w:tcPr>
          <w:p w:rsidR="005C39D6" w:rsidRPr="003C2151" w:rsidRDefault="005C39D6" w:rsidP="00574BEE">
            <w:pPr>
              <w:jc w:val="both"/>
            </w:pPr>
          </w:p>
        </w:tc>
        <w:tc>
          <w:tcPr>
            <w:tcW w:w="1469" w:type="pct"/>
          </w:tcPr>
          <w:p w:rsidR="005C39D6" w:rsidRPr="003C2151" w:rsidRDefault="005C39D6" w:rsidP="00CF009F">
            <w:pPr>
              <w:pStyle w:val="ConsPlusNormal"/>
              <w:rPr>
                <w:rFonts w:ascii="Times New Roman" w:hAnsi="Times New Roman" w:cs="Times New Roman"/>
                <w:sz w:val="24"/>
                <w:szCs w:val="24"/>
              </w:rPr>
            </w:pPr>
            <w:r w:rsidRPr="003C2151">
              <w:rPr>
                <w:rFonts w:ascii="Times New Roman" w:hAnsi="Times New Roman" w:cs="Times New Roman"/>
                <w:sz w:val="24"/>
                <w:szCs w:val="24"/>
              </w:rPr>
              <w:t>менее 80%</w:t>
            </w:r>
          </w:p>
        </w:tc>
        <w:tc>
          <w:tcPr>
            <w:tcW w:w="812" w:type="pct"/>
          </w:tcPr>
          <w:p w:rsidR="005C39D6" w:rsidRPr="003C2151" w:rsidRDefault="005C39D6" w:rsidP="00CF009F">
            <w:pPr>
              <w:pStyle w:val="ConsPlusNormal"/>
              <w:jc w:val="center"/>
              <w:rPr>
                <w:rFonts w:ascii="Times New Roman" w:hAnsi="Times New Roman" w:cs="Times New Roman"/>
                <w:sz w:val="24"/>
                <w:szCs w:val="24"/>
              </w:rPr>
            </w:pPr>
            <w:r w:rsidRPr="003C2151">
              <w:rPr>
                <w:rFonts w:ascii="Times New Roman" w:hAnsi="Times New Roman" w:cs="Times New Roman"/>
                <w:sz w:val="24"/>
                <w:szCs w:val="24"/>
              </w:rPr>
              <w:t>0</w:t>
            </w:r>
          </w:p>
        </w:tc>
      </w:tr>
      <w:tr w:rsidR="00574BEE" w:rsidRPr="003C2151" w:rsidTr="00574BEE">
        <w:trPr>
          <w:trHeight w:val="68"/>
        </w:trPr>
        <w:tc>
          <w:tcPr>
            <w:tcW w:w="531" w:type="pct"/>
            <w:vMerge w:val="restart"/>
          </w:tcPr>
          <w:p w:rsidR="005C39D6" w:rsidRPr="003C2151" w:rsidRDefault="005C39D6" w:rsidP="00CF009F">
            <w:pPr>
              <w:pStyle w:val="ConsPlusNormal"/>
              <w:jc w:val="center"/>
              <w:rPr>
                <w:rFonts w:ascii="Times New Roman" w:hAnsi="Times New Roman" w:cs="Times New Roman"/>
                <w:sz w:val="24"/>
                <w:szCs w:val="24"/>
              </w:rPr>
            </w:pPr>
            <w:r w:rsidRPr="003C2151">
              <w:rPr>
                <w:rFonts w:ascii="Times New Roman" w:hAnsi="Times New Roman" w:cs="Times New Roman"/>
                <w:sz w:val="24"/>
                <w:szCs w:val="24"/>
              </w:rPr>
              <w:t>k</w:t>
            </w:r>
            <w:r w:rsidRPr="003C2151">
              <w:rPr>
                <w:rFonts w:ascii="Times New Roman" w:hAnsi="Times New Roman" w:cs="Times New Roman"/>
                <w:sz w:val="24"/>
                <w:szCs w:val="24"/>
                <w:vertAlign w:val="subscript"/>
              </w:rPr>
              <w:t>2.2</w:t>
            </w:r>
            <w:r w:rsidRPr="003C2151">
              <w:rPr>
                <w:rFonts w:ascii="Times New Roman" w:hAnsi="Times New Roman" w:cs="Times New Roman"/>
                <w:sz w:val="24"/>
                <w:szCs w:val="24"/>
              </w:rPr>
              <w:t xml:space="preserve"> </w:t>
            </w:r>
            <w:hyperlink w:anchor="P300" w:history="1">
              <w:r w:rsidRPr="003C2151">
                <w:rPr>
                  <w:rFonts w:ascii="Times New Roman" w:hAnsi="Times New Roman" w:cs="Times New Roman"/>
                  <w:sz w:val="24"/>
                  <w:szCs w:val="24"/>
                </w:rPr>
                <w:t>&lt;***&gt;</w:t>
              </w:r>
            </w:hyperlink>
          </w:p>
        </w:tc>
        <w:tc>
          <w:tcPr>
            <w:tcW w:w="2188" w:type="pct"/>
            <w:vMerge w:val="restart"/>
          </w:tcPr>
          <w:p w:rsidR="005C39D6" w:rsidRPr="003C2151" w:rsidRDefault="005C39D6" w:rsidP="00574BEE">
            <w:pPr>
              <w:pStyle w:val="ConsPlusNormal"/>
              <w:jc w:val="both"/>
              <w:rPr>
                <w:rFonts w:ascii="Times New Roman" w:hAnsi="Times New Roman" w:cs="Times New Roman"/>
                <w:sz w:val="24"/>
                <w:szCs w:val="24"/>
              </w:rPr>
            </w:pPr>
            <w:r w:rsidRPr="003C2151">
              <w:rPr>
                <w:rFonts w:ascii="Times New Roman" w:hAnsi="Times New Roman" w:cs="Times New Roman"/>
                <w:sz w:val="24"/>
                <w:szCs w:val="24"/>
              </w:rPr>
              <w:t>Степень выполнения мероприятий муниципальной программы в отчетном году, в том числе предложенных заинтересованной общественностью</w:t>
            </w:r>
          </w:p>
        </w:tc>
        <w:tc>
          <w:tcPr>
            <w:tcW w:w="1469" w:type="pct"/>
          </w:tcPr>
          <w:p w:rsidR="005C39D6" w:rsidRPr="003C2151" w:rsidRDefault="005C39D6" w:rsidP="00CF009F">
            <w:pPr>
              <w:pStyle w:val="ConsPlusNormal"/>
              <w:rPr>
                <w:rFonts w:ascii="Times New Roman" w:hAnsi="Times New Roman" w:cs="Times New Roman"/>
                <w:sz w:val="24"/>
                <w:szCs w:val="24"/>
              </w:rPr>
            </w:pPr>
            <w:r w:rsidRPr="003C2151">
              <w:rPr>
                <w:rFonts w:ascii="Times New Roman" w:hAnsi="Times New Roman" w:cs="Times New Roman"/>
                <w:sz w:val="24"/>
                <w:szCs w:val="24"/>
              </w:rPr>
              <w:t>в отчетном году выполнено более 95% мероприятий муниципальной программы</w:t>
            </w:r>
          </w:p>
        </w:tc>
        <w:tc>
          <w:tcPr>
            <w:tcW w:w="812" w:type="pct"/>
          </w:tcPr>
          <w:p w:rsidR="005C39D6" w:rsidRPr="003C2151" w:rsidRDefault="005C39D6" w:rsidP="00CF009F">
            <w:pPr>
              <w:pStyle w:val="ConsPlusNormal"/>
              <w:jc w:val="center"/>
              <w:rPr>
                <w:rFonts w:ascii="Times New Roman" w:hAnsi="Times New Roman" w:cs="Times New Roman"/>
                <w:sz w:val="24"/>
                <w:szCs w:val="24"/>
              </w:rPr>
            </w:pPr>
            <w:r w:rsidRPr="003C2151">
              <w:rPr>
                <w:rFonts w:ascii="Times New Roman" w:hAnsi="Times New Roman" w:cs="Times New Roman"/>
                <w:sz w:val="24"/>
                <w:szCs w:val="24"/>
              </w:rPr>
              <w:t>10</w:t>
            </w:r>
          </w:p>
        </w:tc>
      </w:tr>
      <w:tr w:rsidR="00574BEE" w:rsidRPr="003C2151" w:rsidTr="00574BEE">
        <w:trPr>
          <w:trHeight w:val="68"/>
        </w:trPr>
        <w:tc>
          <w:tcPr>
            <w:tcW w:w="531" w:type="pct"/>
            <w:vMerge/>
          </w:tcPr>
          <w:p w:rsidR="005C39D6" w:rsidRPr="003C2151" w:rsidRDefault="005C39D6" w:rsidP="00CF009F"/>
        </w:tc>
        <w:tc>
          <w:tcPr>
            <w:tcW w:w="2188" w:type="pct"/>
            <w:vMerge/>
          </w:tcPr>
          <w:p w:rsidR="005C39D6" w:rsidRPr="003C2151" w:rsidRDefault="005C39D6" w:rsidP="00574BEE">
            <w:pPr>
              <w:jc w:val="both"/>
            </w:pPr>
          </w:p>
        </w:tc>
        <w:tc>
          <w:tcPr>
            <w:tcW w:w="1469" w:type="pct"/>
          </w:tcPr>
          <w:p w:rsidR="005C39D6" w:rsidRPr="003C2151" w:rsidRDefault="005C39D6" w:rsidP="00CF009F">
            <w:pPr>
              <w:pStyle w:val="ConsPlusNormal"/>
              <w:rPr>
                <w:rFonts w:ascii="Times New Roman" w:hAnsi="Times New Roman" w:cs="Times New Roman"/>
                <w:sz w:val="24"/>
                <w:szCs w:val="24"/>
              </w:rPr>
            </w:pPr>
            <w:r w:rsidRPr="003C2151">
              <w:rPr>
                <w:rFonts w:ascii="Times New Roman" w:hAnsi="Times New Roman" w:cs="Times New Roman"/>
                <w:sz w:val="24"/>
                <w:szCs w:val="24"/>
              </w:rPr>
              <w:t>в отчетном году выполнено более 80% мероприятий муниципальной программы</w:t>
            </w:r>
          </w:p>
        </w:tc>
        <w:tc>
          <w:tcPr>
            <w:tcW w:w="812" w:type="pct"/>
          </w:tcPr>
          <w:p w:rsidR="005C39D6" w:rsidRPr="003C2151" w:rsidRDefault="005C39D6" w:rsidP="00CF009F">
            <w:pPr>
              <w:pStyle w:val="ConsPlusNormal"/>
              <w:jc w:val="center"/>
              <w:rPr>
                <w:rFonts w:ascii="Times New Roman" w:hAnsi="Times New Roman" w:cs="Times New Roman"/>
                <w:sz w:val="24"/>
                <w:szCs w:val="24"/>
              </w:rPr>
            </w:pPr>
            <w:r w:rsidRPr="003C2151">
              <w:rPr>
                <w:rFonts w:ascii="Times New Roman" w:hAnsi="Times New Roman" w:cs="Times New Roman"/>
                <w:sz w:val="24"/>
                <w:szCs w:val="24"/>
              </w:rPr>
              <w:t>5</w:t>
            </w:r>
          </w:p>
        </w:tc>
      </w:tr>
      <w:tr w:rsidR="00574BEE" w:rsidRPr="003C2151" w:rsidTr="00574BEE">
        <w:trPr>
          <w:trHeight w:val="68"/>
        </w:trPr>
        <w:tc>
          <w:tcPr>
            <w:tcW w:w="531" w:type="pct"/>
            <w:vMerge/>
          </w:tcPr>
          <w:p w:rsidR="005C39D6" w:rsidRPr="003C2151" w:rsidRDefault="005C39D6" w:rsidP="00CF009F"/>
        </w:tc>
        <w:tc>
          <w:tcPr>
            <w:tcW w:w="2188" w:type="pct"/>
            <w:vMerge/>
          </w:tcPr>
          <w:p w:rsidR="005C39D6" w:rsidRPr="003C2151" w:rsidRDefault="005C39D6" w:rsidP="00574BEE">
            <w:pPr>
              <w:jc w:val="both"/>
            </w:pPr>
          </w:p>
        </w:tc>
        <w:tc>
          <w:tcPr>
            <w:tcW w:w="1469" w:type="pct"/>
          </w:tcPr>
          <w:p w:rsidR="005C39D6" w:rsidRPr="003C2151" w:rsidRDefault="005C39D6" w:rsidP="00CF009F">
            <w:pPr>
              <w:pStyle w:val="ConsPlusNormal"/>
              <w:rPr>
                <w:rFonts w:ascii="Times New Roman" w:hAnsi="Times New Roman" w:cs="Times New Roman"/>
                <w:sz w:val="24"/>
                <w:szCs w:val="24"/>
              </w:rPr>
            </w:pPr>
            <w:r w:rsidRPr="003C2151">
              <w:rPr>
                <w:rFonts w:ascii="Times New Roman" w:hAnsi="Times New Roman" w:cs="Times New Roman"/>
                <w:sz w:val="24"/>
                <w:szCs w:val="24"/>
              </w:rPr>
              <w:t>в отчетном году выполнено менее 80% мероприятий муниципальной программы</w:t>
            </w:r>
          </w:p>
        </w:tc>
        <w:tc>
          <w:tcPr>
            <w:tcW w:w="812" w:type="pct"/>
          </w:tcPr>
          <w:p w:rsidR="005C39D6" w:rsidRPr="003C2151" w:rsidRDefault="005C39D6" w:rsidP="00CF009F">
            <w:pPr>
              <w:pStyle w:val="ConsPlusNormal"/>
              <w:jc w:val="center"/>
              <w:rPr>
                <w:rFonts w:ascii="Times New Roman" w:hAnsi="Times New Roman" w:cs="Times New Roman"/>
                <w:sz w:val="24"/>
                <w:szCs w:val="24"/>
              </w:rPr>
            </w:pPr>
            <w:r w:rsidRPr="003C2151">
              <w:rPr>
                <w:rFonts w:ascii="Times New Roman" w:hAnsi="Times New Roman" w:cs="Times New Roman"/>
                <w:sz w:val="24"/>
                <w:szCs w:val="24"/>
              </w:rPr>
              <w:t>0</w:t>
            </w:r>
          </w:p>
        </w:tc>
      </w:tr>
      <w:tr w:rsidR="00574BEE" w:rsidRPr="003C2151" w:rsidTr="00574BEE">
        <w:trPr>
          <w:trHeight w:val="68"/>
        </w:trPr>
        <w:tc>
          <w:tcPr>
            <w:tcW w:w="531" w:type="pct"/>
            <w:vMerge w:val="restart"/>
          </w:tcPr>
          <w:p w:rsidR="005C39D6" w:rsidRPr="003C2151" w:rsidRDefault="005C39D6" w:rsidP="00CF009F">
            <w:pPr>
              <w:pStyle w:val="ConsPlusNormal"/>
              <w:jc w:val="center"/>
              <w:rPr>
                <w:rFonts w:ascii="Times New Roman" w:hAnsi="Times New Roman" w:cs="Times New Roman"/>
                <w:sz w:val="24"/>
                <w:szCs w:val="24"/>
              </w:rPr>
            </w:pPr>
            <w:r w:rsidRPr="003C2151">
              <w:rPr>
                <w:rFonts w:ascii="Times New Roman" w:hAnsi="Times New Roman" w:cs="Times New Roman"/>
                <w:sz w:val="24"/>
                <w:szCs w:val="24"/>
              </w:rPr>
              <w:t>k</w:t>
            </w:r>
            <w:r w:rsidRPr="003C2151">
              <w:rPr>
                <w:rFonts w:ascii="Times New Roman" w:hAnsi="Times New Roman" w:cs="Times New Roman"/>
                <w:sz w:val="24"/>
                <w:szCs w:val="24"/>
                <w:vertAlign w:val="subscript"/>
              </w:rPr>
              <w:t>2.3</w:t>
            </w:r>
            <w:r w:rsidRPr="003C2151">
              <w:rPr>
                <w:rFonts w:ascii="Times New Roman" w:hAnsi="Times New Roman" w:cs="Times New Roman"/>
                <w:sz w:val="24"/>
                <w:szCs w:val="24"/>
              </w:rPr>
              <w:t xml:space="preserve"> </w:t>
            </w:r>
            <w:hyperlink w:anchor="P309" w:history="1">
              <w:r w:rsidRPr="003C2151">
                <w:rPr>
                  <w:rFonts w:ascii="Times New Roman" w:hAnsi="Times New Roman" w:cs="Times New Roman"/>
                  <w:sz w:val="24"/>
                  <w:szCs w:val="24"/>
                </w:rPr>
                <w:t>&lt;**&gt;</w:t>
              </w:r>
            </w:hyperlink>
          </w:p>
        </w:tc>
        <w:tc>
          <w:tcPr>
            <w:tcW w:w="2188" w:type="pct"/>
            <w:vMerge w:val="restart"/>
          </w:tcPr>
          <w:p w:rsidR="005C39D6" w:rsidRPr="003C2151" w:rsidRDefault="005C39D6" w:rsidP="00574BEE">
            <w:pPr>
              <w:pStyle w:val="ConsPlusNormal"/>
              <w:jc w:val="both"/>
              <w:rPr>
                <w:rFonts w:ascii="Times New Roman" w:hAnsi="Times New Roman" w:cs="Times New Roman"/>
                <w:sz w:val="24"/>
                <w:szCs w:val="24"/>
              </w:rPr>
            </w:pPr>
            <w:r w:rsidRPr="003C2151">
              <w:rPr>
                <w:rFonts w:ascii="Times New Roman" w:hAnsi="Times New Roman" w:cs="Times New Roman"/>
                <w:sz w:val="24"/>
                <w:szCs w:val="24"/>
              </w:rPr>
              <w:t>Степень достижения целевых показателей, входящих в региональные проекты</w:t>
            </w:r>
          </w:p>
        </w:tc>
        <w:tc>
          <w:tcPr>
            <w:tcW w:w="1469" w:type="pct"/>
          </w:tcPr>
          <w:p w:rsidR="005C39D6" w:rsidRPr="003C2151" w:rsidRDefault="005C39D6" w:rsidP="00CF009F">
            <w:pPr>
              <w:pStyle w:val="ConsPlusNormal"/>
              <w:rPr>
                <w:rFonts w:ascii="Times New Roman" w:hAnsi="Times New Roman" w:cs="Times New Roman"/>
                <w:sz w:val="24"/>
                <w:szCs w:val="24"/>
              </w:rPr>
            </w:pPr>
            <w:r w:rsidRPr="003C2151">
              <w:rPr>
                <w:rFonts w:ascii="Times New Roman" w:hAnsi="Times New Roman" w:cs="Times New Roman"/>
                <w:sz w:val="24"/>
                <w:szCs w:val="24"/>
              </w:rPr>
              <w:t>от 95% до 110%</w:t>
            </w:r>
          </w:p>
        </w:tc>
        <w:tc>
          <w:tcPr>
            <w:tcW w:w="812" w:type="pct"/>
          </w:tcPr>
          <w:p w:rsidR="005C39D6" w:rsidRPr="003C2151" w:rsidRDefault="005C39D6" w:rsidP="00CF009F">
            <w:pPr>
              <w:pStyle w:val="ConsPlusNormal"/>
              <w:jc w:val="center"/>
              <w:rPr>
                <w:rFonts w:ascii="Times New Roman" w:hAnsi="Times New Roman" w:cs="Times New Roman"/>
                <w:sz w:val="24"/>
                <w:szCs w:val="24"/>
              </w:rPr>
            </w:pPr>
            <w:r w:rsidRPr="003C2151">
              <w:rPr>
                <w:rFonts w:ascii="Times New Roman" w:hAnsi="Times New Roman" w:cs="Times New Roman"/>
                <w:sz w:val="24"/>
                <w:szCs w:val="24"/>
              </w:rPr>
              <w:t>10</w:t>
            </w:r>
          </w:p>
        </w:tc>
      </w:tr>
      <w:tr w:rsidR="00574BEE" w:rsidRPr="003C2151" w:rsidTr="00574BEE">
        <w:trPr>
          <w:trHeight w:val="68"/>
        </w:trPr>
        <w:tc>
          <w:tcPr>
            <w:tcW w:w="531" w:type="pct"/>
            <w:vMerge/>
          </w:tcPr>
          <w:p w:rsidR="005C39D6" w:rsidRPr="003C2151" w:rsidRDefault="005C39D6" w:rsidP="00CF009F"/>
        </w:tc>
        <w:tc>
          <w:tcPr>
            <w:tcW w:w="2188" w:type="pct"/>
            <w:vMerge/>
          </w:tcPr>
          <w:p w:rsidR="005C39D6" w:rsidRPr="003C2151" w:rsidRDefault="005C39D6" w:rsidP="00574BEE">
            <w:pPr>
              <w:jc w:val="both"/>
            </w:pPr>
          </w:p>
        </w:tc>
        <w:tc>
          <w:tcPr>
            <w:tcW w:w="1469" w:type="pct"/>
          </w:tcPr>
          <w:p w:rsidR="005C39D6" w:rsidRPr="003C2151" w:rsidRDefault="005C39D6" w:rsidP="00CF009F">
            <w:pPr>
              <w:pStyle w:val="ConsPlusNormal"/>
              <w:rPr>
                <w:rFonts w:ascii="Times New Roman" w:hAnsi="Times New Roman" w:cs="Times New Roman"/>
                <w:sz w:val="24"/>
                <w:szCs w:val="24"/>
              </w:rPr>
            </w:pPr>
            <w:r w:rsidRPr="003C2151">
              <w:rPr>
                <w:rFonts w:ascii="Times New Roman" w:hAnsi="Times New Roman" w:cs="Times New Roman"/>
                <w:sz w:val="24"/>
                <w:szCs w:val="24"/>
              </w:rPr>
              <w:t>более 110%</w:t>
            </w:r>
          </w:p>
        </w:tc>
        <w:tc>
          <w:tcPr>
            <w:tcW w:w="812" w:type="pct"/>
          </w:tcPr>
          <w:p w:rsidR="005C39D6" w:rsidRPr="003C2151" w:rsidRDefault="005C39D6" w:rsidP="00CF009F">
            <w:pPr>
              <w:pStyle w:val="ConsPlusNormal"/>
              <w:jc w:val="center"/>
              <w:rPr>
                <w:rFonts w:ascii="Times New Roman" w:hAnsi="Times New Roman" w:cs="Times New Roman"/>
                <w:sz w:val="24"/>
                <w:szCs w:val="24"/>
              </w:rPr>
            </w:pPr>
            <w:r w:rsidRPr="003C2151">
              <w:rPr>
                <w:rFonts w:ascii="Times New Roman" w:hAnsi="Times New Roman" w:cs="Times New Roman"/>
                <w:sz w:val="24"/>
                <w:szCs w:val="24"/>
              </w:rPr>
              <w:t>5</w:t>
            </w:r>
          </w:p>
        </w:tc>
      </w:tr>
      <w:tr w:rsidR="00574BEE" w:rsidRPr="003C2151" w:rsidTr="00574BEE">
        <w:trPr>
          <w:trHeight w:val="68"/>
        </w:trPr>
        <w:tc>
          <w:tcPr>
            <w:tcW w:w="531" w:type="pct"/>
            <w:vMerge/>
          </w:tcPr>
          <w:p w:rsidR="005C39D6" w:rsidRPr="003C2151" w:rsidRDefault="005C39D6" w:rsidP="00CF009F"/>
        </w:tc>
        <w:tc>
          <w:tcPr>
            <w:tcW w:w="2188" w:type="pct"/>
            <w:vMerge/>
          </w:tcPr>
          <w:p w:rsidR="005C39D6" w:rsidRPr="003C2151" w:rsidRDefault="005C39D6" w:rsidP="00574BEE">
            <w:pPr>
              <w:jc w:val="both"/>
            </w:pPr>
          </w:p>
        </w:tc>
        <w:tc>
          <w:tcPr>
            <w:tcW w:w="1469" w:type="pct"/>
          </w:tcPr>
          <w:p w:rsidR="005C39D6" w:rsidRPr="003C2151" w:rsidRDefault="005C39D6" w:rsidP="00CF009F">
            <w:pPr>
              <w:pStyle w:val="ConsPlusNormal"/>
              <w:rPr>
                <w:rFonts w:ascii="Times New Roman" w:hAnsi="Times New Roman" w:cs="Times New Roman"/>
                <w:sz w:val="24"/>
                <w:szCs w:val="24"/>
              </w:rPr>
            </w:pPr>
            <w:r w:rsidRPr="003C2151">
              <w:rPr>
                <w:rFonts w:ascii="Times New Roman" w:hAnsi="Times New Roman" w:cs="Times New Roman"/>
                <w:sz w:val="24"/>
                <w:szCs w:val="24"/>
              </w:rPr>
              <w:t>от 80% до 95%</w:t>
            </w:r>
          </w:p>
        </w:tc>
        <w:tc>
          <w:tcPr>
            <w:tcW w:w="812" w:type="pct"/>
          </w:tcPr>
          <w:p w:rsidR="005C39D6" w:rsidRPr="003C2151" w:rsidRDefault="005C39D6" w:rsidP="00CF009F">
            <w:pPr>
              <w:pStyle w:val="ConsPlusNormal"/>
              <w:jc w:val="center"/>
              <w:rPr>
                <w:rFonts w:ascii="Times New Roman" w:hAnsi="Times New Roman" w:cs="Times New Roman"/>
                <w:sz w:val="24"/>
                <w:szCs w:val="24"/>
              </w:rPr>
            </w:pPr>
            <w:r w:rsidRPr="003C2151">
              <w:rPr>
                <w:rFonts w:ascii="Times New Roman" w:hAnsi="Times New Roman" w:cs="Times New Roman"/>
                <w:sz w:val="24"/>
                <w:szCs w:val="24"/>
              </w:rPr>
              <w:t>0</w:t>
            </w:r>
          </w:p>
          <w:p w:rsidR="005C39D6" w:rsidRPr="003C2151" w:rsidRDefault="005C39D6" w:rsidP="00CF009F">
            <w:pPr>
              <w:pStyle w:val="ConsPlusNormal"/>
              <w:jc w:val="center"/>
              <w:rPr>
                <w:rFonts w:ascii="Times New Roman" w:hAnsi="Times New Roman" w:cs="Times New Roman"/>
                <w:sz w:val="24"/>
                <w:szCs w:val="24"/>
              </w:rPr>
            </w:pPr>
          </w:p>
        </w:tc>
      </w:tr>
      <w:tr w:rsidR="00574BEE" w:rsidRPr="003C2151" w:rsidTr="00574BEE">
        <w:trPr>
          <w:trHeight w:val="68"/>
        </w:trPr>
        <w:tc>
          <w:tcPr>
            <w:tcW w:w="531" w:type="pct"/>
            <w:vMerge/>
          </w:tcPr>
          <w:p w:rsidR="005C39D6" w:rsidRPr="003C2151" w:rsidRDefault="005C39D6" w:rsidP="00CF009F"/>
        </w:tc>
        <w:tc>
          <w:tcPr>
            <w:tcW w:w="2188" w:type="pct"/>
            <w:vMerge/>
          </w:tcPr>
          <w:p w:rsidR="005C39D6" w:rsidRPr="003C2151" w:rsidRDefault="005C39D6" w:rsidP="00574BEE">
            <w:pPr>
              <w:jc w:val="both"/>
            </w:pPr>
          </w:p>
        </w:tc>
        <w:tc>
          <w:tcPr>
            <w:tcW w:w="1469" w:type="pct"/>
          </w:tcPr>
          <w:p w:rsidR="005C39D6" w:rsidRPr="003C2151" w:rsidRDefault="005C39D6" w:rsidP="00CF009F">
            <w:pPr>
              <w:pStyle w:val="ConsPlusNormal"/>
              <w:rPr>
                <w:rFonts w:ascii="Times New Roman" w:hAnsi="Times New Roman" w:cs="Times New Roman"/>
                <w:sz w:val="24"/>
                <w:szCs w:val="24"/>
              </w:rPr>
            </w:pPr>
            <w:r w:rsidRPr="003C2151">
              <w:rPr>
                <w:rFonts w:ascii="Times New Roman" w:hAnsi="Times New Roman" w:cs="Times New Roman"/>
                <w:sz w:val="24"/>
                <w:szCs w:val="24"/>
              </w:rPr>
              <w:t>менее 80%</w:t>
            </w:r>
          </w:p>
        </w:tc>
        <w:tc>
          <w:tcPr>
            <w:tcW w:w="812" w:type="pct"/>
          </w:tcPr>
          <w:p w:rsidR="005C39D6" w:rsidRPr="003C2151" w:rsidRDefault="005C39D6" w:rsidP="00CF009F">
            <w:pPr>
              <w:pStyle w:val="ConsPlusNormal"/>
              <w:jc w:val="center"/>
              <w:rPr>
                <w:rFonts w:ascii="Times New Roman" w:hAnsi="Times New Roman" w:cs="Times New Roman"/>
                <w:sz w:val="24"/>
                <w:szCs w:val="24"/>
              </w:rPr>
            </w:pPr>
            <w:r w:rsidRPr="003C2151">
              <w:rPr>
                <w:rFonts w:ascii="Times New Roman" w:hAnsi="Times New Roman" w:cs="Times New Roman"/>
                <w:sz w:val="24"/>
                <w:szCs w:val="24"/>
              </w:rPr>
              <w:t>0</w:t>
            </w:r>
          </w:p>
        </w:tc>
      </w:tr>
      <w:tr w:rsidR="00574BEE" w:rsidRPr="003C2151" w:rsidTr="00574BEE">
        <w:trPr>
          <w:trHeight w:val="68"/>
        </w:trPr>
        <w:tc>
          <w:tcPr>
            <w:tcW w:w="531" w:type="pct"/>
            <w:vMerge w:val="restart"/>
          </w:tcPr>
          <w:p w:rsidR="005C39D6" w:rsidRPr="003C2151" w:rsidRDefault="005C39D6" w:rsidP="00CF009F">
            <w:pPr>
              <w:pStyle w:val="ConsPlusNormal"/>
              <w:jc w:val="center"/>
              <w:rPr>
                <w:rFonts w:ascii="Times New Roman" w:hAnsi="Times New Roman" w:cs="Times New Roman"/>
                <w:sz w:val="24"/>
                <w:szCs w:val="24"/>
              </w:rPr>
            </w:pPr>
            <w:r w:rsidRPr="003C2151">
              <w:rPr>
                <w:rFonts w:ascii="Times New Roman" w:hAnsi="Times New Roman" w:cs="Times New Roman"/>
                <w:sz w:val="24"/>
                <w:szCs w:val="24"/>
              </w:rPr>
              <w:t>k</w:t>
            </w:r>
            <w:r w:rsidRPr="003C2151">
              <w:rPr>
                <w:rFonts w:ascii="Times New Roman" w:hAnsi="Times New Roman" w:cs="Times New Roman"/>
                <w:sz w:val="24"/>
                <w:szCs w:val="24"/>
                <w:vertAlign w:val="subscript"/>
              </w:rPr>
              <w:t>2.4</w:t>
            </w:r>
            <w:r w:rsidRPr="003C2151">
              <w:rPr>
                <w:rFonts w:ascii="Times New Roman" w:hAnsi="Times New Roman" w:cs="Times New Roman"/>
                <w:sz w:val="24"/>
                <w:szCs w:val="24"/>
              </w:rPr>
              <w:t xml:space="preserve"> </w:t>
            </w:r>
            <w:hyperlink w:anchor="P316" w:history="1">
              <w:r w:rsidRPr="003C2151">
                <w:rPr>
                  <w:rFonts w:ascii="Times New Roman" w:hAnsi="Times New Roman" w:cs="Times New Roman"/>
                  <w:sz w:val="24"/>
                  <w:szCs w:val="24"/>
                </w:rPr>
                <w:t>&lt;****&gt;</w:t>
              </w:r>
            </w:hyperlink>
          </w:p>
        </w:tc>
        <w:tc>
          <w:tcPr>
            <w:tcW w:w="2188" w:type="pct"/>
            <w:vMerge w:val="restart"/>
          </w:tcPr>
          <w:p w:rsidR="005C39D6" w:rsidRPr="003C2151" w:rsidRDefault="005C39D6" w:rsidP="00574BEE">
            <w:pPr>
              <w:pStyle w:val="afc"/>
              <w:spacing w:before="0" w:beforeAutospacing="0" w:after="0" w:afterAutospacing="0" w:line="180" w:lineRule="atLeast"/>
              <w:jc w:val="both"/>
            </w:pPr>
            <w:r w:rsidRPr="003C2151">
              <w:t>Степень достижения контрольных точек, включенных в паспорта проектов (в том числе региональных проектов, обеспечивающих достижение целей, показателей и результатов федеральных проектов), реестры компонентов портфелей проектов</w:t>
            </w:r>
          </w:p>
          <w:p w:rsidR="005C39D6" w:rsidRPr="003C2151" w:rsidRDefault="005C39D6" w:rsidP="00574BEE">
            <w:pPr>
              <w:pStyle w:val="ConsPlusNormal"/>
              <w:jc w:val="both"/>
              <w:rPr>
                <w:rFonts w:ascii="Times New Roman" w:hAnsi="Times New Roman" w:cs="Times New Roman"/>
                <w:sz w:val="24"/>
                <w:szCs w:val="24"/>
              </w:rPr>
            </w:pPr>
          </w:p>
        </w:tc>
        <w:tc>
          <w:tcPr>
            <w:tcW w:w="1469" w:type="pct"/>
          </w:tcPr>
          <w:p w:rsidR="005C39D6" w:rsidRPr="003C2151" w:rsidRDefault="005C39D6" w:rsidP="00CF009F">
            <w:pPr>
              <w:pStyle w:val="ConsPlusNormal"/>
              <w:rPr>
                <w:rFonts w:ascii="Times New Roman" w:hAnsi="Times New Roman" w:cs="Times New Roman"/>
                <w:sz w:val="24"/>
                <w:szCs w:val="24"/>
              </w:rPr>
            </w:pPr>
            <w:r w:rsidRPr="003C2151">
              <w:rPr>
                <w:rFonts w:ascii="Times New Roman" w:hAnsi="Times New Roman" w:cs="Times New Roman"/>
                <w:sz w:val="24"/>
                <w:szCs w:val="24"/>
              </w:rPr>
              <w:t>в отчетном году достигнуто 100% контрольных точек</w:t>
            </w:r>
          </w:p>
        </w:tc>
        <w:tc>
          <w:tcPr>
            <w:tcW w:w="812" w:type="pct"/>
          </w:tcPr>
          <w:p w:rsidR="005C39D6" w:rsidRPr="003C2151" w:rsidRDefault="005C39D6" w:rsidP="00CF009F">
            <w:pPr>
              <w:pStyle w:val="ConsPlusNormal"/>
              <w:jc w:val="center"/>
              <w:rPr>
                <w:rFonts w:ascii="Times New Roman" w:hAnsi="Times New Roman" w:cs="Times New Roman"/>
                <w:sz w:val="24"/>
                <w:szCs w:val="24"/>
              </w:rPr>
            </w:pPr>
            <w:r w:rsidRPr="003C2151">
              <w:rPr>
                <w:rFonts w:ascii="Times New Roman" w:hAnsi="Times New Roman" w:cs="Times New Roman"/>
                <w:sz w:val="24"/>
                <w:szCs w:val="24"/>
              </w:rPr>
              <w:t>10</w:t>
            </w:r>
          </w:p>
        </w:tc>
      </w:tr>
      <w:tr w:rsidR="00574BEE" w:rsidRPr="003C2151" w:rsidTr="00574BEE">
        <w:trPr>
          <w:trHeight w:val="68"/>
        </w:trPr>
        <w:tc>
          <w:tcPr>
            <w:tcW w:w="531" w:type="pct"/>
            <w:vMerge/>
          </w:tcPr>
          <w:p w:rsidR="005C39D6" w:rsidRPr="003C2151" w:rsidRDefault="005C39D6" w:rsidP="00CF009F"/>
        </w:tc>
        <w:tc>
          <w:tcPr>
            <w:tcW w:w="2188" w:type="pct"/>
            <w:vMerge/>
          </w:tcPr>
          <w:p w:rsidR="005C39D6" w:rsidRPr="003C2151" w:rsidRDefault="005C39D6" w:rsidP="00574BEE">
            <w:pPr>
              <w:jc w:val="both"/>
            </w:pPr>
          </w:p>
        </w:tc>
        <w:tc>
          <w:tcPr>
            <w:tcW w:w="1469" w:type="pct"/>
          </w:tcPr>
          <w:p w:rsidR="005C39D6" w:rsidRPr="003C2151" w:rsidRDefault="005C39D6" w:rsidP="00CF009F">
            <w:pPr>
              <w:pStyle w:val="ConsPlusNormal"/>
              <w:rPr>
                <w:rFonts w:ascii="Times New Roman" w:hAnsi="Times New Roman" w:cs="Times New Roman"/>
                <w:sz w:val="24"/>
                <w:szCs w:val="24"/>
              </w:rPr>
            </w:pPr>
            <w:r w:rsidRPr="003C2151">
              <w:rPr>
                <w:rFonts w:ascii="Times New Roman" w:hAnsi="Times New Roman" w:cs="Times New Roman"/>
                <w:sz w:val="24"/>
                <w:szCs w:val="24"/>
              </w:rPr>
              <w:t>в отчетном году достигнуто 80% и более, но менее 100% контрольных точек</w:t>
            </w:r>
          </w:p>
        </w:tc>
        <w:tc>
          <w:tcPr>
            <w:tcW w:w="812" w:type="pct"/>
          </w:tcPr>
          <w:p w:rsidR="005C39D6" w:rsidRPr="003C2151" w:rsidRDefault="005C39D6" w:rsidP="00CF009F">
            <w:pPr>
              <w:pStyle w:val="ConsPlusNormal"/>
              <w:jc w:val="center"/>
              <w:rPr>
                <w:rFonts w:ascii="Times New Roman" w:hAnsi="Times New Roman" w:cs="Times New Roman"/>
                <w:sz w:val="24"/>
                <w:szCs w:val="24"/>
              </w:rPr>
            </w:pPr>
            <w:r w:rsidRPr="003C2151">
              <w:rPr>
                <w:rFonts w:ascii="Times New Roman" w:hAnsi="Times New Roman" w:cs="Times New Roman"/>
                <w:sz w:val="24"/>
                <w:szCs w:val="24"/>
              </w:rPr>
              <w:t>5</w:t>
            </w:r>
          </w:p>
        </w:tc>
      </w:tr>
      <w:tr w:rsidR="00574BEE" w:rsidRPr="003C2151" w:rsidTr="00574BEE">
        <w:trPr>
          <w:trHeight w:val="68"/>
        </w:trPr>
        <w:tc>
          <w:tcPr>
            <w:tcW w:w="531" w:type="pct"/>
            <w:vMerge/>
          </w:tcPr>
          <w:p w:rsidR="005C39D6" w:rsidRPr="003C2151" w:rsidRDefault="005C39D6" w:rsidP="00CF009F"/>
        </w:tc>
        <w:tc>
          <w:tcPr>
            <w:tcW w:w="2188" w:type="pct"/>
            <w:vMerge/>
          </w:tcPr>
          <w:p w:rsidR="005C39D6" w:rsidRPr="003C2151" w:rsidRDefault="005C39D6" w:rsidP="00574BEE">
            <w:pPr>
              <w:jc w:val="both"/>
            </w:pPr>
          </w:p>
        </w:tc>
        <w:tc>
          <w:tcPr>
            <w:tcW w:w="1469" w:type="pct"/>
          </w:tcPr>
          <w:p w:rsidR="005C39D6" w:rsidRPr="003C2151" w:rsidRDefault="005C39D6" w:rsidP="00CF009F">
            <w:pPr>
              <w:pStyle w:val="ConsPlusNormal"/>
              <w:rPr>
                <w:rFonts w:ascii="Times New Roman" w:hAnsi="Times New Roman" w:cs="Times New Roman"/>
                <w:sz w:val="24"/>
                <w:szCs w:val="24"/>
              </w:rPr>
            </w:pPr>
            <w:r w:rsidRPr="003C2151">
              <w:rPr>
                <w:rFonts w:ascii="Times New Roman" w:hAnsi="Times New Roman" w:cs="Times New Roman"/>
                <w:sz w:val="24"/>
                <w:szCs w:val="24"/>
              </w:rPr>
              <w:t>в отчетном году достигнуто менее 80% мероприятий и контрольных точек</w:t>
            </w:r>
          </w:p>
        </w:tc>
        <w:tc>
          <w:tcPr>
            <w:tcW w:w="812" w:type="pct"/>
          </w:tcPr>
          <w:p w:rsidR="005C39D6" w:rsidRPr="003C2151" w:rsidRDefault="005C39D6" w:rsidP="00CF009F">
            <w:pPr>
              <w:pStyle w:val="ConsPlusNormal"/>
              <w:jc w:val="center"/>
              <w:rPr>
                <w:rFonts w:ascii="Times New Roman" w:hAnsi="Times New Roman" w:cs="Times New Roman"/>
                <w:sz w:val="24"/>
                <w:szCs w:val="24"/>
              </w:rPr>
            </w:pPr>
            <w:r w:rsidRPr="003C2151">
              <w:rPr>
                <w:rFonts w:ascii="Times New Roman" w:hAnsi="Times New Roman" w:cs="Times New Roman"/>
                <w:sz w:val="24"/>
                <w:szCs w:val="24"/>
              </w:rPr>
              <w:t>0</w:t>
            </w:r>
          </w:p>
        </w:tc>
      </w:tr>
    </w:tbl>
    <w:bookmarkStart w:id="7" w:name="P300"/>
    <w:bookmarkStart w:id="8" w:name="P309"/>
    <w:bookmarkEnd w:id="7"/>
    <w:bookmarkEnd w:id="8"/>
    <w:p w:rsidR="005C39D6" w:rsidRDefault="005C39D6" w:rsidP="00574BEE">
      <w:pPr>
        <w:pStyle w:val="afc"/>
        <w:spacing w:before="0" w:beforeAutospacing="0" w:after="0" w:afterAutospacing="0"/>
        <w:ind w:firstLine="709"/>
        <w:jc w:val="center"/>
      </w:pPr>
      <w:r>
        <w:fldChar w:fldCharType="begin"/>
      </w:r>
      <w:r>
        <w:instrText xml:space="preserve"> HYPERLINK "" \l "p1" </w:instrText>
      </w:r>
      <w:r>
        <w:fldChar w:fldCharType="end"/>
      </w:r>
    </w:p>
    <w:p w:rsidR="005C39D6" w:rsidRDefault="005C39D6" w:rsidP="00574BEE">
      <w:pPr>
        <w:pStyle w:val="afc"/>
        <w:spacing w:before="0" w:beforeAutospacing="0" w:after="0" w:afterAutospacing="0"/>
        <w:ind w:firstLine="709"/>
        <w:jc w:val="both"/>
      </w:pPr>
      <w:bookmarkStart w:id="9" w:name="p1"/>
      <w:bookmarkEnd w:id="9"/>
      <w:r>
        <w:t>&lt;**&gt; Балльная оценка по подкритериям К</w:t>
      </w:r>
      <w:r w:rsidRPr="00E94F62">
        <w:rPr>
          <w:vertAlign w:val="subscript"/>
        </w:rPr>
        <w:t xml:space="preserve">2.1 </w:t>
      </w:r>
      <w:r>
        <w:t>и К</w:t>
      </w:r>
      <w:r w:rsidRPr="00E94F62">
        <w:rPr>
          <w:vertAlign w:val="subscript"/>
        </w:rPr>
        <w:t xml:space="preserve">2.3 </w:t>
      </w:r>
      <w:r>
        <w:t>определяется как среднее арифметическое значение степени достижения показателей по следующей формуле:</w:t>
      </w:r>
    </w:p>
    <w:p w:rsidR="005C39D6" w:rsidRDefault="005C39D6" w:rsidP="00574BEE">
      <w:pPr>
        <w:pStyle w:val="afc"/>
        <w:spacing w:before="0" w:beforeAutospacing="0" w:after="0" w:afterAutospacing="0"/>
        <w:ind w:firstLine="709"/>
        <w:jc w:val="both"/>
      </w:pPr>
      <w:r>
        <w:t> </w:t>
      </w:r>
    </w:p>
    <w:p w:rsidR="005C39D6" w:rsidRDefault="005C39D6" w:rsidP="00574BEE">
      <w:pPr>
        <w:pStyle w:val="afc"/>
        <w:spacing w:before="0" w:beforeAutospacing="0" w:after="0" w:afterAutospacing="0"/>
        <w:ind w:firstLine="709"/>
        <w:jc w:val="both"/>
      </w:pPr>
      <w:r>
        <w:t>SU</w:t>
      </w:r>
      <w:r w:rsidR="00574BEE">
        <w:t xml:space="preserve">M П1%исп + П2%исп... + Пn%исп / </w:t>
      </w:r>
      <w:r>
        <w:t>П, где:</w:t>
      </w:r>
    </w:p>
    <w:p w:rsidR="005C39D6" w:rsidRDefault="005C39D6" w:rsidP="00574BEE">
      <w:pPr>
        <w:pStyle w:val="afc"/>
        <w:spacing w:before="0" w:beforeAutospacing="0" w:after="0" w:afterAutospacing="0"/>
        <w:ind w:firstLine="709"/>
        <w:jc w:val="both"/>
      </w:pPr>
      <w:r>
        <w:t> </w:t>
      </w:r>
    </w:p>
    <w:p w:rsidR="005C39D6" w:rsidRDefault="005C39D6" w:rsidP="00574BEE">
      <w:pPr>
        <w:pStyle w:val="afc"/>
        <w:spacing w:before="0" w:beforeAutospacing="0" w:after="0" w:afterAutospacing="0"/>
        <w:ind w:firstLine="709"/>
        <w:jc w:val="both"/>
      </w:pPr>
      <w:r>
        <w:t>П%исп - фактическое достижение значения показателя к плановому значению в процентах;</w:t>
      </w:r>
    </w:p>
    <w:p w:rsidR="005C39D6" w:rsidRDefault="005C39D6" w:rsidP="00101518">
      <w:pPr>
        <w:pStyle w:val="afc"/>
        <w:spacing w:before="0" w:beforeAutospacing="0" w:after="0" w:afterAutospacing="0"/>
        <w:ind w:firstLine="709"/>
        <w:jc w:val="both"/>
      </w:pPr>
      <w:r>
        <w:t>П - общее количество показателей, запланированных к исполнению в отчетном году.</w:t>
      </w:r>
    </w:p>
    <w:p w:rsidR="005C39D6" w:rsidRDefault="005C39D6" w:rsidP="00574BEE">
      <w:pPr>
        <w:pStyle w:val="afc"/>
        <w:spacing w:before="0" w:beforeAutospacing="0" w:after="0" w:afterAutospacing="0"/>
        <w:ind w:firstLine="709"/>
        <w:jc w:val="both"/>
      </w:pPr>
      <w:r>
        <w:t>&lt;***&gt; Балльная оценка по подкритерию k</w:t>
      </w:r>
      <w:r w:rsidRPr="003C5A3B">
        <w:rPr>
          <w:vertAlign w:val="subscript"/>
        </w:rPr>
        <w:t xml:space="preserve">2.2 </w:t>
      </w:r>
      <w:r>
        <w:t>определяется как отношение общего количества мероприятий муниципальной программы, выполненных в полном объеме, к общему количеству мероприятий, выраженное в процентах, по следующей формуле:</w:t>
      </w:r>
    </w:p>
    <w:p w:rsidR="005C39D6" w:rsidRDefault="005C39D6" w:rsidP="00574BEE">
      <w:pPr>
        <w:pStyle w:val="afc"/>
        <w:spacing w:before="0" w:beforeAutospacing="0" w:after="0" w:afterAutospacing="0"/>
        <w:ind w:firstLine="709"/>
        <w:jc w:val="both"/>
      </w:pPr>
      <w:r>
        <w:t> </w:t>
      </w:r>
    </w:p>
    <w:p w:rsidR="005C39D6" w:rsidRDefault="005C39D6" w:rsidP="00574BEE">
      <w:pPr>
        <w:pStyle w:val="afc"/>
        <w:spacing w:before="0" w:beforeAutospacing="0" w:after="0" w:afterAutospacing="0"/>
        <w:ind w:firstLine="709"/>
        <w:jc w:val="both"/>
      </w:pPr>
      <w:r>
        <w:t>Мв / М * 100, где:</w:t>
      </w:r>
    </w:p>
    <w:p w:rsidR="005C39D6" w:rsidRDefault="005C39D6" w:rsidP="00574BEE">
      <w:pPr>
        <w:pStyle w:val="afc"/>
        <w:spacing w:before="0" w:beforeAutospacing="0" w:after="0" w:afterAutospacing="0"/>
        <w:ind w:firstLine="709"/>
        <w:jc w:val="both"/>
      </w:pPr>
      <w:r>
        <w:t> </w:t>
      </w:r>
    </w:p>
    <w:p w:rsidR="005C39D6" w:rsidRDefault="005C39D6" w:rsidP="00574BEE">
      <w:pPr>
        <w:pStyle w:val="afc"/>
        <w:spacing w:before="0" w:beforeAutospacing="0" w:after="0" w:afterAutospacing="0"/>
        <w:ind w:firstLine="709"/>
        <w:jc w:val="both"/>
      </w:pPr>
      <w:r>
        <w:t>Мв - количество мероприятий, выполненных в полном объеме, из числа мероприятий, в том числе предложенных заинтересованной общественностью, запланированных к реализации в отчетном году;</w:t>
      </w:r>
    </w:p>
    <w:p w:rsidR="005C39D6" w:rsidRDefault="005C39D6" w:rsidP="00101518">
      <w:pPr>
        <w:pStyle w:val="afc"/>
        <w:spacing w:before="0" w:beforeAutospacing="0" w:after="0" w:afterAutospacing="0"/>
        <w:ind w:firstLine="709"/>
        <w:jc w:val="both"/>
      </w:pPr>
      <w:r>
        <w:t>М - общее количество мероприятий, запланированных к реализации в отчетном году.</w:t>
      </w:r>
    </w:p>
    <w:p w:rsidR="005C39D6" w:rsidRDefault="005C39D6" w:rsidP="00101518">
      <w:pPr>
        <w:pStyle w:val="afc"/>
        <w:spacing w:before="0" w:beforeAutospacing="0" w:after="0" w:afterAutospacing="0"/>
        <w:ind w:firstLine="709"/>
        <w:jc w:val="both"/>
      </w:pPr>
      <w:r>
        <w:t>Мероприятие считается выполненным в полном объеме</w:t>
      </w:r>
      <w:r w:rsidR="00101518">
        <w:t>,</w:t>
      </w:r>
      <w:r>
        <w:t xml:space="preserve"> в случае если достигнуто не менее 95% запланированных результатов (контрольных событий) и исполнено не менее 95% от запланированного общего объема финансирования.</w:t>
      </w:r>
    </w:p>
    <w:p w:rsidR="005C39D6" w:rsidRDefault="005C39D6" w:rsidP="00101518">
      <w:pPr>
        <w:pStyle w:val="afc"/>
        <w:spacing w:before="0" w:beforeAutospacing="0" w:after="0" w:afterAutospacing="0"/>
        <w:ind w:firstLine="709"/>
        <w:jc w:val="both"/>
      </w:pPr>
      <w:r>
        <w:t>Оценка выполняется по результатам анализа комплексного плана (сетевого графика) реализации государственной программы.</w:t>
      </w:r>
    </w:p>
    <w:p w:rsidR="005C39D6" w:rsidRPr="00F27525" w:rsidRDefault="005C39D6" w:rsidP="00101518">
      <w:pPr>
        <w:pStyle w:val="ConsPlusNormal"/>
        <w:ind w:firstLine="709"/>
        <w:jc w:val="both"/>
        <w:rPr>
          <w:rFonts w:ascii="Times New Roman" w:hAnsi="Times New Roman" w:cs="Times New Roman"/>
          <w:sz w:val="24"/>
          <w:szCs w:val="24"/>
        </w:rPr>
      </w:pPr>
      <w:r w:rsidRPr="00363348">
        <w:rPr>
          <w:rFonts w:ascii="Times New Roman" w:hAnsi="Times New Roman" w:cs="Times New Roman"/>
          <w:sz w:val="24"/>
          <w:szCs w:val="24"/>
        </w:rPr>
        <w:t xml:space="preserve">&lt;****&gt; </w:t>
      </w:r>
      <w:r w:rsidRPr="00F27525">
        <w:rPr>
          <w:rFonts w:ascii="Times New Roman" w:hAnsi="Times New Roman" w:cs="Times New Roman"/>
          <w:sz w:val="24"/>
        </w:rPr>
        <w:t>Балльная оценка по подкритерию k</w:t>
      </w:r>
      <w:r w:rsidRPr="00FF5E89">
        <w:rPr>
          <w:rFonts w:ascii="Times New Roman" w:hAnsi="Times New Roman" w:cs="Times New Roman"/>
          <w:sz w:val="24"/>
          <w:vertAlign w:val="subscript"/>
        </w:rPr>
        <w:t>2.4</w:t>
      </w:r>
      <w:r w:rsidRPr="00F27525">
        <w:rPr>
          <w:rFonts w:ascii="Times New Roman" w:hAnsi="Times New Roman" w:cs="Times New Roman"/>
          <w:sz w:val="24"/>
        </w:rPr>
        <w:t xml:space="preserve"> определяется как отношение общего количества достигнутых в отчетном году контрольных точек, включенных в паспорта проектов (в том числе региональных проектов, обеспечивающих достижение целей, показателей и результатов федеральных проектов (далее - региональные проекты)), реестры компонентов портфелей проектов, к общему количеству контрольных точек, запланированных к достижению в отчетном году согласно паспортам проектов (в том числе региональных проектов), реестрам компонентов портфелей проектов, выраженное в процентах, по следующей формуле:</w:t>
      </w:r>
    </w:p>
    <w:p w:rsidR="005C39D6" w:rsidRDefault="005C39D6" w:rsidP="00101518">
      <w:pPr>
        <w:pStyle w:val="afc"/>
        <w:spacing w:before="0" w:beforeAutospacing="0" w:after="0" w:afterAutospacing="0"/>
        <w:ind w:firstLine="709"/>
        <w:jc w:val="both"/>
      </w:pPr>
      <w:r>
        <w:t> </w:t>
      </w:r>
    </w:p>
    <w:p w:rsidR="005C39D6" w:rsidRDefault="005C39D6" w:rsidP="00101518">
      <w:pPr>
        <w:pStyle w:val="afc"/>
        <w:spacing w:before="0" w:beforeAutospacing="0" w:after="0" w:afterAutospacing="0"/>
        <w:ind w:firstLine="709"/>
        <w:jc w:val="both"/>
      </w:pPr>
      <w:r>
        <w:t>КТд / КТ * 100, где:</w:t>
      </w:r>
    </w:p>
    <w:p w:rsidR="005C39D6" w:rsidRDefault="005C39D6" w:rsidP="00101518">
      <w:pPr>
        <w:pStyle w:val="afc"/>
        <w:spacing w:before="0" w:beforeAutospacing="0" w:after="0" w:afterAutospacing="0"/>
        <w:ind w:firstLine="709"/>
        <w:jc w:val="both"/>
      </w:pPr>
      <w:r>
        <w:t> </w:t>
      </w:r>
    </w:p>
    <w:p w:rsidR="005C39D6" w:rsidRDefault="005C39D6" w:rsidP="00101518">
      <w:pPr>
        <w:pStyle w:val="afc"/>
        <w:spacing w:before="0" w:beforeAutospacing="0" w:after="0" w:afterAutospacing="0" w:line="180" w:lineRule="atLeast"/>
        <w:ind w:firstLine="709"/>
        <w:jc w:val="both"/>
      </w:pPr>
      <w:r>
        <w:t>КТд - количество достигнутых контрольных точек, включенных в паспорта проектов (в том числе региональных проектов), реестры компонентов портфелей проектов, из числа запланированных к достижению в отчетном году (по состоянию на конец отчетного года);</w:t>
      </w:r>
    </w:p>
    <w:p w:rsidR="005C39D6" w:rsidRDefault="005C39D6" w:rsidP="00101518">
      <w:pPr>
        <w:pStyle w:val="afc"/>
        <w:spacing w:before="105" w:beforeAutospacing="0" w:after="0" w:afterAutospacing="0" w:line="180" w:lineRule="atLeast"/>
        <w:ind w:firstLine="709"/>
        <w:jc w:val="both"/>
      </w:pPr>
      <w:r>
        <w:t>КТ - общее количество контрольных точек, включенных в паспорта проектов (в том числе региональных проектов), реестры компонентов портфелей проектов, запланированных к достижению в отчетном году (по состоянию на конец отчетного года).</w:t>
      </w:r>
    </w:p>
    <w:p w:rsidR="005C39D6" w:rsidRPr="00363348" w:rsidRDefault="005C39D6" w:rsidP="005C39D6">
      <w:pPr>
        <w:pStyle w:val="ConsPlusNormal"/>
        <w:jc w:val="both"/>
        <w:rPr>
          <w:rFonts w:ascii="Times New Roman" w:hAnsi="Times New Roman" w:cs="Times New Roman"/>
          <w:sz w:val="24"/>
          <w:szCs w:val="24"/>
        </w:rPr>
      </w:pPr>
    </w:p>
    <w:p w:rsidR="005C39D6" w:rsidRPr="00363348" w:rsidRDefault="005C39D6" w:rsidP="005C39D6">
      <w:pPr>
        <w:pStyle w:val="ConsPlusNormal"/>
        <w:jc w:val="right"/>
        <w:outlineLvl w:val="1"/>
        <w:rPr>
          <w:rFonts w:ascii="Times New Roman" w:hAnsi="Times New Roman" w:cs="Times New Roman"/>
          <w:sz w:val="24"/>
          <w:szCs w:val="24"/>
        </w:rPr>
      </w:pPr>
      <w:r w:rsidRPr="00363348">
        <w:rPr>
          <w:rFonts w:ascii="Times New Roman" w:hAnsi="Times New Roman" w:cs="Times New Roman"/>
          <w:sz w:val="24"/>
          <w:szCs w:val="24"/>
        </w:rPr>
        <w:t>Таблица 4</w:t>
      </w:r>
    </w:p>
    <w:p w:rsidR="005C39D6" w:rsidRPr="00363348" w:rsidRDefault="005C39D6" w:rsidP="005C39D6">
      <w:pPr>
        <w:pStyle w:val="ConsPlusNormal"/>
        <w:jc w:val="both"/>
        <w:rPr>
          <w:rFonts w:ascii="Times New Roman" w:hAnsi="Times New Roman" w:cs="Times New Roman"/>
          <w:sz w:val="24"/>
          <w:szCs w:val="24"/>
        </w:rPr>
      </w:pPr>
    </w:p>
    <w:p w:rsidR="005C39D6" w:rsidRPr="00101518" w:rsidRDefault="005C39D6" w:rsidP="005C39D6">
      <w:pPr>
        <w:pStyle w:val="ConsPlusTitle"/>
        <w:jc w:val="center"/>
        <w:rPr>
          <w:rFonts w:ascii="Times New Roman" w:hAnsi="Times New Roman" w:cs="Times New Roman"/>
          <w:b w:val="0"/>
          <w:sz w:val="24"/>
          <w:szCs w:val="24"/>
        </w:rPr>
      </w:pPr>
      <w:r w:rsidRPr="00101518">
        <w:rPr>
          <w:rFonts w:ascii="Times New Roman" w:hAnsi="Times New Roman" w:cs="Times New Roman"/>
          <w:b w:val="0"/>
          <w:sz w:val="24"/>
          <w:szCs w:val="24"/>
        </w:rPr>
        <w:t>Оценка по критерию K</w:t>
      </w:r>
      <w:r w:rsidRPr="00101518">
        <w:rPr>
          <w:rFonts w:ascii="Times New Roman" w:hAnsi="Times New Roman" w:cs="Times New Roman"/>
          <w:b w:val="0"/>
          <w:sz w:val="24"/>
          <w:szCs w:val="24"/>
          <w:vertAlign w:val="subscript"/>
        </w:rPr>
        <w:t>3</w:t>
      </w:r>
      <w:r w:rsidR="00101518">
        <w:rPr>
          <w:rFonts w:ascii="Times New Roman" w:hAnsi="Times New Roman" w:cs="Times New Roman"/>
          <w:b w:val="0"/>
          <w:sz w:val="24"/>
          <w:szCs w:val="24"/>
        </w:rPr>
        <w:t xml:space="preserve"> «э</w:t>
      </w:r>
      <w:r w:rsidRPr="00101518">
        <w:rPr>
          <w:rFonts w:ascii="Times New Roman" w:hAnsi="Times New Roman" w:cs="Times New Roman"/>
          <w:b w:val="0"/>
          <w:sz w:val="24"/>
          <w:szCs w:val="24"/>
        </w:rPr>
        <w:t>ффективность механизма реализации</w:t>
      </w:r>
    </w:p>
    <w:p w:rsidR="005C39D6" w:rsidRPr="00101518" w:rsidRDefault="00101518" w:rsidP="005C39D6">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муниципальной программы»</w:t>
      </w:r>
    </w:p>
    <w:p w:rsidR="005C39D6" w:rsidRPr="00363348" w:rsidRDefault="005C39D6" w:rsidP="005C39D6">
      <w:pPr>
        <w:pStyle w:val="ConsPlusNormal"/>
        <w:jc w:val="both"/>
        <w:rPr>
          <w:rFonts w:ascii="Times New Roman" w:hAnsi="Times New Roman" w:cs="Times New Roman"/>
          <w:sz w:val="24"/>
          <w:szCs w:val="24"/>
        </w:rPr>
      </w:pPr>
    </w:p>
    <w:tbl>
      <w:tblPr>
        <w:tblStyle w:val="ab"/>
        <w:tblW w:w="5000" w:type="pct"/>
        <w:tblLook w:val="04A0" w:firstRow="1" w:lastRow="0" w:firstColumn="1" w:lastColumn="0" w:noHBand="0" w:noVBand="1"/>
      </w:tblPr>
      <w:tblGrid>
        <w:gridCol w:w="1585"/>
        <w:gridCol w:w="2698"/>
        <w:gridCol w:w="3980"/>
        <w:gridCol w:w="1591"/>
      </w:tblGrid>
      <w:tr w:rsidR="00101518" w:rsidRPr="00101518" w:rsidTr="00101518">
        <w:trPr>
          <w:trHeight w:val="68"/>
        </w:trPr>
        <w:tc>
          <w:tcPr>
            <w:tcW w:w="534" w:type="pct"/>
          </w:tcPr>
          <w:p w:rsidR="005C39D6" w:rsidRPr="00101518" w:rsidRDefault="005C39D6" w:rsidP="00CF009F">
            <w:pPr>
              <w:pStyle w:val="ConsPlusNormal"/>
              <w:jc w:val="center"/>
              <w:rPr>
                <w:rFonts w:ascii="Times New Roman" w:hAnsi="Times New Roman" w:cs="Times New Roman"/>
                <w:sz w:val="24"/>
                <w:szCs w:val="24"/>
              </w:rPr>
            </w:pPr>
            <w:r w:rsidRPr="00101518">
              <w:rPr>
                <w:rFonts w:ascii="Times New Roman" w:hAnsi="Times New Roman" w:cs="Times New Roman"/>
                <w:sz w:val="24"/>
                <w:szCs w:val="24"/>
              </w:rPr>
              <w:t>Подкритерий</w:t>
            </w:r>
          </w:p>
        </w:tc>
        <w:tc>
          <w:tcPr>
            <w:tcW w:w="1547" w:type="pct"/>
          </w:tcPr>
          <w:p w:rsidR="005C39D6" w:rsidRPr="00101518" w:rsidRDefault="005C39D6" w:rsidP="00CF009F">
            <w:pPr>
              <w:pStyle w:val="ConsPlusNormal"/>
              <w:jc w:val="center"/>
              <w:rPr>
                <w:rFonts w:ascii="Times New Roman" w:hAnsi="Times New Roman" w:cs="Times New Roman"/>
                <w:sz w:val="24"/>
                <w:szCs w:val="24"/>
              </w:rPr>
            </w:pPr>
            <w:r w:rsidRPr="00101518">
              <w:rPr>
                <w:rFonts w:ascii="Times New Roman" w:hAnsi="Times New Roman" w:cs="Times New Roman"/>
                <w:sz w:val="24"/>
                <w:szCs w:val="24"/>
              </w:rPr>
              <w:t>Формулировка подкритерия</w:t>
            </w:r>
          </w:p>
        </w:tc>
        <w:tc>
          <w:tcPr>
            <w:tcW w:w="2197" w:type="pct"/>
          </w:tcPr>
          <w:p w:rsidR="005C39D6" w:rsidRPr="00101518" w:rsidRDefault="005C39D6" w:rsidP="00CF009F">
            <w:pPr>
              <w:pStyle w:val="ConsPlusNormal"/>
              <w:jc w:val="center"/>
              <w:rPr>
                <w:rFonts w:ascii="Times New Roman" w:hAnsi="Times New Roman" w:cs="Times New Roman"/>
                <w:sz w:val="24"/>
                <w:szCs w:val="24"/>
              </w:rPr>
            </w:pPr>
            <w:r w:rsidRPr="00101518">
              <w:rPr>
                <w:rFonts w:ascii="Times New Roman" w:hAnsi="Times New Roman" w:cs="Times New Roman"/>
                <w:sz w:val="24"/>
                <w:szCs w:val="24"/>
              </w:rPr>
              <w:t>Описание варианта состояния дел по подкритерию</w:t>
            </w:r>
          </w:p>
        </w:tc>
        <w:tc>
          <w:tcPr>
            <w:tcW w:w="722" w:type="pct"/>
          </w:tcPr>
          <w:p w:rsidR="005C39D6" w:rsidRPr="00101518" w:rsidRDefault="005C39D6" w:rsidP="00CF009F">
            <w:pPr>
              <w:pStyle w:val="ConsPlusNormal"/>
              <w:jc w:val="center"/>
              <w:rPr>
                <w:rFonts w:ascii="Times New Roman" w:hAnsi="Times New Roman" w:cs="Times New Roman"/>
                <w:sz w:val="24"/>
                <w:szCs w:val="24"/>
              </w:rPr>
            </w:pPr>
            <w:r w:rsidRPr="00101518">
              <w:rPr>
                <w:rFonts w:ascii="Times New Roman" w:hAnsi="Times New Roman" w:cs="Times New Roman"/>
                <w:sz w:val="24"/>
                <w:szCs w:val="24"/>
              </w:rPr>
              <w:t>Оценка по подкритерию в баллах</w:t>
            </w:r>
          </w:p>
        </w:tc>
      </w:tr>
      <w:tr w:rsidR="00101518" w:rsidRPr="00101518" w:rsidTr="00101518">
        <w:trPr>
          <w:trHeight w:val="68"/>
        </w:trPr>
        <w:tc>
          <w:tcPr>
            <w:tcW w:w="534" w:type="pct"/>
            <w:vMerge w:val="restart"/>
          </w:tcPr>
          <w:p w:rsidR="005C39D6" w:rsidRPr="00101518" w:rsidRDefault="005C39D6" w:rsidP="00CF009F">
            <w:pPr>
              <w:pStyle w:val="ConsPlusNormal"/>
              <w:jc w:val="center"/>
              <w:rPr>
                <w:rFonts w:ascii="Times New Roman" w:hAnsi="Times New Roman" w:cs="Times New Roman"/>
                <w:sz w:val="24"/>
                <w:szCs w:val="24"/>
              </w:rPr>
            </w:pPr>
            <w:r w:rsidRPr="00101518">
              <w:rPr>
                <w:rFonts w:ascii="Times New Roman" w:hAnsi="Times New Roman" w:cs="Times New Roman"/>
                <w:sz w:val="24"/>
                <w:szCs w:val="24"/>
              </w:rPr>
              <w:t>k</w:t>
            </w:r>
            <w:r w:rsidRPr="00101518">
              <w:rPr>
                <w:rFonts w:ascii="Times New Roman" w:hAnsi="Times New Roman" w:cs="Times New Roman"/>
                <w:sz w:val="24"/>
                <w:szCs w:val="24"/>
                <w:vertAlign w:val="subscript"/>
              </w:rPr>
              <w:t>3.1</w:t>
            </w:r>
          </w:p>
        </w:tc>
        <w:tc>
          <w:tcPr>
            <w:tcW w:w="1547" w:type="pct"/>
            <w:vMerge w:val="restart"/>
          </w:tcPr>
          <w:p w:rsidR="005C39D6" w:rsidRPr="00101518" w:rsidRDefault="005C39D6" w:rsidP="00CF009F">
            <w:pPr>
              <w:pStyle w:val="ConsPlusNormal"/>
              <w:rPr>
                <w:rFonts w:ascii="Times New Roman" w:hAnsi="Times New Roman" w:cs="Times New Roman"/>
                <w:sz w:val="24"/>
                <w:szCs w:val="24"/>
              </w:rPr>
            </w:pPr>
            <w:r w:rsidRPr="00101518">
              <w:rPr>
                <w:rFonts w:ascii="Times New Roman" w:hAnsi="Times New Roman" w:cs="Times New Roman"/>
                <w:sz w:val="24"/>
                <w:szCs w:val="24"/>
              </w:rPr>
              <w:t>Наличие идентифицированных и описанных проблем, в том числе неблагоприятных внешних факторов и рисков, влияющих на муниципальную программу. Наличие и принятие определенных мер, направленных на смягчение влияния неблагоприятных внешних факторов</w:t>
            </w:r>
          </w:p>
        </w:tc>
        <w:tc>
          <w:tcPr>
            <w:tcW w:w="2197" w:type="pct"/>
          </w:tcPr>
          <w:p w:rsidR="005C39D6" w:rsidRPr="00101518" w:rsidRDefault="00AE77A0" w:rsidP="00CF009F">
            <w:pPr>
              <w:pStyle w:val="ConsPlusNormal"/>
              <w:rPr>
                <w:rFonts w:ascii="Times New Roman" w:hAnsi="Times New Roman" w:cs="Times New Roman"/>
                <w:sz w:val="24"/>
                <w:szCs w:val="24"/>
              </w:rPr>
            </w:pPr>
            <w:r>
              <w:rPr>
                <w:rFonts w:ascii="Times New Roman" w:hAnsi="Times New Roman" w:cs="Times New Roman"/>
                <w:sz w:val="24"/>
                <w:szCs w:val="24"/>
              </w:rPr>
              <w:t>п</w:t>
            </w:r>
            <w:r w:rsidR="005C39D6" w:rsidRPr="00101518">
              <w:rPr>
                <w:rFonts w:ascii="Times New Roman" w:hAnsi="Times New Roman" w:cs="Times New Roman"/>
                <w:sz w:val="24"/>
                <w:szCs w:val="24"/>
              </w:rPr>
              <w:t>роблемы, включая неблагоприятные внешние факторы, влияющие на муниципальную программу, идентифицированы и описаны полностью. Дана оценка рисков. Исполнители муниципальной программы предлагают и осуществляют меры, смягчающие воздействие негативных внешних факторов и рисков</w:t>
            </w:r>
          </w:p>
        </w:tc>
        <w:tc>
          <w:tcPr>
            <w:tcW w:w="722" w:type="pct"/>
          </w:tcPr>
          <w:p w:rsidR="005C39D6" w:rsidRPr="00101518" w:rsidRDefault="005C39D6" w:rsidP="00CF009F">
            <w:pPr>
              <w:pStyle w:val="ConsPlusNormal"/>
              <w:jc w:val="center"/>
              <w:rPr>
                <w:rFonts w:ascii="Times New Roman" w:hAnsi="Times New Roman" w:cs="Times New Roman"/>
                <w:sz w:val="24"/>
                <w:szCs w:val="24"/>
              </w:rPr>
            </w:pPr>
            <w:r w:rsidRPr="00101518">
              <w:rPr>
                <w:rFonts w:ascii="Times New Roman" w:hAnsi="Times New Roman" w:cs="Times New Roman"/>
                <w:sz w:val="24"/>
                <w:szCs w:val="24"/>
              </w:rPr>
              <w:t>10</w:t>
            </w:r>
          </w:p>
        </w:tc>
      </w:tr>
      <w:tr w:rsidR="00101518" w:rsidRPr="00101518" w:rsidTr="00101518">
        <w:trPr>
          <w:trHeight w:val="68"/>
        </w:trPr>
        <w:tc>
          <w:tcPr>
            <w:tcW w:w="534" w:type="pct"/>
            <w:vMerge/>
          </w:tcPr>
          <w:p w:rsidR="005C39D6" w:rsidRPr="00101518" w:rsidRDefault="005C39D6" w:rsidP="00CF009F"/>
        </w:tc>
        <w:tc>
          <w:tcPr>
            <w:tcW w:w="1547" w:type="pct"/>
            <w:vMerge/>
          </w:tcPr>
          <w:p w:rsidR="005C39D6" w:rsidRPr="00101518" w:rsidRDefault="005C39D6" w:rsidP="00CF009F"/>
        </w:tc>
        <w:tc>
          <w:tcPr>
            <w:tcW w:w="2197" w:type="pct"/>
          </w:tcPr>
          <w:p w:rsidR="005C39D6" w:rsidRPr="00101518" w:rsidRDefault="00AE77A0" w:rsidP="00CF009F">
            <w:pPr>
              <w:pStyle w:val="ConsPlusNormal"/>
              <w:rPr>
                <w:rFonts w:ascii="Times New Roman" w:hAnsi="Times New Roman" w:cs="Times New Roman"/>
                <w:sz w:val="24"/>
                <w:szCs w:val="24"/>
              </w:rPr>
            </w:pPr>
            <w:r>
              <w:rPr>
                <w:rFonts w:ascii="Times New Roman" w:hAnsi="Times New Roman" w:cs="Times New Roman"/>
                <w:sz w:val="24"/>
                <w:szCs w:val="24"/>
              </w:rPr>
              <w:t>п</w:t>
            </w:r>
            <w:r w:rsidR="005C39D6" w:rsidRPr="00101518">
              <w:rPr>
                <w:rFonts w:ascii="Times New Roman" w:hAnsi="Times New Roman" w:cs="Times New Roman"/>
                <w:sz w:val="24"/>
                <w:szCs w:val="24"/>
              </w:rPr>
              <w:t>роблемы, включая неблагоприятные внешние факторы, влияющие на муниципальную программу, идентифицированы и описаны частично. Дана частичная оценка рисков. Меры, направленные на смягчение влияния неблагоприятных внешних факторов, определены частично. Исполнители муниципальной программы предлагают и осуществляют меры, смягчающие воздействие негативных внешних факторов и рисков, но их влияние нивелировать не удается</w:t>
            </w:r>
          </w:p>
        </w:tc>
        <w:tc>
          <w:tcPr>
            <w:tcW w:w="722" w:type="pct"/>
          </w:tcPr>
          <w:p w:rsidR="005C39D6" w:rsidRPr="00101518" w:rsidRDefault="005C39D6" w:rsidP="00CF009F">
            <w:pPr>
              <w:pStyle w:val="ConsPlusNormal"/>
              <w:jc w:val="center"/>
              <w:rPr>
                <w:rFonts w:ascii="Times New Roman" w:hAnsi="Times New Roman" w:cs="Times New Roman"/>
                <w:sz w:val="24"/>
                <w:szCs w:val="24"/>
              </w:rPr>
            </w:pPr>
            <w:r w:rsidRPr="00101518">
              <w:rPr>
                <w:rFonts w:ascii="Times New Roman" w:hAnsi="Times New Roman" w:cs="Times New Roman"/>
                <w:sz w:val="24"/>
                <w:szCs w:val="24"/>
              </w:rPr>
              <w:t>5</w:t>
            </w:r>
          </w:p>
        </w:tc>
      </w:tr>
      <w:tr w:rsidR="00101518" w:rsidRPr="00101518" w:rsidTr="00101518">
        <w:trPr>
          <w:trHeight w:val="68"/>
        </w:trPr>
        <w:tc>
          <w:tcPr>
            <w:tcW w:w="534" w:type="pct"/>
            <w:vMerge/>
          </w:tcPr>
          <w:p w:rsidR="005C39D6" w:rsidRPr="00101518" w:rsidRDefault="005C39D6" w:rsidP="00CF009F"/>
        </w:tc>
        <w:tc>
          <w:tcPr>
            <w:tcW w:w="1547" w:type="pct"/>
            <w:vMerge/>
          </w:tcPr>
          <w:p w:rsidR="005C39D6" w:rsidRPr="00101518" w:rsidRDefault="005C39D6" w:rsidP="00CF009F"/>
        </w:tc>
        <w:tc>
          <w:tcPr>
            <w:tcW w:w="2197" w:type="pct"/>
          </w:tcPr>
          <w:p w:rsidR="005C39D6" w:rsidRPr="00101518" w:rsidRDefault="00AE77A0" w:rsidP="00CF009F">
            <w:pPr>
              <w:pStyle w:val="ConsPlusNormal"/>
              <w:rPr>
                <w:rFonts w:ascii="Times New Roman" w:hAnsi="Times New Roman" w:cs="Times New Roman"/>
                <w:sz w:val="24"/>
                <w:szCs w:val="24"/>
              </w:rPr>
            </w:pPr>
            <w:r>
              <w:rPr>
                <w:rFonts w:ascii="Times New Roman" w:hAnsi="Times New Roman" w:cs="Times New Roman"/>
                <w:sz w:val="24"/>
                <w:szCs w:val="24"/>
              </w:rPr>
              <w:t>п</w:t>
            </w:r>
            <w:r w:rsidR="005C39D6" w:rsidRPr="00101518">
              <w:rPr>
                <w:rFonts w:ascii="Times New Roman" w:hAnsi="Times New Roman" w:cs="Times New Roman"/>
                <w:sz w:val="24"/>
                <w:szCs w:val="24"/>
              </w:rPr>
              <w:t>роблемы, включая неблагоприятные внешние факторы, влияющие на муниципальную программу, не идентифицированы. Результаты оценки рисков не представлены. Исполнители муниципальной программы не предлагают и не осуществляют меры, смягчающие воздействие негативных внешних факторов и рисков</w:t>
            </w:r>
          </w:p>
        </w:tc>
        <w:tc>
          <w:tcPr>
            <w:tcW w:w="722" w:type="pct"/>
          </w:tcPr>
          <w:p w:rsidR="005C39D6" w:rsidRPr="00101518" w:rsidRDefault="005C39D6" w:rsidP="00CF009F">
            <w:pPr>
              <w:pStyle w:val="ConsPlusNormal"/>
              <w:jc w:val="center"/>
              <w:rPr>
                <w:rFonts w:ascii="Times New Roman" w:hAnsi="Times New Roman" w:cs="Times New Roman"/>
                <w:sz w:val="24"/>
                <w:szCs w:val="24"/>
              </w:rPr>
            </w:pPr>
            <w:r w:rsidRPr="00101518">
              <w:rPr>
                <w:rFonts w:ascii="Times New Roman" w:hAnsi="Times New Roman" w:cs="Times New Roman"/>
                <w:sz w:val="24"/>
                <w:szCs w:val="24"/>
              </w:rPr>
              <w:t>0</w:t>
            </w:r>
          </w:p>
        </w:tc>
      </w:tr>
      <w:tr w:rsidR="00101518" w:rsidRPr="00101518" w:rsidTr="00101518">
        <w:trPr>
          <w:trHeight w:val="68"/>
        </w:trPr>
        <w:tc>
          <w:tcPr>
            <w:tcW w:w="534" w:type="pct"/>
            <w:vMerge w:val="restart"/>
          </w:tcPr>
          <w:p w:rsidR="005C39D6" w:rsidRPr="00101518" w:rsidRDefault="005C39D6" w:rsidP="00CF009F">
            <w:pPr>
              <w:pStyle w:val="ConsPlusNormal"/>
              <w:jc w:val="center"/>
              <w:rPr>
                <w:rFonts w:ascii="Times New Roman" w:hAnsi="Times New Roman" w:cs="Times New Roman"/>
                <w:sz w:val="24"/>
                <w:szCs w:val="24"/>
              </w:rPr>
            </w:pPr>
            <w:r w:rsidRPr="00101518">
              <w:rPr>
                <w:rFonts w:ascii="Times New Roman" w:hAnsi="Times New Roman" w:cs="Times New Roman"/>
                <w:sz w:val="24"/>
                <w:szCs w:val="24"/>
              </w:rPr>
              <w:t>k</w:t>
            </w:r>
            <w:r w:rsidRPr="00101518">
              <w:rPr>
                <w:rFonts w:ascii="Times New Roman" w:hAnsi="Times New Roman" w:cs="Times New Roman"/>
                <w:sz w:val="24"/>
                <w:szCs w:val="24"/>
                <w:vertAlign w:val="subscript"/>
              </w:rPr>
              <w:t>3.2</w:t>
            </w:r>
          </w:p>
        </w:tc>
        <w:tc>
          <w:tcPr>
            <w:tcW w:w="1547" w:type="pct"/>
            <w:vMerge w:val="restart"/>
          </w:tcPr>
          <w:p w:rsidR="005C39D6" w:rsidRPr="00101518" w:rsidRDefault="005C39D6" w:rsidP="00CF009F">
            <w:pPr>
              <w:pStyle w:val="ConsPlusNormal"/>
              <w:rPr>
                <w:rFonts w:ascii="Times New Roman" w:hAnsi="Times New Roman" w:cs="Times New Roman"/>
                <w:sz w:val="24"/>
                <w:szCs w:val="24"/>
              </w:rPr>
            </w:pPr>
            <w:r w:rsidRPr="00101518">
              <w:rPr>
                <w:rFonts w:ascii="Times New Roman" w:hAnsi="Times New Roman" w:cs="Times New Roman"/>
                <w:sz w:val="24"/>
                <w:szCs w:val="24"/>
              </w:rPr>
              <w:t>Взаимосвязь показателей и мероприятий муниципальной программы</w:t>
            </w:r>
          </w:p>
        </w:tc>
        <w:tc>
          <w:tcPr>
            <w:tcW w:w="2197" w:type="pct"/>
          </w:tcPr>
          <w:p w:rsidR="005C39D6" w:rsidRPr="00101518" w:rsidRDefault="00AE77A0" w:rsidP="00CF009F">
            <w:pPr>
              <w:pStyle w:val="ConsPlusNormal"/>
              <w:rPr>
                <w:rFonts w:ascii="Times New Roman" w:hAnsi="Times New Roman" w:cs="Times New Roman"/>
                <w:sz w:val="24"/>
                <w:szCs w:val="24"/>
              </w:rPr>
            </w:pPr>
            <w:r>
              <w:rPr>
                <w:rFonts w:ascii="Times New Roman" w:hAnsi="Times New Roman" w:cs="Times New Roman"/>
                <w:sz w:val="24"/>
                <w:szCs w:val="24"/>
              </w:rPr>
              <w:t>п</w:t>
            </w:r>
            <w:r w:rsidR="005C39D6" w:rsidRPr="00101518">
              <w:rPr>
                <w:rFonts w:ascii="Times New Roman" w:hAnsi="Times New Roman" w:cs="Times New Roman"/>
                <w:sz w:val="24"/>
                <w:szCs w:val="24"/>
              </w:rPr>
              <w:t>оказатели точно и непосредственно отражают динамику изменений в проблемной области, вызванных реализацией мероприятий муниципальной программы</w:t>
            </w:r>
          </w:p>
        </w:tc>
        <w:tc>
          <w:tcPr>
            <w:tcW w:w="722" w:type="pct"/>
          </w:tcPr>
          <w:p w:rsidR="005C39D6" w:rsidRPr="00101518" w:rsidRDefault="005C39D6" w:rsidP="00CF009F">
            <w:pPr>
              <w:pStyle w:val="ConsPlusNormal"/>
              <w:jc w:val="center"/>
              <w:rPr>
                <w:rFonts w:ascii="Times New Roman" w:hAnsi="Times New Roman" w:cs="Times New Roman"/>
                <w:sz w:val="24"/>
                <w:szCs w:val="24"/>
              </w:rPr>
            </w:pPr>
            <w:r w:rsidRPr="00101518">
              <w:rPr>
                <w:rFonts w:ascii="Times New Roman" w:hAnsi="Times New Roman" w:cs="Times New Roman"/>
                <w:sz w:val="24"/>
                <w:szCs w:val="24"/>
              </w:rPr>
              <w:t>10</w:t>
            </w:r>
          </w:p>
        </w:tc>
      </w:tr>
      <w:tr w:rsidR="00101518" w:rsidRPr="00101518" w:rsidTr="00101518">
        <w:trPr>
          <w:trHeight w:val="68"/>
        </w:trPr>
        <w:tc>
          <w:tcPr>
            <w:tcW w:w="534" w:type="pct"/>
            <w:vMerge/>
          </w:tcPr>
          <w:p w:rsidR="005C39D6" w:rsidRPr="00101518" w:rsidRDefault="005C39D6" w:rsidP="00CF009F"/>
        </w:tc>
        <w:tc>
          <w:tcPr>
            <w:tcW w:w="1547" w:type="pct"/>
            <w:vMerge/>
          </w:tcPr>
          <w:p w:rsidR="005C39D6" w:rsidRPr="00101518" w:rsidRDefault="005C39D6" w:rsidP="00CF009F"/>
        </w:tc>
        <w:tc>
          <w:tcPr>
            <w:tcW w:w="2197" w:type="pct"/>
          </w:tcPr>
          <w:p w:rsidR="005C39D6" w:rsidRPr="00101518" w:rsidRDefault="00AE77A0" w:rsidP="00CF009F">
            <w:pPr>
              <w:pStyle w:val="ConsPlusNormal"/>
              <w:rPr>
                <w:rFonts w:ascii="Times New Roman" w:hAnsi="Times New Roman" w:cs="Times New Roman"/>
                <w:sz w:val="24"/>
                <w:szCs w:val="24"/>
              </w:rPr>
            </w:pPr>
            <w:r>
              <w:rPr>
                <w:rFonts w:ascii="Times New Roman" w:hAnsi="Times New Roman" w:cs="Times New Roman"/>
                <w:sz w:val="24"/>
                <w:szCs w:val="24"/>
              </w:rPr>
              <w:t>п</w:t>
            </w:r>
            <w:r w:rsidR="005C39D6" w:rsidRPr="00101518">
              <w:rPr>
                <w:rFonts w:ascii="Times New Roman" w:hAnsi="Times New Roman" w:cs="Times New Roman"/>
                <w:sz w:val="24"/>
                <w:szCs w:val="24"/>
              </w:rPr>
              <w:t>редставленные показатели не в полной мере отражают результаты муниципальной программы. На показатели сильно влияют факторы, не связанные с реализацией программных мероприятий</w:t>
            </w:r>
          </w:p>
        </w:tc>
        <w:tc>
          <w:tcPr>
            <w:tcW w:w="722" w:type="pct"/>
          </w:tcPr>
          <w:p w:rsidR="005C39D6" w:rsidRPr="00101518" w:rsidRDefault="005C39D6" w:rsidP="00CF009F">
            <w:pPr>
              <w:pStyle w:val="ConsPlusNormal"/>
              <w:jc w:val="center"/>
              <w:rPr>
                <w:rFonts w:ascii="Times New Roman" w:hAnsi="Times New Roman" w:cs="Times New Roman"/>
                <w:sz w:val="24"/>
                <w:szCs w:val="24"/>
              </w:rPr>
            </w:pPr>
            <w:r w:rsidRPr="00101518">
              <w:rPr>
                <w:rFonts w:ascii="Times New Roman" w:hAnsi="Times New Roman" w:cs="Times New Roman"/>
                <w:sz w:val="24"/>
                <w:szCs w:val="24"/>
              </w:rPr>
              <w:t>5</w:t>
            </w:r>
          </w:p>
        </w:tc>
      </w:tr>
      <w:tr w:rsidR="00101518" w:rsidRPr="00101518" w:rsidTr="00101518">
        <w:trPr>
          <w:trHeight w:val="68"/>
        </w:trPr>
        <w:tc>
          <w:tcPr>
            <w:tcW w:w="534" w:type="pct"/>
            <w:vMerge/>
          </w:tcPr>
          <w:p w:rsidR="005C39D6" w:rsidRPr="00101518" w:rsidRDefault="005C39D6" w:rsidP="00CF009F"/>
        </w:tc>
        <w:tc>
          <w:tcPr>
            <w:tcW w:w="1547" w:type="pct"/>
            <w:vMerge/>
          </w:tcPr>
          <w:p w:rsidR="005C39D6" w:rsidRPr="00101518" w:rsidRDefault="005C39D6" w:rsidP="00CF009F"/>
        </w:tc>
        <w:tc>
          <w:tcPr>
            <w:tcW w:w="2197" w:type="pct"/>
          </w:tcPr>
          <w:p w:rsidR="005C39D6" w:rsidRPr="00101518" w:rsidRDefault="00AE77A0" w:rsidP="00CF009F">
            <w:pPr>
              <w:pStyle w:val="ConsPlusNormal"/>
              <w:rPr>
                <w:rFonts w:ascii="Times New Roman" w:hAnsi="Times New Roman" w:cs="Times New Roman"/>
                <w:sz w:val="24"/>
                <w:szCs w:val="24"/>
              </w:rPr>
            </w:pPr>
            <w:r>
              <w:rPr>
                <w:rFonts w:ascii="Times New Roman" w:hAnsi="Times New Roman" w:cs="Times New Roman"/>
                <w:sz w:val="24"/>
                <w:szCs w:val="24"/>
              </w:rPr>
              <w:t>в</w:t>
            </w:r>
            <w:r w:rsidR="005C39D6" w:rsidRPr="00101518">
              <w:rPr>
                <w:rFonts w:ascii="Times New Roman" w:hAnsi="Times New Roman" w:cs="Times New Roman"/>
                <w:sz w:val="24"/>
                <w:szCs w:val="24"/>
              </w:rPr>
              <w:t>заимосвязь между показателями и мероприятиями муниципальной программы отсутствует</w:t>
            </w:r>
          </w:p>
        </w:tc>
        <w:tc>
          <w:tcPr>
            <w:tcW w:w="722" w:type="pct"/>
          </w:tcPr>
          <w:p w:rsidR="005C39D6" w:rsidRPr="00101518" w:rsidRDefault="005C39D6" w:rsidP="00CF009F">
            <w:pPr>
              <w:pStyle w:val="ConsPlusNormal"/>
              <w:jc w:val="center"/>
              <w:rPr>
                <w:rFonts w:ascii="Times New Roman" w:hAnsi="Times New Roman" w:cs="Times New Roman"/>
                <w:sz w:val="24"/>
                <w:szCs w:val="24"/>
              </w:rPr>
            </w:pPr>
            <w:r w:rsidRPr="00101518">
              <w:rPr>
                <w:rFonts w:ascii="Times New Roman" w:hAnsi="Times New Roman" w:cs="Times New Roman"/>
                <w:sz w:val="24"/>
                <w:szCs w:val="24"/>
              </w:rPr>
              <w:t>0</w:t>
            </w:r>
          </w:p>
        </w:tc>
      </w:tr>
      <w:tr w:rsidR="00101518" w:rsidRPr="00101518" w:rsidTr="00101518">
        <w:trPr>
          <w:trHeight w:val="68"/>
        </w:trPr>
        <w:tc>
          <w:tcPr>
            <w:tcW w:w="534" w:type="pct"/>
            <w:vMerge w:val="restart"/>
          </w:tcPr>
          <w:p w:rsidR="005C39D6" w:rsidRPr="00101518" w:rsidRDefault="005C39D6" w:rsidP="00CF009F">
            <w:pPr>
              <w:pStyle w:val="ConsPlusNormal"/>
              <w:jc w:val="center"/>
              <w:rPr>
                <w:rFonts w:ascii="Times New Roman" w:hAnsi="Times New Roman" w:cs="Times New Roman"/>
                <w:sz w:val="24"/>
                <w:szCs w:val="24"/>
              </w:rPr>
            </w:pPr>
            <w:r w:rsidRPr="00101518">
              <w:rPr>
                <w:rFonts w:ascii="Times New Roman" w:hAnsi="Times New Roman" w:cs="Times New Roman"/>
                <w:sz w:val="24"/>
                <w:szCs w:val="24"/>
              </w:rPr>
              <w:t>k</w:t>
            </w:r>
            <w:r w:rsidRPr="00101518">
              <w:rPr>
                <w:rFonts w:ascii="Times New Roman" w:hAnsi="Times New Roman" w:cs="Times New Roman"/>
                <w:sz w:val="24"/>
                <w:szCs w:val="24"/>
                <w:vertAlign w:val="subscript"/>
              </w:rPr>
              <w:t xml:space="preserve">3.3 </w:t>
            </w:r>
            <w:r w:rsidRPr="00101518">
              <w:rPr>
                <w:rFonts w:ascii="Times New Roman" w:hAnsi="Times New Roman" w:cs="Times New Roman"/>
                <w:sz w:val="24"/>
                <w:szCs w:val="24"/>
              </w:rPr>
              <w:t xml:space="preserve"> </w:t>
            </w:r>
            <w:hyperlink w:anchor="P384" w:history="1">
              <w:r w:rsidRPr="00101518">
                <w:rPr>
                  <w:rFonts w:ascii="Times New Roman" w:hAnsi="Times New Roman" w:cs="Times New Roman"/>
                  <w:sz w:val="24"/>
                  <w:szCs w:val="24"/>
                </w:rPr>
                <w:t>&lt;*&gt;</w:t>
              </w:r>
            </w:hyperlink>
          </w:p>
        </w:tc>
        <w:tc>
          <w:tcPr>
            <w:tcW w:w="1547" w:type="pct"/>
            <w:vMerge w:val="restart"/>
          </w:tcPr>
          <w:p w:rsidR="005C39D6" w:rsidRPr="00101518" w:rsidRDefault="005C39D6" w:rsidP="00CF009F">
            <w:pPr>
              <w:pStyle w:val="ConsPlusNormal"/>
              <w:rPr>
                <w:rFonts w:ascii="Times New Roman" w:hAnsi="Times New Roman" w:cs="Times New Roman"/>
                <w:sz w:val="24"/>
                <w:szCs w:val="24"/>
              </w:rPr>
            </w:pPr>
            <w:r w:rsidRPr="00101518">
              <w:rPr>
                <w:rFonts w:ascii="Times New Roman" w:hAnsi="Times New Roman" w:cs="Times New Roman"/>
                <w:sz w:val="24"/>
                <w:szCs w:val="24"/>
              </w:rPr>
              <w:t xml:space="preserve">Доля проектной части в муниципальной программе </w:t>
            </w:r>
          </w:p>
        </w:tc>
        <w:tc>
          <w:tcPr>
            <w:tcW w:w="2197" w:type="pct"/>
          </w:tcPr>
          <w:p w:rsidR="005C39D6" w:rsidRPr="00101518" w:rsidRDefault="005C39D6" w:rsidP="00CF009F">
            <w:pPr>
              <w:pStyle w:val="ConsPlusNormal"/>
              <w:rPr>
                <w:rFonts w:ascii="Times New Roman" w:hAnsi="Times New Roman" w:cs="Times New Roman"/>
                <w:sz w:val="24"/>
                <w:szCs w:val="24"/>
              </w:rPr>
            </w:pPr>
            <w:r w:rsidRPr="00101518">
              <w:rPr>
                <w:rFonts w:ascii="Times New Roman" w:hAnsi="Times New Roman" w:cs="Times New Roman"/>
                <w:sz w:val="24"/>
                <w:szCs w:val="24"/>
              </w:rPr>
              <w:t>20% и более</w:t>
            </w:r>
          </w:p>
        </w:tc>
        <w:tc>
          <w:tcPr>
            <w:tcW w:w="722" w:type="pct"/>
          </w:tcPr>
          <w:p w:rsidR="005C39D6" w:rsidRPr="00101518" w:rsidRDefault="005C39D6" w:rsidP="00CF009F">
            <w:pPr>
              <w:pStyle w:val="ConsPlusNormal"/>
              <w:jc w:val="center"/>
              <w:rPr>
                <w:rFonts w:ascii="Times New Roman" w:hAnsi="Times New Roman" w:cs="Times New Roman"/>
                <w:sz w:val="24"/>
                <w:szCs w:val="24"/>
              </w:rPr>
            </w:pPr>
            <w:r w:rsidRPr="00101518">
              <w:rPr>
                <w:rFonts w:ascii="Times New Roman" w:hAnsi="Times New Roman" w:cs="Times New Roman"/>
                <w:sz w:val="24"/>
                <w:szCs w:val="24"/>
              </w:rPr>
              <w:t>10</w:t>
            </w:r>
          </w:p>
        </w:tc>
      </w:tr>
      <w:tr w:rsidR="00101518" w:rsidRPr="00101518" w:rsidTr="00101518">
        <w:trPr>
          <w:trHeight w:val="68"/>
        </w:trPr>
        <w:tc>
          <w:tcPr>
            <w:tcW w:w="534" w:type="pct"/>
            <w:vMerge/>
          </w:tcPr>
          <w:p w:rsidR="005C39D6" w:rsidRPr="00101518" w:rsidRDefault="005C39D6" w:rsidP="00CF009F"/>
        </w:tc>
        <w:tc>
          <w:tcPr>
            <w:tcW w:w="1547" w:type="pct"/>
            <w:vMerge/>
          </w:tcPr>
          <w:p w:rsidR="005C39D6" w:rsidRPr="00101518" w:rsidRDefault="005C39D6" w:rsidP="00CF009F"/>
        </w:tc>
        <w:tc>
          <w:tcPr>
            <w:tcW w:w="2197" w:type="pct"/>
          </w:tcPr>
          <w:p w:rsidR="005C39D6" w:rsidRPr="00101518" w:rsidRDefault="00AE77A0" w:rsidP="00CF009F">
            <w:pPr>
              <w:pStyle w:val="ConsPlusNormal"/>
              <w:rPr>
                <w:rFonts w:ascii="Times New Roman" w:hAnsi="Times New Roman" w:cs="Times New Roman"/>
                <w:sz w:val="24"/>
                <w:szCs w:val="24"/>
              </w:rPr>
            </w:pPr>
            <w:r>
              <w:rPr>
                <w:rFonts w:ascii="Times New Roman" w:hAnsi="Times New Roman" w:cs="Times New Roman"/>
                <w:sz w:val="24"/>
                <w:szCs w:val="24"/>
              </w:rPr>
              <w:t>о</w:t>
            </w:r>
            <w:r w:rsidR="005C39D6" w:rsidRPr="00101518">
              <w:rPr>
                <w:rFonts w:ascii="Times New Roman" w:hAnsi="Times New Roman" w:cs="Times New Roman"/>
                <w:sz w:val="24"/>
                <w:szCs w:val="24"/>
              </w:rPr>
              <w:t>т 5% до 20%</w:t>
            </w:r>
          </w:p>
        </w:tc>
        <w:tc>
          <w:tcPr>
            <w:tcW w:w="722" w:type="pct"/>
          </w:tcPr>
          <w:p w:rsidR="005C39D6" w:rsidRPr="00101518" w:rsidRDefault="005C39D6" w:rsidP="00CF009F">
            <w:pPr>
              <w:pStyle w:val="ConsPlusNormal"/>
              <w:jc w:val="center"/>
              <w:rPr>
                <w:rFonts w:ascii="Times New Roman" w:hAnsi="Times New Roman" w:cs="Times New Roman"/>
                <w:sz w:val="24"/>
                <w:szCs w:val="24"/>
              </w:rPr>
            </w:pPr>
            <w:r w:rsidRPr="00101518">
              <w:rPr>
                <w:rFonts w:ascii="Times New Roman" w:hAnsi="Times New Roman" w:cs="Times New Roman"/>
                <w:sz w:val="24"/>
                <w:szCs w:val="24"/>
              </w:rPr>
              <w:t>5</w:t>
            </w:r>
          </w:p>
        </w:tc>
      </w:tr>
      <w:tr w:rsidR="00101518" w:rsidRPr="00101518" w:rsidTr="00101518">
        <w:trPr>
          <w:trHeight w:val="68"/>
        </w:trPr>
        <w:tc>
          <w:tcPr>
            <w:tcW w:w="534" w:type="pct"/>
            <w:vMerge/>
          </w:tcPr>
          <w:p w:rsidR="005C39D6" w:rsidRPr="00101518" w:rsidRDefault="005C39D6" w:rsidP="00CF009F"/>
        </w:tc>
        <w:tc>
          <w:tcPr>
            <w:tcW w:w="1547" w:type="pct"/>
            <w:vMerge/>
          </w:tcPr>
          <w:p w:rsidR="005C39D6" w:rsidRPr="00101518" w:rsidRDefault="005C39D6" w:rsidP="00CF009F"/>
        </w:tc>
        <w:tc>
          <w:tcPr>
            <w:tcW w:w="2197" w:type="pct"/>
          </w:tcPr>
          <w:p w:rsidR="005C39D6" w:rsidRPr="00101518" w:rsidRDefault="00AE77A0" w:rsidP="00CF009F">
            <w:pPr>
              <w:pStyle w:val="ConsPlusNormal"/>
              <w:rPr>
                <w:rFonts w:ascii="Times New Roman" w:hAnsi="Times New Roman" w:cs="Times New Roman"/>
                <w:sz w:val="24"/>
                <w:szCs w:val="24"/>
              </w:rPr>
            </w:pPr>
            <w:r>
              <w:rPr>
                <w:rFonts w:ascii="Times New Roman" w:hAnsi="Times New Roman" w:cs="Times New Roman"/>
                <w:sz w:val="24"/>
                <w:szCs w:val="24"/>
              </w:rPr>
              <w:t>м</w:t>
            </w:r>
            <w:r w:rsidR="005C39D6" w:rsidRPr="00101518">
              <w:rPr>
                <w:rFonts w:ascii="Times New Roman" w:hAnsi="Times New Roman" w:cs="Times New Roman"/>
                <w:sz w:val="24"/>
                <w:szCs w:val="24"/>
              </w:rPr>
              <w:t>енее 5%</w:t>
            </w:r>
          </w:p>
        </w:tc>
        <w:tc>
          <w:tcPr>
            <w:tcW w:w="722" w:type="pct"/>
          </w:tcPr>
          <w:p w:rsidR="005C39D6" w:rsidRPr="00101518" w:rsidRDefault="005C39D6" w:rsidP="00CF009F">
            <w:pPr>
              <w:pStyle w:val="ConsPlusNormal"/>
              <w:jc w:val="center"/>
              <w:rPr>
                <w:rFonts w:ascii="Times New Roman" w:hAnsi="Times New Roman" w:cs="Times New Roman"/>
                <w:sz w:val="24"/>
                <w:szCs w:val="24"/>
              </w:rPr>
            </w:pPr>
            <w:r w:rsidRPr="00101518">
              <w:rPr>
                <w:rFonts w:ascii="Times New Roman" w:hAnsi="Times New Roman" w:cs="Times New Roman"/>
                <w:sz w:val="24"/>
                <w:szCs w:val="24"/>
              </w:rPr>
              <w:t>0</w:t>
            </w:r>
          </w:p>
        </w:tc>
      </w:tr>
    </w:tbl>
    <w:p w:rsidR="005C39D6" w:rsidRPr="00363348" w:rsidRDefault="005C39D6" w:rsidP="00101518">
      <w:pPr>
        <w:pStyle w:val="ConsPlusNormal"/>
        <w:jc w:val="both"/>
        <w:rPr>
          <w:rFonts w:ascii="Times New Roman" w:hAnsi="Times New Roman" w:cs="Times New Roman"/>
          <w:sz w:val="24"/>
          <w:szCs w:val="24"/>
        </w:rPr>
      </w:pPr>
    </w:p>
    <w:p w:rsidR="005C39D6" w:rsidRPr="00363348" w:rsidRDefault="005C39D6" w:rsidP="00101518">
      <w:pPr>
        <w:pStyle w:val="ConsPlusNormal"/>
        <w:ind w:firstLine="540"/>
        <w:jc w:val="both"/>
        <w:rPr>
          <w:rFonts w:ascii="Times New Roman" w:hAnsi="Times New Roman" w:cs="Times New Roman"/>
          <w:sz w:val="24"/>
          <w:szCs w:val="24"/>
        </w:rPr>
      </w:pPr>
      <w:bookmarkStart w:id="10" w:name="P375"/>
      <w:bookmarkStart w:id="11" w:name="P384"/>
      <w:bookmarkEnd w:id="10"/>
      <w:bookmarkEnd w:id="11"/>
      <w:r w:rsidRPr="00363348">
        <w:rPr>
          <w:rFonts w:ascii="Times New Roman" w:hAnsi="Times New Roman" w:cs="Times New Roman"/>
          <w:sz w:val="24"/>
          <w:szCs w:val="24"/>
        </w:rPr>
        <w:t>&lt;*&gt; Балльная оценка по подкритерию k</w:t>
      </w:r>
      <w:r w:rsidRPr="00363348">
        <w:rPr>
          <w:rFonts w:ascii="Times New Roman" w:hAnsi="Times New Roman" w:cs="Times New Roman"/>
          <w:sz w:val="24"/>
          <w:szCs w:val="24"/>
          <w:vertAlign w:val="subscript"/>
        </w:rPr>
        <w:t>3.4</w:t>
      </w:r>
      <w:r w:rsidRPr="00363348">
        <w:rPr>
          <w:rFonts w:ascii="Times New Roman" w:hAnsi="Times New Roman" w:cs="Times New Roman"/>
          <w:sz w:val="24"/>
          <w:szCs w:val="24"/>
        </w:rPr>
        <w:t xml:space="preserve"> определяется как отношение объема финансового обеспечения проектов (портфелей проектов), направленных в том числе на реализацию в Кондинском районе национальных проектов (программ) Российской Федерации, реализуемых в составе муниципальной программы, к общему объему финансового обеспечения муниципальной программы, выраженное в процентах, по следующей формуле:</w:t>
      </w:r>
    </w:p>
    <w:p w:rsidR="005C39D6" w:rsidRPr="00363348" w:rsidRDefault="005C39D6" w:rsidP="00101518">
      <w:pPr>
        <w:pStyle w:val="ConsPlusNormal"/>
        <w:jc w:val="both"/>
        <w:rPr>
          <w:rFonts w:ascii="Times New Roman" w:hAnsi="Times New Roman" w:cs="Times New Roman"/>
          <w:sz w:val="24"/>
          <w:szCs w:val="24"/>
        </w:rPr>
      </w:pPr>
    </w:p>
    <w:p w:rsidR="005C39D6" w:rsidRPr="00363348" w:rsidRDefault="005C39D6" w:rsidP="00101518">
      <w:pPr>
        <w:pStyle w:val="ConsPlusNormal"/>
        <w:ind w:firstLine="540"/>
        <w:jc w:val="both"/>
        <w:rPr>
          <w:rFonts w:ascii="Times New Roman" w:hAnsi="Times New Roman" w:cs="Times New Roman"/>
          <w:sz w:val="24"/>
          <w:szCs w:val="24"/>
        </w:rPr>
      </w:pPr>
      <w:r w:rsidRPr="00363348">
        <w:rPr>
          <w:rFonts w:ascii="Times New Roman" w:hAnsi="Times New Roman" w:cs="Times New Roman"/>
          <w:sz w:val="24"/>
          <w:szCs w:val="24"/>
        </w:rPr>
        <w:t>Мэ / М * 100,</w:t>
      </w:r>
      <w:r w:rsidR="00AE77A0">
        <w:rPr>
          <w:rFonts w:ascii="Times New Roman" w:hAnsi="Times New Roman" w:cs="Times New Roman"/>
          <w:sz w:val="24"/>
          <w:szCs w:val="24"/>
        </w:rPr>
        <w:t xml:space="preserve"> </w:t>
      </w:r>
      <w:r w:rsidRPr="00363348">
        <w:rPr>
          <w:rFonts w:ascii="Times New Roman" w:hAnsi="Times New Roman" w:cs="Times New Roman"/>
          <w:sz w:val="24"/>
          <w:szCs w:val="24"/>
        </w:rPr>
        <w:t>где:</w:t>
      </w:r>
    </w:p>
    <w:p w:rsidR="005C39D6" w:rsidRPr="00363348" w:rsidRDefault="005C39D6" w:rsidP="00101518">
      <w:pPr>
        <w:pStyle w:val="ConsPlusNormal"/>
        <w:spacing w:before="220"/>
        <w:ind w:firstLine="540"/>
        <w:jc w:val="both"/>
        <w:rPr>
          <w:rFonts w:ascii="Times New Roman" w:hAnsi="Times New Roman" w:cs="Times New Roman"/>
          <w:sz w:val="24"/>
          <w:szCs w:val="24"/>
        </w:rPr>
      </w:pPr>
      <w:r w:rsidRPr="00363348">
        <w:rPr>
          <w:rFonts w:ascii="Times New Roman" w:hAnsi="Times New Roman" w:cs="Times New Roman"/>
          <w:sz w:val="24"/>
          <w:szCs w:val="24"/>
        </w:rPr>
        <w:t>Мэ - общий объем финансового обеспечения проектов (портфелей проектов), направленных в том числе на реализацию в Кондинском районе национальных проектов (программ) Российской Федерации, реализуемых в составе муниципальной программы (по состоянию на конец отчетного года);</w:t>
      </w:r>
    </w:p>
    <w:p w:rsidR="005C39D6" w:rsidRPr="00363348" w:rsidRDefault="005C39D6" w:rsidP="00AE77A0">
      <w:pPr>
        <w:pStyle w:val="ConsPlusNormal"/>
        <w:ind w:firstLine="540"/>
        <w:jc w:val="both"/>
        <w:rPr>
          <w:rFonts w:ascii="Times New Roman" w:hAnsi="Times New Roman" w:cs="Times New Roman"/>
          <w:sz w:val="24"/>
          <w:szCs w:val="24"/>
        </w:rPr>
      </w:pPr>
      <w:r w:rsidRPr="00363348">
        <w:rPr>
          <w:rFonts w:ascii="Times New Roman" w:hAnsi="Times New Roman" w:cs="Times New Roman"/>
          <w:sz w:val="24"/>
          <w:szCs w:val="24"/>
        </w:rPr>
        <w:t>М - общий объем финансового обеспечения муниципальной программы (по состоянию на конец отчетного года).</w:t>
      </w:r>
    </w:p>
    <w:p w:rsidR="005C39D6" w:rsidRPr="00363348" w:rsidRDefault="005C39D6" w:rsidP="005C39D6">
      <w:pPr>
        <w:pStyle w:val="ConsPlusNormal"/>
        <w:jc w:val="both"/>
        <w:rPr>
          <w:rFonts w:ascii="Times New Roman" w:hAnsi="Times New Roman" w:cs="Times New Roman"/>
          <w:sz w:val="24"/>
          <w:szCs w:val="24"/>
        </w:rPr>
      </w:pPr>
    </w:p>
    <w:p w:rsidR="005C39D6" w:rsidRPr="00363348" w:rsidRDefault="005C39D6" w:rsidP="005C39D6">
      <w:pPr>
        <w:pStyle w:val="ConsPlusNormal"/>
        <w:jc w:val="right"/>
        <w:outlineLvl w:val="1"/>
        <w:rPr>
          <w:rFonts w:ascii="Times New Roman" w:hAnsi="Times New Roman" w:cs="Times New Roman"/>
          <w:sz w:val="24"/>
          <w:szCs w:val="24"/>
        </w:rPr>
      </w:pPr>
      <w:r w:rsidRPr="00363348">
        <w:rPr>
          <w:rFonts w:ascii="Times New Roman" w:hAnsi="Times New Roman" w:cs="Times New Roman"/>
          <w:sz w:val="24"/>
          <w:szCs w:val="24"/>
        </w:rPr>
        <w:t>Таблица 5</w:t>
      </w:r>
    </w:p>
    <w:p w:rsidR="005C39D6" w:rsidRPr="00363348" w:rsidRDefault="005C39D6" w:rsidP="005C39D6">
      <w:pPr>
        <w:pStyle w:val="ConsPlusNormal"/>
        <w:jc w:val="both"/>
        <w:rPr>
          <w:rFonts w:ascii="Times New Roman" w:hAnsi="Times New Roman" w:cs="Times New Roman"/>
          <w:sz w:val="24"/>
          <w:szCs w:val="24"/>
        </w:rPr>
      </w:pPr>
    </w:p>
    <w:p w:rsidR="005C39D6" w:rsidRPr="00AE77A0" w:rsidRDefault="005C39D6" w:rsidP="005C39D6">
      <w:pPr>
        <w:pStyle w:val="ConsPlusTitle"/>
        <w:jc w:val="center"/>
        <w:rPr>
          <w:rFonts w:ascii="Times New Roman" w:hAnsi="Times New Roman" w:cs="Times New Roman"/>
          <w:b w:val="0"/>
          <w:sz w:val="24"/>
          <w:szCs w:val="24"/>
        </w:rPr>
      </w:pPr>
      <w:bookmarkStart w:id="12" w:name="P394"/>
      <w:bookmarkEnd w:id="12"/>
      <w:r w:rsidRPr="00AE77A0">
        <w:rPr>
          <w:rFonts w:ascii="Times New Roman" w:hAnsi="Times New Roman" w:cs="Times New Roman"/>
          <w:b w:val="0"/>
          <w:sz w:val="24"/>
          <w:szCs w:val="24"/>
        </w:rPr>
        <w:t>Оценка по критерию K</w:t>
      </w:r>
      <w:r w:rsidRPr="00AE77A0">
        <w:rPr>
          <w:rFonts w:ascii="Times New Roman" w:hAnsi="Times New Roman" w:cs="Times New Roman"/>
          <w:b w:val="0"/>
          <w:sz w:val="24"/>
          <w:szCs w:val="24"/>
          <w:vertAlign w:val="subscript"/>
        </w:rPr>
        <w:t>4</w:t>
      </w:r>
      <w:r w:rsidR="00AE77A0">
        <w:rPr>
          <w:rFonts w:ascii="Times New Roman" w:hAnsi="Times New Roman" w:cs="Times New Roman"/>
          <w:b w:val="0"/>
          <w:sz w:val="24"/>
          <w:szCs w:val="24"/>
        </w:rPr>
        <w:t xml:space="preserve"> «</w:t>
      </w:r>
      <w:r w:rsidRPr="00AE77A0">
        <w:rPr>
          <w:rFonts w:ascii="Times New Roman" w:hAnsi="Times New Roman" w:cs="Times New Roman"/>
          <w:b w:val="0"/>
          <w:sz w:val="24"/>
          <w:szCs w:val="24"/>
        </w:rPr>
        <w:t>обеспечение муниципальной</w:t>
      </w:r>
      <w:r w:rsidR="00AE77A0">
        <w:rPr>
          <w:rFonts w:ascii="Times New Roman" w:hAnsi="Times New Roman" w:cs="Times New Roman"/>
          <w:b w:val="0"/>
          <w:sz w:val="24"/>
          <w:szCs w:val="24"/>
        </w:rPr>
        <w:t xml:space="preserve"> программы»</w:t>
      </w:r>
    </w:p>
    <w:p w:rsidR="005C39D6" w:rsidRPr="00363348" w:rsidRDefault="005C39D6" w:rsidP="005C39D6">
      <w:pPr>
        <w:pStyle w:val="ConsPlusNormal"/>
        <w:jc w:val="both"/>
        <w:rPr>
          <w:rFonts w:ascii="Times New Roman" w:hAnsi="Times New Roman" w:cs="Times New Roman"/>
          <w:sz w:val="24"/>
          <w:szCs w:val="24"/>
        </w:rPr>
      </w:pPr>
    </w:p>
    <w:tbl>
      <w:tblPr>
        <w:tblStyle w:val="ab"/>
        <w:tblW w:w="5000" w:type="pct"/>
        <w:tblLook w:val="04A0" w:firstRow="1" w:lastRow="0" w:firstColumn="1" w:lastColumn="0" w:noHBand="0" w:noVBand="1"/>
      </w:tblPr>
      <w:tblGrid>
        <w:gridCol w:w="1585"/>
        <w:gridCol w:w="2698"/>
        <w:gridCol w:w="3980"/>
        <w:gridCol w:w="1591"/>
      </w:tblGrid>
      <w:tr w:rsidR="005C39D6" w:rsidRPr="00363348" w:rsidTr="00AE77A0">
        <w:trPr>
          <w:trHeight w:val="68"/>
        </w:trPr>
        <w:tc>
          <w:tcPr>
            <w:tcW w:w="534"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Подкритерий</w:t>
            </w:r>
          </w:p>
        </w:tc>
        <w:tc>
          <w:tcPr>
            <w:tcW w:w="1547"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Формулировка подкритерия</w:t>
            </w:r>
          </w:p>
        </w:tc>
        <w:tc>
          <w:tcPr>
            <w:tcW w:w="2197"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Описание варианта состояния дел по подкритерию</w:t>
            </w:r>
          </w:p>
        </w:tc>
        <w:tc>
          <w:tcPr>
            <w:tcW w:w="722"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Оценка по подкритерию в баллах</w:t>
            </w:r>
          </w:p>
        </w:tc>
      </w:tr>
      <w:tr w:rsidR="005C39D6" w:rsidRPr="00363348" w:rsidTr="00AE77A0">
        <w:trPr>
          <w:trHeight w:val="68"/>
        </w:trPr>
        <w:tc>
          <w:tcPr>
            <w:tcW w:w="534" w:type="pct"/>
            <w:vMerge w:val="restar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k</w:t>
            </w:r>
            <w:r w:rsidRPr="00363348">
              <w:rPr>
                <w:rFonts w:ascii="Times New Roman" w:hAnsi="Times New Roman" w:cs="Times New Roman"/>
                <w:sz w:val="24"/>
                <w:szCs w:val="24"/>
                <w:vertAlign w:val="subscript"/>
              </w:rPr>
              <w:t>4.1</w:t>
            </w:r>
          </w:p>
        </w:tc>
        <w:tc>
          <w:tcPr>
            <w:tcW w:w="1547" w:type="pct"/>
            <w:vMerge w:val="restart"/>
          </w:tcPr>
          <w:p w:rsidR="005C39D6" w:rsidRPr="00363348" w:rsidRDefault="005C39D6" w:rsidP="00CF009F">
            <w:pPr>
              <w:pStyle w:val="ConsPlusNormal"/>
              <w:rPr>
                <w:rFonts w:ascii="Times New Roman" w:hAnsi="Times New Roman" w:cs="Times New Roman"/>
                <w:sz w:val="24"/>
                <w:szCs w:val="24"/>
              </w:rPr>
            </w:pPr>
            <w:r w:rsidRPr="00363348">
              <w:rPr>
                <w:rFonts w:ascii="Times New Roman" w:hAnsi="Times New Roman" w:cs="Times New Roman"/>
                <w:sz w:val="24"/>
                <w:szCs w:val="24"/>
              </w:rPr>
              <w:t>Отношение общего фактического объема финансирования муниципальной программы к плановому уточненному объему</w:t>
            </w:r>
          </w:p>
        </w:tc>
        <w:tc>
          <w:tcPr>
            <w:tcW w:w="2197" w:type="pct"/>
          </w:tcPr>
          <w:p w:rsidR="005C39D6" w:rsidRPr="00363348" w:rsidRDefault="005C39D6" w:rsidP="00CF009F">
            <w:pPr>
              <w:pStyle w:val="ConsPlusNormal"/>
              <w:rPr>
                <w:rFonts w:ascii="Times New Roman" w:hAnsi="Times New Roman" w:cs="Times New Roman"/>
                <w:sz w:val="24"/>
                <w:szCs w:val="24"/>
              </w:rPr>
            </w:pPr>
            <w:r w:rsidRPr="00363348">
              <w:rPr>
                <w:rFonts w:ascii="Times New Roman" w:hAnsi="Times New Roman" w:cs="Times New Roman"/>
                <w:sz w:val="24"/>
                <w:szCs w:val="24"/>
              </w:rPr>
              <w:t>более 99%</w:t>
            </w:r>
          </w:p>
        </w:tc>
        <w:tc>
          <w:tcPr>
            <w:tcW w:w="722"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10</w:t>
            </w:r>
          </w:p>
        </w:tc>
      </w:tr>
      <w:tr w:rsidR="005C39D6" w:rsidRPr="00363348" w:rsidTr="00AE77A0">
        <w:trPr>
          <w:trHeight w:val="68"/>
        </w:trPr>
        <w:tc>
          <w:tcPr>
            <w:tcW w:w="534" w:type="pct"/>
            <w:vMerge/>
          </w:tcPr>
          <w:p w:rsidR="005C39D6" w:rsidRPr="00363348" w:rsidRDefault="005C39D6" w:rsidP="00CF009F"/>
        </w:tc>
        <w:tc>
          <w:tcPr>
            <w:tcW w:w="1547" w:type="pct"/>
            <w:vMerge/>
          </w:tcPr>
          <w:p w:rsidR="005C39D6" w:rsidRPr="00363348" w:rsidRDefault="005C39D6" w:rsidP="00CF009F"/>
        </w:tc>
        <w:tc>
          <w:tcPr>
            <w:tcW w:w="2197" w:type="pct"/>
          </w:tcPr>
          <w:p w:rsidR="005C39D6" w:rsidRPr="00363348" w:rsidRDefault="005C39D6" w:rsidP="00CF009F">
            <w:pPr>
              <w:pStyle w:val="ConsPlusNormal"/>
              <w:rPr>
                <w:rFonts w:ascii="Times New Roman" w:hAnsi="Times New Roman" w:cs="Times New Roman"/>
                <w:sz w:val="24"/>
                <w:szCs w:val="24"/>
              </w:rPr>
            </w:pPr>
            <w:r w:rsidRPr="00363348">
              <w:rPr>
                <w:rFonts w:ascii="Times New Roman" w:hAnsi="Times New Roman" w:cs="Times New Roman"/>
                <w:sz w:val="24"/>
                <w:szCs w:val="24"/>
              </w:rPr>
              <w:t>от 95% до 99%</w:t>
            </w:r>
          </w:p>
        </w:tc>
        <w:tc>
          <w:tcPr>
            <w:tcW w:w="722"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8</w:t>
            </w:r>
          </w:p>
        </w:tc>
      </w:tr>
      <w:tr w:rsidR="005C39D6" w:rsidRPr="00363348" w:rsidTr="00AE77A0">
        <w:trPr>
          <w:trHeight w:val="68"/>
        </w:trPr>
        <w:tc>
          <w:tcPr>
            <w:tcW w:w="534" w:type="pct"/>
            <w:vMerge/>
          </w:tcPr>
          <w:p w:rsidR="005C39D6" w:rsidRPr="00363348" w:rsidRDefault="005C39D6" w:rsidP="00CF009F"/>
        </w:tc>
        <w:tc>
          <w:tcPr>
            <w:tcW w:w="1547" w:type="pct"/>
            <w:vMerge/>
          </w:tcPr>
          <w:p w:rsidR="005C39D6" w:rsidRPr="00363348" w:rsidRDefault="005C39D6" w:rsidP="00CF009F"/>
        </w:tc>
        <w:tc>
          <w:tcPr>
            <w:tcW w:w="2197" w:type="pct"/>
          </w:tcPr>
          <w:p w:rsidR="005C39D6" w:rsidRPr="00363348" w:rsidRDefault="005C39D6" w:rsidP="00CF009F">
            <w:pPr>
              <w:pStyle w:val="ConsPlusNormal"/>
              <w:rPr>
                <w:rFonts w:ascii="Times New Roman" w:hAnsi="Times New Roman" w:cs="Times New Roman"/>
                <w:sz w:val="24"/>
                <w:szCs w:val="24"/>
              </w:rPr>
            </w:pPr>
            <w:r w:rsidRPr="00363348">
              <w:rPr>
                <w:rFonts w:ascii="Times New Roman" w:hAnsi="Times New Roman" w:cs="Times New Roman"/>
                <w:sz w:val="24"/>
                <w:szCs w:val="24"/>
              </w:rPr>
              <w:t>от 80% до 95%</w:t>
            </w:r>
          </w:p>
        </w:tc>
        <w:tc>
          <w:tcPr>
            <w:tcW w:w="722"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5</w:t>
            </w:r>
          </w:p>
        </w:tc>
      </w:tr>
      <w:tr w:rsidR="005C39D6" w:rsidRPr="00363348" w:rsidTr="00AE77A0">
        <w:trPr>
          <w:trHeight w:val="68"/>
        </w:trPr>
        <w:tc>
          <w:tcPr>
            <w:tcW w:w="534" w:type="pct"/>
            <w:vMerge/>
          </w:tcPr>
          <w:p w:rsidR="005C39D6" w:rsidRPr="00363348" w:rsidRDefault="005C39D6" w:rsidP="00CF009F"/>
        </w:tc>
        <w:tc>
          <w:tcPr>
            <w:tcW w:w="1547" w:type="pct"/>
            <w:vMerge/>
          </w:tcPr>
          <w:p w:rsidR="005C39D6" w:rsidRPr="00363348" w:rsidRDefault="005C39D6" w:rsidP="00CF009F"/>
        </w:tc>
        <w:tc>
          <w:tcPr>
            <w:tcW w:w="2197" w:type="pct"/>
          </w:tcPr>
          <w:p w:rsidR="005C39D6" w:rsidRPr="00363348" w:rsidRDefault="005C39D6" w:rsidP="00CF009F">
            <w:pPr>
              <w:pStyle w:val="ConsPlusNormal"/>
              <w:rPr>
                <w:rFonts w:ascii="Times New Roman" w:hAnsi="Times New Roman" w:cs="Times New Roman"/>
                <w:sz w:val="24"/>
                <w:szCs w:val="24"/>
              </w:rPr>
            </w:pPr>
            <w:r w:rsidRPr="00363348">
              <w:rPr>
                <w:rFonts w:ascii="Times New Roman" w:hAnsi="Times New Roman" w:cs="Times New Roman"/>
                <w:sz w:val="24"/>
                <w:szCs w:val="24"/>
              </w:rPr>
              <w:t>менее 80%</w:t>
            </w:r>
          </w:p>
        </w:tc>
        <w:tc>
          <w:tcPr>
            <w:tcW w:w="722"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0</w:t>
            </w:r>
          </w:p>
        </w:tc>
      </w:tr>
      <w:tr w:rsidR="005C39D6" w:rsidRPr="00363348" w:rsidTr="00AE77A0">
        <w:trPr>
          <w:trHeight w:val="68"/>
        </w:trPr>
        <w:tc>
          <w:tcPr>
            <w:tcW w:w="534" w:type="pct"/>
            <w:vMerge w:val="restart"/>
          </w:tcPr>
          <w:p w:rsidR="005C39D6" w:rsidRPr="00BF27D8" w:rsidRDefault="005C39D6" w:rsidP="00CF009F">
            <w:pPr>
              <w:jc w:val="center"/>
              <w:rPr>
                <w:lang w:val="en-US"/>
              </w:rPr>
            </w:pPr>
            <w:r w:rsidRPr="00363348">
              <w:t>k</w:t>
            </w:r>
            <w:r w:rsidRPr="00363348">
              <w:rPr>
                <w:vertAlign w:val="subscript"/>
              </w:rPr>
              <w:t>4.2</w:t>
            </w:r>
          </w:p>
        </w:tc>
        <w:tc>
          <w:tcPr>
            <w:tcW w:w="1547" w:type="pct"/>
            <w:vMerge w:val="restart"/>
          </w:tcPr>
          <w:p w:rsidR="005C39D6" w:rsidRPr="00363348" w:rsidRDefault="005C39D6" w:rsidP="00CF009F">
            <w:pPr>
              <w:pStyle w:val="afc"/>
              <w:spacing w:before="0" w:beforeAutospacing="0" w:after="0" w:afterAutospacing="0" w:line="180" w:lineRule="atLeast"/>
            </w:pPr>
            <w:r>
              <w:t>Отношение общего фактического объема финансирования региональных проектов, обеспечивающих достижение целей, показателей и результатов федеральных проектов, к плановому уточненному объему</w:t>
            </w:r>
          </w:p>
        </w:tc>
        <w:tc>
          <w:tcPr>
            <w:tcW w:w="2197" w:type="pct"/>
          </w:tcPr>
          <w:p w:rsidR="005C39D6" w:rsidRPr="00BF27D8" w:rsidRDefault="005C39D6" w:rsidP="00CF009F">
            <w:pPr>
              <w:pStyle w:val="ConsPlusNormal"/>
              <w:rPr>
                <w:rFonts w:ascii="Times New Roman" w:hAnsi="Times New Roman" w:cs="Times New Roman"/>
                <w:sz w:val="24"/>
                <w:szCs w:val="24"/>
              </w:rPr>
            </w:pPr>
            <w:r>
              <w:rPr>
                <w:rFonts w:ascii="Times New Roman" w:hAnsi="Times New Roman" w:cs="Times New Roman"/>
                <w:sz w:val="24"/>
                <w:szCs w:val="24"/>
              </w:rPr>
              <w:t xml:space="preserve">более 99% </w:t>
            </w:r>
          </w:p>
        </w:tc>
        <w:tc>
          <w:tcPr>
            <w:tcW w:w="722" w:type="pct"/>
          </w:tcPr>
          <w:p w:rsidR="005C39D6" w:rsidRPr="00363348" w:rsidRDefault="005C39D6" w:rsidP="00CF009F">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r>
      <w:tr w:rsidR="005C39D6" w:rsidRPr="00363348" w:rsidTr="00AE77A0">
        <w:trPr>
          <w:trHeight w:val="68"/>
        </w:trPr>
        <w:tc>
          <w:tcPr>
            <w:tcW w:w="534" w:type="pct"/>
            <w:vMerge/>
          </w:tcPr>
          <w:p w:rsidR="005C39D6" w:rsidRPr="00363348" w:rsidRDefault="005C39D6" w:rsidP="00CF009F"/>
        </w:tc>
        <w:tc>
          <w:tcPr>
            <w:tcW w:w="1547" w:type="pct"/>
            <w:vMerge/>
          </w:tcPr>
          <w:p w:rsidR="005C39D6" w:rsidRPr="00363348" w:rsidRDefault="005C39D6" w:rsidP="00CF009F"/>
        </w:tc>
        <w:tc>
          <w:tcPr>
            <w:tcW w:w="2197" w:type="pct"/>
          </w:tcPr>
          <w:p w:rsidR="005C39D6" w:rsidRPr="00363348" w:rsidRDefault="00AE77A0" w:rsidP="00CF009F">
            <w:pPr>
              <w:pStyle w:val="ConsPlusNormal"/>
              <w:rPr>
                <w:rFonts w:ascii="Times New Roman" w:hAnsi="Times New Roman" w:cs="Times New Roman"/>
                <w:sz w:val="24"/>
                <w:szCs w:val="24"/>
              </w:rPr>
            </w:pPr>
            <w:r>
              <w:rPr>
                <w:rFonts w:ascii="Times New Roman" w:hAnsi="Times New Roman" w:cs="Times New Roman"/>
                <w:sz w:val="24"/>
                <w:szCs w:val="24"/>
              </w:rPr>
              <w:t>о</w:t>
            </w:r>
            <w:r w:rsidR="005C39D6">
              <w:rPr>
                <w:rFonts w:ascii="Times New Roman" w:hAnsi="Times New Roman" w:cs="Times New Roman"/>
                <w:sz w:val="24"/>
                <w:szCs w:val="24"/>
              </w:rPr>
              <w:t>т 95% до 99%</w:t>
            </w:r>
          </w:p>
        </w:tc>
        <w:tc>
          <w:tcPr>
            <w:tcW w:w="722" w:type="pct"/>
          </w:tcPr>
          <w:p w:rsidR="005C39D6" w:rsidRPr="00363348" w:rsidRDefault="005C39D6" w:rsidP="00CF009F">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5C39D6" w:rsidRPr="00363348" w:rsidTr="00AE77A0">
        <w:trPr>
          <w:trHeight w:val="68"/>
        </w:trPr>
        <w:tc>
          <w:tcPr>
            <w:tcW w:w="534" w:type="pct"/>
            <w:vMerge/>
          </w:tcPr>
          <w:p w:rsidR="005C39D6" w:rsidRPr="00363348" w:rsidRDefault="005C39D6" w:rsidP="00CF009F"/>
        </w:tc>
        <w:tc>
          <w:tcPr>
            <w:tcW w:w="1547" w:type="pct"/>
            <w:vMerge/>
          </w:tcPr>
          <w:p w:rsidR="005C39D6" w:rsidRPr="00363348" w:rsidRDefault="005C39D6" w:rsidP="00CF009F"/>
        </w:tc>
        <w:tc>
          <w:tcPr>
            <w:tcW w:w="2197" w:type="pct"/>
          </w:tcPr>
          <w:p w:rsidR="005C39D6" w:rsidRPr="00363348" w:rsidRDefault="00AE77A0" w:rsidP="00CF009F">
            <w:pPr>
              <w:pStyle w:val="ConsPlusNormal"/>
              <w:rPr>
                <w:rFonts w:ascii="Times New Roman" w:hAnsi="Times New Roman" w:cs="Times New Roman"/>
                <w:sz w:val="24"/>
                <w:szCs w:val="24"/>
              </w:rPr>
            </w:pPr>
            <w:r>
              <w:rPr>
                <w:rFonts w:ascii="Times New Roman" w:hAnsi="Times New Roman" w:cs="Times New Roman"/>
                <w:sz w:val="24"/>
                <w:szCs w:val="24"/>
              </w:rPr>
              <w:t>о</w:t>
            </w:r>
            <w:r w:rsidR="005C39D6">
              <w:rPr>
                <w:rFonts w:ascii="Times New Roman" w:hAnsi="Times New Roman" w:cs="Times New Roman"/>
                <w:sz w:val="24"/>
                <w:szCs w:val="24"/>
              </w:rPr>
              <w:t>т 80% до 95%</w:t>
            </w:r>
          </w:p>
        </w:tc>
        <w:tc>
          <w:tcPr>
            <w:tcW w:w="722" w:type="pct"/>
          </w:tcPr>
          <w:p w:rsidR="005C39D6" w:rsidRPr="00363348" w:rsidRDefault="005C39D6" w:rsidP="00CF009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5C39D6" w:rsidRPr="00363348" w:rsidTr="00AE77A0">
        <w:trPr>
          <w:trHeight w:val="68"/>
        </w:trPr>
        <w:tc>
          <w:tcPr>
            <w:tcW w:w="534" w:type="pct"/>
            <w:vMerge/>
          </w:tcPr>
          <w:p w:rsidR="005C39D6" w:rsidRPr="00363348" w:rsidRDefault="005C39D6" w:rsidP="00CF009F"/>
        </w:tc>
        <w:tc>
          <w:tcPr>
            <w:tcW w:w="1547" w:type="pct"/>
            <w:vMerge/>
          </w:tcPr>
          <w:p w:rsidR="005C39D6" w:rsidRPr="00363348" w:rsidRDefault="005C39D6" w:rsidP="00CF009F"/>
        </w:tc>
        <w:tc>
          <w:tcPr>
            <w:tcW w:w="2197" w:type="pct"/>
          </w:tcPr>
          <w:p w:rsidR="005C39D6" w:rsidRPr="00363348" w:rsidRDefault="00AE77A0" w:rsidP="00CF009F">
            <w:pPr>
              <w:pStyle w:val="ConsPlusNormal"/>
              <w:rPr>
                <w:rFonts w:ascii="Times New Roman" w:hAnsi="Times New Roman" w:cs="Times New Roman"/>
                <w:sz w:val="24"/>
                <w:szCs w:val="24"/>
              </w:rPr>
            </w:pPr>
            <w:r>
              <w:rPr>
                <w:rFonts w:ascii="Times New Roman" w:hAnsi="Times New Roman" w:cs="Times New Roman"/>
                <w:sz w:val="24"/>
                <w:szCs w:val="24"/>
              </w:rPr>
              <w:t>м</w:t>
            </w:r>
            <w:r w:rsidR="005C39D6">
              <w:rPr>
                <w:rFonts w:ascii="Times New Roman" w:hAnsi="Times New Roman" w:cs="Times New Roman"/>
                <w:sz w:val="24"/>
                <w:szCs w:val="24"/>
              </w:rPr>
              <w:t>енее 80%</w:t>
            </w:r>
          </w:p>
        </w:tc>
        <w:tc>
          <w:tcPr>
            <w:tcW w:w="722" w:type="pct"/>
          </w:tcPr>
          <w:p w:rsidR="005C39D6" w:rsidRPr="00363348" w:rsidRDefault="005C39D6" w:rsidP="00CF009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5C39D6" w:rsidRPr="00363348" w:rsidTr="00AE77A0">
        <w:trPr>
          <w:trHeight w:val="68"/>
        </w:trPr>
        <w:tc>
          <w:tcPr>
            <w:tcW w:w="534" w:type="pct"/>
            <w:vMerge w:val="restart"/>
          </w:tcPr>
          <w:p w:rsidR="005C39D6" w:rsidRPr="00BF27D8" w:rsidRDefault="005C39D6" w:rsidP="00CF009F">
            <w:pPr>
              <w:pStyle w:val="ConsPlusNormal"/>
              <w:jc w:val="center"/>
              <w:rPr>
                <w:rFonts w:ascii="Times New Roman" w:hAnsi="Times New Roman" w:cs="Times New Roman"/>
                <w:sz w:val="24"/>
                <w:szCs w:val="24"/>
                <w:lang w:val="en-US"/>
              </w:rPr>
            </w:pPr>
            <w:r w:rsidRPr="00363348">
              <w:rPr>
                <w:rFonts w:ascii="Times New Roman" w:hAnsi="Times New Roman" w:cs="Times New Roman"/>
                <w:sz w:val="24"/>
                <w:szCs w:val="24"/>
              </w:rPr>
              <w:t>k</w:t>
            </w:r>
            <w:r w:rsidRPr="00363348">
              <w:rPr>
                <w:rFonts w:ascii="Times New Roman" w:hAnsi="Times New Roman" w:cs="Times New Roman"/>
                <w:sz w:val="24"/>
                <w:szCs w:val="24"/>
                <w:vertAlign w:val="subscript"/>
              </w:rPr>
              <w:t>4.</w:t>
            </w:r>
            <w:r>
              <w:rPr>
                <w:rFonts w:ascii="Times New Roman" w:hAnsi="Times New Roman" w:cs="Times New Roman"/>
                <w:sz w:val="24"/>
                <w:szCs w:val="24"/>
                <w:vertAlign w:val="subscript"/>
                <w:lang w:val="en-US"/>
              </w:rPr>
              <w:t>3</w:t>
            </w:r>
          </w:p>
        </w:tc>
        <w:tc>
          <w:tcPr>
            <w:tcW w:w="1547" w:type="pct"/>
            <w:vMerge w:val="restart"/>
          </w:tcPr>
          <w:p w:rsidR="005C39D6" w:rsidRPr="00FF170B" w:rsidRDefault="005C39D6" w:rsidP="00CF009F">
            <w:pPr>
              <w:pStyle w:val="ConsPlusNormal"/>
              <w:rPr>
                <w:rFonts w:ascii="Times New Roman" w:hAnsi="Times New Roman" w:cs="Times New Roman"/>
                <w:sz w:val="24"/>
                <w:szCs w:val="24"/>
              </w:rPr>
            </w:pPr>
            <w:r w:rsidRPr="00FF170B">
              <w:rPr>
                <w:rFonts w:ascii="Times New Roman" w:hAnsi="Times New Roman" w:cs="Times New Roman"/>
                <w:sz w:val="24"/>
                <w:szCs w:val="24"/>
              </w:rPr>
              <w:t>Отношение объема привлеченных средств к общему объему финансирования</w:t>
            </w:r>
          </w:p>
        </w:tc>
        <w:tc>
          <w:tcPr>
            <w:tcW w:w="2197" w:type="pct"/>
          </w:tcPr>
          <w:p w:rsidR="005C39D6" w:rsidRPr="00FF170B" w:rsidRDefault="005C39D6" w:rsidP="003C2151">
            <w:pPr>
              <w:pStyle w:val="afc"/>
              <w:spacing w:before="0" w:beforeAutospacing="0" w:after="0" w:afterAutospacing="0" w:line="180" w:lineRule="atLeast"/>
            </w:pPr>
            <w:r w:rsidRPr="00FF170B">
              <w:t>привлеченные средства за счет федерального, регионального, бюджета и иных внебюджетных источников финансирования государственной программы в объеме более 50% от общего объема финансирования муниципальной программы</w:t>
            </w:r>
          </w:p>
        </w:tc>
        <w:tc>
          <w:tcPr>
            <w:tcW w:w="722"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10</w:t>
            </w:r>
          </w:p>
        </w:tc>
      </w:tr>
      <w:tr w:rsidR="005C39D6" w:rsidRPr="00363348" w:rsidTr="00AE77A0">
        <w:trPr>
          <w:trHeight w:val="68"/>
        </w:trPr>
        <w:tc>
          <w:tcPr>
            <w:tcW w:w="534" w:type="pct"/>
            <w:vMerge/>
          </w:tcPr>
          <w:p w:rsidR="005C39D6" w:rsidRPr="00363348" w:rsidRDefault="005C39D6" w:rsidP="00CF009F"/>
        </w:tc>
        <w:tc>
          <w:tcPr>
            <w:tcW w:w="1547" w:type="pct"/>
            <w:vMerge/>
          </w:tcPr>
          <w:p w:rsidR="005C39D6" w:rsidRPr="00363348" w:rsidRDefault="005C39D6" w:rsidP="00CF009F"/>
        </w:tc>
        <w:tc>
          <w:tcPr>
            <w:tcW w:w="2197" w:type="pct"/>
          </w:tcPr>
          <w:p w:rsidR="005C39D6" w:rsidRPr="00FF170B" w:rsidRDefault="005C39D6" w:rsidP="003C2151">
            <w:pPr>
              <w:pStyle w:val="afc"/>
              <w:spacing w:before="0" w:beforeAutospacing="0" w:after="0" w:afterAutospacing="0" w:line="180" w:lineRule="atLeast"/>
            </w:pPr>
            <w:r w:rsidRPr="00FF170B">
              <w:t>привлеченные средства за счет федерального, регионального бюджета и иных внебюджетных источников финансирования государственной программы в объеме более 10%, но менее 50% от общего объема финансирования муниципальной программы</w:t>
            </w:r>
          </w:p>
        </w:tc>
        <w:tc>
          <w:tcPr>
            <w:tcW w:w="722"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8</w:t>
            </w:r>
          </w:p>
        </w:tc>
      </w:tr>
      <w:tr w:rsidR="005C39D6" w:rsidRPr="00363348" w:rsidTr="00AE77A0">
        <w:trPr>
          <w:trHeight w:val="68"/>
        </w:trPr>
        <w:tc>
          <w:tcPr>
            <w:tcW w:w="534" w:type="pct"/>
            <w:vMerge/>
          </w:tcPr>
          <w:p w:rsidR="005C39D6" w:rsidRPr="00363348" w:rsidRDefault="005C39D6" w:rsidP="00CF009F"/>
        </w:tc>
        <w:tc>
          <w:tcPr>
            <w:tcW w:w="1547" w:type="pct"/>
            <w:vMerge/>
          </w:tcPr>
          <w:p w:rsidR="005C39D6" w:rsidRPr="00363348" w:rsidRDefault="005C39D6" w:rsidP="00CF009F"/>
        </w:tc>
        <w:tc>
          <w:tcPr>
            <w:tcW w:w="2197" w:type="pct"/>
          </w:tcPr>
          <w:p w:rsidR="005C39D6" w:rsidRPr="00FF170B" w:rsidRDefault="005C39D6" w:rsidP="00CF009F">
            <w:pPr>
              <w:pStyle w:val="afc"/>
              <w:spacing w:before="0" w:beforeAutospacing="0" w:after="0" w:afterAutospacing="0" w:line="180" w:lineRule="atLeast"/>
            </w:pPr>
            <w:r w:rsidRPr="00FF170B">
              <w:t>привлеченные средства за счет федерального, регионального бюджета и иных внебюджетных источников финансирования государственной программы в объеме менее 10% от общего объема финансирования муниципальной программы</w:t>
            </w:r>
          </w:p>
        </w:tc>
        <w:tc>
          <w:tcPr>
            <w:tcW w:w="722"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5</w:t>
            </w:r>
          </w:p>
        </w:tc>
      </w:tr>
      <w:tr w:rsidR="005C39D6" w:rsidRPr="00363348" w:rsidTr="00AE77A0">
        <w:trPr>
          <w:trHeight w:val="68"/>
        </w:trPr>
        <w:tc>
          <w:tcPr>
            <w:tcW w:w="534" w:type="pct"/>
            <w:vMerge w:val="restar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k</w:t>
            </w:r>
            <w:r w:rsidRPr="00363348">
              <w:rPr>
                <w:rFonts w:ascii="Times New Roman" w:hAnsi="Times New Roman" w:cs="Times New Roman"/>
                <w:sz w:val="24"/>
                <w:szCs w:val="24"/>
                <w:vertAlign w:val="subscript"/>
              </w:rPr>
              <w:t>4.</w:t>
            </w:r>
            <w:r>
              <w:rPr>
                <w:rFonts w:ascii="Times New Roman" w:hAnsi="Times New Roman" w:cs="Times New Roman"/>
                <w:sz w:val="24"/>
                <w:szCs w:val="24"/>
                <w:vertAlign w:val="subscript"/>
              </w:rPr>
              <w:t>4</w:t>
            </w:r>
          </w:p>
        </w:tc>
        <w:tc>
          <w:tcPr>
            <w:tcW w:w="1547" w:type="pct"/>
            <w:vMerge w:val="restart"/>
          </w:tcPr>
          <w:p w:rsidR="005C39D6" w:rsidRPr="00363348" w:rsidRDefault="005C39D6" w:rsidP="00CF009F">
            <w:pPr>
              <w:pStyle w:val="ConsPlusNormal"/>
              <w:rPr>
                <w:rFonts w:ascii="Times New Roman" w:hAnsi="Times New Roman" w:cs="Times New Roman"/>
                <w:sz w:val="24"/>
                <w:szCs w:val="24"/>
              </w:rPr>
            </w:pPr>
            <w:r w:rsidRPr="00363348">
              <w:rPr>
                <w:rFonts w:ascii="Times New Roman" w:hAnsi="Times New Roman" w:cs="Times New Roman"/>
                <w:sz w:val="24"/>
                <w:szCs w:val="24"/>
              </w:rPr>
              <w:t>Отношение общего фактического объема финансирования муниципальной программы за счет привлеченных средств к плановому общему объему финансирования за счет привлеченных средств</w:t>
            </w:r>
          </w:p>
        </w:tc>
        <w:tc>
          <w:tcPr>
            <w:tcW w:w="2197" w:type="pct"/>
          </w:tcPr>
          <w:p w:rsidR="005C39D6" w:rsidRPr="00363348" w:rsidRDefault="005C39D6" w:rsidP="00CF009F">
            <w:pPr>
              <w:pStyle w:val="ConsPlusNormal"/>
              <w:rPr>
                <w:rFonts w:ascii="Times New Roman" w:hAnsi="Times New Roman" w:cs="Times New Roman"/>
                <w:sz w:val="24"/>
                <w:szCs w:val="24"/>
              </w:rPr>
            </w:pPr>
            <w:r w:rsidRPr="00363348">
              <w:rPr>
                <w:rFonts w:ascii="Times New Roman" w:hAnsi="Times New Roman" w:cs="Times New Roman"/>
                <w:sz w:val="24"/>
                <w:szCs w:val="24"/>
              </w:rPr>
              <w:t>более 95%</w:t>
            </w:r>
          </w:p>
        </w:tc>
        <w:tc>
          <w:tcPr>
            <w:tcW w:w="722"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10</w:t>
            </w:r>
          </w:p>
        </w:tc>
      </w:tr>
      <w:tr w:rsidR="005C39D6" w:rsidRPr="00363348" w:rsidTr="00AE77A0">
        <w:trPr>
          <w:trHeight w:val="68"/>
        </w:trPr>
        <w:tc>
          <w:tcPr>
            <w:tcW w:w="534" w:type="pct"/>
            <w:vMerge/>
          </w:tcPr>
          <w:p w:rsidR="005C39D6" w:rsidRPr="00363348" w:rsidRDefault="005C39D6" w:rsidP="00CF009F"/>
        </w:tc>
        <w:tc>
          <w:tcPr>
            <w:tcW w:w="1547" w:type="pct"/>
            <w:vMerge/>
          </w:tcPr>
          <w:p w:rsidR="005C39D6" w:rsidRPr="00363348" w:rsidRDefault="005C39D6" w:rsidP="00CF009F"/>
        </w:tc>
        <w:tc>
          <w:tcPr>
            <w:tcW w:w="2197" w:type="pct"/>
          </w:tcPr>
          <w:p w:rsidR="005C39D6" w:rsidRPr="00363348" w:rsidRDefault="005C39D6" w:rsidP="00CF009F">
            <w:pPr>
              <w:pStyle w:val="ConsPlusNormal"/>
              <w:rPr>
                <w:rFonts w:ascii="Times New Roman" w:hAnsi="Times New Roman" w:cs="Times New Roman"/>
                <w:sz w:val="24"/>
                <w:szCs w:val="24"/>
              </w:rPr>
            </w:pPr>
            <w:r w:rsidRPr="00363348">
              <w:rPr>
                <w:rFonts w:ascii="Times New Roman" w:hAnsi="Times New Roman" w:cs="Times New Roman"/>
                <w:sz w:val="24"/>
                <w:szCs w:val="24"/>
              </w:rPr>
              <w:t>от 80% до 95%</w:t>
            </w:r>
          </w:p>
        </w:tc>
        <w:tc>
          <w:tcPr>
            <w:tcW w:w="722" w:type="pct"/>
          </w:tcPr>
          <w:p w:rsidR="005C39D6" w:rsidRPr="00363348"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8</w:t>
            </w:r>
          </w:p>
        </w:tc>
      </w:tr>
      <w:tr w:rsidR="005C39D6" w:rsidRPr="00737E2B" w:rsidTr="00AE77A0">
        <w:trPr>
          <w:trHeight w:val="68"/>
        </w:trPr>
        <w:tc>
          <w:tcPr>
            <w:tcW w:w="534" w:type="pct"/>
            <w:vMerge/>
          </w:tcPr>
          <w:p w:rsidR="005C39D6" w:rsidRPr="00363348" w:rsidRDefault="005C39D6" w:rsidP="00CF009F"/>
        </w:tc>
        <w:tc>
          <w:tcPr>
            <w:tcW w:w="1547" w:type="pct"/>
            <w:vMerge/>
          </w:tcPr>
          <w:p w:rsidR="005C39D6" w:rsidRPr="00363348" w:rsidRDefault="005C39D6" w:rsidP="00CF009F"/>
        </w:tc>
        <w:tc>
          <w:tcPr>
            <w:tcW w:w="2197" w:type="pct"/>
          </w:tcPr>
          <w:p w:rsidR="005C39D6" w:rsidRPr="00363348" w:rsidRDefault="005C39D6" w:rsidP="00CF009F">
            <w:pPr>
              <w:pStyle w:val="ConsPlusNormal"/>
              <w:rPr>
                <w:rFonts w:ascii="Times New Roman" w:hAnsi="Times New Roman" w:cs="Times New Roman"/>
                <w:sz w:val="24"/>
                <w:szCs w:val="24"/>
              </w:rPr>
            </w:pPr>
            <w:r w:rsidRPr="00363348">
              <w:rPr>
                <w:rFonts w:ascii="Times New Roman" w:hAnsi="Times New Roman" w:cs="Times New Roman"/>
                <w:sz w:val="24"/>
                <w:szCs w:val="24"/>
              </w:rPr>
              <w:t>менее 80%</w:t>
            </w:r>
          </w:p>
        </w:tc>
        <w:tc>
          <w:tcPr>
            <w:tcW w:w="722" w:type="pct"/>
          </w:tcPr>
          <w:p w:rsidR="005C39D6" w:rsidRPr="00737E2B" w:rsidRDefault="005C39D6" w:rsidP="00CF009F">
            <w:pPr>
              <w:pStyle w:val="ConsPlusNormal"/>
              <w:jc w:val="center"/>
              <w:rPr>
                <w:rFonts w:ascii="Times New Roman" w:hAnsi="Times New Roman" w:cs="Times New Roman"/>
                <w:sz w:val="24"/>
                <w:szCs w:val="24"/>
              </w:rPr>
            </w:pPr>
            <w:r w:rsidRPr="00363348">
              <w:rPr>
                <w:rFonts w:ascii="Times New Roman" w:hAnsi="Times New Roman" w:cs="Times New Roman"/>
                <w:sz w:val="24"/>
                <w:szCs w:val="24"/>
              </w:rPr>
              <w:t>5</w:t>
            </w:r>
          </w:p>
        </w:tc>
      </w:tr>
    </w:tbl>
    <w:p w:rsidR="005C39D6" w:rsidRDefault="005C39D6" w:rsidP="0066712B">
      <w:pPr>
        <w:rPr>
          <w:color w:val="000000"/>
          <w:sz w:val="16"/>
        </w:rPr>
      </w:pPr>
    </w:p>
    <w:sectPr w:rsidR="005C39D6" w:rsidSect="005C39D6">
      <w:pgSz w:w="11906" w:h="16838" w:code="9"/>
      <w:pgMar w:top="1134" w:right="567"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18" w:rsidRDefault="00101518">
      <w:r>
        <w:separator/>
      </w:r>
    </w:p>
  </w:endnote>
  <w:endnote w:type="continuationSeparator" w:id="0">
    <w:p w:rsidR="00101518" w:rsidRDefault="0010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18" w:rsidRDefault="00101518">
      <w:r>
        <w:separator/>
      </w:r>
    </w:p>
  </w:footnote>
  <w:footnote w:type="continuationSeparator" w:id="0">
    <w:p w:rsidR="00101518" w:rsidRDefault="00101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18" w:rsidRDefault="0010151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01518" w:rsidRDefault="00101518">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18" w:rsidRDefault="00101518">
    <w:pPr>
      <w:pStyle w:val="a6"/>
      <w:jc w:val="center"/>
    </w:pPr>
    <w:r>
      <w:fldChar w:fldCharType="begin"/>
    </w:r>
    <w:r>
      <w:instrText>PAGE   \* MERGEFORMAT</w:instrText>
    </w:r>
    <w:r>
      <w:fldChar w:fldCharType="separate"/>
    </w:r>
    <w:r w:rsidR="00EC0316">
      <w:rPr>
        <w:noProof/>
      </w:rPr>
      <w:t>5</w:t>
    </w:r>
    <w:r>
      <w:fldChar w:fldCharType="end"/>
    </w:r>
  </w:p>
  <w:p w:rsidR="00101518" w:rsidRDefault="00101518">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9C4"/>
    <w:multiLevelType w:val="hybridMultilevel"/>
    <w:tmpl w:val="648E1C76"/>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566FB"/>
    <w:multiLevelType w:val="hybridMultilevel"/>
    <w:tmpl w:val="041CFA9A"/>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4732F1E"/>
    <w:multiLevelType w:val="hybridMultilevel"/>
    <w:tmpl w:val="3208DAB4"/>
    <w:lvl w:ilvl="0" w:tplc="627C88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365014"/>
    <w:multiLevelType w:val="hybridMultilevel"/>
    <w:tmpl w:val="3276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7">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3A6984"/>
    <w:multiLevelType w:val="multilevel"/>
    <w:tmpl w:val="60925904"/>
    <w:lvl w:ilvl="0">
      <w:start w:val="1"/>
      <w:numFmt w:val="decimal"/>
      <w:lvlText w:val="%1."/>
      <w:lvlJc w:val="left"/>
      <w:pPr>
        <w:ind w:left="927" w:hanging="360"/>
      </w:pPr>
      <w:rPr>
        <w:rFonts w:hint="default"/>
      </w:rPr>
    </w:lvl>
    <w:lvl w:ilvl="1">
      <w:start w:val="2"/>
      <w:numFmt w:val="decimal"/>
      <w:isLgl/>
      <w:lvlText w:val="%1.%2"/>
      <w:lvlJc w:val="left"/>
      <w:pPr>
        <w:ind w:left="1302" w:hanging="37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nsid w:val="2C741EDF"/>
    <w:multiLevelType w:val="hybridMultilevel"/>
    <w:tmpl w:val="F62ECE08"/>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EB2F68"/>
    <w:multiLevelType w:val="hybridMultilevel"/>
    <w:tmpl w:val="A48AAD32"/>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7B3046C"/>
    <w:multiLevelType w:val="multilevel"/>
    <w:tmpl w:val="0FA8FDBA"/>
    <w:lvl w:ilvl="0">
      <w:start w:val="1"/>
      <w:numFmt w:val="decimal"/>
      <w:lvlText w:val="%1."/>
      <w:lvlJc w:val="left"/>
      <w:pPr>
        <w:ind w:left="1407" w:hanging="84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3A7A227A"/>
    <w:multiLevelType w:val="hybridMultilevel"/>
    <w:tmpl w:val="ABC06B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CB3190"/>
    <w:multiLevelType w:val="multilevel"/>
    <w:tmpl w:val="305C9034"/>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0291F0C"/>
    <w:multiLevelType w:val="hybridMultilevel"/>
    <w:tmpl w:val="B192E2D6"/>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6341ED"/>
    <w:multiLevelType w:val="hybridMultilevel"/>
    <w:tmpl w:val="AFC226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2754CCD"/>
    <w:multiLevelType w:val="multilevel"/>
    <w:tmpl w:val="C568ABA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466B345B"/>
    <w:multiLevelType w:val="hybridMultilevel"/>
    <w:tmpl w:val="FED004E0"/>
    <w:lvl w:ilvl="0" w:tplc="29A2B4A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6C40B18"/>
    <w:multiLevelType w:val="multilevel"/>
    <w:tmpl w:val="6EAC5C7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9946C6C"/>
    <w:multiLevelType w:val="hybridMultilevel"/>
    <w:tmpl w:val="996ADF2C"/>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0482D46"/>
    <w:multiLevelType w:val="multilevel"/>
    <w:tmpl w:val="2A28A2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15873EB"/>
    <w:multiLevelType w:val="multilevel"/>
    <w:tmpl w:val="7A90663C"/>
    <w:lvl w:ilvl="0">
      <w:start w:val="2"/>
      <w:numFmt w:val="decimal"/>
      <w:lvlText w:val="%1."/>
      <w:lvlJc w:val="left"/>
      <w:pPr>
        <w:ind w:left="450" w:hanging="450"/>
      </w:pPr>
      <w:rPr>
        <w:rFonts w:hint="default"/>
      </w:rPr>
    </w:lvl>
    <w:lvl w:ilvl="1">
      <w:start w:val="2"/>
      <w:numFmt w:val="decimal"/>
      <w:lvlText w:val="%1.%2."/>
      <w:lvlJc w:val="left"/>
      <w:pPr>
        <w:ind w:left="1490"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7">
    <w:nsid w:val="51D75CB6"/>
    <w:multiLevelType w:val="hybridMultilevel"/>
    <w:tmpl w:val="E58E400E"/>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137064"/>
    <w:multiLevelType w:val="multilevel"/>
    <w:tmpl w:val="FD7C0644"/>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51D0433"/>
    <w:multiLevelType w:val="multilevel"/>
    <w:tmpl w:val="83C8173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A5D69F3"/>
    <w:multiLevelType w:val="hybridMultilevel"/>
    <w:tmpl w:val="DCA0A51A"/>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9301358"/>
    <w:multiLevelType w:val="hybridMultilevel"/>
    <w:tmpl w:val="2F30AFBE"/>
    <w:lvl w:ilvl="0" w:tplc="D69CD8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9870794"/>
    <w:multiLevelType w:val="multilevel"/>
    <w:tmpl w:val="B9881020"/>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6">
    <w:nsid w:val="7E5E39AE"/>
    <w:multiLevelType w:val="hybridMultilevel"/>
    <w:tmpl w:val="4F68B1B2"/>
    <w:lvl w:ilvl="0" w:tplc="6F0CA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33"/>
  </w:num>
  <w:num w:numId="3">
    <w:abstractNumId w:val="7"/>
  </w:num>
  <w:num w:numId="4">
    <w:abstractNumId w:val="34"/>
  </w:num>
  <w:num w:numId="5">
    <w:abstractNumId w:val="31"/>
  </w:num>
  <w:num w:numId="6">
    <w:abstractNumId w:val="24"/>
  </w:num>
  <w:num w:numId="7">
    <w:abstractNumId w:val="2"/>
  </w:num>
  <w:num w:numId="8">
    <w:abstractNumId w:val="6"/>
  </w:num>
  <w:num w:numId="9">
    <w:abstractNumId w:val="4"/>
  </w:num>
  <w:num w:numId="10">
    <w:abstractNumId w:val="8"/>
  </w:num>
  <w:num w:numId="11">
    <w:abstractNumId w:val="13"/>
  </w:num>
  <w:num w:numId="12">
    <w:abstractNumId w:val="5"/>
  </w:num>
  <w:num w:numId="13">
    <w:abstractNumId w:val="17"/>
  </w:num>
  <w:num w:numId="14">
    <w:abstractNumId w:val="14"/>
  </w:num>
  <w:num w:numId="15">
    <w:abstractNumId w:val="3"/>
  </w:num>
  <w:num w:numId="16">
    <w:abstractNumId w:val="19"/>
  </w:num>
  <w:num w:numId="17">
    <w:abstractNumId w:val="21"/>
  </w:num>
  <w:num w:numId="18">
    <w:abstractNumId w:val="20"/>
  </w:num>
  <w:num w:numId="19">
    <w:abstractNumId w:val="29"/>
  </w:num>
  <w:num w:numId="20">
    <w:abstractNumId w:val="22"/>
  </w:num>
  <w:num w:numId="21">
    <w:abstractNumId w:val="28"/>
  </w:num>
  <w:num w:numId="22">
    <w:abstractNumId w:val="15"/>
  </w:num>
  <w:num w:numId="23">
    <w:abstractNumId w:val="12"/>
  </w:num>
  <w:num w:numId="24">
    <w:abstractNumId w:val="10"/>
  </w:num>
  <w:num w:numId="25">
    <w:abstractNumId w:val="23"/>
  </w:num>
  <w:num w:numId="26">
    <w:abstractNumId w:val="27"/>
  </w:num>
  <w:num w:numId="27">
    <w:abstractNumId w:val="1"/>
  </w:num>
  <w:num w:numId="28">
    <w:abstractNumId w:val="0"/>
  </w:num>
  <w:num w:numId="29">
    <w:abstractNumId w:val="18"/>
  </w:num>
  <w:num w:numId="30">
    <w:abstractNumId w:val="30"/>
  </w:num>
  <w:num w:numId="31">
    <w:abstractNumId w:val="9"/>
  </w:num>
  <w:num w:numId="32">
    <w:abstractNumId w:val="36"/>
  </w:num>
  <w:num w:numId="33">
    <w:abstractNumId w:val="16"/>
  </w:num>
  <w:num w:numId="34">
    <w:abstractNumId w:val="26"/>
  </w:num>
  <w:num w:numId="35">
    <w:abstractNumId w:val="2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01F0"/>
    <w:rsid w:val="00001DCE"/>
    <w:rsid w:val="00002A63"/>
    <w:rsid w:val="00002C19"/>
    <w:rsid w:val="00002C37"/>
    <w:rsid w:val="00002F92"/>
    <w:rsid w:val="000039FD"/>
    <w:rsid w:val="00003A43"/>
    <w:rsid w:val="00003CD8"/>
    <w:rsid w:val="000043B9"/>
    <w:rsid w:val="00004E6E"/>
    <w:rsid w:val="00004EB5"/>
    <w:rsid w:val="0000787B"/>
    <w:rsid w:val="0001047B"/>
    <w:rsid w:val="000112D6"/>
    <w:rsid w:val="00013C8B"/>
    <w:rsid w:val="00014B97"/>
    <w:rsid w:val="00015695"/>
    <w:rsid w:val="00015A47"/>
    <w:rsid w:val="00016E4D"/>
    <w:rsid w:val="000227F2"/>
    <w:rsid w:val="0002304D"/>
    <w:rsid w:val="000244F9"/>
    <w:rsid w:val="00024FD8"/>
    <w:rsid w:val="000252A9"/>
    <w:rsid w:val="0002539C"/>
    <w:rsid w:val="00025533"/>
    <w:rsid w:val="0002677D"/>
    <w:rsid w:val="000300D6"/>
    <w:rsid w:val="00030189"/>
    <w:rsid w:val="0003143C"/>
    <w:rsid w:val="000324A4"/>
    <w:rsid w:val="000329C8"/>
    <w:rsid w:val="00032BEE"/>
    <w:rsid w:val="00033423"/>
    <w:rsid w:val="00033887"/>
    <w:rsid w:val="00033A3E"/>
    <w:rsid w:val="00033FA6"/>
    <w:rsid w:val="00034069"/>
    <w:rsid w:val="0003444E"/>
    <w:rsid w:val="00034DE7"/>
    <w:rsid w:val="00035194"/>
    <w:rsid w:val="00037191"/>
    <w:rsid w:val="000376F1"/>
    <w:rsid w:val="0004176A"/>
    <w:rsid w:val="0004258E"/>
    <w:rsid w:val="00043E76"/>
    <w:rsid w:val="00044795"/>
    <w:rsid w:val="00044A9A"/>
    <w:rsid w:val="00046FAD"/>
    <w:rsid w:val="00050271"/>
    <w:rsid w:val="00050295"/>
    <w:rsid w:val="0005051E"/>
    <w:rsid w:val="00052528"/>
    <w:rsid w:val="00052B3A"/>
    <w:rsid w:val="00053CD7"/>
    <w:rsid w:val="0005442B"/>
    <w:rsid w:val="000559AD"/>
    <w:rsid w:val="00055A76"/>
    <w:rsid w:val="000577A7"/>
    <w:rsid w:val="000579B1"/>
    <w:rsid w:val="0006027A"/>
    <w:rsid w:val="00061354"/>
    <w:rsid w:val="000622DD"/>
    <w:rsid w:val="000623FA"/>
    <w:rsid w:val="00063E39"/>
    <w:rsid w:val="00063FF9"/>
    <w:rsid w:val="000670D1"/>
    <w:rsid w:val="00070956"/>
    <w:rsid w:val="0007187F"/>
    <w:rsid w:val="00071E3F"/>
    <w:rsid w:val="00073BA7"/>
    <w:rsid w:val="00073FFC"/>
    <w:rsid w:val="000747E8"/>
    <w:rsid w:val="000755A6"/>
    <w:rsid w:val="00076064"/>
    <w:rsid w:val="00076629"/>
    <w:rsid w:val="000779D2"/>
    <w:rsid w:val="00082589"/>
    <w:rsid w:val="000835ED"/>
    <w:rsid w:val="000839AE"/>
    <w:rsid w:val="000842C0"/>
    <w:rsid w:val="00086AB4"/>
    <w:rsid w:val="00087310"/>
    <w:rsid w:val="00087914"/>
    <w:rsid w:val="00087CBF"/>
    <w:rsid w:val="000908CA"/>
    <w:rsid w:val="00090BE5"/>
    <w:rsid w:val="00091412"/>
    <w:rsid w:val="000931D4"/>
    <w:rsid w:val="00094725"/>
    <w:rsid w:val="00094758"/>
    <w:rsid w:val="00095498"/>
    <w:rsid w:val="00095BC8"/>
    <w:rsid w:val="00095FEA"/>
    <w:rsid w:val="00096D14"/>
    <w:rsid w:val="000976A9"/>
    <w:rsid w:val="00097744"/>
    <w:rsid w:val="000A0956"/>
    <w:rsid w:val="000A1150"/>
    <w:rsid w:val="000A179C"/>
    <w:rsid w:val="000A1A72"/>
    <w:rsid w:val="000A1F21"/>
    <w:rsid w:val="000A211B"/>
    <w:rsid w:val="000A270A"/>
    <w:rsid w:val="000A38C9"/>
    <w:rsid w:val="000A577B"/>
    <w:rsid w:val="000A5C60"/>
    <w:rsid w:val="000A5C67"/>
    <w:rsid w:val="000A6C17"/>
    <w:rsid w:val="000A6CB3"/>
    <w:rsid w:val="000B0B18"/>
    <w:rsid w:val="000B2550"/>
    <w:rsid w:val="000B2A7B"/>
    <w:rsid w:val="000B2B00"/>
    <w:rsid w:val="000B75F7"/>
    <w:rsid w:val="000B779A"/>
    <w:rsid w:val="000B7915"/>
    <w:rsid w:val="000B7B8D"/>
    <w:rsid w:val="000C055B"/>
    <w:rsid w:val="000C05E8"/>
    <w:rsid w:val="000C241B"/>
    <w:rsid w:val="000C2B95"/>
    <w:rsid w:val="000C2C91"/>
    <w:rsid w:val="000C2DC7"/>
    <w:rsid w:val="000C356E"/>
    <w:rsid w:val="000C479C"/>
    <w:rsid w:val="000C5272"/>
    <w:rsid w:val="000C5A7C"/>
    <w:rsid w:val="000C6663"/>
    <w:rsid w:val="000C699E"/>
    <w:rsid w:val="000C6AFE"/>
    <w:rsid w:val="000C767B"/>
    <w:rsid w:val="000D08D4"/>
    <w:rsid w:val="000D396B"/>
    <w:rsid w:val="000D3E2C"/>
    <w:rsid w:val="000D60B6"/>
    <w:rsid w:val="000E0479"/>
    <w:rsid w:val="000E21D0"/>
    <w:rsid w:val="000E25C1"/>
    <w:rsid w:val="000E2688"/>
    <w:rsid w:val="000E31F2"/>
    <w:rsid w:val="000E39E1"/>
    <w:rsid w:val="000E4DA4"/>
    <w:rsid w:val="000E4F45"/>
    <w:rsid w:val="000E5F72"/>
    <w:rsid w:val="000F071F"/>
    <w:rsid w:val="000F1275"/>
    <w:rsid w:val="000F1BA3"/>
    <w:rsid w:val="000F2276"/>
    <w:rsid w:val="000F2328"/>
    <w:rsid w:val="000F2985"/>
    <w:rsid w:val="000F2A9E"/>
    <w:rsid w:val="000F4908"/>
    <w:rsid w:val="000F5B8E"/>
    <w:rsid w:val="000F611A"/>
    <w:rsid w:val="000F644C"/>
    <w:rsid w:val="000F6D70"/>
    <w:rsid w:val="000F78FB"/>
    <w:rsid w:val="001003BB"/>
    <w:rsid w:val="0010053B"/>
    <w:rsid w:val="001007F3"/>
    <w:rsid w:val="00100FE1"/>
    <w:rsid w:val="00101518"/>
    <w:rsid w:val="001025F9"/>
    <w:rsid w:val="00102605"/>
    <w:rsid w:val="00102623"/>
    <w:rsid w:val="00102A66"/>
    <w:rsid w:val="00102F42"/>
    <w:rsid w:val="001045FD"/>
    <w:rsid w:val="001057C8"/>
    <w:rsid w:val="0010599A"/>
    <w:rsid w:val="00106C79"/>
    <w:rsid w:val="00106CBD"/>
    <w:rsid w:val="00106D9A"/>
    <w:rsid w:val="00106E86"/>
    <w:rsid w:val="00107087"/>
    <w:rsid w:val="00107A52"/>
    <w:rsid w:val="00107B61"/>
    <w:rsid w:val="001127B5"/>
    <w:rsid w:val="00116323"/>
    <w:rsid w:val="0011684E"/>
    <w:rsid w:val="00116908"/>
    <w:rsid w:val="00120803"/>
    <w:rsid w:val="001215EB"/>
    <w:rsid w:val="00121EBB"/>
    <w:rsid w:val="00122343"/>
    <w:rsid w:val="00122FBB"/>
    <w:rsid w:val="001230E5"/>
    <w:rsid w:val="00123B0F"/>
    <w:rsid w:val="00124464"/>
    <w:rsid w:val="0012453C"/>
    <w:rsid w:val="0012506E"/>
    <w:rsid w:val="0012665A"/>
    <w:rsid w:val="00126F15"/>
    <w:rsid w:val="0013454F"/>
    <w:rsid w:val="0013481F"/>
    <w:rsid w:val="00135958"/>
    <w:rsid w:val="00135AA6"/>
    <w:rsid w:val="00136327"/>
    <w:rsid w:val="00136B1F"/>
    <w:rsid w:val="0013716C"/>
    <w:rsid w:val="00137534"/>
    <w:rsid w:val="00137AD8"/>
    <w:rsid w:val="00137FFB"/>
    <w:rsid w:val="0014059A"/>
    <w:rsid w:val="001416C5"/>
    <w:rsid w:val="00142D88"/>
    <w:rsid w:val="00142FE6"/>
    <w:rsid w:val="00143367"/>
    <w:rsid w:val="00143FDC"/>
    <w:rsid w:val="001451BE"/>
    <w:rsid w:val="00145711"/>
    <w:rsid w:val="00146E0A"/>
    <w:rsid w:val="0015001D"/>
    <w:rsid w:val="00151D16"/>
    <w:rsid w:val="00151D6F"/>
    <w:rsid w:val="0015241D"/>
    <w:rsid w:val="00153203"/>
    <w:rsid w:val="0015473B"/>
    <w:rsid w:val="00154BC7"/>
    <w:rsid w:val="00154E97"/>
    <w:rsid w:val="00156232"/>
    <w:rsid w:val="00156983"/>
    <w:rsid w:val="00157C6F"/>
    <w:rsid w:val="00157E68"/>
    <w:rsid w:val="0016010F"/>
    <w:rsid w:val="00160294"/>
    <w:rsid w:val="001617A6"/>
    <w:rsid w:val="00162D2D"/>
    <w:rsid w:val="00163566"/>
    <w:rsid w:val="0016405E"/>
    <w:rsid w:val="00165A51"/>
    <w:rsid w:val="00166C03"/>
    <w:rsid w:val="0017106D"/>
    <w:rsid w:val="00171254"/>
    <w:rsid w:val="0017127B"/>
    <w:rsid w:val="001725B2"/>
    <w:rsid w:val="00172997"/>
    <w:rsid w:val="001732F8"/>
    <w:rsid w:val="00173426"/>
    <w:rsid w:val="0017342B"/>
    <w:rsid w:val="00174058"/>
    <w:rsid w:val="0017494C"/>
    <w:rsid w:val="0017506F"/>
    <w:rsid w:val="00175969"/>
    <w:rsid w:val="001777BA"/>
    <w:rsid w:val="00180BDB"/>
    <w:rsid w:val="00182FEF"/>
    <w:rsid w:val="00183C00"/>
    <w:rsid w:val="00183F3C"/>
    <w:rsid w:val="001841C1"/>
    <w:rsid w:val="00185697"/>
    <w:rsid w:val="00186111"/>
    <w:rsid w:val="001864F4"/>
    <w:rsid w:val="00186E06"/>
    <w:rsid w:val="0018726C"/>
    <w:rsid w:val="0018753F"/>
    <w:rsid w:val="00187A77"/>
    <w:rsid w:val="00187C30"/>
    <w:rsid w:val="00190350"/>
    <w:rsid w:val="0019040F"/>
    <w:rsid w:val="001926A5"/>
    <w:rsid w:val="00193BEA"/>
    <w:rsid w:val="00193EE9"/>
    <w:rsid w:val="00195485"/>
    <w:rsid w:val="00195EE4"/>
    <w:rsid w:val="00196707"/>
    <w:rsid w:val="0019720D"/>
    <w:rsid w:val="00197285"/>
    <w:rsid w:val="001A04BC"/>
    <w:rsid w:val="001A0DB5"/>
    <w:rsid w:val="001A0E1A"/>
    <w:rsid w:val="001A1E79"/>
    <w:rsid w:val="001A26B6"/>
    <w:rsid w:val="001A294D"/>
    <w:rsid w:val="001A2EB1"/>
    <w:rsid w:val="001A4D2E"/>
    <w:rsid w:val="001A64AB"/>
    <w:rsid w:val="001A685C"/>
    <w:rsid w:val="001A7CFF"/>
    <w:rsid w:val="001A7D60"/>
    <w:rsid w:val="001B031C"/>
    <w:rsid w:val="001B099B"/>
    <w:rsid w:val="001B3422"/>
    <w:rsid w:val="001B482A"/>
    <w:rsid w:val="001B590B"/>
    <w:rsid w:val="001B5D62"/>
    <w:rsid w:val="001B6853"/>
    <w:rsid w:val="001B79DA"/>
    <w:rsid w:val="001B7C2F"/>
    <w:rsid w:val="001C0593"/>
    <w:rsid w:val="001C067D"/>
    <w:rsid w:val="001C0AC8"/>
    <w:rsid w:val="001C1482"/>
    <w:rsid w:val="001C230B"/>
    <w:rsid w:val="001C2E91"/>
    <w:rsid w:val="001C3897"/>
    <w:rsid w:val="001C42A7"/>
    <w:rsid w:val="001C4BE6"/>
    <w:rsid w:val="001C4D2C"/>
    <w:rsid w:val="001C5EC2"/>
    <w:rsid w:val="001C6056"/>
    <w:rsid w:val="001C64F3"/>
    <w:rsid w:val="001C6591"/>
    <w:rsid w:val="001C726C"/>
    <w:rsid w:val="001C736B"/>
    <w:rsid w:val="001C7FFB"/>
    <w:rsid w:val="001D021C"/>
    <w:rsid w:val="001D02C2"/>
    <w:rsid w:val="001D0E65"/>
    <w:rsid w:val="001D2262"/>
    <w:rsid w:val="001D3A58"/>
    <w:rsid w:val="001D4207"/>
    <w:rsid w:val="001D4B29"/>
    <w:rsid w:val="001D5140"/>
    <w:rsid w:val="001D525D"/>
    <w:rsid w:val="001D54C2"/>
    <w:rsid w:val="001D5F16"/>
    <w:rsid w:val="001D619A"/>
    <w:rsid w:val="001D61F9"/>
    <w:rsid w:val="001E0111"/>
    <w:rsid w:val="001E0328"/>
    <w:rsid w:val="001E0E2D"/>
    <w:rsid w:val="001E115C"/>
    <w:rsid w:val="001E1485"/>
    <w:rsid w:val="001E2D03"/>
    <w:rsid w:val="001E32A3"/>
    <w:rsid w:val="001E43B7"/>
    <w:rsid w:val="001E4B0D"/>
    <w:rsid w:val="001E4C21"/>
    <w:rsid w:val="001F0796"/>
    <w:rsid w:val="001F177B"/>
    <w:rsid w:val="001F1EF6"/>
    <w:rsid w:val="001F3242"/>
    <w:rsid w:val="001F32BC"/>
    <w:rsid w:val="001F37D5"/>
    <w:rsid w:val="001F5423"/>
    <w:rsid w:val="001F5501"/>
    <w:rsid w:val="001F5BBC"/>
    <w:rsid w:val="00200AE2"/>
    <w:rsid w:val="00201D6F"/>
    <w:rsid w:val="0020261D"/>
    <w:rsid w:val="00203DD1"/>
    <w:rsid w:val="00204677"/>
    <w:rsid w:val="00204870"/>
    <w:rsid w:val="00205BCA"/>
    <w:rsid w:val="00207157"/>
    <w:rsid w:val="00210828"/>
    <w:rsid w:val="00210B66"/>
    <w:rsid w:val="0021173F"/>
    <w:rsid w:val="00211790"/>
    <w:rsid w:val="00211D6C"/>
    <w:rsid w:val="0021519B"/>
    <w:rsid w:val="002152F2"/>
    <w:rsid w:val="00215686"/>
    <w:rsid w:val="002171B7"/>
    <w:rsid w:val="00217AF4"/>
    <w:rsid w:val="00217F41"/>
    <w:rsid w:val="002207F6"/>
    <w:rsid w:val="00220B8E"/>
    <w:rsid w:val="002211FA"/>
    <w:rsid w:val="00222BC5"/>
    <w:rsid w:val="00223201"/>
    <w:rsid w:val="00224044"/>
    <w:rsid w:val="0022537D"/>
    <w:rsid w:val="002254BF"/>
    <w:rsid w:val="00225864"/>
    <w:rsid w:val="002266A0"/>
    <w:rsid w:val="002270D0"/>
    <w:rsid w:val="002302D2"/>
    <w:rsid w:val="00230DBE"/>
    <w:rsid w:val="002327B7"/>
    <w:rsid w:val="00233C38"/>
    <w:rsid w:val="00235D3E"/>
    <w:rsid w:val="00237740"/>
    <w:rsid w:val="00240AE3"/>
    <w:rsid w:val="0024298B"/>
    <w:rsid w:val="00244703"/>
    <w:rsid w:val="00246134"/>
    <w:rsid w:val="00246648"/>
    <w:rsid w:val="0024699B"/>
    <w:rsid w:val="002474E8"/>
    <w:rsid w:val="002504B3"/>
    <w:rsid w:val="002507E7"/>
    <w:rsid w:val="0025174B"/>
    <w:rsid w:val="00251C8C"/>
    <w:rsid w:val="00252455"/>
    <w:rsid w:val="00252DC6"/>
    <w:rsid w:val="002535E8"/>
    <w:rsid w:val="00254644"/>
    <w:rsid w:val="00255FEE"/>
    <w:rsid w:val="00257451"/>
    <w:rsid w:val="0026159A"/>
    <w:rsid w:val="002628A9"/>
    <w:rsid w:val="0026366C"/>
    <w:rsid w:val="00263B9B"/>
    <w:rsid w:val="00263D1B"/>
    <w:rsid w:val="00264AEC"/>
    <w:rsid w:val="00265E20"/>
    <w:rsid w:val="00266AB4"/>
    <w:rsid w:val="0027020B"/>
    <w:rsid w:val="002703BE"/>
    <w:rsid w:val="00271A3F"/>
    <w:rsid w:val="00272A92"/>
    <w:rsid w:val="0027328C"/>
    <w:rsid w:val="00273BE4"/>
    <w:rsid w:val="00274C5D"/>
    <w:rsid w:val="00275469"/>
    <w:rsid w:val="002765A7"/>
    <w:rsid w:val="00277FD8"/>
    <w:rsid w:val="002806B3"/>
    <w:rsid w:val="002834D5"/>
    <w:rsid w:val="00283AAF"/>
    <w:rsid w:val="00283AC7"/>
    <w:rsid w:val="00285D96"/>
    <w:rsid w:val="00286160"/>
    <w:rsid w:val="00286759"/>
    <w:rsid w:val="00287578"/>
    <w:rsid w:val="00287684"/>
    <w:rsid w:val="00287702"/>
    <w:rsid w:val="0028772E"/>
    <w:rsid w:val="002907FF"/>
    <w:rsid w:val="00290AB8"/>
    <w:rsid w:val="002910E6"/>
    <w:rsid w:val="00291662"/>
    <w:rsid w:val="00291BE2"/>
    <w:rsid w:val="0029248A"/>
    <w:rsid w:val="00292CAD"/>
    <w:rsid w:val="00293AB5"/>
    <w:rsid w:val="00293BBE"/>
    <w:rsid w:val="002945CD"/>
    <w:rsid w:val="002962A7"/>
    <w:rsid w:val="00296427"/>
    <w:rsid w:val="00297178"/>
    <w:rsid w:val="002973C2"/>
    <w:rsid w:val="002975E7"/>
    <w:rsid w:val="002978F2"/>
    <w:rsid w:val="002A1134"/>
    <w:rsid w:val="002A1363"/>
    <w:rsid w:val="002A138E"/>
    <w:rsid w:val="002A27F6"/>
    <w:rsid w:val="002A5F94"/>
    <w:rsid w:val="002A7196"/>
    <w:rsid w:val="002A75F1"/>
    <w:rsid w:val="002A7FC1"/>
    <w:rsid w:val="002B0BC9"/>
    <w:rsid w:val="002B1127"/>
    <w:rsid w:val="002B1817"/>
    <w:rsid w:val="002B2D22"/>
    <w:rsid w:val="002B33C6"/>
    <w:rsid w:val="002B3D32"/>
    <w:rsid w:val="002B50F3"/>
    <w:rsid w:val="002B514F"/>
    <w:rsid w:val="002B5733"/>
    <w:rsid w:val="002B6A69"/>
    <w:rsid w:val="002B6B12"/>
    <w:rsid w:val="002B7693"/>
    <w:rsid w:val="002C0090"/>
    <w:rsid w:val="002C0EDF"/>
    <w:rsid w:val="002C1882"/>
    <w:rsid w:val="002C1FD0"/>
    <w:rsid w:val="002C2720"/>
    <w:rsid w:val="002C2F6E"/>
    <w:rsid w:val="002C3481"/>
    <w:rsid w:val="002C37AB"/>
    <w:rsid w:val="002C385C"/>
    <w:rsid w:val="002C5B71"/>
    <w:rsid w:val="002D05FB"/>
    <w:rsid w:val="002D1939"/>
    <w:rsid w:val="002D1D26"/>
    <w:rsid w:val="002D1DE9"/>
    <w:rsid w:val="002D2D02"/>
    <w:rsid w:val="002D33A1"/>
    <w:rsid w:val="002D35FF"/>
    <w:rsid w:val="002D3F65"/>
    <w:rsid w:val="002D479C"/>
    <w:rsid w:val="002D4858"/>
    <w:rsid w:val="002D5607"/>
    <w:rsid w:val="002D5684"/>
    <w:rsid w:val="002D5FBD"/>
    <w:rsid w:val="002E0849"/>
    <w:rsid w:val="002E0FAA"/>
    <w:rsid w:val="002E1448"/>
    <w:rsid w:val="002E168A"/>
    <w:rsid w:val="002E3BD7"/>
    <w:rsid w:val="002E41A4"/>
    <w:rsid w:val="002E4FEC"/>
    <w:rsid w:val="002E5C03"/>
    <w:rsid w:val="002E7423"/>
    <w:rsid w:val="002E755D"/>
    <w:rsid w:val="002F04E7"/>
    <w:rsid w:val="002F166A"/>
    <w:rsid w:val="002F1D00"/>
    <w:rsid w:val="002F233B"/>
    <w:rsid w:val="002F2A02"/>
    <w:rsid w:val="002F3863"/>
    <w:rsid w:val="002F4777"/>
    <w:rsid w:val="002F596E"/>
    <w:rsid w:val="002F5C18"/>
    <w:rsid w:val="002F5D7C"/>
    <w:rsid w:val="002F6157"/>
    <w:rsid w:val="002F6971"/>
    <w:rsid w:val="002F6D38"/>
    <w:rsid w:val="002F701E"/>
    <w:rsid w:val="00302AA1"/>
    <w:rsid w:val="00302F32"/>
    <w:rsid w:val="00303CBF"/>
    <w:rsid w:val="00304C58"/>
    <w:rsid w:val="00305A82"/>
    <w:rsid w:val="00306718"/>
    <w:rsid w:val="003068E3"/>
    <w:rsid w:val="003073DD"/>
    <w:rsid w:val="003075B0"/>
    <w:rsid w:val="0031070D"/>
    <w:rsid w:val="00313EE3"/>
    <w:rsid w:val="0031499A"/>
    <w:rsid w:val="00314EE0"/>
    <w:rsid w:val="00315BB5"/>
    <w:rsid w:val="003166A1"/>
    <w:rsid w:val="00317151"/>
    <w:rsid w:val="00317272"/>
    <w:rsid w:val="003203D2"/>
    <w:rsid w:val="00322566"/>
    <w:rsid w:val="00322AA3"/>
    <w:rsid w:val="00324719"/>
    <w:rsid w:val="00325600"/>
    <w:rsid w:val="00326432"/>
    <w:rsid w:val="003265A7"/>
    <w:rsid w:val="0032696B"/>
    <w:rsid w:val="00327336"/>
    <w:rsid w:val="003274F7"/>
    <w:rsid w:val="00327E85"/>
    <w:rsid w:val="003306E5"/>
    <w:rsid w:val="00331483"/>
    <w:rsid w:val="0033224A"/>
    <w:rsid w:val="0033262E"/>
    <w:rsid w:val="0033411A"/>
    <w:rsid w:val="003347FC"/>
    <w:rsid w:val="003351FC"/>
    <w:rsid w:val="00335356"/>
    <w:rsid w:val="00335B01"/>
    <w:rsid w:val="0033785D"/>
    <w:rsid w:val="00337A72"/>
    <w:rsid w:val="00337F7E"/>
    <w:rsid w:val="00340288"/>
    <w:rsid w:val="00340F8C"/>
    <w:rsid w:val="003418F1"/>
    <w:rsid w:val="00342026"/>
    <w:rsid w:val="00342359"/>
    <w:rsid w:val="003432D5"/>
    <w:rsid w:val="003437C0"/>
    <w:rsid w:val="00344263"/>
    <w:rsid w:val="00344B71"/>
    <w:rsid w:val="003456F4"/>
    <w:rsid w:val="00345F6C"/>
    <w:rsid w:val="003473CB"/>
    <w:rsid w:val="00347A56"/>
    <w:rsid w:val="003542E7"/>
    <w:rsid w:val="00355258"/>
    <w:rsid w:val="00355303"/>
    <w:rsid w:val="003555D7"/>
    <w:rsid w:val="0035566D"/>
    <w:rsid w:val="0035603E"/>
    <w:rsid w:val="003561B9"/>
    <w:rsid w:val="00357877"/>
    <w:rsid w:val="0036096A"/>
    <w:rsid w:val="00360E21"/>
    <w:rsid w:val="003612D3"/>
    <w:rsid w:val="0036142B"/>
    <w:rsid w:val="0036286B"/>
    <w:rsid w:val="00362979"/>
    <w:rsid w:val="00364403"/>
    <w:rsid w:val="00364455"/>
    <w:rsid w:val="00364B15"/>
    <w:rsid w:val="00365EBD"/>
    <w:rsid w:val="0036616B"/>
    <w:rsid w:val="003664EC"/>
    <w:rsid w:val="0036659B"/>
    <w:rsid w:val="00367356"/>
    <w:rsid w:val="00367C9A"/>
    <w:rsid w:val="00371103"/>
    <w:rsid w:val="00371D87"/>
    <w:rsid w:val="0037317F"/>
    <w:rsid w:val="003744C7"/>
    <w:rsid w:val="0037606D"/>
    <w:rsid w:val="00380C49"/>
    <w:rsid w:val="00381D9E"/>
    <w:rsid w:val="00381FCE"/>
    <w:rsid w:val="00384332"/>
    <w:rsid w:val="00384C26"/>
    <w:rsid w:val="00384D96"/>
    <w:rsid w:val="00384FDB"/>
    <w:rsid w:val="00385143"/>
    <w:rsid w:val="00385640"/>
    <w:rsid w:val="003866C8"/>
    <w:rsid w:val="0038688B"/>
    <w:rsid w:val="00387607"/>
    <w:rsid w:val="00387636"/>
    <w:rsid w:val="00387E1B"/>
    <w:rsid w:val="00391568"/>
    <w:rsid w:val="0039346C"/>
    <w:rsid w:val="00393875"/>
    <w:rsid w:val="00396AC5"/>
    <w:rsid w:val="00397060"/>
    <w:rsid w:val="00397149"/>
    <w:rsid w:val="003A0CEC"/>
    <w:rsid w:val="003A1E83"/>
    <w:rsid w:val="003A2B2A"/>
    <w:rsid w:val="003A5563"/>
    <w:rsid w:val="003A641D"/>
    <w:rsid w:val="003A664E"/>
    <w:rsid w:val="003A7A65"/>
    <w:rsid w:val="003B07BE"/>
    <w:rsid w:val="003B0B16"/>
    <w:rsid w:val="003B0D2A"/>
    <w:rsid w:val="003B0E54"/>
    <w:rsid w:val="003B2377"/>
    <w:rsid w:val="003B5775"/>
    <w:rsid w:val="003B5EA3"/>
    <w:rsid w:val="003B779A"/>
    <w:rsid w:val="003B7C20"/>
    <w:rsid w:val="003C0381"/>
    <w:rsid w:val="003C1544"/>
    <w:rsid w:val="003C186F"/>
    <w:rsid w:val="003C2151"/>
    <w:rsid w:val="003C2E1D"/>
    <w:rsid w:val="003C2F40"/>
    <w:rsid w:val="003C3827"/>
    <w:rsid w:val="003C7125"/>
    <w:rsid w:val="003C7376"/>
    <w:rsid w:val="003C74AF"/>
    <w:rsid w:val="003C7E90"/>
    <w:rsid w:val="003D09C5"/>
    <w:rsid w:val="003D34E3"/>
    <w:rsid w:val="003D39BA"/>
    <w:rsid w:val="003D43B7"/>
    <w:rsid w:val="003D483D"/>
    <w:rsid w:val="003D48E7"/>
    <w:rsid w:val="003D6403"/>
    <w:rsid w:val="003D68F3"/>
    <w:rsid w:val="003D7388"/>
    <w:rsid w:val="003D7AE3"/>
    <w:rsid w:val="003D7B48"/>
    <w:rsid w:val="003E0258"/>
    <w:rsid w:val="003E0560"/>
    <w:rsid w:val="003E14BD"/>
    <w:rsid w:val="003E1594"/>
    <w:rsid w:val="003E1B32"/>
    <w:rsid w:val="003E1EF4"/>
    <w:rsid w:val="003E2531"/>
    <w:rsid w:val="003E2574"/>
    <w:rsid w:val="003E2773"/>
    <w:rsid w:val="003E2892"/>
    <w:rsid w:val="003E2CC5"/>
    <w:rsid w:val="003E34E6"/>
    <w:rsid w:val="003E6343"/>
    <w:rsid w:val="003E6B1C"/>
    <w:rsid w:val="003F0146"/>
    <w:rsid w:val="003F137D"/>
    <w:rsid w:val="003F28F8"/>
    <w:rsid w:val="003F2AB9"/>
    <w:rsid w:val="003F2F9D"/>
    <w:rsid w:val="003F35B7"/>
    <w:rsid w:val="003F3C27"/>
    <w:rsid w:val="003F3D15"/>
    <w:rsid w:val="003F4542"/>
    <w:rsid w:val="003F57FD"/>
    <w:rsid w:val="003F65C2"/>
    <w:rsid w:val="003F6B89"/>
    <w:rsid w:val="003F7233"/>
    <w:rsid w:val="003F754A"/>
    <w:rsid w:val="00400716"/>
    <w:rsid w:val="00400D35"/>
    <w:rsid w:val="00401FAD"/>
    <w:rsid w:val="00402289"/>
    <w:rsid w:val="00402623"/>
    <w:rsid w:val="004026E0"/>
    <w:rsid w:val="00403CB3"/>
    <w:rsid w:val="00405D16"/>
    <w:rsid w:val="00406354"/>
    <w:rsid w:val="00406A6D"/>
    <w:rsid w:val="00407A54"/>
    <w:rsid w:val="00407A76"/>
    <w:rsid w:val="00407B5C"/>
    <w:rsid w:val="00407B7D"/>
    <w:rsid w:val="0041024F"/>
    <w:rsid w:val="00410529"/>
    <w:rsid w:val="00410A1C"/>
    <w:rsid w:val="00412411"/>
    <w:rsid w:val="00412C4D"/>
    <w:rsid w:val="00413712"/>
    <w:rsid w:val="00413775"/>
    <w:rsid w:val="00414004"/>
    <w:rsid w:val="0041487E"/>
    <w:rsid w:val="00414E23"/>
    <w:rsid w:val="004172A6"/>
    <w:rsid w:val="004237F5"/>
    <w:rsid w:val="0042384D"/>
    <w:rsid w:val="004249B5"/>
    <w:rsid w:val="00424D8A"/>
    <w:rsid w:val="00425602"/>
    <w:rsid w:val="004262BC"/>
    <w:rsid w:val="0042675A"/>
    <w:rsid w:val="004277B4"/>
    <w:rsid w:val="00427F59"/>
    <w:rsid w:val="004308C8"/>
    <w:rsid w:val="004314D0"/>
    <w:rsid w:val="0043165F"/>
    <w:rsid w:val="00432576"/>
    <w:rsid w:val="0043381D"/>
    <w:rsid w:val="00433E0C"/>
    <w:rsid w:val="00434D1E"/>
    <w:rsid w:val="0043540A"/>
    <w:rsid w:val="00435C64"/>
    <w:rsid w:val="004362F4"/>
    <w:rsid w:val="0043652F"/>
    <w:rsid w:val="004366D3"/>
    <w:rsid w:val="00440304"/>
    <w:rsid w:val="00440730"/>
    <w:rsid w:val="00440BE9"/>
    <w:rsid w:val="004419E2"/>
    <w:rsid w:val="00442088"/>
    <w:rsid w:val="004422BE"/>
    <w:rsid w:val="00442CC8"/>
    <w:rsid w:val="00442FF1"/>
    <w:rsid w:val="004437D3"/>
    <w:rsid w:val="0044428A"/>
    <w:rsid w:val="00444A44"/>
    <w:rsid w:val="004458B5"/>
    <w:rsid w:val="00445939"/>
    <w:rsid w:val="00445960"/>
    <w:rsid w:val="00446A19"/>
    <w:rsid w:val="00446E18"/>
    <w:rsid w:val="00446E1A"/>
    <w:rsid w:val="00450912"/>
    <w:rsid w:val="00450E67"/>
    <w:rsid w:val="00451852"/>
    <w:rsid w:val="004520E8"/>
    <w:rsid w:val="0045383F"/>
    <w:rsid w:val="00453D41"/>
    <w:rsid w:val="004552BB"/>
    <w:rsid w:val="00455457"/>
    <w:rsid w:val="00455B46"/>
    <w:rsid w:val="00456837"/>
    <w:rsid w:val="004570BD"/>
    <w:rsid w:val="00457476"/>
    <w:rsid w:val="004579F5"/>
    <w:rsid w:val="004600BA"/>
    <w:rsid w:val="00460451"/>
    <w:rsid w:val="0046071A"/>
    <w:rsid w:val="004612D7"/>
    <w:rsid w:val="004624B4"/>
    <w:rsid w:val="00464883"/>
    <w:rsid w:val="00464BE7"/>
    <w:rsid w:val="00464FA6"/>
    <w:rsid w:val="00465F62"/>
    <w:rsid w:val="00467D0C"/>
    <w:rsid w:val="0047005C"/>
    <w:rsid w:val="00470F35"/>
    <w:rsid w:val="00474086"/>
    <w:rsid w:val="00474BE8"/>
    <w:rsid w:val="0047587E"/>
    <w:rsid w:val="0047668A"/>
    <w:rsid w:val="00476AFF"/>
    <w:rsid w:val="004774DF"/>
    <w:rsid w:val="004775D7"/>
    <w:rsid w:val="00477FF5"/>
    <w:rsid w:val="004813DD"/>
    <w:rsid w:val="004821B0"/>
    <w:rsid w:val="004824FA"/>
    <w:rsid w:val="00482780"/>
    <w:rsid w:val="00482F98"/>
    <w:rsid w:val="00483AD9"/>
    <w:rsid w:val="00483B58"/>
    <w:rsid w:val="00483F60"/>
    <w:rsid w:val="00484427"/>
    <w:rsid w:val="004855ED"/>
    <w:rsid w:val="00485F74"/>
    <w:rsid w:val="004864CC"/>
    <w:rsid w:val="004869F5"/>
    <w:rsid w:val="0048760D"/>
    <w:rsid w:val="004916E9"/>
    <w:rsid w:val="00491B21"/>
    <w:rsid w:val="00493D5B"/>
    <w:rsid w:val="00494A2B"/>
    <w:rsid w:val="00495514"/>
    <w:rsid w:val="00496102"/>
    <w:rsid w:val="004973E5"/>
    <w:rsid w:val="00497829"/>
    <w:rsid w:val="0049785D"/>
    <w:rsid w:val="004A00E1"/>
    <w:rsid w:val="004A046E"/>
    <w:rsid w:val="004A0BA6"/>
    <w:rsid w:val="004A1A8E"/>
    <w:rsid w:val="004A3A81"/>
    <w:rsid w:val="004A6B76"/>
    <w:rsid w:val="004A6BD0"/>
    <w:rsid w:val="004A7E83"/>
    <w:rsid w:val="004B02A7"/>
    <w:rsid w:val="004B1910"/>
    <w:rsid w:val="004B1AE6"/>
    <w:rsid w:val="004B288E"/>
    <w:rsid w:val="004B326F"/>
    <w:rsid w:val="004B32BF"/>
    <w:rsid w:val="004B3EBF"/>
    <w:rsid w:val="004B4CBF"/>
    <w:rsid w:val="004B4F6D"/>
    <w:rsid w:val="004B5717"/>
    <w:rsid w:val="004B7025"/>
    <w:rsid w:val="004B7071"/>
    <w:rsid w:val="004B7981"/>
    <w:rsid w:val="004B7C70"/>
    <w:rsid w:val="004C241C"/>
    <w:rsid w:val="004C2BFA"/>
    <w:rsid w:val="004C3D2D"/>
    <w:rsid w:val="004C4236"/>
    <w:rsid w:val="004C5307"/>
    <w:rsid w:val="004C5341"/>
    <w:rsid w:val="004C5BDF"/>
    <w:rsid w:val="004C662A"/>
    <w:rsid w:val="004D0435"/>
    <w:rsid w:val="004D1022"/>
    <w:rsid w:val="004D53B5"/>
    <w:rsid w:val="004D55E5"/>
    <w:rsid w:val="004D5CDD"/>
    <w:rsid w:val="004D6103"/>
    <w:rsid w:val="004D656F"/>
    <w:rsid w:val="004E02B5"/>
    <w:rsid w:val="004E1A2B"/>
    <w:rsid w:val="004E2159"/>
    <w:rsid w:val="004E393E"/>
    <w:rsid w:val="004E3BD4"/>
    <w:rsid w:val="004E3DBA"/>
    <w:rsid w:val="004E3E34"/>
    <w:rsid w:val="004E4033"/>
    <w:rsid w:val="004E493A"/>
    <w:rsid w:val="004E4B9F"/>
    <w:rsid w:val="004E4C15"/>
    <w:rsid w:val="004E4FFC"/>
    <w:rsid w:val="004E5FA8"/>
    <w:rsid w:val="004E7914"/>
    <w:rsid w:val="004F048E"/>
    <w:rsid w:val="004F0DC0"/>
    <w:rsid w:val="004F1A28"/>
    <w:rsid w:val="004F2F04"/>
    <w:rsid w:val="004F3018"/>
    <w:rsid w:val="004F3D88"/>
    <w:rsid w:val="004F40D6"/>
    <w:rsid w:val="004F5051"/>
    <w:rsid w:val="004F6BF4"/>
    <w:rsid w:val="004F6C15"/>
    <w:rsid w:val="004F719D"/>
    <w:rsid w:val="004F74DC"/>
    <w:rsid w:val="004F7B7C"/>
    <w:rsid w:val="0050047E"/>
    <w:rsid w:val="00501BCB"/>
    <w:rsid w:val="005025DB"/>
    <w:rsid w:val="00502FDC"/>
    <w:rsid w:val="005037FE"/>
    <w:rsid w:val="00503859"/>
    <w:rsid w:val="0050390A"/>
    <w:rsid w:val="00504430"/>
    <w:rsid w:val="00504640"/>
    <w:rsid w:val="00505067"/>
    <w:rsid w:val="005055CB"/>
    <w:rsid w:val="00506004"/>
    <w:rsid w:val="00507F53"/>
    <w:rsid w:val="005102CA"/>
    <w:rsid w:val="00511FBA"/>
    <w:rsid w:val="00513007"/>
    <w:rsid w:val="00513FA5"/>
    <w:rsid w:val="0051461E"/>
    <w:rsid w:val="005154D3"/>
    <w:rsid w:val="0051592E"/>
    <w:rsid w:val="00516D7C"/>
    <w:rsid w:val="00520EE0"/>
    <w:rsid w:val="005211F7"/>
    <w:rsid w:val="005229A3"/>
    <w:rsid w:val="00523DAD"/>
    <w:rsid w:val="00524DE4"/>
    <w:rsid w:val="00525305"/>
    <w:rsid w:val="0052545A"/>
    <w:rsid w:val="00526424"/>
    <w:rsid w:val="00526988"/>
    <w:rsid w:val="00527945"/>
    <w:rsid w:val="00530501"/>
    <w:rsid w:val="00531C9F"/>
    <w:rsid w:val="005338AB"/>
    <w:rsid w:val="00535013"/>
    <w:rsid w:val="0054157D"/>
    <w:rsid w:val="00542856"/>
    <w:rsid w:val="00542B0D"/>
    <w:rsid w:val="00543B6F"/>
    <w:rsid w:val="00545338"/>
    <w:rsid w:val="005460F7"/>
    <w:rsid w:val="00547DD4"/>
    <w:rsid w:val="005503A0"/>
    <w:rsid w:val="00550C87"/>
    <w:rsid w:val="0055179C"/>
    <w:rsid w:val="005519D0"/>
    <w:rsid w:val="00551CEF"/>
    <w:rsid w:val="005520F2"/>
    <w:rsid w:val="005525A3"/>
    <w:rsid w:val="00552DF5"/>
    <w:rsid w:val="00554076"/>
    <w:rsid w:val="00555307"/>
    <w:rsid w:val="00555502"/>
    <w:rsid w:val="005555A8"/>
    <w:rsid w:val="0055583E"/>
    <w:rsid w:val="005563BE"/>
    <w:rsid w:val="00556A9C"/>
    <w:rsid w:val="00556C59"/>
    <w:rsid w:val="00556D1F"/>
    <w:rsid w:val="005570A3"/>
    <w:rsid w:val="0055729F"/>
    <w:rsid w:val="005575E9"/>
    <w:rsid w:val="005577C3"/>
    <w:rsid w:val="00557CF9"/>
    <w:rsid w:val="005603C1"/>
    <w:rsid w:val="0056118B"/>
    <w:rsid w:val="005611A2"/>
    <w:rsid w:val="0056192B"/>
    <w:rsid w:val="00561F26"/>
    <w:rsid w:val="005627FB"/>
    <w:rsid w:val="00563867"/>
    <w:rsid w:val="0056584F"/>
    <w:rsid w:val="00566DC9"/>
    <w:rsid w:val="00566E73"/>
    <w:rsid w:val="00567B71"/>
    <w:rsid w:val="00570B45"/>
    <w:rsid w:val="00571B25"/>
    <w:rsid w:val="0057204A"/>
    <w:rsid w:val="00572134"/>
    <w:rsid w:val="00572A41"/>
    <w:rsid w:val="00573020"/>
    <w:rsid w:val="00573887"/>
    <w:rsid w:val="00573B77"/>
    <w:rsid w:val="00574BEE"/>
    <w:rsid w:val="00575265"/>
    <w:rsid w:val="005765DA"/>
    <w:rsid w:val="005774CF"/>
    <w:rsid w:val="00577C78"/>
    <w:rsid w:val="00577F36"/>
    <w:rsid w:val="00580740"/>
    <w:rsid w:val="00581968"/>
    <w:rsid w:val="00581A93"/>
    <w:rsid w:val="00582D84"/>
    <w:rsid w:val="00582D95"/>
    <w:rsid w:val="0058338E"/>
    <w:rsid w:val="00584DBB"/>
    <w:rsid w:val="00586B48"/>
    <w:rsid w:val="00587026"/>
    <w:rsid w:val="00587C63"/>
    <w:rsid w:val="00587C84"/>
    <w:rsid w:val="005918DA"/>
    <w:rsid w:val="0059388E"/>
    <w:rsid w:val="00593F96"/>
    <w:rsid w:val="0059469E"/>
    <w:rsid w:val="00594C08"/>
    <w:rsid w:val="00594F92"/>
    <w:rsid w:val="00595866"/>
    <w:rsid w:val="00596C5C"/>
    <w:rsid w:val="005A04C8"/>
    <w:rsid w:val="005A20C0"/>
    <w:rsid w:val="005A2705"/>
    <w:rsid w:val="005A3EB7"/>
    <w:rsid w:val="005A450C"/>
    <w:rsid w:val="005A4A4D"/>
    <w:rsid w:val="005A616D"/>
    <w:rsid w:val="005A6564"/>
    <w:rsid w:val="005A739D"/>
    <w:rsid w:val="005B1816"/>
    <w:rsid w:val="005B187C"/>
    <w:rsid w:val="005B2597"/>
    <w:rsid w:val="005B3AA3"/>
    <w:rsid w:val="005B5DBD"/>
    <w:rsid w:val="005B6DD6"/>
    <w:rsid w:val="005B7376"/>
    <w:rsid w:val="005C1245"/>
    <w:rsid w:val="005C1FF7"/>
    <w:rsid w:val="005C2297"/>
    <w:rsid w:val="005C2E98"/>
    <w:rsid w:val="005C3415"/>
    <w:rsid w:val="005C39D6"/>
    <w:rsid w:val="005C3D9E"/>
    <w:rsid w:val="005C4427"/>
    <w:rsid w:val="005C4B15"/>
    <w:rsid w:val="005C5FB0"/>
    <w:rsid w:val="005C66B5"/>
    <w:rsid w:val="005C6975"/>
    <w:rsid w:val="005C6A9D"/>
    <w:rsid w:val="005C7C12"/>
    <w:rsid w:val="005C7D2D"/>
    <w:rsid w:val="005C7E1C"/>
    <w:rsid w:val="005D0983"/>
    <w:rsid w:val="005D1C74"/>
    <w:rsid w:val="005D2646"/>
    <w:rsid w:val="005D2CCC"/>
    <w:rsid w:val="005D3FF0"/>
    <w:rsid w:val="005D460D"/>
    <w:rsid w:val="005D4802"/>
    <w:rsid w:val="005D48E4"/>
    <w:rsid w:val="005D53EE"/>
    <w:rsid w:val="005D5FCB"/>
    <w:rsid w:val="005D6CC8"/>
    <w:rsid w:val="005E040A"/>
    <w:rsid w:val="005E04B6"/>
    <w:rsid w:val="005E0701"/>
    <w:rsid w:val="005E0D2F"/>
    <w:rsid w:val="005E0D5F"/>
    <w:rsid w:val="005E0F76"/>
    <w:rsid w:val="005E20E9"/>
    <w:rsid w:val="005E3387"/>
    <w:rsid w:val="005E33C3"/>
    <w:rsid w:val="005E3BCB"/>
    <w:rsid w:val="005E408F"/>
    <w:rsid w:val="005E57FF"/>
    <w:rsid w:val="005E5D5A"/>
    <w:rsid w:val="005E6E55"/>
    <w:rsid w:val="005F0EA4"/>
    <w:rsid w:val="005F1197"/>
    <w:rsid w:val="005F1353"/>
    <w:rsid w:val="005F1F94"/>
    <w:rsid w:val="005F20BB"/>
    <w:rsid w:val="005F4AF8"/>
    <w:rsid w:val="005F54D3"/>
    <w:rsid w:val="005F5E7A"/>
    <w:rsid w:val="005F6F4D"/>
    <w:rsid w:val="005F7FBF"/>
    <w:rsid w:val="006020F7"/>
    <w:rsid w:val="00602DFB"/>
    <w:rsid w:val="00603292"/>
    <w:rsid w:val="006056B6"/>
    <w:rsid w:val="00606336"/>
    <w:rsid w:val="0060636B"/>
    <w:rsid w:val="0060646D"/>
    <w:rsid w:val="006067B4"/>
    <w:rsid w:val="0060772F"/>
    <w:rsid w:val="00607755"/>
    <w:rsid w:val="00607943"/>
    <w:rsid w:val="006100EB"/>
    <w:rsid w:val="00610262"/>
    <w:rsid w:val="006105FC"/>
    <w:rsid w:val="00610C13"/>
    <w:rsid w:val="00611AE5"/>
    <w:rsid w:val="006120DB"/>
    <w:rsid w:val="00612773"/>
    <w:rsid w:val="00615B17"/>
    <w:rsid w:val="00615CE0"/>
    <w:rsid w:val="0061607A"/>
    <w:rsid w:val="006162FD"/>
    <w:rsid w:val="00617636"/>
    <w:rsid w:val="0061774B"/>
    <w:rsid w:val="00617AA9"/>
    <w:rsid w:val="00617FC3"/>
    <w:rsid w:val="006212FC"/>
    <w:rsid w:val="00621B98"/>
    <w:rsid w:val="00622AA5"/>
    <w:rsid w:val="00623ADA"/>
    <w:rsid w:val="006240BC"/>
    <w:rsid w:val="006241B3"/>
    <w:rsid w:val="006248B3"/>
    <w:rsid w:val="00625039"/>
    <w:rsid w:val="0062509C"/>
    <w:rsid w:val="0062515A"/>
    <w:rsid w:val="006251A9"/>
    <w:rsid w:val="00625686"/>
    <w:rsid w:val="0062661D"/>
    <w:rsid w:val="00631943"/>
    <w:rsid w:val="006319A8"/>
    <w:rsid w:val="00631BE5"/>
    <w:rsid w:val="00631E30"/>
    <w:rsid w:val="00631F9A"/>
    <w:rsid w:val="006327C7"/>
    <w:rsid w:val="00632BEC"/>
    <w:rsid w:val="00632EEE"/>
    <w:rsid w:val="00635FDA"/>
    <w:rsid w:val="00636D82"/>
    <w:rsid w:val="00636EBA"/>
    <w:rsid w:val="00636F39"/>
    <w:rsid w:val="00637900"/>
    <w:rsid w:val="00637965"/>
    <w:rsid w:val="00637B1B"/>
    <w:rsid w:val="00640481"/>
    <w:rsid w:val="0064077A"/>
    <w:rsid w:val="00640940"/>
    <w:rsid w:val="00640ECF"/>
    <w:rsid w:val="00642CD8"/>
    <w:rsid w:val="006431C4"/>
    <w:rsid w:val="00645945"/>
    <w:rsid w:val="006460FA"/>
    <w:rsid w:val="00646757"/>
    <w:rsid w:val="006477DC"/>
    <w:rsid w:val="00650267"/>
    <w:rsid w:val="00650F4A"/>
    <w:rsid w:val="00653BE4"/>
    <w:rsid w:val="0065412B"/>
    <w:rsid w:val="00655424"/>
    <w:rsid w:val="00656C51"/>
    <w:rsid w:val="00657C20"/>
    <w:rsid w:val="00657ECB"/>
    <w:rsid w:val="00660753"/>
    <w:rsid w:val="00663C73"/>
    <w:rsid w:val="006644AD"/>
    <w:rsid w:val="0066499D"/>
    <w:rsid w:val="006649E4"/>
    <w:rsid w:val="00664D64"/>
    <w:rsid w:val="00665EDD"/>
    <w:rsid w:val="0066646C"/>
    <w:rsid w:val="0066712B"/>
    <w:rsid w:val="006707EB"/>
    <w:rsid w:val="00670BBE"/>
    <w:rsid w:val="00670C14"/>
    <w:rsid w:val="00671314"/>
    <w:rsid w:val="00672659"/>
    <w:rsid w:val="00672690"/>
    <w:rsid w:val="006737C2"/>
    <w:rsid w:val="0067458D"/>
    <w:rsid w:val="00674D72"/>
    <w:rsid w:val="006751FC"/>
    <w:rsid w:val="00680700"/>
    <w:rsid w:val="006809A5"/>
    <w:rsid w:val="00680E37"/>
    <w:rsid w:val="00681E40"/>
    <w:rsid w:val="00685315"/>
    <w:rsid w:val="0068542C"/>
    <w:rsid w:val="00686050"/>
    <w:rsid w:val="00686E1C"/>
    <w:rsid w:val="00687981"/>
    <w:rsid w:val="00687EB9"/>
    <w:rsid w:val="00690407"/>
    <w:rsid w:val="00690507"/>
    <w:rsid w:val="00692C6A"/>
    <w:rsid w:val="006944B6"/>
    <w:rsid w:val="006949CE"/>
    <w:rsid w:val="006959CA"/>
    <w:rsid w:val="00695A1A"/>
    <w:rsid w:val="006A128B"/>
    <w:rsid w:val="006A14C6"/>
    <w:rsid w:val="006A1D6C"/>
    <w:rsid w:val="006A26B6"/>
    <w:rsid w:val="006A29D4"/>
    <w:rsid w:val="006A4351"/>
    <w:rsid w:val="006A694D"/>
    <w:rsid w:val="006A7B06"/>
    <w:rsid w:val="006A7F73"/>
    <w:rsid w:val="006B0BDF"/>
    <w:rsid w:val="006B172D"/>
    <w:rsid w:val="006B3B71"/>
    <w:rsid w:val="006B42D6"/>
    <w:rsid w:val="006B45C7"/>
    <w:rsid w:val="006B489D"/>
    <w:rsid w:val="006B5D6B"/>
    <w:rsid w:val="006B678C"/>
    <w:rsid w:val="006B7026"/>
    <w:rsid w:val="006B790D"/>
    <w:rsid w:val="006C1224"/>
    <w:rsid w:val="006C4171"/>
    <w:rsid w:val="006C52D7"/>
    <w:rsid w:val="006C5593"/>
    <w:rsid w:val="006C6D5F"/>
    <w:rsid w:val="006C741C"/>
    <w:rsid w:val="006C7B7A"/>
    <w:rsid w:val="006C7E4B"/>
    <w:rsid w:val="006D1FF8"/>
    <w:rsid w:val="006D2680"/>
    <w:rsid w:val="006D3D9A"/>
    <w:rsid w:val="006D3E78"/>
    <w:rsid w:val="006D48C7"/>
    <w:rsid w:val="006D4CC2"/>
    <w:rsid w:val="006D5A8B"/>
    <w:rsid w:val="006D5DD6"/>
    <w:rsid w:val="006D6240"/>
    <w:rsid w:val="006D7FFC"/>
    <w:rsid w:val="006E01F3"/>
    <w:rsid w:val="006E0240"/>
    <w:rsid w:val="006E35CB"/>
    <w:rsid w:val="006E3AF6"/>
    <w:rsid w:val="006E56EB"/>
    <w:rsid w:val="006E57DB"/>
    <w:rsid w:val="006E6F64"/>
    <w:rsid w:val="006F172B"/>
    <w:rsid w:val="006F1C50"/>
    <w:rsid w:val="006F248A"/>
    <w:rsid w:val="006F2CC0"/>
    <w:rsid w:val="006F3141"/>
    <w:rsid w:val="006F3B3D"/>
    <w:rsid w:val="006F4087"/>
    <w:rsid w:val="006F42B0"/>
    <w:rsid w:val="006F436C"/>
    <w:rsid w:val="006F4CE2"/>
    <w:rsid w:val="006F64BC"/>
    <w:rsid w:val="006F6FB2"/>
    <w:rsid w:val="006F7B19"/>
    <w:rsid w:val="00700B10"/>
    <w:rsid w:val="00700CCE"/>
    <w:rsid w:val="00700E63"/>
    <w:rsid w:val="0070238D"/>
    <w:rsid w:val="007030A0"/>
    <w:rsid w:val="007030F3"/>
    <w:rsid w:val="00703418"/>
    <w:rsid w:val="00703B89"/>
    <w:rsid w:val="00703CB2"/>
    <w:rsid w:val="007041CB"/>
    <w:rsid w:val="00706D32"/>
    <w:rsid w:val="007100B2"/>
    <w:rsid w:val="0071073F"/>
    <w:rsid w:val="00710DAB"/>
    <w:rsid w:val="007115D1"/>
    <w:rsid w:val="007121BB"/>
    <w:rsid w:val="00712CBC"/>
    <w:rsid w:val="007131EC"/>
    <w:rsid w:val="0071516C"/>
    <w:rsid w:val="00715463"/>
    <w:rsid w:val="007165EB"/>
    <w:rsid w:val="00716B72"/>
    <w:rsid w:val="00717B27"/>
    <w:rsid w:val="00720038"/>
    <w:rsid w:val="00720CB3"/>
    <w:rsid w:val="00721061"/>
    <w:rsid w:val="00721646"/>
    <w:rsid w:val="0072181F"/>
    <w:rsid w:val="00721CDC"/>
    <w:rsid w:val="007222F6"/>
    <w:rsid w:val="00722799"/>
    <w:rsid w:val="00722873"/>
    <w:rsid w:val="00723228"/>
    <w:rsid w:val="00723453"/>
    <w:rsid w:val="007239B4"/>
    <w:rsid w:val="007244F7"/>
    <w:rsid w:val="00724A4C"/>
    <w:rsid w:val="007251E0"/>
    <w:rsid w:val="00725279"/>
    <w:rsid w:val="00725749"/>
    <w:rsid w:val="00726B26"/>
    <w:rsid w:val="00726D94"/>
    <w:rsid w:val="00727A47"/>
    <w:rsid w:val="00730124"/>
    <w:rsid w:val="007302A0"/>
    <w:rsid w:val="00731888"/>
    <w:rsid w:val="007329AD"/>
    <w:rsid w:val="00732D7F"/>
    <w:rsid w:val="007333FC"/>
    <w:rsid w:val="00734DA3"/>
    <w:rsid w:val="00734FE7"/>
    <w:rsid w:val="00737CFB"/>
    <w:rsid w:val="00741986"/>
    <w:rsid w:val="00741B4F"/>
    <w:rsid w:val="007427CB"/>
    <w:rsid w:val="00742F40"/>
    <w:rsid w:val="00744028"/>
    <w:rsid w:val="00744635"/>
    <w:rsid w:val="0074721F"/>
    <w:rsid w:val="00747A55"/>
    <w:rsid w:val="0075031A"/>
    <w:rsid w:val="00750AA3"/>
    <w:rsid w:val="00750C73"/>
    <w:rsid w:val="0075142D"/>
    <w:rsid w:val="00751ED5"/>
    <w:rsid w:val="00752038"/>
    <w:rsid w:val="00752376"/>
    <w:rsid w:val="0075381D"/>
    <w:rsid w:val="007539CE"/>
    <w:rsid w:val="00753DFE"/>
    <w:rsid w:val="00754B1C"/>
    <w:rsid w:val="007558E6"/>
    <w:rsid w:val="00756473"/>
    <w:rsid w:val="00756867"/>
    <w:rsid w:val="007629DB"/>
    <w:rsid w:val="00762F1F"/>
    <w:rsid w:val="007634C6"/>
    <w:rsid w:val="00763CD6"/>
    <w:rsid w:val="00763E0C"/>
    <w:rsid w:val="00764429"/>
    <w:rsid w:val="007648AE"/>
    <w:rsid w:val="007648E8"/>
    <w:rsid w:val="007661B8"/>
    <w:rsid w:val="00766BC5"/>
    <w:rsid w:val="00766CE8"/>
    <w:rsid w:val="00767BC3"/>
    <w:rsid w:val="00770F5A"/>
    <w:rsid w:val="00771083"/>
    <w:rsid w:val="00771817"/>
    <w:rsid w:val="00772F95"/>
    <w:rsid w:val="00776034"/>
    <w:rsid w:val="007762E4"/>
    <w:rsid w:val="00776FE9"/>
    <w:rsid w:val="0077745F"/>
    <w:rsid w:val="0078011B"/>
    <w:rsid w:val="00780D0E"/>
    <w:rsid w:val="007823C1"/>
    <w:rsid w:val="00782669"/>
    <w:rsid w:val="00782CF2"/>
    <w:rsid w:val="007830F9"/>
    <w:rsid w:val="0078343E"/>
    <w:rsid w:val="00783B75"/>
    <w:rsid w:val="00783B88"/>
    <w:rsid w:val="007843D5"/>
    <w:rsid w:val="00787737"/>
    <w:rsid w:val="00787965"/>
    <w:rsid w:val="00790280"/>
    <w:rsid w:val="0079064B"/>
    <w:rsid w:val="00790991"/>
    <w:rsid w:val="00792AE7"/>
    <w:rsid w:val="00794996"/>
    <w:rsid w:val="00794E7F"/>
    <w:rsid w:val="007969D8"/>
    <w:rsid w:val="00797547"/>
    <w:rsid w:val="007A306D"/>
    <w:rsid w:val="007A5042"/>
    <w:rsid w:val="007A57B6"/>
    <w:rsid w:val="007A6725"/>
    <w:rsid w:val="007A70BB"/>
    <w:rsid w:val="007A77F2"/>
    <w:rsid w:val="007A7DC8"/>
    <w:rsid w:val="007B0022"/>
    <w:rsid w:val="007B234A"/>
    <w:rsid w:val="007B4A4D"/>
    <w:rsid w:val="007B65FB"/>
    <w:rsid w:val="007B782A"/>
    <w:rsid w:val="007C0D45"/>
    <w:rsid w:val="007C13C0"/>
    <w:rsid w:val="007C205F"/>
    <w:rsid w:val="007C3703"/>
    <w:rsid w:val="007C3862"/>
    <w:rsid w:val="007C5E36"/>
    <w:rsid w:val="007C6229"/>
    <w:rsid w:val="007C70B9"/>
    <w:rsid w:val="007D0939"/>
    <w:rsid w:val="007D0973"/>
    <w:rsid w:val="007D1077"/>
    <w:rsid w:val="007D1257"/>
    <w:rsid w:val="007D2169"/>
    <w:rsid w:val="007D3376"/>
    <w:rsid w:val="007D3838"/>
    <w:rsid w:val="007D3967"/>
    <w:rsid w:val="007D5027"/>
    <w:rsid w:val="007D58DC"/>
    <w:rsid w:val="007D6288"/>
    <w:rsid w:val="007D62EE"/>
    <w:rsid w:val="007E0CA6"/>
    <w:rsid w:val="007E316E"/>
    <w:rsid w:val="007E352B"/>
    <w:rsid w:val="007E3594"/>
    <w:rsid w:val="007E44EB"/>
    <w:rsid w:val="007E47CA"/>
    <w:rsid w:val="007E5200"/>
    <w:rsid w:val="007E561D"/>
    <w:rsid w:val="007E61A2"/>
    <w:rsid w:val="007E6E00"/>
    <w:rsid w:val="007F1163"/>
    <w:rsid w:val="007F1300"/>
    <w:rsid w:val="007F5D39"/>
    <w:rsid w:val="007F6F7D"/>
    <w:rsid w:val="007F714E"/>
    <w:rsid w:val="007F7343"/>
    <w:rsid w:val="007F78E9"/>
    <w:rsid w:val="00800A50"/>
    <w:rsid w:val="008013F9"/>
    <w:rsid w:val="008017B8"/>
    <w:rsid w:val="00801FF5"/>
    <w:rsid w:val="00802316"/>
    <w:rsid w:val="00804454"/>
    <w:rsid w:val="00804761"/>
    <w:rsid w:val="008047E7"/>
    <w:rsid w:val="00804BB9"/>
    <w:rsid w:val="008053E0"/>
    <w:rsid w:val="00805FF0"/>
    <w:rsid w:val="00810660"/>
    <w:rsid w:val="00810FCF"/>
    <w:rsid w:val="0081113A"/>
    <w:rsid w:val="008117C1"/>
    <w:rsid w:val="00813CF7"/>
    <w:rsid w:val="00813D2C"/>
    <w:rsid w:val="00813EA5"/>
    <w:rsid w:val="00815770"/>
    <w:rsid w:val="00816B17"/>
    <w:rsid w:val="0081702C"/>
    <w:rsid w:val="008171CE"/>
    <w:rsid w:val="0082005C"/>
    <w:rsid w:val="0082026B"/>
    <w:rsid w:val="00821B61"/>
    <w:rsid w:val="00822006"/>
    <w:rsid w:val="008231DC"/>
    <w:rsid w:val="00823663"/>
    <w:rsid w:val="00824459"/>
    <w:rsid w:val="00825C3D"/>
    <w:rsid w:val="00826360"/>
    <w:rsid w:val="00826517"/>
    <w:rsid w:val="0082734A"/>
    <w:rsid w:val="0083154D"/>
    <w:rsid w:val="00831B39"/>
    <w:rsid w:val="008334D8"/>
    <w:rsid w:val="00833FC3"/>
    <w:rsid w:val="008350C8"/>
    <w:rsid w:val="008356BE"/>
    <w:rsid w:val="00835C6E"/>
    <w:rsid w:val="00836760"/>
    <w:rsid w:val="008405A0"/>
    <w:rsid w:val="008407AF"/>
    <w:rsid w:val="008407CD"/>
    <w:rsid w:val="00840B5B"/>
    <w:rsid w:val="00841B9E"/>
    <w:rsid w:val="00842355"/>
    <w:rsid w:val="00842B43"/>
    <w:rsid w:val="00842C68"/>
    <w:rsid w:val="00843252"/>
    <w:rsid w:val="0084332C"/>
    <w:rsid w:val="00844A5A"/>
    <w:rsid w:val="0084502B"/>
    <w:rsid w:val="008450BA"/>
    <w:rsid w:val="00851A5C"/>
    <w:rsid w:val="0085285E"/>
    <w:rsid w:val="00852CA0"/>
    <w:rsid w:val="0085356E"/>
    <w:rsid w:val="00853762"/>
    <w:rsid w:val="00855095"/>
    <w:rsid w:val="008551CC"/>
    <w:rsid w:val="008553E5"/>
    <w:rsid w:val="008556F5"/>
    <w:rsid w:val="00855C4A"/>
    <w:rsid w:val="0086071A"/>
    <w:rsid w:val="008617D3"/>
    <w:rsid w:val="008618CA"/>
    <w:rsid w:val="00864947"/>
    <w:rsid w:val="008651E7"/>
    <w:rsid w:val="00865904"/>
    <w:rsid w:val="00865B7F"/>
    <w:rsid w:val="00866163"/>
    <w:rsid w:val="00866243"/>
    <w:rsid w:val="0086644F"/>
    <w:rsid w:val="008703AB"/>
    <w:rsid w:val="00871F16"/>
    <w:rsid w:val="00872031"/>
    <w:rsid w:val="00872717"/>
    <w:rsid w:val="00872DC7"/>
    <w:rsid w:val="00873C23"/>
    <w:rsid w:val="00877957"/>
    <w:rsid w:val="00880D11"/>
    <w:rsid w:val="00881072"/>
    <w:rsid w:val="00881668"/>
    <w:rsid w:val="0088223E"/>
    <w:rsid w:val="00882944"/>
    <w:rsid w:val="008852C4"/>
    <w:rsid w:val="008854B2"/>
    <w:rsid w:val="00885637"/>
    <w:rsid w:val="00886B71"/>
    <w:rsid w:val="008872E2"/>
    <w:rsid w:val="008875DB"/>
    <w:rsid w:val="00887EC1"/>
    <w:rsid w:val="00887F13"/>
    <w:rsid w:val="0089011F"/>
    <w:rsid w:val="008901BE"/>
    <w:rsid w:val="00892025"/>
    <w:rsid w:val="008925A2"/>
    <w:rsid w:val="00892809"/>
    <w:rsid w:val="00893C17"/>
    <w:rsid w:val="00894DDC"/>
    <w:rsid w:val="00895FC3"/>
    <w:rsid w:val="008963CD"/>
    <w:rsid w:val="008966D6"/>
    <w:rsid w:val="00896DA0"/>
    <w:rsid w:val="00897FCB"/>
    <w:rsid w:val="008A0C2D"/>
    <w:rsid w:val="008A267C"/>
    <w:rsid w:val="008A375B"/>
    <w:rsid w:val="008A3CBE"/>
    <w:rsid w:val="008A3CF1"/>
    <w:rsid w:val="008A42DE"/>
    <w:rsid w:val="008A6AD6"/>
    <w:rsid w:val="008A6B2B"/>
    <w:rsid w:val="008A6D7F"/>
    <w:rsid w:val="008B0685"/>
    <w:rsid w:val="008B07F8"/>
    <w:rsid w:val="008B0B45"/>
    <w:rsid w:val="008B1B01"/>
    <w:rsid w:val="008B404D"/>
    <w:rsid w:val="008B4C5F"/>
    <w:rsid w:val="008B65C7"/>
    <w:rsid w:val="008B6CE6"/>
    <w:rsid w:val="008B7944"/>
    <w:rsid w:val="008C0501"/>
    <w:rsid w:val="008C57B6"/>
    <w:rsid w:val="008C6504"/>
    <w:rsid w:val="008C6ABD"/>
    <w:rsid w:val="008D0EAA"/>
    <w:rsid w:val="008D2139"/>
    <w:rsid w:val="008D21E1"/>
    <w:rsid w:val="008D35CA"/>
    <w:rsid w:val="008D3C17"/>
    <w:rsid w:val="008D421C"/>
    <w:rsid w:val="008D44E2"/>
    <w:rsid w:val="008D4B1F"/>
    <w:rsid w:val="008D54A8"/>
    <w:rsid w:val="008D5E5F"/>
    <w:rsid w:val="008D61F5"/>
    <w:rsid w:val="008D643C"/>
    <w:rsid w:val="008D663C"/>
    <w:rsid w:val="008D788B"/>
    <w:rsid w:val="008D7EE5"/>
    <w:rsid w:val="008E0AF2"/>
    <w:rsid w:val="008E174F"/>
    <w:rsid w:val="008E1EBC"/>
    <w:rsid w:val="008E2D53"/>
    <w:rsid w:val="008E2F37"/>
    <w:rsid w:val="008E3842"/>
    <w:rsid w:val="008E4304"/>
    <w:rsid w:val="008E4722"/>
    <w:rsid w:val="008E4F8C"/>
    <w:rsid w:val="008E54E6"/>
    <w:rsid w:val="008E5972"/>
    <w:rsid w:val="008E5B41"/>
    <w:rsid w:val="008E600B"/>
    <w:rsid w:val="008E7BC0"/>
    <w:rsid w:val="008F173B"/>
    <w:rsid w:val="008F23C9"/>
    <w:rsid w:val="008F35D3"/>
    <w:rsid w:val="008F37C1"/>
    <w:rsid w:val="008F65CC"/>
    <w:rsid w:val="008F69B0"/>
    <w:rsid w:val="008F6D8B"/>
    <w:rsid w:val="008F7BCF"/>
    <w:rsid w:val="008F7C1B"/>
    <w:rsid w:val="009000D7"/>
    <w:rsid w:val="00900857"/>
    <w:rsid w:val="009016D6"/>
    <w:rsid w:val="00902ADD"/>
    <w:rsid w:val="00903657"/>
    <w:rsid w:val="009041A8"/>
    <w:rsid w:val="0090496F"/>
    <w:rsid w:val="009052DE"/>
    <w:rsid w:val="00905EFF"/>
    <w:rsid w:val="00907180"/>
    <w:rsid w:val="009073B3"/>
    <w:rsid w:val="0091237A"/>
    <w:rsid w:val="00912D30"/>
    <w:rsid w:val="0091357A"/>
    <w:rsid w:val="00915AAD"/>
    <w:rsid w:val="00916C37"/>
    <w:rsid w:val="009170F6"/>
    <w:rsid w:val="0092067C"/>
    <w:rsid w:val="00920751"/>
    <w:rsid w:val="00922D7C"/>
    <w:rsid w:val="0092335E"/>
    <w:rsid w:val="00923446"/>
    <w:rsid w:val="00925F90"/>
    <w:rsid w:val="00927DEB"/>
    <w:rsid w:val="0093175D"/>
    <w:rsid w:val="009320BA"/>
    <w:rsid w:val="00932D54"/>
    <w:rsid w:val="00932E54"/>
    <w:rsid w:val="00933BD9"/>
    <w:rsid w:val="00935112"/>
    <w:rsid w:val="0093560A"/>
    <w:rsid w:val="00935BAC"/>
    <w:rsid w:val="0093698B"/>
    <w:rsid w:val="00936D22"/>
    <w:rsid w:val="009370C2"/>
    <w:rsid w:val="00937ADA"/>
    <w:rsid w:val="00937AFC"/>
    <w:rsid w:val="00940001"/>
    <w:rsid w:val="00941D4C"/>
    <w:rsid w:val="00943303"/>
    <w:rsid w:val="00944ED3"/>
    <w:rsid w:val="009456AB"/>
    <w:rsid w:val="009462DC"/>
    <w:rsid w:val="009468EC"/>
    <w:rsid w:val="009473E8"/>
    <w:rsid w:val="00950744"/>
    <w:rsid w:val="00950B16"/>
    <w:rsid w:val="009510BF"/>
    <w:rsid w:val="00951848"/>
    <w:rsid w:val="00951A67"/>
    <w:rsid w:val="00952B6C"/>
    <w:rsid w:val="00953872"/>
    <w:rsid w:val="00953C7A"/>
    <w:rsid w:val="00954694"/>
    <w:rsid w:val="0095476B"/>
    <w:rsid w:val="009555B5"/>
    <w:rsid w:val="00955814"/>
    <w:rsid w:val="00955D58"/>
    <w:rsid w:val="00960D4A"/>
    <w:rsid w:val="009614DA"/>
    <w:rsid w:val="009615EC"/>
    <w:rsid w:val="00962FFD"/>
    <w:rsid w:val="0096348A"/>
    <w:rsid w:val="009639D5"/>
    <w:rsid w:val="00964F2E"/>
    <w:rsid w:val="00965722"/>
    <w:rsid w:val="00965ACF"/>
    <w:rsid w:val="00966E94"/>
    <w:rsid w:val="009671ED"/>
    <w:rsid w:val="00967A07"/>
    <w:rsid w:val="00967DFF"/>
    <w:rsid w:val="0097032F"/>
    <w:rsid w:val="00970BBB"/>
    <w:rsid w:val="00971A22"/>
    <w:rsid w:val="00971ABE"/>
    <w:rsid w:val="00971C12"/>
    <w:rsid w:val="009724D1"/>
    <w:rsid w:val="009732D1"/>
    <w:rsid w:val="009737F6"/>
    <w:rsid w:val="009748BD"/>
    <w:rsid w:val="0097761E"/>
    <w:rsid w:val="0097781D"/>
    <w:rsid w:val="00977C1E"/>
    <w:rsid w:val="00980115"/>
    <w:rsid w:val="009807A1"/>
    <w:rsid w:val="00980F9E"/>
    <w:rsid w:val="0098185C"/>
    <w:rsid w:val="00981BEA"/>
    <w:rsid w:val="00983814"/>
    <w:rsid w:val="00984036"/>
    <w:rsid w:val="00984723"/>
    <w:rsid w:val="00984CE0"/>
    <w:rsid w:val="00985543"/>
    <w:rsid w:val="009865A1"/>
    <w:rsid w:val="00986A43"/>
    <w:rsid w:val="00986C40"/>
    <w:rsid w:val="009871DF"/>
    <w:rsid w:val="0098733C"/>
    <w:rsid w:val="009873EB"/>
    <w:rsid w:val="0099120C"/>
    <w:rsid w:val="00991429"/>
    <w:rsid w:val="00991801"/>
    <w:rsid w:val="00993AB8"/>
    <w:rsid w:val="00993F87"/>
    <w:rsid w:val="00995E2D"/>
    <w:rsid w:val="0099606E"/>
    <w:rsid w:val="0099712E"/>
    <w:rsid w:val="009978FE"/>
    <w:rsid w:val="009A0D43"/>
    <w:rsid w:val="009A29E9"/>
    <w:rsid w:val="009A451B"/>
    <w:rsid w:val="009A544A"/>
    <w:rsid w:val="009A58F9"/>
    <w:rsid w:val="009B14EB"/>
    <w:rsid w:val="009B1546"/>
    <w:rsid w:val="009B189E"/>
    <w:rsid w:val="009B252E"/>
    <w:rsid w:val="009B335A"/>
    <w:rsid w:val="009B354A"/>
    <w:rsid w:val="009B3AB5"/>
    <w:rsid w:val="009B4BF0"/>
    <w:rsid w:val="009B4F9B"/>
    <w:rsid w:val="009B52C0"/>
    <w:rsid w:val="009B5426"/>
    <w:rsid w:val="009B5A4D"/>
    <w:rsid w:val="009B64E7"/>
    <w:rsid w:val="009B664C"/>
    <w:rsid w:val="009B7054"/>
    <w:rsid w:val="009B7EF0"/>
    <w:rsid w:val="009C2D05"/>
    <w:rsid w:val="009C3392"/>
    <w:rsid w:val="009C40E5"/>
    <w:rsid w:val="009C4EC1"/>
    <w:rsid w:val="009C4F04"/>
    <w:rsid w:val="009C5E96"/>
    <w:rsid w:val="009C5EE6"/>
    <w:rsid w:val="009C6326"/>
    <w:rsid w:val="009D06E0"/>
    <w:rsid w:val="009D1C36"/>
    <w:rsid w:val="009D3442"/>
    <w:rsid w:val="009D5099"/>
    <w:rsid w:val="009D579C"/>
    <w:rsid w:val="009D6090"/>
    <w:rsid w:val="009E0CF7"/>
    <w:rsid w:val="009E1EFB"/>
    <w:rsid w:val="009E2A69"/>
    <w:rsid w:val="009E33D4"/>
    <w:rsid w:val="009E39B8"/>
    <w:rsid w:val="009E59CB"/>
    <w:rsid w:val="009E663F"/>
    <w:rsid w:val="009E6C5B"/>
    <w:rsid w:val="009F07FC"/>
    <w:rsid w:val="009F0952"/>
    <w:rsid w:val="009F33F9"/>
    <w:rsid w:val="009F4229"/>
    <w:rsid w:val="009F46A5"/>
    <w:rsid w:val="009F503C"/>
    <w:rsid w:val="009F736E"/>
    <w:rsid w:val="009F78B2"/>
    <w:rsid w:val="00A00207"/>
    <w:rsid w:val="00A004AD"/>
    <w:rsid w:val="00A00A38"/>
    <w:rsid w:val="00A01DE5"/>
    <w:rsid w:val="00A022F5"/>
    <w:rsid w:val="00A02DA7"/>
    <w:rsid w:val="00A02E67"/>
    <w:rsid w:val="00A05E83"/>
    <w:rsid w:val="00A06EAD"/>
    <w:rsid w:val="00A06F5D"/>
    <w:rsid w:val="00A071B3"/>
    <w:rsid w:val="00A10B26"/>
    <w:rsid w:val="00A112BF"/>
    <w:rsid w:val="00A12206"/>
    <w:rsid w:val="00A1307C"/>
    <w:rsid w:val="00A132C3"/>
    <w:rsid w:val="00A137EE"/>
    <w:rsid w:val="00A13E5B"/>
    <w:rsid w:val="00A14048"/>
    <w:rsid w:val="00A14586"/>
    <w:rsid w:val="00A14968"/>
    <w:rsid w:val="00A154B4"/>
    <w:rsid w:val="00A15861"/>
    <w:rsid w:val="00A15B02"/>
    <w:rsid w:val="00A16304"/>
    <w:rsid w:val="00A16B40"/>
    <w:rsid w:val="00A16E58"/>
    <w:rsid w:val="00A17AC7"/>
    <w:rsid w:val="00A20A0D"/>
    <w:rsid w:val="00A20D7C"/>
    <w:rsid w:val="00A211AD"/>
    <w:rsid w:val="00A21AA0"/>
    <w:rsid w:val="00A25107"/>
    <w:rsid w:val="00A27594"/>
    <w:rsid w:val="00A30C51"/>
    <w:rsid w:val="00A31EAC"/>
    <w:rsid w:val="00A32707"/>
    <w:rsid w:val="00A32879"/>
    <w:rsid w:val="00A36D13"/>
    <w:rsid w:val="00A37EFA"/>
    <w:rsid w:val="00A42211"/>
    <w:rsid w:val="00A42915"/>
    <w:rsid w:val="00A43281"/>
    <w:rsid w:val="00A43325"/>
    <w:rsid w:val="00A43839"/>
    <w:rsid w:val="00A4398D"/>
    <w:rsid w:val="00A4449B"/>
    <w:rsid w:val="00A453D6"/>
    <w:rsid w:val="00A45C7C"/>
    <w:rsid w:val="00A45E30"/>
    <w:rsid w:val="00A45E5B"/>
    <w:rsid w:val="00A46552"/>
    <w:rsid w:val="00A46591"/>
    <w:rsid w:val="00A46AB8"/>
    <w:rsid w:val="00A46C3A"/>
    <w:rsid w:val="00A47341"/>
    <w:rsid w:val="00A47E31"/>
    <w:rsid w:val="00A50255"/>
    <w:rsid w:val="00A50A9E"/>
    <w:rsid w:val="00A5173E"/>
    <w:rsid w:val="00A51B32"/>
    <w:rsid w:val="00A526B5"/>
    <w:rsid w:val="00A539D6"/>
    <w:rsid w:val="00A54B15"/>
    <w:rsid w:val="00A54F6C"/>
    <w:rsid w:val="00A553AC"/>
    <w:rsid w:val="00A60BAE"/>
    <w:rsid w:val="00A616A0"/>
    <w:rsid w:val="00A6199F"/>
    <w:rsid w:val="00A62D0B"/>
    <w:rsid w:val="00A62D7F"/>
    <w:rsid w:val="00A63D16"/>
    <w:rsid w:val="00A64181"/>
    <w:rsid w:val="00A64218"/>
    <w:rsid w:val="00A655C2"/>
    <w:rsid w:val="00A65AB5"/>
    <w:rsid w:val="00A672A9"/>
    <w:rsid w:val="00A67615"/>
    <w:rsid w:val="00A67B86"/>
    <w:rsid w:val="00A67FF2"/>
    <w:rsid w:val="00A71ABC"/>
    <w:rsid w:val="00A738AA"/>
    <w:rsid w:val="00A744EB"/>
    <w:rsid w:val="00A74EAB"/>
    <w:rsid w:val="00A75B57"/>
    <w:rsid w:val="00A75C9A"/>
    <w:rsid w:val="00A76861"/>
    <w:rsid w:val="00A7694A"/>
    <w:rsid w:val="00A7705B"/>
    <w:rsid w:val="00A77163"/>
    <w:rsid w:val="00A77ECE"/>
    <w:rsid w:val="00A800E9"/>
    <w:rsid w:val="00A8207D"/>
    <w:rsid w:val="00A825F7"/>
    <w:rsid w:val="00A83DA9"/>
    <w:rsid w:val="00A84263"/>
    <w:rsid w:val="00A85E26"/>
    <w:rsid w:val="00A86DE2"/>
    <w:rsid w:val="00A874C1"/>
    <w:rsid w:val="00A87522"/>
    <w:rsid w:val="00A906FC"/>
    <w:rsid w:val="00A92AE2"/>
    <w:rsid w:val="00A93947"/>
    <w:rsid w:val="00A95896"/>
    <w:rsid w:val="00A9682B"/>
    <w:rsid w:val="00A97425"/>
    <w:rsid w:val="00A979E1"/>
    <w:rsid w:val="00AA0DD9"/>
    <w:rsid w:val="00AA245D"/>
    <w:rsid w:val="00AA2E85"/>
    <w:rsid w:val="00AA3EDC"/>
    <w:rsid w:val="00AA4147"/>
    <w:rsid w:val="00AA41AC"/>
    <w:rsid w:val="00AA6D09"/>
    <w:rsid w:val="00AA732C"/>
    <w:rsid w:val="00AA7CAE"/>
    <w:rsid w:val="00AB2CA2"/>
    <w:rsid w:val="00AB3E28"/>
    <w:rsid w:val="00AC0573"/>
    <w:rsid w:val="00AC0850"/>
    <w:rsid w:val="00AC0894"/>
    <w:rsid w:val="00AC1898"/>
    <w:rsid w:val="00AC2312"/>
    <w:rsid w:val="00AC23B7"/>
    <w:rsid w:val="00AC26CB"/>
    <w:rsid w:val="00AC2762"/>
    <w:rsid w:val="00AC3158"/>
    <w:rsid w:val="00AC5D07"/>
    <w:rsid w:val="00AC5EE4"/>
    <w:rsid w:val="00AC5FC0"/>
    <w:rsid w:val="00AC6962"/>
    <w:rsid w:val="00AC6E08"/>
    <w:rsid w:val="00AC77DF"/>
    <w:rsid w:val="00AD024E"/>
    <w:rsid w:val="00AD08B5"/>
    <w:rsid w:val="00AD12EA"/>
    <w:rsid w:val="00AD18D4"/>
    <w:rsid w:val="00AD1A71"/>
    <w:rsid w:val="00AD2640"/>
    <w:rsid w:val="00AD2971"/>
    <w:rsid w:val="00AD3B5B"/>
    <w:rsid w:val="00AD46C1"/>
    <w:rsid w:val="00AD68CD"/>
    <w:rsid w:val="00AD6C4B"/>
    <w:rsid w:val="00AD7BD2"/>
    <w:rsid w:val="00AE0948"/>
    <w:rsid w:val="00AE3F5C"/>
    <w:rsid w:val="00AE435E"/>
    <w:rsid w:val="00AE46E3"/>
    <w:rsid w:val="00AE4AB8"/>
    <w:rsid w:val="00AE4D7C"/>
    <w:rsid w:val="00AE5171"/>
    <w:rsid w:val="00AE54F9"/>
    <w:rsid w:val="00AE5A62"/>
    <w:rsid w:val="00AE72DB"/>
    <w:rsid w:val="00AE77A0"/>
    <w:rsid w:val="00AE786E"/>
    <w:rsid w:val="00AE7C70"/>
    <w:rsid w:val="00AE7DB0"/>
    <w:rsid w:val="00AF02D3"/>
    <w:rsid w:val="00AF044C"/>
    <w:rsid w:val="00AF0726"/>
    <w:rsid w:val="00AF07E5"/>
    <w:rsid w:val="00AF14DA"/>
    <w:rsid w:val="00AF19F7"/>
    <w:rsid w:val="00AF1ED2"/>
    <w:rsid w:val="00AF347C"/>
    <w:rsid w:val="00AF3937"/>
    <w:rsid w:val="00AF3C66"/>
    <w:rsid w:val="00AF411C"/>
    <w:rsid w:val="00AF5F02"/>
    <w:rsid w:val="00AF6493"/>
    <w:rsid w:val="00AF65F5"/>
    <w:rsid w:val="00AF6662"/>
    <w:rsid w:val="00AF689D"/>
    <w:rsid w:val="00AF79AA"/>
    <w:rsid w:val="00AF7DEC"/>
    <w:rsid w:val="00B0123B"/>
    <w:rsid w:val="00B03058"/>
    <w:rsid w:val="00B03338"/>
    <w:rsid w:val="00B03429"/>
    <w:rsid w:val="00B05426"/>
    <w:rsid w:val="00B063A7"/>
    <w:rsid w:val="00B0669C"/>
    <w:rsid w:val="00B07218"/>
    <w:rsid w:val="00B07E7C"/>
    <w:rsid w:val="00B112DB"/>
    <w:rsid w:val="00B114F6"/>
    <w:rsid w:val="00B12D87"/>
    <w:rsid w:val="00B130A2"/>
    <w:rsid w:val="00B13382"/>
    <w:rsid w:val="00B13C01"/>
    <w:rsid w:val="00B13DFB"/>
    <w:rsid w:val="00B15E1D"/>
    <w:rsid w:val="00B1652C"/>
    <w:rsid w:val="00B17BEE"/>
    <w:rsid w:val="00B17C22"/>
    <w:rsid w:val="00B21630"/>
    <w:rsid w:val="00B2262C"/>
    <w:rsid w:val="00B22AD5"/>
    <w:rsid w:val="00B23776"/>
    <w:rsid w:val="00B239EC"/>
    <w:rsid w:val="00B24928"/>
    <w:rsid w:val="00B259ED"/>
    <w:rsid w:val="00B25D1A"/>
    <w:rsid w:val="00B25E24"/>
    <w:rsid w:val="00B27196"/>
    <w:rsid w:val="00B2748F"/>
    <w:rsid w:val="00B302B1"/>
    <w:rsid w:val="00B30CBC"/>
    <w:rsid w:val="00B3197F"/>
    <w:rsid w:val="00B31CB7"/>
    <w:rsid w:val="00B3218E"/>
    <w:rsid w:val="00B32F86"/>
    <w:rsid w:val="00B33C1D"/>
    <w:rsid w:val="00B358D0"/>
    <w:rsid w:val="00B35B9A"/>
    <w:rsid w:val="00B37077"/>
    <w:rsid w:val="00B37DB5"/>
    <w:rsid w:val="00B4000B"/>
    <w:rsid w:val="00B4002B"/>
    <w:rsid w:val="00B4003B"/>
    <w:rsid w:val="00B40167"/>
    <w:rsid w:val="00B4043D"/>
    <w:rsid w:val="00B4073E"/>
    <w:rsid w:val="00B40ADE"/>
    <w:rsid w:val="00B4314C"/>
    <w:rsid w:val="00B438C9"/>
    <w:rsid w:val="00B43C07"/>
    <w:rsid w:val="00B4425B"/>
    <w:rsid w:val="00B44685"/>
    <w:rsid w:val="00B4523E"/>
    <w:rsid w:val="00B45345"/>
    <w:rsid w:val="00B464BF"/>
    <w:rsid w:val="00B469F2"/>
    <w:rsid w:val="00B46A11"/>
    <w:rsid w:val="00B46A41"/>
    <w:rsid w:val="00B47537"/>
    <w:rsid w:val="00B476EC"/>
    <w:rsid w:val="00B47C4E"/>
    <w:rsid w:val="00B5019E"/>
    <w:rsid w:val="00B5090D"/>
    <w:rsid w:val="00B51A73"/>
    <w:rsid w:val="00B52D4D"/>
    <w:rsid w:val="00B53334"/>
    <w:rsid w:val="00B533EC"/>
    <w:rsid w:val="00B53C1F"/>
    <w:rsid w:val="00B558C5"/>
    <w:rsid w:val="00B55C4F"/>
    <w:rsid w:val="00B55E16"/>
    <w:rsid w:val="00B5721B"/>
    <w:rsid w:val="00B57683"/>
    <w:rsid w:val="00B5798E"/>
    <w:rsid w:val="00B57A45"/>
    <w:rsid w:val="00B61561"/>
    <w:rsid w:val="00B61E59"/>
    <w:rsid w:val="00B629AC"/>
    <w:rsid w:val="00B62D2C"/>
    <w:rsid w:val="00B632F5"/>
    <w:rsid w:val="00B64333"/>
    <w:rsid w:val="00B64550"/>
    <w:rsid w:val="00B64720"/>
    <w:rsid w:val="00B64874"/>
    <w:rsid w:val="00B65B9F"/>
    <w:rsid w:val="00B65EA7"/>
    <w:rsid w:val="00B660E3"/>
    <w:rsid w:val="00B673A2"/>
    <w:rsid w:val="00B679D3"/>
    <w:rsid w:val="00B7063D"/>
    <w:rsid w:val="00B70B13"/>
    <w:rsid w:val="00B72276"/>
    <w:rsid w:val="00B722B1"/>
    <w:rsid w:val="00B72B27"/>
    <w:rsid w:val="00B734A1"/>
    <w:rsid w:val="00B7495D"/>
    <w:rsid w:val="00B75FE2"/>
    <w:rsid w:val="00B7656C"/>
    <w:rsid w:val="00B765B2"/>
    <w:rsid w:val="00B769E5"/>
    <w:rsid w:val="00B76AE9"/>
    <w:rsid w:val="00B81734"/>
    <w:rsid w:val="00B8268F"/>
    <w:rsid w:val="00B8281F"/>
    <w:rsid w:val="00B833FA"/>
    <w:rsid w:val="00B83C55"/>
    <w:rsid w:val="00B83ED3"/>
    <w:rsid w:val="00B8462B"/>
    <w:rsid w:val="00B8499A"/>
    <w:rsid w:val="00B852AE"/>
    <w:rsid w:val="00B85330"/>
    <w:rsid w:val="00B8550B"/>
    <w:rsid w:val="00B857FF"/>
    <w:rsid w:val="00B85CBD"/>
    <w:rsid w:val="00B86053"/>
    <w:rsid w:val="00B87489"/>
    <w:rsid w:val="00B87A75"/>
    <w:rsid w:val="00B90939"/>
    <w:rsid w:val="00B90E08"/>
    <w:rsid w:val="00B9111D"/>
    <w:rsid w:val="00B9134C"/>
    <w:rsid w:val="00B913B0"/>
    <w:rsid w:val="00B91A2A"/>
    <w:rsid w:val="00B923DE"/>
    <w:rsid w:val="00B9503E"/>
    <w:rsid w:val="00B95DD1"/>
    <w:rsid w:val="00B97652"/>
    <w:rsid w:val="00B97C6E"/>
    <w:rsid w:val="00BA01F9"/>
    <w:rsid w:val="00BA053B"/>
    <w:rsid w:val="00BA1DA7"/>
    <w:rsid w:val="00BA2070"/>
    <w:rsid w:val="00BA2956"/>
    <w:rsid w:val="00BA33C7"/>
    <w:rsid w:val="00BA3C6F"/>
    <w:rsid w:val="00BA3DFD"/>
    <w:rsid w:val="00BA42E1"/>
    <w:rsid w:val="00BA48F4"/>
    <w:rsid w:val="00BA4D52"/>
    <w:rsid w:val="00BA4F8F"/>
    <w:rsid w:val="00BA5E82"/>
    <w:rsid w:val="00BA7D42"/>
    <w:rsid w:val="00BB0697"/>
    <w:rsid w:val="00BB098F"/>
    <w:rsid w:val="00BB21A1"/>
    <w:rsid w:val="00BB600E"/>
    <w:rsid w:val="00BB6B0C"/>
    <w:rsid w:val="00BB6D99"/>
    <w:rsid w:val="00BB766E"/>
    <w:rsid w:val="00BB7933"/>
    <w:rsid w:val="00BB7FC1"/>
    <w:rsid w:val="00BC0361"/>
    <w:rsid w:val="00BC0F3C"/>
    <w:rsid w:val="00BC13AF"/>
    <w:rsid w:val="00BC1DAF"/>
    <w:rsid w:val="00BC1ECC"/>
    <w:rsid w:val="00BC261E"/>
    <w:rsid w:val="00BC29DD"/>
    <w:rsid w:val="00BC2E3D"/>
    <w:rsid w:val="00BC41C2"/>
    <w:rsid w:val="00BC4B7C"/>
    <w:rsid w:val="00BC50A9"/>
    <w:rsid w:val="00BC57F0"/>
    <w:rsid w:val="00BC58F4"/>
    <w:rsid w:val="00BC7008"/>
    <w:rsid w:val="00BC7B7A"/>
    <w:rsid w:val="00BC7CD6"/>
    <w:rsid w:val="00BD02A3"/>
    <w:rsid w:val="00BD0F55"/>
    <w:rsid w:val="00BD0FEB"/>
    <w:rsid w:val="00BD1BE2"/>
    <w:rsid w:val="00BD30BF"/>
    <w:rsid w:val="00BD40B0"/>
    <w:rsid w:val="00BD4373"/>
    <w:rsid w:val="00BD4E4A"/>
    <w:rsid w:val="00BD71FA"/>
    <w:rsid w:val="00BD7BA8"/>
    <w:rsid w:val="00BE1CF0"/>
    <w:rsid w:val="00BE2CBF"/>
    <w:rsid w:val="00BE3CC0"/>
    <w:rsid w:val="00BE3D86"/>
    <w:rsid w:val="00BE3D8F"/>
    <w:rsid w:val="00BE4C1B"/>
    <w:rsid w:val="00BE52B8"/>
    <w:rsid w:val="00BE577B"/>
    <w:rsid w:val="00BE5CE4"/>
    <w:rsid w:val="00BE6201"/>
    <w:rsid w:val="00BE69DF"/>
    <w:rsid w:val="00BE7D46"/>
    <w:rsid w:val="00BF041B"/>
    <w:rsid w:val="00BF0C5C"/>
    <w:rsid w:val="00BF1407"/>
    <w:rsid w:val="00BF1B18"/>
    <w:rsid w:val="00BF1E20"/>
    <w:rsid w:val="00BF1FA1"/>
    <w:rsid w:val="00BF2280"/>
    <w:rsid w:val="00BF2821"/>
    <w:rsid w:val="00BF28C1"/>
    <w:rsid w:val="00BF3A25"/>
    <w:rsid w:val="00BF3C1C"/>
    <w:rsid w:val="00BF3D5D"/>
    <w:rsid w:val="00BF4DD7"/>
    <w:rsid w:val="00BF50A0"/>
    <w:rsid w:val="00BF544E"/>
    <w:rsid w:val="00BF63FE"/>
    <w:rsid w:val="00BF64FF"/>
    <w:rsid w:val="00BF6992"/>
    <w:rsid w:val="00BF6B60"/>
    <w:rsid w:val="00BF7171"/>
    <w:rsid w:val="00BF79C0"/>
    <w:rsid w:val="00C00D69"/>
    <w:rsid w:val="00C03BF4"/>
    <w:rsid w:val="00C040BD"/>
    <w:rsid w:val="00C05B0A"/>
    <w:rsid w:val="00C06D8B"/>
    <w:rsid w:val="00C077BC"/>
    <w:rsid w:val="00C07FFB"/>
    <w:rsid w:val="00C11C22"/>
    <w:rsid w:val="00C124A6"/>
    <w:rsid w:val="00C12EA8"/>
    <w:rsid w:val="00C12F43"/>
    <w:rsid w:val="00C154D8"/>
    <w:rsid w:val="00C15E9C"/>
    <w:rsid w:val="00C17828"/>
    <w:rsid w:val="00C2080E"/>
    <w:rsid w:val="00C20D7F"/>
    <w:rsid w:val="00C21F48"/>
    <w:rsid w:val="00C22B8E"/>
    <w:rsid w:val="00C24446"/>
    <w:rsid w:val="00C263BA"/>
    <w:rsid w:val="00C264DF"/>
    <w:rsid w:val="00C268B8"/>
    <w:rsid w:val="00C26A5D"/>
    <w:rsid w:val="00C26E92"/>
    <w:rsid w:val="00C2728D"/>
    <w:rsid w:val="00C30396"/>
    <w:rsid w:val="00C3106D"/>
    <w:rsid w:val="00C3374F"/>
    <w:rsid w:val="00C3442F"/>
    <w:rsid w:val="00C34F4B"/>
    <w:rsid w:val="00C35E36"/>
    <w:rsid w:val="00C3646D"/>
    <w:rsid w:val="00C41343"/>
    <w:rsid w:val="00C420FB"/>
    <w:rsid w:val="00C42692"/>
    <w:rsid w:val="00C427C3"/>
    <w:rsid w:val="00C42DCB"/>
    <w:rsid w:val="00C4370B"/>
    <w:rsid w:val="00C43807"/>
    <w:rsid w:val="00C454EB"/>
    <w:rsid w:val="00C45696"/>
    <w:rsid w:val="00C473C1"/>
    <w:rsid w:val="00C478B7"/>
    <w:rsid w:val="00C525E5"/>
    <w:rsid w:val="00C52D55"/>
    <w:rsid w:val="00C533AD"/>
    <w:rsid w:val="00C53CE2"/>
    <w:rsid w:val="00C540F1"/>
    <w:rsid w:val="00C556C7"/>
    <w:rsid w:val="00C569D4"/>
    <w:rsid w:val="00C57516"/>
    <w:rsid w:val="00C6194C"/>
    <w:rsid w:val="00C61FB0"/>
    <w:rsid w:val="00C636C8"/>
    <w:rsid w:val="00C643E1"/>
    <w:rsid w:val="00C64731"/>
    <w:rsid w:val="00C64D59"/>
    <w:rsid w:val="00C64FF3"/>
    <w:rsid w:val="00C65958"/>
    <w:rsid w:val="00C66583"/>
    <w:rsid w:val="00C677C0"/>
    <w:rsid w:val="00C71199"/>
    <w:rsid w:val="00C7316A"/>
    <w:rsid w:val="00C7358A"/>
    <w:rsid w:val="00C737E0"/>
    <w:rsid w:val="00C739E1"/>
    <w:rsid w:val="00C73C1A"/>
    <w:rsid w:val="00C7503C"/>
    <w:rsid w:val="00C75469"/>
    <w:rsid w:val="00C76220"/>
    <w:rsid w:val="00C77768"/>
    <w:rsid w:val="00C77DEA"/>
    <w:rsid w:val="00C8011C"/>
    <w:rsid w:val="00C8021A"/>
    <w:rsid w:val="00C82337"/>
    <w:rsid w:val="00C8292E"/>
    <w:rsid w:val="00C84DF9"/>
    <w:rsid w:val="00C856F5"/>
    <w:rsid w:val="00C85F15"/>
    <w:rsid w:val="00C86098"/>
    <w:rsid w:val="00C874D3"/>
    <w:rsid w:val="00C877BD"/>
    <w:rsid w:val="00C87C7B"/>
    <w:rsid w:val="00C87F75"/>
    <w:rsid w:val="00C90BCA"/>
    <w:rsid w:val="00C914CF"/>
    <w:rsid w:val="00C93992"/>
    <w:rsid w:val="00C93A2C"/>
    <w:rsid w:val="00C9528C"/>
    <w:rsid w:val="00C96C22"/>
    <w:rsid w:val="00C970AD"/>
    <w:rsid w:val="00CA028E"/>
    <w:rsid w:val="00CA2222"/>
    <w:rsid w:val="00CA2C15"/>
    <w:rsid w:val="00CA328D"/>
    <w:rsid w:val="00CA431C"/>
    <w:rsid w:val="00CA4E5C"/>
    <w:rsid w:val="00CA5EFF"/>
    <w:rsid w:val="00CA69F7"/>
    <w:rsid w:val="00CA6E28"/>
    <w:rsid w:val="00CA756F"/>
    <w:rsid w:val="00CA7BFD"/>
    <w:rsid w:val="00CB16CB"/>
    <w:rsid w:val="00CB18D8"/>
    <w:rsid w:val="00CB273E"/>
    <w:rsid w:val="00CB2807"/>
    <w:rsid w:val="00CB2C1D"/>
    <w:rsid w:val="00CB309F"/>
    <w:rsid w:val="00CB4BD1"/>
    <w:rsid w:val="00CB57B5"/>
    <w:rsid w:val="00CB5EB9"/>
    <w:rsid w:val="00CB7D9A"/>
    <w:rsid w:val="00CC0858"/>
    <w:rsid w:val="00CC0883"/>
    <w:rsid w:val="00CC1EFB"/>
    <w:rsid w:val="00CC2064"/>
    <w:rsid w:val="00CC2F3D"/>
    <w:rsid w:val="00CC4A9D"/>
    <w:rsid w:val="00CC4D1F"/>
    <w:rsid w:val="00CC5411"/>
    <w:rsid w:val="00CC5493"/>
    <w:rsid w:val="00CC5F23"/>
    <w:rsid w:val="00CC64AF"/>
    <w:rsid w:val="00CC64D6"/>
    <w:rsid w:val="00CC7AED"/>
    <w:rsid w:val="00CD22EF"/>
    <w:rsid w:val="00CD2714"/>
    <w:rsid w:val="00CD2BEC"/>
    <w:rsid w:val="00CD37F7"/>
    <w:rsid w:val="00CD4B04"/>
    <w:rsid w:val="00CD71CB"/>
    <w:rsid w:val="00CD75BE"/>
    <w:rsid w:val="00CD791A"/>
    <w:rsid w:val="00CD7B97"/>
    <w:rsid w:val="00CD7CEF"/>
    <w:rsid w:val="00CE0035"/>
    <w:rsid w:val="00CE034D"/>
    <w:rsid w:val="00CE10FD"/>
    <w:rsid w:val="00CE2CC6"/>
    <w:rsid w:val="00CE3468"/>
    <w:rsid w:val="00CE3CC4"/>
    <w:rsid w:val="00CE41DE"/>
    <w:rsid w:val="00CE6DDE"/>
    <w:rsid w:val="00CE6F7E"/>
    <w:rsid w:val="00CE7418"/>
    <w:rsid w:val="00CE7D37"/>
    <w:rsid w:val="00CF009F"/>
    <w:rsid w:val="00CF17FB"/>
    <w:rsid w:val="00CF1EA7"/>
    <w:rsid w:val="00CF1ECA"/>
    <w:rsid w:val="00CF3FB9"/>
    <w:rsid w:val="00CF567B"/>
    <w:rsid w:val="00CF6A4F"/>
    <w:rsid w:val="00CF77C1"/>
    <w:rsid w:val="00CF7D25"/>
    <w:rsid w:val="00CF7D30"/>
    <w:rsid w:val="00D005AA"/>
    <w:rsid w:val="00D00B2A"/>
    <w:rsid w:val="00D00CAC"/>
    <w:rsid w:val="00D01B7C"/>
    <w:rsid w:val="00D0274A"/>
    <w:rsid w:val="00D030E3"/>
    <w:rsid w:val="00D036A1"/>
    <w:rsid w:val="00D04005"/>
    <w:rsid w:val="00D04F21"/>
    <w:rsid w:val="00D054EE"/>
    <w:rsid w:val="00D05B6E"/>
    <w:rsid w:val="00D05F96"/>
    <w:rsid w:val="00D06A91"/>
    <w:rsid w:val="00D070D9"/>
    <w:rsid w:val="00D1075A"/>
    <w:rsid w:val="00D1122D"/>
    <w:rsid w:val="00D11366"/>
    <w:rsid w:val="00D12E14"/>
    <w:rsid w:val="00D14E5F"/>
    <w:rsid w:val="00D157A1"/>
    <w:rsid w:val="00D163F9"/>
    <w:rsid w:val="00D16B4E"/>
    <w:rsid w:val="00D16EA4"/>
    <w:rsid w:val="00D1707F"/>
    <w:rsid w:val="00D178C1"/>
    <w:rsid w:val="00D17B74"/>
    <w:rsid w:val="00D2026A"/>
    <w:rsid w:val="00D209C8"/>
    <w:rsid w:val="00D21ACD"/>
    <w:rsid w:val="00D221F7"/>
    <w:rsid w:val="00D22449"/>
    <w:rsid w:val="00D22B98"/>
    <w:rsid w:val="00D22CDF"/>
    <w:rsid w:val="00D22DFA"/>
    <w:rsid w:val="00D24E49"/>
    <w:rsid w:val="00D26D33"/>
    <w:rsid w:val="00D2761F"/>
    <w:rsid w:val="00D27DAA"/>
    <w:rsid w:val="00D3113F"/>
    <w:rsid w:val="00D311D4"/>
    <w:rsid w:val="00D322C9"/>
    <w:rsid w:val="00D32B65"/>
    <w:rsid w:val="00D3362E"/>
    <w:rsid w:val="00D33DB6"/>
    <w:rsid w:val="00D34342"/>
    <w:rsid w:val="00D344BA"/>
    <w:rsid w:val="00D3456B"/>
    <w:rsid w:val="00D35033"/>
    <w:rsid w:val="00D366DA"/>
    <w:rsid w:val="00D4004E"/>
    <w:rsid w:val="00D40630"/>
    <w:rsid w:val="00D41BDC"/>
    <w:rsid w:val="00D42ACF"/>
    <w:rsid w:val="00D439C3"/>
    <w:rsid w:val="00D443A3"/>
    <w:rsid w:val="00D45675"/>
    <w:rsid w:val="00D45BC5"/>
    <w:rsid w:val="00D46979"/>
    <w:rsid w:val="00D50279"/>
    <w:rsid w:val="00D50F0A"/>
    <w:rsid w:val="00D51495"/>
    <w:rsid w:val="00D516C7"/>
    <w:rsid w:val="00D51C52"/>
    <w:rsid w:val="00D51C62"/>
    <w:rsid w:val="00D521A5"/>
    <w:rsid w:val="00D52E22"/>
    <w:rsid w:val="00D53AD1"/>
    <w:rsid w:val="00D5443A"/>
    <w:rsid w:val="00D544E6"/>
    <w:rsid w:val="00D54E86"/>
    <w:rsid w:val="00D55ABA"/>
    <w:rsid w:val="00D60DCC"/>
    <w:rsid w:val="00D61082"/>
    <w:rsid w:val="00D61921"/>
    <w:rsid w:val="00D643C3"/>
    <w:rsid w:val="00D64844"/>
    <w:rsid w:val="00D650B3"/>
    <w:rsid w:val="00D663B8"/>
    <w:rsid w:val="00D66849"/>
    <w:rsid w:val="00D66EA1"/>
    <w:rsid w:val="00D71884"/>
    <w:rsid w:val="00D71FEC"/>
    <w:rsid w:val="00D7290F"/>
    <w:rsid w:val="00D72C9D"/>
    <w:rsid w:val="00D72E8F"/>
    <w:rsid w:val="00D73A22"/>
    <w:rsid w:val="00D744FC"/>
    <w:rsid w:val="00D753EE"/>
    <w:rsid w:val="00D76E27"/>
    <w:rsid w:val="00D770CB"/>
    <w:rsid w:val="00D82505"/>
    <w:rsid w:val="00D829F4"/>
    <w:rsid w:val="00D83E4B"/>
    <w:rsid w:val="00D840D0"/>
    <w:rsid w:val="00D84CA8"/>
    <w:rsid w:val="00D87579"/>
    <w:rsid w:val="00D8764C"/>
    <w:rsid w:val="00D8791A"/>
    <w:rsid w:val="00D919A0"/>
    <w:rsid w:val="00D91E7E"/>
    <w:rsid w:val="00D9211E"/>
    <w:rsid w:val="00D922B0"/>
    <w:rsid w:val="00D94DBD"/>
    <w:rsid w:val="00D9590A"/>
    <w:rsid w:val="00D959FC"/>
    <w:rsid w:val="00D95E3B"/>
    <w:rsid w:val="00D96785"/>
    <w:rsid w:val="00D968B6"/>
    <w:rsid w:val="00DA009E"/>
    <w:rsid w:val="00DA109F"/>
    <w:rsid w:val="00DA1A5F"/>
    <w:rsid w:val="00DA1B6F"/>
    <w:rsid w:val="00DA2400"/>
    <w:rsid w:val="00DA2A05"/>
    <w:rsid w:val="00DA3543"/>
    <w:rsid w:val="00DA46E9"/>
    <w:rsid w:val="00DA49D7"/>
    <w:rsid w:val="00DA663B"/>
    <w:rsid w:val="00DA67F8"/>
    <w:rsid w:val="00DA685B"/>
    <w:rsid w:val="00DA73C9"/>
    <w:rsid w:val="00DB04AD"/>
    <w:rsid w:val="00DB0791"/>
    <w:rsid w:val="00DB0880"/>
    <w:rsid w:val="00DB171F"/>
    <w:rsid w:val="00DB1DF0"/>
    <w:rsid w:val="00DB1E06"/>
    <w:rsid w:val="00DB304A"/>
    <w:rsid w:val="00DB3233"/>
    <w:rsid w:val="00DB3DD7"/>
    <w:rsid w:val="00DB4918"/>
    <w:rsid w:val="00DB5960"/>
    <w:rsid w:val="00DB5D08"/>
    <w:rsid w:val="00DB776B"/>
    <w:rsid w:val="00DB7F76"/>
    <w:rsid w:val="00DC114E"/>
    <w:rsid w:val="00DC2B1A"/>
    <w:rsid w:val="00DC3F72"/>
    <w:rsid w:val="00DC46C5"/>
    <w:rsid w:val="00DC4B42"/>
    <w:rsid w:val="00DC6D83"/>
    <w:rsid w:val="00DD0680"/>
    <w:rsid w:val="00DD429F"/>
    <w:rsid w:val="00DD4780"/>
    <w:rsid w:val="00DD4BA5"/>
    <w:rsid w:val="00DD4DCE"/>
    <w:rsid w:val="00DD50B8"/>
    <w:rsid w:val="00DD510F"/>
    <w:rsid w:val="00DD549A"/>
    <w:rsid w:val="00DD60F0"/>
    <w:rsid w:val="00DD62F9"/>
    <w:rsid w:val="00DD76A0"/>
    <w:rsid w:val="00DD7F7E"/>
    <w:rsid w:val="00DE096A"/>
    <w:rsid w:val="00DE1C16"/>
    <w:rsid w:val="00DE3652"/>
    <w:rsid w:val="00DE4A22"/>
    <w:rsid w:val="00DE4B1D"/>
    <w:rsid w:val="00DE5366"/>
    <w:rsid w:val="00DE6EAE"/>
    <w:rsid w:val="00DE7421"/>
    <w:rsid w:val="00DE76AB"/>
    <w:rsid w:val="00DF0B37"/>
    <w:rsid w:val="00DF24A6"/>
    <w:rsid w:val="00DF2C98"/>
    <w:rsid w:val="00DF2FF1"/>
    <w:rsid w:val="00DF39D6"/>
    <w:rsid w:val="00DF46A9"/>
    <w:rsid w:val="00DF4CBA"/>
    <w:rsid w:val="00DF4DAB"/>
    <w:rsid w:val="00DF7EFA"/>
    <w:rsid w:val="00E03C28"/>
    <w:rsid w:val="00E03D39"/>
    <w:rsid w:val="00E04BFB"/>
    <w:rsid w:val="00E04FF6"/>
    <w:rsid w:val="00E05FDF"/>
    <w:rsid w:val="00E100DE"/>
    <w:rsid w:val="00E11BE3"/>
    <w:rsid w:val="00E11BFB"/>
    <w:rsid w:val="00E1335A"/>
    <w:rsid w:val="00E1490A"/>
    <w:rsid w:val="00E14B54"/>
    <w:rsid w:val="00E15203"/>
    <w:rsid w:val="00E15327"/>
    <w:rsid w:val="00E16082"/>
    <w:rsid w:val="00E163C1"/>
    <w:rsid w:val="00E172B0"/>
    <w:rsid w:val="00E209EC"/>
    <w:rsid w:val="00E20CC9"/>
    <w:rsid w:val="00E211C3"/>
    <w:rsid w:val="00E21262"/>
    <w:rsid w:val="00E24EAF"/>
    <w:rsid w:val="00E25E80"/>
    <w:rsid w:val="00E27B22"/>
    <w:rsid w:val="00E309B2"/>
    <w:rsid w:val="00E3111D"/>
    <w:rsid w:val="00E319DB"/>
    <w:rsid w:val="00E32D30"/>
    <w:rsid w:val="00E33ED8"/>
    <w:rsid w:val="00E353CC"/>
    <w:rsid w:val="00E35E35"/>
    <w:rsid w:val="00E366A0"/>
    <w:rsid w:val="00E374E6"/>
    <w:rsid w:val="00E40A35"/>
    <w:rsid w:val="00E420C0"/>
    <w:rsid w:val="00E421B2"/>
    <w:rsid w:val="00E42209"/>
    <w:rsid w:val="00E42846"/>
    <w:rsid w:val="00E4623F"/>
    <w:rsid w:val="00E46707"/>
    <w:rsid w:val="00E47D15"/>
    <w:rsid w:val="00E508E8"/>
    <w:rsid w:val="00E51E2B"/>
    <w:rsid w:val="00E525F2"/>
    <w:rsid w:val="00E53735"/>
    <w:rsid w:val="00E53B18"/>
    <w:rsid w:val="00E552F5"/>
    <w:rsid w:val="00E56179"/>
    <w:rsid w:val="00E56A40"/>
    <w:rsid w:val="00E5763E"/>
    <w:rsid w:val="00E57FA5"/>
    <w:rsid w:val="00E61244"/>
    <w:rsid w:val="00E6163A"/>
    <w:rsid w:val="00E622BF"/>
    <w:rsid w:val="00E62A54"/>
    <w:rsid w:val="00E63C13"/>
    <w:rsid w:val="00E64774"/>
    <w:rsid w:val="00E64CFE"/>
    <w:rsid w:val="00E65303"/>
    <w:rsid w:val="00E65BE5"/>
    <w:rsid w:val="00E660FA"/>
    <w:rsid w:val="00E6719E"/>
    <w:rsid w:val="00E678D6"/>
    <w:rsid w:val="00E67AD1"/>
    <w:rsid w:val="00E7011F"/>
    <w:rsid w:val="00E707C0"/>
    <w:rsid w:val="00E71D20"/>
    <w:rsid w:val="00E720C3"/>
    <w:rsid w:val="00E720E8"/>
    <w:rsid w:val="00E72E49"/>
    <w:rsid w:val="00E75819"/>
    <w:rsid w:val="00E77389"/>
    <w:rsid w:val="00E77967"/>
    <w:rsid w:val="00E8007D"/>
    <w:rsid w:val="00E80541"/>
    <w:rsid w:val="00E80C01"/>
    <w:rsid w:val="00E81A43"/>
    <w:rsid w:val="00E829EA"/>
    <w:rsid w:val="00E82B35"/>
    <w:rsid w:val="00E83F69"/>
    <w:rsid w:val="00E841BE"/>
    <w:rsid w:val="00E84EFB"/>
    <w:rsid w:val="00E861E6"/>
    <w:rsid w:val="00E864AC"/>
    <w:rsid w:val="00E86EC8"/>
    <w:rsid w:val="00E87DB2"/>
    <w:rsid w:val="00E903F6"/>
    <w:rsid w:val="00E91F1A"/>
    <w:rsid w:val="00E932DB"/>
    <w:rsid w:val="00E94DE8"/>
    <w:rsid w:val="00E94F2F"/>
    <w:rsid w:val="00E95168"/>
    <w:rsid w:val="00E95892"/>
    <w:rsid w:val="00E95D7F"/>
    <w:rsid w:val="00E965CF"/>
    <w:rsid w:val="00E9777D"/>
    <w:rsid w:val="00EA3809"/>
    <w:rsid w:val="00EA39F5"/>
    <w:rsid w:val="00EA4F35"/>
    <w:rsid w:val="00EA50D4"/>
    <w:rsid w:val="00EA52BD"/>
    <w:rsid w:val="00EA5B82"/>
    <w:rsid w:val="00EB02DF"/>
    <w:rsid w:val="00EB28E7"/>
    <w:rsid w:val="00EB328E"/>
    <w:rsid w:val="00EB4A02"/>
    <w:rsid w:val="00EB4B0E"/>
    <w:rsid w:val="00EB5482"/>
    <w:rsid w:val="00EB6065"/>
    <w:rsid w:val="00EB78DF"/>
    <w:rsid w:val="00EC0316"/>
    <w:rsid w:val="00EC069B"/>
    <w:rsid w:val="00EC0FDA"/>
    <w:rsid w:val="00EC1C0E"/>
    <w:rsid w:val="00EC1DFF"/>
    <w:rsid w:val="00EC2237"/>
    <w:rsid w:val="00EC48A2"/>
    <w:rsid w:val="00EC60DC"/>
    <w:rsid w:val="00EC658C"/>
    <w:rsid w:val="00EC7FB2"/>
    <w:rsid w:val="00ED0D4A"/>
    <w:rsid w:val="00ED361B"/>
    <w:rsid w:val="00ED3ACB"/>
    <w:rsid w:val="00ED670A"/>
    <w:rsid w:val="00ED6F67"/>
    <w:rsid w:val="00ED72C1"/>
    <w:rsid w:val="00ED771B"/>
    <w:rsid w:val="00ED7E57"/>
    <w:rsid w:val="00ED7F00"/>
    <w:rsid w:val="00EE26B6"/>
    <w:rsid w:val="00EE27BB"/>
    <w:rsid w:val="00EE2890"/>
    <w:rsid w:val="00EE2C68"/>
    <w:rsid w:val="00EE41A6"/>
    <w:rsid w:val="00EE4886"/>
    <w:rsid w:val="00EE4EF0"/>
    <w:rsid w:val="00EE64FE"/>
    <w:rsid w:val="00EE66EB"/>
    <w:rsid w:val="00EE6C89"/>
    <w:rsid w:val="00EE7A40"/>
    <w:rsid w:val="00EF1042"/>
    <w:rsid w:val="00EF2BCB"/>
    <w:rsid w:val="00EF3014"/>
    <w:rsid w:val="00EF309B"/>
    <w:rsid w:val="00EF322C"/>
    <w:rsid w:val="00EF3DA9"/>
    <w:rsid w:val="00EF55F2"/>
    <w:rsid w:val="00EF6BC3"/>
    <w:rsid w:val="00EF6CA6"/>
    <w:rsid w:val="00F002F3"/>
    <w:rsid w:val="00F00865"/>
    <w:rsid w:val="00F01353"/>
    <w:rsid w:val="00F02AF1"/>
    <w:rsid w:val="00F03133"/>
    <w:rsid w:val="00F0329A"/>
    <w:rsid w:val="00F03E16"/>
    <w:rsid w:val="00F04A2F"/>
    <w:rsid w:val="00F0532B"/>
    <w:rsid w:val="00F06992"/>
    <w:rsid w:val="00F073D7"/>
    <w:rsid w:val="00F1009D"/>
    <w:rsid w:val="00F102BC"/>
    <w:rsid w:val="00F102BF"/>
    <w:rsid w:val="00F129C5"/>
    <w:rsid w:val="00F134B8"/>
    <w:rsid w:val="00F14700"/>
    <w:rsid w:val="00F14B65"/>
    <w:rsid w:val="00F151D6"/>
    <w:rsid w:val="00F161E2"/>
    <w:rsid w:val="00F171FA"/>
    <w:rsid w:val="00F202E8"/>
    <w:rsid w:val="00F20DA4"/>
    <w:rsid w:val="00F21A59"/>
    <w:rsid w:val="00F2288C"/>
    <w:rsid w:val="00F2356E"/>
    <w:rsid w:val="00F23A29"/>
    <w:rsid w:val="00F24027"/>
    <w:rsid w:val="00F25261"/>
    <w:rsid w:val="00F25427"/>
    <w:rsid w:val="00F257F4"/>
    <w:rsid w:val="00F25BC1"/>
    <w:rsid w:val="00F25DD9"/>
    <w:rsid w:val="00F269D9"/>
    <w:rsid w:val="00F271E0"/>
    <w:rsid w:val="00F27BAC"/>
    <w:rsid w:val="00F30004"/>
    <w:rsid w:val="00F302E7"/>
    <w:rsid w:val="00F309B7"/>
    <w:rsid w:val="00F30E2E"/>
    <w:rsid w:val="00F310B9"/>
    <w:rsid w:val="00F3132D"/>
    <w:rsid w:val="00F31374"/>
    <w:rsid w:val="00F324C8"/>
    <w:rsid w:val="00F333AF"/>
    <w:rsid w:val="00F33739"/>
    <w:rsid w:val="00F34979"/>
    <w:rsid w:val="00F34D2A"/>
    <w:rsid w:val="00F34EA9"/>
    <w:rsid w:val="00F37638"/>
    <w:rsid w:val="00F41F2F"/>
    <w:rsid w:val="00F4341D"/>
    <w:rsid w:val="00F4463D"/>
    <w:rsid w:val="00F4522D"/>
    <w:rsid w:val="00F46B22"/>
    <w:rsid w:val="00F46B23"/>
    <w:rsid w:val="00F47558"/>
    <w:rsid w:val="00F50166"/>
    <w:rsid w:val="00F501E7"/>
    <w:rsid w:val="00F52405"/>
    <w:rsid w:val="00F52786"/>
    <w:rsid w:val="00F52A28"/>
    <w:rsid w:val="00F53C71"/>
    <w:rsid w:val="00F545AD"/>
    <w:rsid w:val="00F54A63"/>
    <w:rsid w:val="00F54E13"/>
    <w:rsid w:val="00F565FD"/>
    <w:rsid w:val="00F5670C"/>
    <w:rsid w:val="00F57FD8"/>
    <w:rsid w:val="00F604D4"/>
    <w:rsid w:val="00F60965"/>
    <w:rsid w:val="00F60B3C"/>
    <w:rsid w:val="00F611C0"/>
    <w:rsid w:val="00F6193F"/>
    <w:rsid w:val="00F61A9B"/>
    <w:rsid w:val="00F61D56"/>
    <w:rsid w:val="00F628D4"/>
    <w:rsid w:val="00F62E4D"/>
    <w:rsid w:val="00F62FB4"/>
    <w:rsid w:val="00F65B1E"/>
    <w:rsid w:val="00F66926"/>
    <w:rsid w:val="00F677D3"/>
    <w:rsid w:val="00F67B48"/>
    <w:rsid w:val="00F67BF4"/>
    <w:rsid w:val="00F67C9F"/>
    <w:rsid w:val="00F67F85"/>
    <w:rsid w:val="00F704E7"/>
    <w:rsid w:val="00F7333C"/>
    <w:rsid w:val="00F7465F"/>
    <w:rsid w:val="00F7516F"/>
    <w:rsid w:val="00F752A9"/>
    <w:rsid w:val="00F754A6"/>
    <w:rsid w:val="00F755F8"/>
    <w:rsid w:val="00F7611A"/>
    <w:rsid w:val="00F77014"/>
    <w:rsid w:val="00F807FF"/>
    <w:rsid w:val="00F8101A"/>
    <w:rsid w:val="00F81895"/>
    <w:rsid w:val="00F822B2"/>
    <w:rsid w:val="00F82D8E"/>
    <w:rsid w:val="00F82EBD"/>
    <w:rsid w:val="00F862D9"/>
    <w:rsid w:val="00F86ACD"/>
    <w:rsid w:val="00F87C3C"/>
    <w:rsid w:val="00F87D64"/>
    <w:rsid w:val="00F87FF3"/>
    <w:rsid w:val="00F90E9C"/>
    <w:rsid w:val="00F91118"/>
    <w:rsid w:val="00F94AAC"/>
    <w:rsid w:val="00F94D17"/>
    <w:rsid w:val="00F955F3"/>
    <w:rsid w:val="00F9592C"/>
    <w:rsid w:val="00F959DB"/>
    <w:rsid w:val="00F971DA"/>
    <w:rsid w:val="00F9727E"/>
    <w:rsid w:val="00F97A33"/>
    <w:rsid w:val="00FA107C"/>
    <w:rsid w:val="00FA1789"/>
    <w:rsid w:val="00FA1A31"/>
    <w:rsid w:val="00FA20E9"/>
    <w:rsid w:val="00FA2D11"/>
    <w:rsid w:val="00FA3EDD"/>
    <w:rsid w:val="00FA41B6"/>
    <w:rsid w:val="00FA4CB5"/>
    <w:rsid w:val="00FA4D80"/>
    <w:rsid w:val="00FA6948"/>
    <w:rsid w:val="00FB0B54"/>
    <w:rsid w:val="00FB0C77"/>
    <w:rsid w:val="00FB0D8C"/>
    <w:rsid w:val="00FB0DD5"/>
    <w:rsid w:val="00FB0E44"/>
    <w:rsid w:val="00FB10E7"/>
    <w:rsid w:val="00FB34F3"/>
    <w:rsid w:val="00FB385E"/>
    <w:rsid w:val="00FB477B"/>
    <w:rsid w:val="00FB5A88"/>
    <w:rsid w:val="00FB6B35"/>
    <w:rsid w:val="00FC0DC2"/>
    <w:rsid w:val="00FC2FE5"/>
    <w:rsid w:val="00FC32E5"/>
    <w:rsid w:val="00FC3BAD"/>
    <w:rsid w:val="00FC3C23"/>
    <w:rsid w:val="00FC44D0"/>
    <w:rsid w:val="00FC65D0"/>
    <w:rsid w:val="00FC7071"/>
    <w:rsid w:val="00FC7A6B"/>
    <w:rsid w:val="00FD177D"/>
    <w:rsid w:val="00FD26B6"/>
    <w:rsid w:val="00FD29BB"/>
    <w:rsid w:val="00FD2D2A"/>
    <w:rsid w:val="00FD3EB9"/>
    <w:rsid w:val="00FD4EF5"/>
    <w:rsid w:val="00FD65CB"/>
    <w:rsid w:val="00FD661B"/>
    <w:rsid w:val="00FD6F9E"/>
    <w:rsid w:val="00FE16DE"/>
    <w:rsid w:val="00FE1734"/>
    <w:rsid w:val="00FE3806"/>
    <w:rsid w:val="00FE6F1C"/>
    <w:rsid w:val="00FE7A23"/>
    <w:rsid w:val="00FF0620"/>
    <w:rsid w:val="00FF07EE"/>
    <w:rsid w:val="00FF0812"/>
    <w:rsid w:val="00FF0B83"/>
    <w:rsid w:val="00FF0B89"/>
    <w:rsid w:val="00FF1CFC"/>
    <w:rsid w:val="00FF2722"/>
    <w:rsid w:val="00FF5BA1"/>
    <w:rsid w:val="00FF6300"/>
    <w:rsid w:val="00FF6C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Title" w:qFormat="1"/>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uppressAutoHyphens/>
      <w:jc w:val="center"/>
      <w:outlineLvl w:val="0"/>
    </w:pPr>
    <w:rPr>
      <w:rFonts w:ascii="TimesET" w:hAnsi="TimesET"/>
      <w:sz w:val="28"/>
      <w:lang w:val="x-none" w:eastAsia="x-none"/>
    </w:rPr>
  </w:style>
  <w:style w:type="paragraph" w:styleId="2">
    <w:name w:val="heading 2"/>
    <w:basedOn w:val="a"/>
    <w:next w:val="a"/>
    <w:qFormat/>
    <w:pPr>
      <w:keepNext/>
      <w:outlineLvl w:val="1"/>
    </w:pPr>
    <w:rPr>
      <w:sz w:val="28"/>
    </w:rPr>
  </w:style>
  <w:style w:type="paragraph" w:styleId="3">
    <w:name w:val="heading 3"/>
    <w:basedOn w:val="a"/>
    <w:next w:val="a"/>
    <w:link w:val="30"/>
    <w:qFormat/>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both"/>
    </w:pPr>
    <w:rPr>
      <w:sz w:val="28"/>
    </w:rPr>
  </w:style>
  <w:style w:type="paragraph" w:styleId="a4">
    <w:name w:val="Title"/>
    <w:basedOn w:val="a"/>
    <w:link w:val="a5"/>
    <w:qFormat/>
    <w:pPr>
      <w:suppressAutoHyphens/>
      <w:jc w:val="center"/>
    </w:pPr>
    <w:rPr>
      <w:rFonts w:ascii="TimesET" w:hAnsi="TimesET"/>
      <w:sz w:val="32"/>
      <w:lang w:val="x-none" w:eastAsia="x-none"/>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uiPriority w:val="99"/>
    <w:pPr>
      <w:shd w:val="clear" w:color="auto" w:fill="FFFFFF"/>
      <w:autoSpaceDE w:val="0"/>
      <w:autoSpaceDN w:val="0"/>
      <w:adjustRightInd w:val="0"/>
      <w:ind w:left="360" w:hanging="360"/>
      <w:jc w:val="both"/>
    </w:pPr>
    <w:rPr>
      <w:color w:val="000000"/>
      <w:sz w:val="28"/>
      <w:szCs w:val="28"/>
    </w:rPr>
  </w:style>
  <w:style w:type="table" w:styleId="ab">
    <w:name w:val="Table Grid"/>
    <w:basedOn w:val="a1"/>
    <w:uiPriority w:val="3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10">
    <w:name w:val="Заголовок 1 Знак"/>
    <w:link w:val="1"/>
    <w:rsid w:val="00BE3D8F"/>
    <w:rPr>
      <w:rFonts w:ascii="TimesET" w:hAnsi="TimesET"/>
      <w:sz w:val="28"/>
      <w:szCs w:val="24"/>
    </w:rPr>
  </w:style>
  <w:style w:type="character" w:customStyle="1" w:styleId="a5">
    <w:name w:val="Название Знак"/>
    <w:link w:val="a4"/>
    <w:rsid w:val="00BE3D8F"/>
    <w:rPr>
      <w:rFonts w:ascii="TimesET" w:hAnsi="TimesET"/>
      <w:sz w:val="32"/>
      <w:szCs w:val="24"/>
    </w:rPr>
  </w:style>
  <w:style w:type="paragraph" w:styleId="ae">
    <w:name w:val="footer"/>
    <w:basedOn w:val="a"/>
    <w:link w:val="af"/>
    <w:uiPriority w:val="99"/>
    <w:rsid w:val="00BE3D8F"/>
    <w:pPr>
      <w:tabs>
        <w:tab w:val="center" w:pos="4677"/>
        <w:tab w:val="right" w:pos="9355"/>
      </w:tabs>
    </w:pPr>
  </w:style>
  <w:style w:type="character" w:customStyle="1" w:styleId="af">
    <w:name w:val="Нижний колонтитул Знак"/>
    <w:link w:val="ae"/>
    <w:uiPriority w:val="99"/>
    <w:rsid w:val="00BE3D8F"/>
    <w:rPr>
      <w:sz w:val="24"/>
      <w:szCs w:val="24"/>
    </w:rPr>
  </w:style>
  <w:style w:type="paragraph" w:styleId="af0">
    <w:name w:val="Plain Text"/>
    <w:basedOn w:val="a"/>
    <w:link w:val="af1"/>
    <w:uiPriority w:val="99"/>
    <w:rsid w:val="00CE3468"/>
    <w:rPr>
      <w:rFonts w:ascii="Courier New" w:hAnsi="Courier New" w:cs="Courier New"/>
      <w:sz w:val="20"/>
      <w:szCs w:val="20"/>
    </w:rPr>
  </w:style>
  <w:style w:type="character" w:customStyle="1" w:styleId="af1">
    <w:name w:val="Текст Знак"/>
    <w:link w:val="af0"/>
    <w:uiPriority w:val="99"/>
    <w:rsid w:val="00CE3468"/>
    <w:rPr>
      <w:rFonts w:ascii="Courier New" w:hAnsi="Courier New" w:cs="Courier New"/>
    </w:rPr>
  </w:style>
  <w:style w:type="paragraph" w:styleId="20">
    <w:name w:val="Body Text 2"/>
    <w:aliases w:val="Знак"/>
    <w:basedOn w:val="a"/>
    <w:link w:val="21"/>
    <w:uiPriority w:val="99"/>
    <w:rsid w:val="004821B0"/>
    <w:pPr>
      <w:spacing w:after="120" w:line="480" w:lineRule="auto"/>
    </w:pPr>
  </w:style>
  <w:style w:type="character" w:customStyle="1" w:styleId="21">
    <w:name w:val="Основной текст 2 Знак"/>
    <w:aliases w:val="Знак Знак"/>
    <w:link w:val="20"/>
    <w:uiPriority w:val="99"/>
    <w:rsid w:val="004821B0"/>
    <w:rPr>
      <w:sz w:val="24"/>
      <w:szCs w:val="24"/>
    </w:rPr>
  </w:style>
  <w:style w:type="paragraph" w:styleId="31">
    <w:name w:val="Body Text Indent 3"/>
    <w:basedOn w:val="a"/>
    <w:link w:val="32"/>
    <w:rsid w:val="004821B0"/>
    <w:pPr>
      <w:spacing w:after="120"/>
      <w:ind w:left="283"/>
    </w:pPr>
    <w:rPr>
      <w:sz w:val="16"/>
      <w:szCs w:val="16"/>
    </w:rPr>
  </w:style>
  <w:style w:type="character" w:customStyle="1" w:styleId="32">
    <w:name w:val="Основной текст с отступом 3 Знак"/>
    <w:link w:val="31"/>
    <w:rsid w:val="004821B0"/>
    <w:rPr>
      <w:sz w:val="16"/>
      <w:szCs w:val="16"/>
    </w:rPr>
  </w:style>
  <w:style w:type="character" w:customStyle="1" w:styleId="a7">
    <w:name w:val="Верхний колонтитул Знак"/>
    <w:link w:val="a6"/>
    <w:uiPriority w:val="99"/>
    <w:rsid w:val="00953872"/>
    <w:rPr>
      <w:sz w:val="24"/>
      <w:szCs w:val="24"/>
    </w:rPr>
  </w:style>
  <w:style w:type="paragraph" w:customStyle="1" w:styleId="ConsPlusTitle">
    <w:name w:val="ConsPlusTitle"/>
    <w:rsid w:val="00AB3E28"/>
    <w:pPr>
      <w:widowControl w:val="0"/>
      <w:autoSpaceDE w:val="0"/>
      <w:autoSpaceDN w:val="0"/>
      <w:adjustRightInd w:val="0"/>
    </w:pPr>
    <w:rPr>
      <w:rFonts w:ascii="Arial" w:hAnsi="Arial" w:cs="Arial"/>
      <w:b/>
      <w:bCs/>
    </w:rPr>
  </w:style>
  <w:style w:type="paragraph" w:styleId="af2">
    <w:name w:val="Balloon Text"/>
    <w:basedOn w:val="a"/>
    <w:link w:val="af3"/>
    <w:uiPriority w:val="99"/>
    <w:unhideWhenUsed/>
    <w:rsid w:val="00AB3E28"/>
    <w:rPr>
      <w:rFonts w:ascii="Tahoma" w:hAnsi="Tahoma" w:cs="Tahoma"/>
      <w:sz w:val="16"/>
      <w:szCs w:val="16"/>
    </w:rPr>
  </w:style>
  <w:style w:type="character" w:customStyle="1" w:styleId="af3">
    <w:name w:val="Текст выноски Знак"/>
    <w:link w:val="af2"/>
    <w:uiPriority w:val="99"/>
    <w:rsid w:val="00AB3E28"/>
    <w:rPr>
      <w:rFonts w:ascii="Tahoma" w:hAnsi="Tahoma" w:cs="Tahoma"/>
      <w:sz w:val="16"/>
      <w:szCs w:val="16"/>
    </w:rPr>
  </w:style>
  <w:style w:type="numbering" w:customStyle="1" w:styleId="11">
    <w:name w:val="Нет списка1"/>
    <w:next w:val="a2"/>
    <w:uiPriority w:val="99"/>
    <w:semiHidden/>
    <w:unhideWhenUsed/>
    <w:rsid w:val="00AB3E28"/>
  </w:style>
  <w:style w:type="paragraph" w:customStyle="1" w:styleId="font5">
    <w:name w:val="font5"/>
    <w:basedOn w:val="a"/>
    <w:uiPriority w:val="99"/>
    <w:rsid w:val="00AB3E28"/>
    <w:pPr>
      <w:spacing w:before="100" w:beforeAutospacing="1" w:after="100" w:afterAutospacing="1"/>
    </w:pPr>
    <w:rPr>
      <w:rFonts w:ascii="Calibri" w:eastAsia="Calibri" w:hAnsi="Calibri"/>
      <w:color w:val="000000"/>
      <w:sz w:val="20"/>
      <w:szCs w:val="20"/>
    </w:rPr>
  </w:style>
  <w:style w:type="paragraph" w:customStyle="1" w:styleId="font6">
    <w:name w:val="font6"/>
    <w:basedOn w:val="a"/>
    <w:uiPriority w:val="99"/>
    <w:rsid w:val="00AB3E28"/>
    <w:pPr>
      <w:spacing w:before="100" w:beforeAutospacing="1" w:after="100" w:afterAutospacing="1"/>
    </w:pPr>
    <w:rPr>
      <w:rFonts w:ascii="Calibri" w:eastAsia="Calibri" w:hAnsi="Calibri"/>
      <w:b/>
      <w:bCs/>
      <w:color w:val="000000"/>
      <w:sz w:val="20"/>
      <w:szCs w:val="20"/>
    </w:rPr>
  </w:style>
  <w:style w:type="paragraph" w:customStyle="1" w:styleId="font7">
    <w:name w:val="font7"/>
    <w:basedOn w:val="a"/>
    <w:uiPriority w:val="99"/>
    <w:rsid w:val="00AB3E28"/>
    <w:pPr>
      <w:spacing w:before="100" w:beforeAutospacing="1" w:after="100" w:afterAutospacing="1"/>
    </w:pPr>
    <w:rPr>
      <w:rFonts w:ascii="Calibri" w:eastAsia="Calibri" w:hAnsi="Calibri"/>
      <w:color w:val="0000FF"/>
      <w:sz w:val="20"/>
      <w:szCs w:val="20"/>
    </w:rPr>
  </w:style>
  <w:style w:type="paragraph" w:customStyle="1" w:styleId="font8">
    <w:name w:val="font8"/>
    <w:basedOn w:val="a"/>
    <w:uiPriority w:val="99"/>
    <w:rsid w:val="00AB3E28"/>
    <w:pPr>
      <w:spacing w:before="100" w:beforeAutospacing="1" w:after="100" w:afterAutospacing="1"/>
    </w:pPr>
    <w:rPr>
      <w:rFonts w:ascii="Calibri" w:eastAsia="Calibri" w:hAnsi="Calibri"/>
      <w:b/>
      <w:bCs/>
      <w:color w:val="0000FF"/>
      <w:sz w:val="20"/>
      <w:szCs w:val="20"/>
    </w:rPr>
  </w:style>
  <w:style w:type="paragraph" w:customStyle="1" w:styleId="font9">
    <w:name w:val="font9"/>
    <w:basedOn w:val="a"/>
    <w:uiPriority w:val="99"/>
    <w:rsid w:val="00AB3E28"/>
    <w:pPr>
      <w:spacing w:before="100" w:beforeAutospacing="1" w:after="100" w:afterAutospacing="1"/>
    </w:pPr>
    <w:rPr>
      <w:rFonts w:ascii="Calibri" w:eastAsia="Calibri" w:hAnsi="Calibri"/>
      <w:sz w:val="20"/>
      <w:szCs w:val="20"/>
    </w:rPr>
  </w:style>
  <w:style w:type="paragraph" w:customStyle="1" w:styleId="font10">
    <w:name w:val="font10"/>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font11">
    <w:name w:val="font11"/>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xl63">
    <w:name w:val="xl63"/>
    <w:basedOn w:val="a"/>
    <w:rsid w:val="00AB3E28"/>
    <w:pPr>
      <w:spacing w:before="100" w:beforeAutospacing="1" w:after="100" w:afterAutospacing="1"/>
      <w:textAlignment w:val="center"/>
    </w:pPr>
    <w:rPr>
      <w:rFonts w:ascii="Calibri" w:eastAsia="Calibri" w:hAnsi="Calibri"/>
    </w:rPr>
  </w:style>
  <w:style w:type="paragraph" w:customStyle="1" w:styleId="xl64">
    <w:name w:val="xl6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65">
    <w:name w:val="xl6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66">
    <w:name w:val="xl6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67">
    <w:name w:val="xl67"/>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68">
    <w:name w:val="xl6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69">
    <w:name w:val="xl6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0">
    <w:name w:val="xl7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71">
    <w:name w:val="xl71"/>
    <w:basedOn w:val="a"/>
    <w:rsid w:val="00AB3E28"/>
    <w:pPr>
      <w:spacing w:before="100" w:beforeAutospacing="1" w:after="100" w:afterAutospacing="1"/>
      <w:textAlignment w:val="center"/>
    </w:pPr>
    <w:rPr>
      <w:rFonts w:ascii="Calibri" w:eastAsia="Calibri" w:hAnsi="Calibri"/>
      <w:color w:val="0000FF"/>
    </w:rPr>
  </w:style>
  <w:style w:type="paragraph" w:customStyle="1" w:styleId="xl72">
    <w:name w:val="xl7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3">
    <w:name w:val="xl7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74">
    <w:name w:val="xl7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color w:val="0000FF"/>
    </w:rPr>
  </w:style>
  <w:style w:type="paragraph" w:customStyle="1" w:styleId="xl75">
    <w:name w:val="xl7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6">
    <w:name w:val="xl76"/>
    <w:basedOn w:val="a"/>
    <w:rsid w:val="00AB3E28"/>
    <w:pPr>
      <w:spacing w:before="100" w:beforeAutospacing="1" w:after="100" w:afterAutospacing="1"/>
      <w:jc w:val="both"/>
      <w:textAlignment w:val="center"/>
    </w:pPr>
    <w:rPr>
      <w:rFonts w:ascii="Calibri" w:eastAsia="Calibri" w:hAnsi="Calibri"/>
    </w:rPr>
  </w:style>
  <w:style w:type="paragraph" w:customStyle="1" w:styleId="xl77">
    <w:name w:val="xl77"/>
    <w:basedOn w:val="a"/>
    <w:rsid w:val="00AB3E28"/>
    <w:pPr>
      <w:spacing w:before="100" w:beforeAutospacing="1" w:after="100" w:afterAutospacing="1"/>
      <w:jc w:val="center"/>
      <w:textAlignment w:val="center"/>
    </w:pPr>
    <w:rPr>
      <w:rFonts w:ascii="Calibri" w:eastAsia="Calibri" w:hAnsi="Calibri"/>
    </w:rPr>
  </w:style>
  <w:style w:type="paragraph" w:customStyle="1" w:styleId="xl78">
    <w:name w:val="xl7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9">
    <w:name w:val="xl7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CC00"/>
    </w:rPr>
  </w:style>
  <w:style w:type="paragraph" w:customStyle="1" w:styleId="xl80">
    <w:name w:val="xl8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1">
    <w:name w:val="xl8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2">
    <w:name w:val="xl8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FF0000"/>
    </w:rPr>
  </w:style>
  <w:style w:type="paragraph" w:customStyle="1" w:styleId="xl83">
    <w:name w:val="xl8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84">
    <w:name w:val="xl8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85">
    <w:name w:val="xl8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6">
    <w:name w:val="xl8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7">
    <w:name w:val="xl87"/>
    <w:basedOn w:val="a"/>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88">
    <w:name w:val="xl88"/>
    <w:basedOn w:val="a"/>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89">
    <w:name w:val="xl89"/>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0">
    <w:name w:val="xl90"/>
    <w:basedOn w:val="a"/>
    <w:rsid w:val="00AB3E28"/>
    <w:pPr>
      <w:pBdr>
        <w:top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91">
    <w:name w:val="xl9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2">
    <w:name w:val="xl92"/>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3">
    <w:name w:val="xl93"/>
    <w:basedOn w:val="a"/>
    <w:rsid w:val="00AB3E28"/>
    <w:pPr>
      <w:spacing w:before="100" w:beforeAutospacing="1" w:after="100" w:afterAutospacing="1"/>
      <w:textAlignment w:val="center"/>
    </w:pPr>
    <w:rPr>
      <w:rFonts w:ascii="Calibri" w:eastAsia="Calibri" w:hAnsi="Calibri"/>
      <w:b/>
      <w:bCs/>
    </w:rPr>
  </w:style>
  <w:style w:type="paragraph" w:customStyle="1" w:styleId="xl94">
    <w:name w:val="xl9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95">
    <w:name w:val="xl95"/>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96">
    <w:name w:val="xl96"/>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97">
    <w:name w:val="xl97"/>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8">
    <w:name w:val="xl98"/>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99">
    <w:name w:val="xl9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0">
    <w:name w:val="xl10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1">
    <w:name w:val="xl101"/>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02">
    <w:name w:val="xl102"/>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03">
    <w:name w:val="xl10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4">
    <w:name w:val="xl10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5">
    <w:name w:val="xl10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06">
    <w:name w:val="xl10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7">
    <w:name w:val="xl10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8">
    <w:name w:val="xl10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9">
    <w:name w:val="xl10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10">
    <w:name w:val="xl110"/>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11">
    <w:name w:val="xl11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12">
    <w:name w:val="xl11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13">
    <w:name w:val="xl113"/>
    <w:basedOn w:val="a"/>
    <w:uiPriority w:val="99"/>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114">
    <w:name w:val="xl114"/>
    <w:basedOn w:val="a"/>
    <w:uiPriority w:val="99"/>
    <w:rsid w:val="00AB3E28"/>
    <w:pPr>
      <w:pBdr>
        <w:top w:val="single" w:sz="4" w:space="0" w:color="auto"/>
        <w:bottom w:val="single" w:sz="4" w:space="0" w:color="auto"/>
      </w:pBdr>
      <w:spacing w:before="100" w:beforeAutospacing="1" w:after="100" w:afterAutospacing="1"/>
      <w:jc w:val="both"/>
      <w:textAlignment w:val="top"/>
    </w:pPr>
    <w:rPr>
      <w:rFonts w:ascii="Calibri" w:eastAsia="Calibri" w:hAnsi="Calibri"/>
    </w:rPr>
  </w:style>
  <w:style w:type="paragraph" w:customStyle="1" w:styleId="xl115">
    <w:name w:val="xl115"/>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6">
    <w:name w:val="xl11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7">
    <w:name w:val="xl11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18">
    <w:name w:val="xl11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Calibri" w:eastAsia="Calibri" w:hAnsi="Calibri"/>
    </w:rPr>
  </w:style>
  <w:style w:type="paragraph" w:customStyle="1" w:styleId="xl119">
    <w:name w:val="xl11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0">
    <w:name w:val="xl12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1">
    <w:name w:val="xl12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2">
    <w:name w:val="xl12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3">
    <w:name w:val="xl123"/>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4">
    <w:name w:val="xl124"/>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25">
    <w:name w:val="xl12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6">
    <w:name w:val="xl12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7">
    <w:name w:val="xl12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8">
    <w:name w:val="xl12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29">
    <w:name w:val="xl12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30">
    <w:name w:val="xl13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1F497D"/>
    </w:rPr>
  </w:style>
  <w:style w:type="paragraph" w:customStyle="1" w:styleId="xl131">
    <w:name w:val="xl13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132">
    <w:name w:val="xl13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33">
    <w:name w:val="xl133"/>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4">
    <w:name w:val="xl13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5">
    <w:name w:val="xl135"/>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36">
    <w:name w:val="xl136"/>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B050"/>
    </w:rPr>
  </w:style>
  <w:style w:type="paragraph" w:customStyle="1" w:styleId="xl137">
    <w:name w:val="xl13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38">
    <w:name w:val="xl13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b/>
      <w:bCs/>
    </w:rPr>
  </w:style>
  <w:style w:type="paragraph" w:customStyle="1" w:styleId="xl139">
    <w:name w:val="xl139"/>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40">
    <w:name w:val="xl140"/>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41">
    <w:name w:val="xl14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42">
    <w:name w:val="xl14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FF0000"/>
    </w:rPr>
  </w:style>
  <w:style w:type="paragraph" w:customStyle="1" w:styleId="xl143">
    <w:name w:val="xl143"/>
    <w:basedOn w:val="a"/>
    <w:uiPriority w:val="99"/>
    <w:rsid w:val="00AB3E28"/>
    <w:pPr>
      <w:pBdr>
        <w:top w:val="single" w:sz="4" w:space="0" w:color="auto"/>
      </w:pBdr>
      <w:spacing w:before="100" w:beforeAutospacing="1" w:after="100" w:afterAutospacing="1"/>
      <w:textAlignment w:val="top"/>
    </w:pPr>
    <w:rPr>
      <w:rFonts w:ascii="Calibri" w:eastAsia="Calibri" w:hAnsi="Calibri"/>
    </w:rPr>
  </w:style>
  <w:style w:type="paragraph" w:customStyle="1" w:styleId="xl144">
    <w:name w:val="xl14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45">
    <w:name w:val="xl14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6">
    <w:name w:val="xl14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7">
    <w:name w:val="xl14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8">
    <w:name w:val="xl14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9">
    <w:name w:val="xl14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eastAsia="Calibri" w:hAnsi="Calibri"/>
      <w:color w:val="4F6228"/>
    </w:rPr>
  </w:style>
  <w:style w:type="paragraph" w:customStyle="1" w:styleId="xl150">
    <w:name w:val="xl15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51">
    <w:name w:val="xl15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75923C"/>
    </w:rPr>
  </w:style>
  <w:style w:type="paragraph" w:customStyle="1" w:styleId="xl152">
    <w:name w:val="xl15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53">
    <w:name w:val="xl153"/>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4">
    <w:name w:val="xl15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5">
    <w:name w:val="xl15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6">
    <w:name w:val="xl15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7">
    <w:name w:val="xl157"/>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8">
    <w:name w:val="xl158"/>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9">
    <w:name w:val="xl159"/>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0">
    <w:name w:val="xl160"/>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1">
    <w:name w:val="xl16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2">
    <w:name w:val="xl162"/>
    <w:basedOn w:val="a"/>
    <w:uiPriority w:val="99"/>
    <w:rsid w:val="00AB3E28"/>
    <w:pPr>
      <w:pBdr>
        <w:left w:val="single" w:sz="4" w:space="0" w:color="auto"/>
        <w:right w:val="single" w:sz="4" w:space="0" w:color="auto"/>
      </w:pBdr>
      <w:spacing w:before="100" w:beforeAutospacing="1" w:after="100" w:afterAutospacing="1"/>
    </w:pPr>
    <w:rPr>
      <w:rFonts w:ascii="Calibri" w:eastAsia="Calibri" w:hAnsi="Calibri"/>
    </w:rPr>
  </w:style>
  <w:style w:type="paragraph" w:customStyle="1" w:styleId="xl163">
    <w:name w:val="xl163"/>
    <w:basedOn w:val="a"/>
    <w:uiPriority w:val="99"/>
    <w:rsid w:val="00AB3E28"/>
    <w:pPr>
      <w:pBdr>
        <w:left w:val="single" w:sz="4" w:space="0" w:color="auto"/>
        <w:bottom w:val="single" w:sz="4" w:space="0" w:color="auto"/>
        <w:right w:val="single" w:sz="4" w:space="0" w:color="auto"/>
      </w:pBdr>
      <w:spacing w:before="100" w:beforeAutospacing="1" w:after="100" w:afterAutospacing="1"/>
    </w:pPr>
    <w:rPr>
      <w:rFonts w:ascii="Calibri" w:eastAsia="Calibri" w:hAnsi="Calibri"/>
    </w:rPr>
  </w:style>
  <w:style w:type="paragraph" w:customStyle="1" w:styleId="xl164">
    <w:name w:val="xl164"/>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5">
    <w:name w:val="xl165"/>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6">
    <w:name w:val="xl166"/>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7">
    <w:name w:val="xl16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8">
    <w:name w:val="xl168"/>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9">
    <w:name w:val="xl169"/>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0">
    <w:name w:val="xl170"/>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1">
    <w:name w:val="xl171"/>
    <w:basedOn w:val="a"/>
    <w:uiPriority w:val="99"/>
    <w:rsid w:val="00AB3E28"/>
    <w:pPr>
      <w:pBdr>
        <w:top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72">
    <w:name w:val="xl17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3">
    <w:name w:val="xl17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4">
    <w:name w:val="xl17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5">
    <w:name w:val="xl175"/>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6">
    <w:name w:val="xl17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7">
    <w:name w:val="xl17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8">
    <w:name w:val="xl178"/>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9">
    <w:name w:val="xl17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0">
    <w:name w:val="xl18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81">
    <w:name w:val="xl181"/>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2">
    <w:name w:val="xl182"/>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3">
    <w:name w:val="xl18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4">
    <w:name w:val="xl184"/>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5">
    <w:name w:val="xl185"/>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6">
    <w:name w:val="xl186"/>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7">
    <w:name w:val="xl18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8">
    <w:name w:val="xl188"/>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89">
    <w:name w:val="xl189"/>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90">
    <w:name w:val="xl190"/>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1">
    <w:name w:val="xl191"/>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2">
    <w:name w:val="xl192"/>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3">
    <w:name w:val="xl193"/>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94">
    <w:name w:val="xl19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5">
    <w:name w:val="xl19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6">
    <w:name w:val="xl196"/>
    <w:basedOn w:val="a"/>
    <w:uiPriority w:val="99"/>
    <w:rsid w:val="00AB3E28"/>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7">
    <w:name w:val="xl197"/>
    <w:basedOn w:val="a"/>
    <w:uiPriority w:val="99"/>
    <w:rsid w:val="00AB3E28"/>
    <w:pPr>
      <w:pBdr>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8">
    <w:name w:val="xl198"/>
    <w:basedOn w:val="a"/>
    <w:uiPriority w:val="99"/>
    <w:rsid w:val="00AB3E28"/>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9">
    <w:name w:val="xl199"/>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0">
    <w:name w:val="xl200"/>
    <w:basedOn w:val="a"/>
    <w:uiPriority w:val="99"/>
    <w:rsid w:val="00AB3E28"/>
    <w:pPr>
      <w:pBdr>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1">
    <w:name w:val="xl201"/>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2">
    <w:name w:val="xl20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3">
    <w:name w:val="xl20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4">
    <w:name w:val="xl20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205">
    <w:name w:val="xl20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ConsPlusCell">
    <w:name w:val="ConsPlusCell"/>
    <w:uiPriority w:val="99"/>
    <w:rsid w:val="00AB3E28"/>
    <w:pPr>
      <w:widowControl w:val="0"/>
      <w:autoSpaceDE w:val="0"/>
      <w:autoSpaceDN w:val="0"/>
      <w:adjustRightInd w:val="0"/>
    </w:pPr>
    <w:rPr>
      <w:rFonts w:ascii="Arial" w:eastAsia="Calibri" w:hAnsi="Arial" w:cs="Arial"/>
    </w:rPr>
  </w:style>
  <w:style w:type="paragraph" w:customStyle="1" w:styleId="12">
    <w:name w:val="Абзац списка1"/>
    <w:basedOn w:val="a"/>
    <w:uiPriority w:val="99"/>
    <w:rsid w:val="00AB3E28"/>
    <w:pPr>
      <w:spacing w:after="200" w:line="276" w:lineRule="auto"/>
      <w:ind w:left="720"/>
    </w:pPr>
    <w:rPr>
      <w:rFonts w:ascii="Calibri" w:hAnsi="Calibri" w:cs="Calibri"/>
      <w:sz w:val="22"/>
      <w:szCs w:val="22"/>
      <w:lang w:eastAsia="en-US"/>
    </w:rPr>
  </w:style>
  <w:style w:type="paragraph" w:customStyle="1" w:styleId="13">
    <w:name w:val="Без интервала1"/>
    <w:uiPriority w:val="99"/>
    <w:rsid w:val="00AB3E28"/>
    <w:rPr>
      <w:rFonts w:ascii="Calibri" w:hAnsi="Calibri" w:cs="Calibri"/>
      <w:sz w:val="22"/>
      <w:szCs w:val="22"/>
      <w:lang w:eastAsia="en-US"/>
    </w:rPr>
  </w:style>
  <w:style w:type="paragraph" w:styleId="af4">
    <w:name w:val="annotation text"/>
    <w:basedOn w:val="a"/>
    <w:link w:val="af5"/>
    <w:uiPriority w:val="99"/>
    <w:rsid w:val="00AB3E28"/>
    <w:pPr>
      <w:spacing w:after="200" w:line="276" w:lineRule="auto"/>
    </w:pPr>
    <w:rPr>
      <w:rFonts w:ascii="Calibri" w:eastAsia="Calibri" w:hAnsi="Calibri"/>
      <w:sz w:val="20"/>
      <w:szCs w:val="20"/>
      <w:lang w:val="x-none" w:eastAsia="en-US"/>
    </w:rPr>
  </w:style>
  <w:style w:type="character" w:customStyle="1" w:styleId="af5">
    <w:name w:val="Текст примечания Знак"/>
    <w:link w:val="af4"/>
    <w:uiPriority w:val="99"/>
    <w:rsid w:val="00AB3E28"/>
    <w:rPr>
      <w:rFonts w:ascii="Calibri" w:eastAsia="Calibri" w:hAnsi="Calibri"/>
      <w:lang w:val="x-none" w:eastAsia="en-US"/>
    </w:rPr>
  </w:style>
  <w:style w:type="character" w:customStyle="1" w:styleId="af6">
    <w:name w:val="Гипертекстовая ссылка"/>
    <w:uiPriority w:val="99"/>
    <w:rsid w:val="00AB3E28"/>
    <w:rPr>
      <w:color w:val="008000"/>
    </w:rPr>
  </w:style>
  <w:style w:type="paragraph" w:styleId="22">
    <w:name w:val="Body Text Indent 2"/>
    <w:basedOn w:val="a"/>
    <w:link w:val="23"/>
    <w:uiPriority w:val="99"/>
    <w:rsid w:val="00AB3E28"/>
    <w:pPr>
      <w:spacing w:after="120" w:line="480" w:lineRule="auto"/>
      <w:ind w:left="283"/>
    </w:pPr>
    <w:rPr>
      <w:rFonts w:ascii="Calibri" w:hAnsi="Calibri"/>
      <w:sz w:val="22"/>
      <w:szCs w:val="22"/>
      <w:lang w:val="x-none" w:eastAsia="en-US"/>
    </w:rPr>
  </w:style>
  <w:style w:type="character" w:customStyle="1" w:styleId="23">
    <w:name w:val="Основной текст с отступом 2 Знак"/>
    <w:link w:val="22"/>
    <w:uiPriority w:val="99"/>
    <w:rsid w:val="00AB3E28"/>
    <w:rPr>
      <w:rFonts w:ascii="Calibri" w:hAnsi="Calibri"/>
      <w:sz w:val="22"/>
      <w:szCs w:val="22"/>
      <w:lang w:val="x-none" w:eastAsia="en-US"/>
    </w:rPr>
  </w:style>
  <w:style w:type="paragraph" w:customStyle="1" w:styleId="14">
    <w:name w:val="Обычный1"/>
    <w:uiPriority w:val="99"/>
    <w:rsid w:val="00AB3E28"/>
    <w:pPr>
      <w:spacing w:line="288" w:lineRule="auto"/>
      <w:ind w:firstLine="567"/>
      <w:jc w:val="both"/>
    </w:pPr>
    <w:rPr>
      <w:rFonts w:ascii="Arial" w:hAnsi="Arial" w:cs="Arial"/>
      <w:sz w:val="22"/>
      <w:szCs w:val="22"/>
    </w:rPr>
  </w:style>
  <w:style w:type="character" w:customStyle="1" w:styleId="FontStyle28">
    <w:name w:val="Font Style28"/>
    <w:rsid w:val="00AB3E28"/>
    <w:rPr>
      <w:rFonts w:ascii="Times New Roman" w:hAnsi="Times New Roman" w:cs="Times New Roman"/>
      <w:sz w:val="26"/>
      <w:szCs w:val="26"/>
    </w:rPr>
  </w:style>
  <w:style w:type="paragraph" w:customStyle="1" w:styleId="ConsPlusNonformat">
    <w:name w:val="ConsPlusNonformat"/>
    <w:uiPriority w:val="99"/>
    <w:rsid w:val="00AB3E28"/>
    <w:pPr>
      <w:widowControl w:val="0"/>
      <w:autoSpaceDE w:val="0"/>
      <w:autoSpaceDN w:val="0"/>
      <w:adjustRightInd w:val="0"/>
    </w:pPr>
    <w:rPr>
      <w:rFonts w:ascii="Courier New" w:hAnsi="Courier New" w:cs="Courier New"/>
    </w:rPr>
  </w:style>
  <w:style w:type="paragraph" w:styleId="af7">
    <w:name w:val="List Paragraph"/>
    <w:basedOn w:val="a"/>
    <w:uiPriority w:val="34"/>
    <w:qFormat/>
    <w:rsid w:val="00AB3E28"/>
    <w:pPr>
      <w:spacing w:after="200" w:line="276" w:lineRule="auto"/>
      <w:ind w:left="720"/>
      <w:contextualSpacing/>
    </w:pPr>
    <w:rPr>
      <w:rFonts w:ascii="Calibri" w:hAnsi="Calibri" w:cs="Calibri"/>
      <w:sz w:val="22"/>
      <w:szCs w:val="22"/>
      <w:lang w:eastAsia="en-US"/>
    </w:rPr>
  </w:style>
  <w:style w:type="paragraph" w:customStyle="1" w:styleId="ConsPlusNormal">
    <w:name w:val="ConsPlusNormal"/>
    <w:link w:val="ConsPlusNormal0"/>
    <w:rsid w:val="00AB3E28"/>
    <w:pPr>
      <w:widowControl w:val="0"/>
      <w:autoSpaceDE w:val="0"/>
      <w:autoSpaceDN w:val="0"/>
      <w:adjustRightInd w:val="0"/>
    </w:pPr>
    <w:rPr>
      <w:rFonts w:ascii="Arial" w:hAnsi="Arial" w:cs="Arial"/>
    </w:rPr>
  </w:style>
  <w:style w:type="character" w:customStyle="1" w:styleId="aa">
    <w:name w:val="Основной текст с отступом Знак"/>
    <w:link w:val="a9"/>
    <w:uiPriority w:val="99"/>
    <w:rsid w:val="00AB3E28"/>
    <w:rPr>
      <w:color w:val="000000"/>
      <w:sz w:val="28"/>
      <w:szCs w:val="28"/>
      <w:shd w:val="clear" w:color="auto" w:fill="FFFFFF"/>
    </w:rPr>
  </w:style>
  <w:style w:type="paragraph" w:customStyle="1" w:styleId="Default">
    <w:name w:val="Default"/>
    <w:rsid w:val="00AB3E28"/>
    <w:pPr>
      <w:autoSpaceDE w:val="0"/>
      <w:autoSpaceDN w:val="0"/>
      <w:adjustRightInd w:val="0"/>
    </w:pPr>
    <w:rPr>
      <w:rFonts w:eastAsia="Calibri"/>
      <w:color w:val="000000"/>
      <w:sz w:val="24"/>
      <w:szCs w:val="24"/>
    </w:rPr>
  </w:style>
  <w:style w:type="character" w:styleId="af8">
    <w:name w:val="Hyperlink"/>
    <w:uiPriority w:val="99"/>
    <w:unhideWhenUsed/>
    <w:rsid w:val="00AB3E28"/>
    <w:rPr>
      <w:color w:val="0000FF"/>
      <w:u w:val="single"/>
    </w:rPr>
  </w:style>
  <w:style w:type="character" w:styleId="af9">
    <w:name w:val="FollowedHyperlink"/>
    <w:uiPriority w:val="99"/>
    <w:unhideWhenUsed/>
    <w:rsid w:val="00AB3E28"/>
    <w:rPr>
      <w:color w:val="800080"/>
      <w:u w:val="single"/>
    </w:rPr>
  </w:style>
  <w:style w:type="numbering" w:customStyle="1" w:styleId="24">
    <w:name w:val="Нет списка2"/>
    <w:next w:val="a2"/>
    <w:uiPriority w:val="99"/>
    <w:semiHidden/>
    <w:unhideWhenUsed/>
    <w:rsid w:val="00AB3E28"/>
  </w:style>
  <w:style w:type="character" w:customStyle="1" w:styleId="30">
    <w:name w:val="Заголовок 3 Знак"/>
    <w:link w:val="3"/>
    <w:rsid w:val="00AB3E28"/>
    <w:rPr>
      <w:rFonts w:ascii="TimesET" w:hAnsi="TimesET"/>
      <w:sz w:val="36"/>
      <w:szCs w:val="24"/>
    </w:rPr>
  </w:style>
  <w:style w:type="character" w:customStyle="1" w:styleId="ConsPlusNormal0">
    <w:name w:val="ConsPlusNormal Знак"/>
    <w:link w:val="ConsPlusNormal"/>
    <w:uiPriority w:val="99"/>
    <w:locked/>
    <w:rsid w:val="00DA685B"/>
    <w:rPr>
      <w:rFonts w:ascii="Arial" w:hAnsi="Arial" w:cs="Arial"/>
    </w:rPr>
  </w:style>
  <w:style w:type="paragraph" w:styleId="afa">
    <w:name w:val="No Spacing"/>
    <w:link w:val="afb"/>
    <w:uiPriority w:val="1"/>
    <w:qFormat/>
    <w:rsid w:val="00DA685B"/>
    <w:rPr>
      <w:rFonts w:ascii="Calibri" w:eastAsia="Calibri" w:hAnsi="Calibri"/>
      <w:sz w:val="22"/>
      <w:szCs w:val="22"/>
      <w:lang w:eastAsia="en-US"/>
    </w:rPr>
  </w:style>
  <w:style w:type="character" w:customStyle="1" w:styleId="afb">
    <w:name w:val="Без интервала Знак"/>
    <w:link w:val="afa"/>
    <w:uiPriority w:val="1"/>
    <w:rsid w:val="00DA685B"/>
    <w:rPr>
      <w:rFonts w:ascii="Calibri" w:eastAsia="Calibri" w:hAnsi="Calibri"/>
      <w:sz w:val="22"/>
      <w:szCs w:val="22"/>
      <w:lang w:eastAsia="en-US"/>
    </w:rPr>
  </w:style>
  <w:style w:type="paragraph" w:styleId="afc">
    <w:name w:val="Normal (Web)"/>
    <w:basedOn w:val="a"/>
    <w:uiPriority w:val="99"/>
    <w:unhideWhenUsed/>
    <w:rsid w:val="005C39D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411511909">
      <w:bodyDiv w:val="1"/>
      <w:marLeft w:val="0"/>
      <w:marRight w:val="0"/>
      <w:marTop w:val="0"/>
      <w:marBottom w:val="0"/>
      <w:divBdr>
        <w:top w:val="none" w:sz="0" w:space="0" w:color="auto"/>
        <w:left w:val="none" w:sz="0" w:space="0" w:color="auto"/>
        <w:bottom w:val="none" w:sz="0" w:space="0" w:color="auto"/>
        <w:right w:val="none" w:sz="0" w:space="0" w:color="auto"/>
      </w:divBdr>
    </w:div>
    <w:div w:id="525412650">
      <w:bodyDiv w:val="1"/>
      <w:marLeft w:val="0"/>
      <w:marRight w:val="0"/>
      <w:marTop w:val="0"/>
      <w:marBottom w:val="0"/>
      <w:divBdr>
        <w:top w:val="none" w:sz="0" w:space="0" w:color="auto"/>
        <w:left w:val="none" w:sz="0" w:space="0" w:color="auto"/>
        <w:bottom w:val="none" w:sz="0" w:space="0" w:color="auto"/>
        <w:right w:val="none" w:sz="0" w:space="0" w:color="auto"/>
      </w:divBdr>
    </w:div>
    <w:div w:id="18719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8834451.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12604.17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RLAW926&amp;n=275869&amp;dst=100605&amp;field=134&amp;date=28.1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0CF8-9960-4B45-A389-295E2C32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13</Pages>
  <Words>3599</Words>
  <Characters>20516</Characters>
  <Application>Microsoft Office Word</Application>
  <DocSecurity>0</DocSecurity>
  <Lines>170</Lines>
  <Paragraphs>48</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АДМИНИСТРАЦИЯ КОНДИНСКОГО РАЙОНА</vt:lpstr>
      <vt:lpstr>        РАСПОРЯЖЕНИЕ</vt:lpstr>
      <vt:lpstr>    Раздел I. Общие положения</vt:lpstr>
      <vt:lpstr>    Раздел II. Ранжирование муниципальных программ по группам</vt:lpstr>
      <vt:lpstr>    Раздел III. Система комплексных критериев, применяемая</vt:lpstr>
      <vt:lpstr>    Раздел IV. Оценка эффективности муниципальных программ</vt:lpstr>
      <vt:lpstr>    Раздел V. Результат оценки эффективности муниципальных программ</vt:lpstr>
      <vt:lpstr>    Таблица 1</vt:lpstr>
      <vt:lpstr>    Таблица 2</vt:lpstr>
      <vt:lpstr>    Таблица 3</vt:lpstr>
      <vt:lpstr>    Таблица 4</vt:lpstr>
      <vt:lpstr>    Таблица 5</vt:lpstr>
      <vt:lpstr/>
    </vt:vector>
  </TitlesOfParts>
  <Company/>
  <LinksUpToDate>false</LinksUpToDate>
  <CharactersWithSpaces>24067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Мазалова Светлана Александровна</cp:lastModifiedBy>
  <cp:revision>7</cp:revision>
  <cp:lastPrinted>2023-12-12T09:50:00Z</cp:lastPrinted>
  <dcterms:created xsi:type="dcterms:W3CDTF">2023-12-12T04:33:00Z</dcterms:created>
  <dcterms:modified xsi:type="dcterms:W3CDTF">2023-12-12T09:51:00Z</dcterms:modified>
</cp:coreProperties>
</file>