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14:anchorId="734EBD96" wp14:editId="2ECC0832">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256A56" w:rsidTr="006C741C">
        <w:tc>
          <w:tcPr>
            <w:tcW w:w="3369" w:type="dxa"/>
            <w:tcBorders>
              <w:top w:val="nil"/>
              <w:left w:val="nil"/>
              <w:bottom w:val="nil"/>
              <w:right w:val="nil"/>
            </w:tcBorders>
          </w:tcPr>
          <w:p w:rsidR="005C66B5" w:rsidRPr="00256A56" w:rsidRDefault="00782CF2" w:rsidP="00EC6766">
            <w:pPr>
              <w:rPr>
                <w:color w:val="000000"/>
                <w:sz w:val="28"/>
                <w:szCs w:val="28"/>
              </w:rPr>
            </w:pPr>
            <w:r w:rsidRPr="00256A56">
              <w:rPr>
                <w:color w:val="000000"/>
                <w:sz w:val="28"/>
                <w:szCs w:val="28"/>
              </w:rPr>
              <w:t>от</w:t>
            </w:r>
            <w:r w:rsidR="00B31CB7" w:rsidRPr="00256A56">
              <w:rPr>
                <w:color w:val="000000"/>
                <w:sz w:val="28"/>
                <w:szCs w:val="28"/>
              </w:rPr>
              <w:t xml:space="preserve"> </w:t>
            </w:r>
            <w:r w:rsidR="003B02D0">
              <w:rPr>
                <w:color w:val="000000"/>
                <w:sz w:val="28"/>
                <w:szCs w:val="28"/>
              </w:rPr>
              <w:t>1</w:t>
            </w:r>
            <w:r w:rsidR="00EC6766">
              <w:rPr>
                <w:color w:val="000000"/>
                <w:sz w:val="28"/>
                <w:szCs w:val="28"/>
              </w:rPr>
              <w:t>8</w:t>
            </w:r>
            <w:r w:rsidR="00DF1A4C">
              <w:rPr>
                <w:color w:val="000000"/>
                <w:sz w:val="28"/>
                <w:szCs w:val="28"/>
              </w:rPr>
              <w:t xml:space="preserve"> декабря</w:t>
            </w:r>
            <w:r w:rsidR="00CD75BE" w:rsidRPr="00256A56">
              <w:rPr>
                <w:color w:val="000000"/>
                <w:sz w:val="28"/>
                <w:szCs w:val="28"/>
              </w:rPr>
              <w:t xml:space="preserve"> </w:t>
            </w:r>
            <w:r w:rsidR="00287578" w:rsidRPr="00256A56">
              <w:rPr>
                <w:color w:val="000000"/>
                <w:sz w:val="28"/>
                <w:szCs w:val="28"/>
              </w:rPr>
              <w:t>202</w:t>
            </w:r>
            <w:r w:rsidR="00B06CDF" w:rsidRPr="00256A56">
              <w:rPr>
                <w:color w:val="000000"/>
                <w:sz w:val="28"/>
                <w:szCs w:val="28"/>
              </w:rPr>
              <w:t>4</w:t>
            </w:r>
            <w:r w:rsidR="005C66B5" w:rsidRPr="00256A56">
              <w:rPr>
                <w:color w:val="000000"/>
                <w:sz w:val="28"/>
                <w:szCs w:val="28"/>
              </w:rPr>
              <w:t xml:space="preserve"> года</w:t>
            </w:r>
          </w:p>
        </w:tc>
        <w:tc>
          <w:tcPr>
            <w:tcW w:w="3074" w:type="dxa"/>
            <w:tcBorders>
              <w:top w:val="nil"/>
              <w:left w:val="nil"/>
              <w:bottom w:val="nil"/>
              <w:right w:val="nil"/>
            </w:tcBorders>
          </w:tcPr>
          <w:p w:rsidR="005C66B5" w:rsidRPr="00256A56" w:rsidRDefault="005C66B5" w:rsidP="00F862D9">
            <w:pPr>
              <w:jc w:val="center"/>
              <w:rPr>
                <w:color w:val="000000"/>
                <w:sz w:val="28"/>
                <w:szCs w:val="28"/>
              </w:rPr>
            </w:pPr>
          </w:p>
        </w:tc>
        <w:tc>
          <w:tcPr>
            <w:tcW w:w="2029" w:type="dxa"/>
            <w:tcBorders>
              <w:top w:val="nil"/>
              <w:left w:val="nil"/>
              <w:bottom w:val="nil"/>
              <w:right w:val="nil"/>
            </w:tcBorders>
          </w:tcPr>
          <w:p w:rsidR="005C66B5" w:rsidRPr="00256A56" w:rsidRDefault="005C66B5" w:rsidP="00F862D9">
            <w:pPr>
              <w:jc w:val="right"/>
              <w:rPr>
                <w:color w:val="000000"/>
                <w:sz w:val="28"/>
                <w:szCs w:val="28"/>
              </w:rPr>
            </w:pPr>
          </w:p>
        </w:tc>
        <w:tc>
          <w:tcPr>
            <w:tcW w:w="1417" w:type="dxa"/>
            <w:tcBorders>
              <w:top w:val="nil"/>
              <w:left w:val="nil"/>
              <w:bottom w:val="nil"/>
              <w:right w:val="nil"/>
            </w:tcBorders>
          </w:tcPr>
          <w:p w:rsidR="005C66B5" w:rsidRPr="00256A56" w:rsidRDefault="005C66B5" w:rsidP="00197E5A">
            <w:pPr>
              <w:jc w:val="right"/>
              <w:rPr>
                <w:color w:val="000000"/>
                <w:sz w:val="28"/>
                <w:szCs w:val="28"/>
              </w:rPr>
            </w:pPr>
            <w:r w:rsidRPr="00256A56">
              <w:rPr>
                <w:color w:val="000000"/>
                <w:sz w:val="28"/>
                <w:szCs w:val="28"/>
              </w:rPr>
              <w:t xml:space="preserve">№ </w:t>
            </w:r>
            <w:r w:rsidR="00AC0873">
              <w:rPr>
                <w:color w:val="000000"/>
                <w:sz w:val="28"/>
                <w:szCs w:val="28"/>
              </w:rPr>
              <w:t>828</w:t>
            </w:r>
            <w:r w:rsidR="00403BC8">
              <w:rPr>
                <w:color w:val="000000"/>
                <w:sz w:val="28"/>
                <w:szCs w:val="28"/>
              </w:rPr>
              <w:t>-р</w:t>
            </w:r>
          </w:p>
        </w:tc>
      </w:tr>
      <w:tr w:rsidR="001A685C" w:rsidRPr="00256A56" w:rsidTr="006C741C">
        <w:tc>
          <w:tcPr>
            <w:tcW w:w="3369" w:type="dxa"/>
            <w:tcBorders>
              <w:top w:val="nil"/>
              <w:left w:val="nil"/>
              <w:bottom w:val="nil"/>
              <w:right w:val="nil"/>
            </w:tcBorders>
          </w:tcPr>
          <w:p w:rsidR="001A685C" w:rsidRPr="00256A56" w:rsidRDefault="001A685C" w:rsidP="00F862D9">
            <w:pPr>
              <w:rPr>
                <w:color w:val="000000"/>
                <w:sz w:val="28"/>
                <w:szCs w:val="28"/>
              </w:rPr>
            </w:pPr>
          </w:p>
        </w:tc>
        <w:tc>
          <w:tcPr>
            <w:tcW w:w="3074" w:type="dxa"/>
            <w:tcBorders>
              <w:top w:val="nil"/>
              <w:left w:val="nil"/>
              <w:bottom w:val="nil"/>
              <w:right w:val="nil"/>
            </w:tcBorders>
          </w:tcPr>
          <w:p w:rsidR="001A685C" w:rsidRPr="00256A56" w:rsidRDefault="001A685C" w:rsidP="00F862D9">
            <w:pPr>
              <w:jc w:val="center"/>
              <w:rPr>
                <w:color w:val="000000"/>
                <w:sz w:val="28"/>
                <w:szCs w:val="28"/>
              </w:rPr>
            </w:pPr>
            <w:r w:rsidRPr="00256A56">
              <w:rPr>
                <w:color w:val="000000"/>
                <w:sz w:val="28"/>
                <w:szCs w:val="28"/>
              </w:rPr>
              <w:t>пгт. Междуреченский</w:t>
            </w:r>
          </w:p>
        </w:tc>
        <w:tc>
          <w:tcPr>
            <w:tcW w:w="3446" w:type="dxa"/>
            <w:gridSpan w:val="2"/>
            <w:tcBorders>
              <w:top w:val="nil"/>
              <w:left w:val="nil"/>
              <w:bottom w:val="nil"/>
              <w:right w:val="nil"/>
            </w:tcBorders>
          </w:tcPr>
          <w:p w:rsidR="001A685C" w:rsidRPr="00256A56" w:rsidRDefault="001A685C" w:rsidP="00F862D9">
            <w:pPr>
              <w:jc w:val="right"/>
              <w:rPr>
                <w:color w:val="000000"/>
                <w:sz w:val="28"/>
                <w:szCs w:val="28"/>
              </w:rPr>
            </w:pPr>
          </w:p>
        </w:tc>
      </w:tr>
    </w:tbl>
    <w:p w:rsidR="001A685C" w:rsidRPr="00256A56"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DA1B6F" w:rsidRPr="00256A56" w:rsidTr="008D7C68">
        <w:tc>
          <w:tcPr>
            <w:tcW w:w="5778" w:type="dxa"/>
          </w:tcPr>
          <w:p w:rsidR="001E0E2D" w:rsidRPr="00256A56" w:rsidRDefault="00AC0873" w:rsidP="00936E49">
            <w:pPr>
              <w:shd w:val="clear" w:color="auto" w:fill="FFFFFF"/>
              <w:autoSpaceDE w:val="0"/>
              <w:autoSpaceDN w:val="0"/>
              <w:adjustRightInd w:val="0"/>
              <w:rPr>
                <w:sz w:val="28"/>
                <w:szCs w:val="28"/>
              </w:rPr>
            </w:pPr>
            <w:r>
              <w:rPr>
                <w:rFonts w:eastAsia="Calibri"/>
                <w:sz w:val="28"/>
                <w:szCs w:val="28"/>
                <w:lang w:eastAsia="en-US"/>
              </w:rPr>
              <w:t>О внесении изменений в распоряжение администрации Кондинского района                                от 17 октября 2024 года № 663-р                                «</w:t>
            </w:r>
            <w:r w:rsidRPr="00871FC3">
              <w:rPr>
                <w:rFonts w:eastAsia="Calibri"/>
                <w:sz w:val="28"/>
                <w:szCs w:val="28"/>
                <w:lang w:eastAsia="en-US"/>
              </w:rPr>
              <w:t>Об утверждении Методических рекомендаций по разработке проектов муниципальных программ Кондинского района</w:t>
            </w:r>
            <w:r>
              <w:rPr>
                <w:rFonts w:eastAsia="Calibri"/>
                <w:sz w:val="28"/>
                <w:szCs w:val="28"/>
                <w:lang w:eastAsia="en-US"/>
              </w:rPr>
              <w:t>»</w:t>
            </w:r>
          </w:p>
        </w:tc>
      </w:tr>
    </w:tbl>
    <w:p w:rsidR="00E374E6" w:rsidRPr="00256A56" w:rsidRDefault="00E374E6" w:rsidP="008D7C68">
      <w:pPr>
        <w:ind w:firstLine="709"/>
        <w:jc w:val="both"/>
        <w:rPr>
          <w:sz w:val="28"/>
          <w:szCs w:val="28"/>
        </w:rPr>
      </w:pPr>
    </w:p>
    <w:p w:rsidR="00AC0873" w:rsidRPr="00A366EE" w:rsidRDefault="00AC0873" w:rsidP="00AC0873">
      <w:pPr>
        <w:shd w:val="clear" w:color="auto" w:fill="FFFFFF"/>
        <w:autoSpaceDE w:val="0"/>
        <w:autoSpaceDN w:val="0"/>
        <w:adjustRightInd w:val="0"/>
        <w:ind w:firstLine="709"/>
        <w:jc w:val="both"/>
        <w:rPr>
          <w:sz w:val="28"/>
          <w:szCs w:val="28"/>
          <w:highlight w:val="yellow"/>
        </w:rPr>
      </w:pPr>
      <w:r w:rsidRPr="00491C2A">
        <w:rPr>
          <w:sz w:val="28"/>
          <w:szCs w:val="28"/>
        </w:rPr>
        <w:t xml:space="preserve">В соответствии с постановлением </w:t>
      </w:r>
      <w:r w:rsidRPr="00491C2A">
        <w:rPr>
          <w:bCs/>
          <w:sz w:val="28"/>
          <w:szCs w:val="28"/>
        </w:rPr>
        <w:t xml:space="preserve">администрации Кондинского района </w:t>
      </w:r>
      <w:r w:rsidRPr="00491C2A">
        <w:rPr>
          <w:bCs/>
          <w:sz w:val="28"/>
          <w:szCs w:val="28"/>
        </w:rPr>
        <w:br/>
        <w:t>от 29 августа 2022 года № 2010 «</w:t>
      </w:r>
      <w:r w:rsidRPr="00491C2A">
        <w:rPr>
          <w:sz w:val="28"/>
          <w:szCs w:val="28"/>
        </w:rPr>
        <w:t>О порядке разработки и реализации муниципальных программ Кондинского района»:</w:t>
      </w:r>
    </w:p>
    <w:p w:rsidR="00AC0873" w:rsidRPr="00A366EE" w:rsidRDefault="00AC0873" w:rsidP="00AC0873">
      <w:pPr>
        <w:ind w:firstLine="709"/>
        <w:contextualSpacing/>
        <w:jc w:val="both"/>
        <w:rPr>
          <w:rFonts w:eastAsia="MS Mincho"/>
          <w:sz w:val="28"/>
          <w:szCs w:val="28"/>
        </w:rPr>
      </w:pPr>
      <w:r w:rsidRPr="00A366EE">
        <w:rPr>
          <w:rFonts w:eastAsia="MS Mincho"/>
          <w:sz w:val="28"/>
          <w:szCs w:val="28"/>
        </w:rPr>
        <w:t xml:space="preserve">1. Внести в распоряжение администрации Кондинского района </w:t>
      </w:r>
      <w:r>
        <w:rPr>
          <w:rFonts w:eastAsia="MS Mincho"/>
          <w:sz w:val="28"/>
          <w:szCs w:val="28"/>
        </w:rPr>
        <w:t xml:space="preserve">                          </w:t>
      </w:r>
      <w:r w:rsidRPr="00A366EE">
        <w:rPr>
          <w:rFonts w:eastAsia="MS Mincho"/>
          <w:sz w:val="28"/>
          <w:szCs w:val="28"/>
        </w:rPr>
        <w:t>от 17 октября 2024 года №</w:t>
      </w:r>
      <w:r>
        <w:rPr>
          <w:rFonts w:eastAsia="MS Mincho"/>
          <w:sz w:val="28"/>
          <w:szCs w:val="28"/>
        </w:rPr>
        <w:t xml:space="preserve"> </w:t>
      </w:r>
      <w:r w:rsidRPr="00A366EE">
        <w:rPr>
          <w:rFonts w:eastAsia="MS Mincho"/>
          <w:sz w:val="28"/>
          <w:szCs w:val="28"/>
        </w:rPr>
        <w:t xml:space="preserve">663-р «Об утверждении Методических рекомендаций </w:t>
      </w:r>
      <w:r w:rsidRPr="00A366EE">
        <w:rPr>
          <w:rFonts w:eastAsia="Calibri"/>
          <w:sz w:val="28"/>
          <w:szCs w:val="28"/>
          <w:lang w:eastAsia="en-US"/>
        </w:rPr>
        <w:t>по разработке проектов муниципальных программ Кондинского района</w:t>
      </w:r>
      <w:r w:rsidRPr="00A366EE">
        <w:rPr>
          <w:rFonts w:eastAsia="MS Mincho"/>
          <w:sz w:val="28"/>
          <w:szCs w:val="28"/>
        </w:rPr>
        <w:t xml:space="preserve"> следующие изменения: </w:t>
      </w:r>
    </w:p>
    <w:p w:rsidR="00AC0873" w:rsidRPr="00A366EE" w:rsidRDefault="00AC0873" w:rsidP="00AC0873">
      <w:pPr>
        <w:ind w:firstLine="709"/>
        <w:contextualSpacing/>
        <w:jc w:val="both"/>
        <w:rPr>
          <w:rFonts w:eastAsia="MS Mincho"/>
          <w:sz w:val="28"/>
          <w:szCs w:val="28"/>
        </w:rPr>
      </w:pPr>
      <w:r w:rsidRPr="00A366EE">
        <w:rPr>
          <w:rFonts w:eastAsia="MS Mincho"/>
          <w:sz w:val="28"/>
          <w:szCs w:val="28"/>
        </w:rPr>
        <w:t xml:space="preserve">1.1. </w:t>
      </w:r>
      <w:r>
        <w:rPr>
          <w:rFonts w:eastAsia="MS Mincho"/>
          <w:sz w:val="28"/>
          <w:szCs w:val="28"/>
        </w:rPr>
        <w:t>В</w:t>
      </w:r>
      <w:r w:rsidRPr="00A366EE">
        <w:rPr>
          <w:rFonts w:eastAsia="MS Mincho"/>
          <w:sz w:val="28"/>
          <w:szCs w:val="28"/>
        </w:rPr>
        <w:t xml:space="preserve"> абзаце 5 пункта 17 раздела </w:t>
      </w:r>
      <w:r w:rsidRPr="00A366EE">
        <w:rPr>
          <w:sz w:val="28"/>
          <w:szCs w:val="28"/>
          <w:lang w:val="en-US"/>
        </w:rPr>
        <w:t>III</w:t>
      </w:r>
      <w:r w:rsidRPr="00A366EE">
        <w:rPr>
          <w:sz w:val="28"/>
          <w:szCs w:val="28"/>
        </w:rPr>
        <w:t>.</w:t>
      </w:r>
      <w:r w:rsidRPr="00A366EE">
        <w:rPr>
          <w:bCs/>
          <w:iCs/>
          <w:sz w:val="28"/>
          <w:szCs w:val="28"/>
        </w:rPr>
        <w:t xml:space="preserve"> «Требования к формированию паспорта муниципальной программы» </w:t>
      </w:r>
      <w:r w:rsidRPr="00A366EE">
        <w:rPr>
          <w:rFonts w:eastAsia="MS Mincho"/>
          <w:sz w:val="28"/>
          <w:szCs w:val="28"/>
        </w:rPr>
        <w:t xml:space="preserve">приложения 1 к распоряжению </w:t>
      </w:r>
      <w:r>
        <w:rPr>
          <w:rFonts w:eastAsia="MS Mincho"/>
          <w:sz w:val="28"/>
          <w:szCs w:val="28"/>
        </w:rPr>
        <w:t>исключ</w:t>
      </w:r>
      <w:r w:rsidRPr="00A366EE">
        <w:rPr>
          <w:rFonts w:eastAsia="MS Mincho"/>
          <w:sz w:val="28"/>
          <w:szCs w:val="28"/>
        </w:rPr>
        <w:t xml:space="preserve">ить слова </w:t>
      </w:r>
      <w:r>
        <w:rPr>
          <w:sz w:val="28"/>
          <w:szCs w:val="28"/>
        </w:rPr>
        <w:t>«</w:t>
      </w:r>
      <w:r w:rsidRPr="00A366EE">
        <w:rPr>
          <w:sz w:val="28"/>
          <w:szCs w:val="28"/>
        </w:rPr>
        <w:t>для комплексов процессных мероприятий год окончания не указывается</w:t>
      </w:r>
      <w:r>
        <w:rPr>
          <w:sz w:val="28"/>
          <w:szCs w:val="28"/>
        </w:rPr>
        <w:t>».</w:t>
      </w:r>
    </w:p>
    <w:p w:rsidR="00AC0873" w:rsidRDefault="00AC0873" w:rsidP="00AC0873">
      <w:pPr>
        <w:pStyle w:val="afd"/>
        <w:ind w:right="-30" w:firstLine="709"/>
        <w:jc w:val="both"/>
        <w:rPr>
          <w:rFonts w:ascii="Times New Roman" w:eastAsia="Calibri" w:hAnsi="Times New Roman"/>
          <w:sz w:val="28"/>
          <w:szCs w:val="28"/>
        </w:rPr>
      </w:pPr>
      <w:r>
        <w:rPr>
          <w:rFonts w:ascii="Times New Roman" w:eastAsia="Calibri" w:hAnsi="Times New Roman"/>
          <w:sz w:val="28"/>
          <w:szCs w:val="28"/>
        </w:rPr>
        <w:t>1.2. Приложения 1, 2, 3 к методическим рекомендациям изложить в новой редакции (приложение 1, 2, 3).</w:t>
      </w:r>
    </w:p>
    <w:p w:rsidR="00AC0873" w:rsidRPr="00FF7A86" w:rsidRDefault="00AC0873" w:rsidP="00AC0873">
      <w:pPr>
        <w:ind w:firstLine="709"/>
        <w:jc w:val="both"/>
        <w:rPr>
          <w:rFonts w:eastAsia="Calibri"/>
          <w:color w:val="000000"/>
          <w:sz w:val="28"/>
          <w:szCs w:val="28"/>
          <w:lang w:eastAsia="en-US"/>
        </w:rPr>
      </w:pPr>
      <w:r w:rsidRPr="00FF7A86">
        <w:rPr>
          <w:rFonts w:eastAsia="MS Mincho"/>
          <w:sz w:val="28"/>
          <w:szCs w:val="28"/>
        </w:rPr>
        <w:t xml:space="preserve">2. </w:t>
      </w:r>
      <w:r w:rsidRPr="00871FC3">
        <w:rPr>
          <w:rFonts w:eastAsia="MS Mincho"/>
          <w:sz w:val="28"/>
          <w:szCs w:val="28"/>
        </w:rPr>
        <w:t>Р</w:t>
      </w:r>
      <w:r w:rsidRPr="00871FC3">
        <w:rPr>
          <w:rFonts w:eastAsia="Calibri"/>
          <w:color w:val="000000"/>
          <w:sz w:val="28"/>
          <w:szCs w:val="28"/>
          <w:lang w:eastAsia="en-US"/>
        </w:rPr>
        <w:t>аспоряжение вступает в силу с 01 января 2025 года и распространяет свое действие на правоотношения, связанные с формированием бюджета Кондинского района на 2025 год и на плановый период 2026 и 2027 годов.</w:t>
      </w:r>
    </w:p>
    <w:p w:rsidR="003F6096" w:rsidRDefault="003F6096" w:rsidP="003F6096">
      <w:pPr>
        <w:ind w:firstLine="709"/>
        <w:rPr>
          <w:color w:val="000000"/>
          <w:sz w:val="28"/>
          <w:szCs w:val="28"/>
        </w:rPr>
      </w:pPr>
    </w:p>
    <w:p w:rsidR="00CF603A" w:rsidRDefault="00CF603A" w:rsidP="003F6096">
      <w:pPr>
        <w:ind w:firstLine="709"/>
        <w:rPr>
          <w:color w:val="000000"/>
          <w:sz w:val="28"/>
          <w:szCs w:val="28"/>
        </w:rPr>
      </w:pPr>
    </w:p>
    <w:p w:rsidR="00AA3AE1" w:rsidRPr="00256A56" w:rsidRDefault="00AA3AE1">
      <w:pPr>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256A56" w:rsidTr="00936E49">
        <w:tc>
          <w:tcPr>
            <w:tcW w:w="4785" w:type="dxa"/>
          </w:tcPr>
          <w:p w:rsidR="00B75BF6" w:rsidRPr="00256A56" w:rsidRDefault="0058313B" w:rsidP="0058313B">
            <w:pPr>
              <w:jc w:val="both"/>
              <w:rPr>
                <w:sz w:val="28"/>
                <w:szCs w:val="28"/>
              </w:rPr>
            </w:pPr>
            <w:r>
              <w:rPr>
                <w:sz w:val="28"/>
                <w:szCs w:val="28"/>
              </w:rPr>
              <w:t>Г</w:t>
            </w:r>
            <w:r w:rsidR="00B75BF6" w:rsidRPr="00256A56">
              <w:rPr>
                <w:sz w:val="28"/>
                <w:szCs w:val="28"/>
              </w:rPr>
              <w:t>лав</w:t>
            </w:r>
            <w:r>
              <w:rPr>
                <w:sz w:val="28"/>
                <w:szCs w:val="28"/>
              </w:rPr>
              <w:t>а</w:t>
            </w:r>
            <w:r w:rsidR="00B75BF6" w:rsidRPr="00256A56">
              <w:rPr>
                <w:sz w:val="28"/>
                <w:szCs w:val="28"/>
              </w:rPr>
              <w:t xml:space="preserve"> района</w:t>
            </w:r>
          </w:p>
        </w:tc>
        <w:tc>
          <w:tcPr>
            <w:tcW w:w="1920" w:type="dxa"/>
          </w:tcPr>
          <w:p w:rsidR="00B75BF6" w:rsidRPr="00256A56" w:rsidRDefault="00B75BF6" w:rsidP="00936E49">
            <w:pPr>
              <w:jc w:val="center"/>
              <w:rPr>
                <w:sz w:val="28"/>
                <w:szCs w:val="28"/>
              </w:rPr>
            </w:pPr>
          </w:p>
        </w:tc>
        <w:tc>
          <w:tcPr>
            <w:tcW w:w="3363" w:type="dxa"/>
            <w:tcBorders>
              <w:left w:val="nil"/>
            </w:tcBorders>
          </w:tcPr>
          <w:p w:rsidR="00B75BF6" w:rsidRPr="00256A56" w:rsidRDefault="00B75BF6" w:rsidP="00936E49">
            <w:pPr>
              <w:ind w:left="1335"/>
              <w:jc w:val="right"/>
              <w:rPr>
                <w:sz w:val="28"/>
                <w:szCs w:val="28"/>
              </w:rPr>
            </w:pPr>
            <w:proofErr w:type="spellStart"/>
            <w:r w:rsidRPr="00256A56">
              <w:rPr>
                <w:sz w:val="28"/>
                <w:szCs w:val="28"/>
              </w:rPr>
              <w:t>А.В.Зяблицев</w:t>
            </w:r>
            <w:proofErr w:type="spellEnd"/>
          </w:p>
        </w:tc>
      </w:tr>
    </w:tbl>
    <w:p w:rsidR="00E374E6" w:rsidRDefault="00E374E6">
      <w:pPr>
        <w:rPr>
          <w:color w:val="000000"/>
          <w:sz w:val="16"/>
        </w:rPr>
      </w:pPr>
    </w:p>
    <w:p w:rsidR="008116F0" w:rsidRDefault="008116F0">
      <w:pPr>
        <w:rPr>
          <w:color w:val="000000"/>
          <w:sz w:val="16"/>
        </w:rPr>
      </w:pPr>
    </w:p>
    <w:p w:rsidR="008116F0" w:rsidRDefault="008116F0">
      <w:pPr>
        <w:rPr>
          <w:color w:val="000000"/>
          <w:sz w:val="16"/>
        </w:rPr>
      </w:pPr>
    </w:p>
    <w:p w:rsidR="008116F0" w:rsidRDefault="008116F0">
      <w:pPr>
        <w:rPr>
          <w:color w:val="000000"/>
          <w:sz w:val="16"/>
        </w:rPr>
      </w:pPr>
    </w:p>
    <w:p w:rsidR="00AB3E28" w:rsidRDefault="00AB3E28">
      <w:pPr>
        <w:rPr>
          <w:color w:val="000000"/>
          <w:sz w:val="16"/>
        </w:rPr>
      </w:pPr>
    </w:p>
    <w:p w:rsidR="00CF603A" w:rsidRDefault="00F12C8A" w:rsidP="00CF603A">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CF603A" w:rsidRDefault="00CF603A" w:rsidP="00CF603A">
      <w:pPr>
        <w:rPr>
          <w:color w:val="000000"/>
          <w:sz w:val="16"/>
        </w:rPr>
        <w:sectPr w:rsidR="00CF603A" w:rsidSect="00CF603A">
          <w:headerReference w:type="even" r:id="rId10"/>
          <w:headerReference w:type="default" r:id="rId11"/>
          <w:pgSz w:w="11906" w:h="16838" w:code="9"/>
          <w:pgMar w:top="1134" w:right="567" w:bottom="1077" w:left="1701" w:header="709" w:footer="709" w:gutter="0"/>
          <w:cols w:space="708"/>
          <w:titlePg/>
          <w:docGrid w:linePitch="360"/>
        </w:sectPr>
      </w:pPr>
    </w:p>
    <w:p w:rsidR="00CF603A" w:rsidRPr="00C42962" w:rsidRDefault="00CF603A" w:rsidP="00CF603A">
      <w:pPr>
        <w:shd w:val="clear" w:color="auto" w:fill="FFFFFF"/>
        <w:tabs>
          <w:tab w:val="left" w:pos="10206"/>
        </w:tabs>
        <w:autoSpaceDE w:val="0"/>
        <w:autoSpaceDN w:val="0"/>
        <w:adjustRightInd w:val="0"/>
        <w:ind w:left="10206"/>
      </w:pPr>
      <w:r w:rsidRPr="00C42962">
        <w:lastRenderedPageBreak/>
        <w:t>Приложение</w:t>
      </w:r>
      <w:r>
        <w:t xml:space="preserve"> </w:t>
      </w:r>
      <w:r w:rsidRPr="00C42962">
        <w:t>1</w:t>
      </w:r>
    </w:p>
    <w:p w:rsidR="00CF603A" w:rsidRPr="00C42962" w:rsidRDefault="00CF603A" w:rsidP="00CF603A">
      <w:pPr>
        <w:shd w:val="clear" w:color="auto" w:fill="FFFFFF"/>
        <w:tabs>
          <w:tab w:val="left" w:pos="10206"/>
        </w:tabs>
        <w:autoSpaceDE w:val="0"/>
        <w:autoSpaceDN w:val="0"/>
        <w:adjustRightInd w:val="0"/>
        <w:ind w:left="10206"/>
      </w:pPr>
      <w:r w:rsidRPr="00C42962">
        <w:t>к</w:t>
      </w:r>
      <w:r>
        <w:t xml:space="preserve"> М</w:t>
      </w:r>
      <w:r w:rsidRPr="00C42962">
        <w:t>етодическим</w:t>
      </w:r>
      <w:r>
        <w:t xml:space="preserve"> </w:t>
      </w:r>
      <w:r w:rsidRPr="00C42962">
        <w:t>рекомендациям</w:t>
      </w:r>
    </w:p>
    <w:p w:rsidR="00CF603A" w:rsidRDefault="00CF603A" w:rsidP="00CF603A">
      <w:pPr>
        <w:jc w:val="center"/>
        <w:rPr>
          <w:szCs w:val="28"/>
        </w:rPr>
      </w:pPr>
    </w:p>
    <w:p w:rsidR="00CF603A" w:rsidRDefault="00CF603A" w:rsidP="00CF603A">
      <w:pPr>
        <w:jc w:val="center"/>
        <w:rPr>
          <w:szCs w:val="28"/>
        </w:rPr>
      </w:pPr>
      <w:r w:rsidRPr="00554242">
        <w:rPr>
          <w:szCs w:val="28"/>
        </w:rPr>
        <w:t>Реестр</w:t>
      </w:r>
      <w:r>
        <w:rPr>
          <w:szCs w:val="28"/>
        </w:rPr>
        <w:t xml:space="preserve"> </w:t>
      </w:r>
      <w:r w:rsidRPr="00554242">
        <w:rPr>
          <w:szCs w:val="28"/>
        </w:rPr>
        <w:t>документов,</w:t>
      </w:r>
      <w:r>
        <w:rPr>
          <w:szCs w:val="28"/>
        </w:rPr>
        <w:t xml:space="preserve"> </w:t>
      </w:r>
      <w:r w:rsidRPr="00554242">
        <w:rPr>
          <w:szCs w:val="28"/>
        </w:rPr>
        <w:t>входящих</w:t>
      </w:r>
      <w:r>
        <w:rPr>
          <w:szCs w:val="28"/>
        </w:rPr>
        <w:t xml:space="preserve"> </w:t>
      </w:r>
      <w:r w:rsidRPr="00554242">
        <w:rPr>
          <w:szCs w:val="28"/>
        </w:rPr>
        <w:t>в</w:t>
      </w:r>
      <w:r>
        <w:rPr>
          <w:szCs w:val="28"/>
        </w:rPr>
        <w:t xml:space="preserve"> </w:t>
      </w:r>
      <w:r w:rsidRPr="00554242">
        <w:rPr>
          <w:szCs w:val="28"/>
        </w:rPr>
        <w:t>состав</w:t>
      </w:r>
      <w:r>
        <w:rPr>
          <w:szCs w:val="28"/>
        </w:rPr>
        <w:t xml:space="preserve"> муниципаль</w:t>
      </w:r>
      <w:r w:rsidRPr="00554242">
        <w:rPr>
          <w:szCs w:val="28"/>
        </w:rPr>
        <w:t>ной</w:t>
      </w:r>
      <w:r>
        <w:rPr>
          <w:szCs w:val="28"/>
        </w:rPr>
        <w:t xml:space="preserve"> </w:t>
      </w:r>
      <w:r w:rsidRPr="00554242">
        <w:rPr>
          <w:szCs w:val="28"/>
        </w:rPr>
        <w:t>программы</w:t>
      </w:r>
      <w:r>
        <w:rPr>
          <w:szCs w:val="28"/>
        </w:rPr>
        <w:t xml:space="preserve"> </w:t>
      </w:r>
    </w:p>
    <w:p w:rsidR="00CF603A" w:rsidRPr="00554242" w:rsidRDefault="00CF603A" w:rsidP="00CF603A">
      <w:pPr>
        <w:jc w:val="center"/>
        <w:rPr>
          <w:szCs w:val="28"/>
        </w:rPr>
      </w:pPr>
    </w:p>
    <w:tbl>
      <w:tblPr>
        <w:tblStyle w:val="17"/>
        <w:tblW w:w="5000" w:type="pct"/>
        <w:tblLook w:val="04A0" w:firstRow="1" w:lastRow="0" w:firstColumn="1" w:lastColumn="0" w:noHBand="0" w:noVBand="1"/>
      </w:tblPr>
      <w:tblGrid>
        <w:gridCol w:w="736"/>
        <w:gridCol w:w="2890"/>
        <w:gridCol w:w="1962"/>
        <w:gridCol w:w="2063"/>
        <w:gridCol w:w="1938"/>
        <w:gridCol w:w="1844"/>
        <w:gridCol w:w="3778"/>
      </w:tblGrid>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rPr>
              <w:t xml:space="preserve">№ </w:t>
            </w:r>
            <w:proofErr w:type="gramStart"/>
            <w:r w:rsidRPr="002B7723">
              <w:rPr>
                <w:rFonts w:eastAsia="Arial"/>
                <w:sz w:val="20"/>
                <w:szCs w:val="20"/>
              </w:rPr>
              <w:t>п</w:t>
            </w:r>
            <w:proofErr w:type="gramEnd"/>
            <w:r w:rsidRPr="002B7723">
              <w:rPr>
                <w:rFonts w:eastAsia="Arial"/>
                <w:sz w:val="20"/>
                <w:szCs w:val="20"/>
              </w:rPr>
              <w:t>/п</w:t>
            </w:r>
          </w:p>
        </w:tc>
        <w:tc>
          <w:tcPr>
            <w:tcW w:w="950" w:type="pct"/>
          </w:tcPr>
          <w:p w:rsidR="00CF603A" w:rsidRPr="002B7723" w:rsidRDefault="00CF603A" w:rsidP="005D33E9">
            <w:pPr>
              <w:jc w:val="center"/>
              <w:rPr>
                <w:rFonts w:eastAsia="Arial"/>
                <w:sz w:val="20"/>
                <w:szCs w:val="20"/>
              </w:rPr>
            </w:pPr>
            <w:r w:rsidRPr="002B7723">
              <w:rPr>
                <w:rFonts w:eastAsia="Arial"/>
                <w:sz w:val="20"/>
                <w:szCs w:val="20"/>
              </w:rPr>
              <w:t>Тип документа</w:t>
            </w:r>
            <w:bookmarkStart w:id="0" w:name="_Ref142574384"/>
            <w:r w:rsidRPr="002B7723">
              <w:rPr>
                <w:rFonts w:eastAsia="Arial"/>
                <w:sz w:val="20"/>
                <w:szCs w:val="20"/>
                <w:vertAlign w:val="superscript"/>
              </w:rPr>
              <w:footnoteReference w:id="1"/>
            </w:r>
            <w:bookmarkEnd w:id="0"/>
          </w:p>
        </w:tc>
        <w:tc>
          <w:tcPr>
            <w:tcW w:w="645" w:type="pct"/>
          </w:tcPr>
          <w:p w:rsidR="00CF603A" w:rsidRPr="002B7723" w:rsidRDefault="00CF603A" w:rsidP="005D33E9">
            <w:pPr>
              <w:jc w:val="center"/>
              <w:rPr>
                <w:rFonts w:eastAsia="Arial"/>
                <w:sz w:val="20"/>
                <w:szCs w:val="20"/>
              </w:rPr>
            </w:pPr>
            <w:r w:rsidRPr="002B7723">
              <w:rPr>
                <w:rFonts w:eastAsia="Arial"/>
                <w:sz w:val="20"/>
                <w:szCs w:val="20"/>
              </w:rPr>
              <w:t>Вид документа</w:t>
            </w:r>
            <w:r w:rsidRPr="002B7723">
              <w:rPr>
                <w:rFonts w:eastAsia="Arial"/>
                <w:sz w:val="20"/>
                <w:szCs w:val="20"/>
                <w:vertAlign w:val="superscript"/>
              </w:rPr>
              <w:footnoteReference w:id="2"/>
            </w:r>
          </w:p>
        </w:tc>
        <w:tc>
          <w:tcPr>
            <w:tcW w:w="678" w:type="pct"/>
          </w:tcPr>
          <w:p w:rsidR="00CF603A" w:rsidRPr="002B7723" w:rsidRDefault="00CF603A" w:rsidP="005D33E9">
            <w:pPr>
              <w:jc w:val="center"/>
              <w:rPr>
                <w:rFonts w:eastAsia="Arial"/>
                <w:sz w:val="20"/>
                <w:szCs w:val="20"/>
              </w:rPr>
            </w:pPr>
            <w:r w:rsidRPr="002B7723">
              <w:rPr>
                <w:rFonts w:eastAsia="Arial"/>
                <w:sz w:val="20"/>
                <w:szCs w:val="20"/>
              </w:rPr>
              <w:t>Наименование документа</w:t>
            </w:r>
            <w:r w:rsidRPr="002B7723">
              <w:rPr>
                <w:rFonts w:eastAsia="Arial"/>
                <w:sz w:val="20"/>
                <w:szCs w:val="20"/>
                <w:vertAlign w:val="superscript"/>
              </w:rPr>
              <w:footnoteReference w:id="3"/>
            </w:r>
          </w:p>
        </w:tc>
        <w:tc>
          <w:tcPr>
            <w:tcW w:w="637" w:type="pct"/>
          </w:tcPr>
          <w:p w:rsidR="00CF603A" w:rsidRPr="002B7723" w:rsidRDefault="00CF603A" w:rsidP="005D33E9">
            <w:pPr>
              <w:jc w:val="center"/>
              <w:rPr>
                <w:rFonts w:eastAsia="Arial"/>
                <w:sz w:val="20"/>
                <w:szCs w:val="20"/>
              </w:rPr>
            </w:pPr>
            <w:r w:rsidRPr="002B7723">
              <w:rPr>
                <w:rFonts w:eastAsia="Arial"/>
                <w:sz w:val="20"/>
                <w:szCs w:val="20"/>
              </w:rPr>
              <w:t>Реквизиты</w:t>
            </w:r>
            <w:r w:rsidRPr="002B7723">
              <w:rPr>
                <w:rFonts w:eastAsia="Arial"/>
                <w:sz w:val="20"/>
                <w:szCs w:val="20"/>
                <w:vertAlign w:val="superscript"/>
              </w:rPr>
              <w:footnoteReference w:id="4"/>
            </w:r>
          </w:p>
        </w:tc>
        <w:tc>
          <w:tcPr>
            <w:tcW w:w="606" w:type="pct"/>
          </w:tcPr>
          <w:p w:rsidR="00CF603A" w:rsidRPr="002B7723" w:rsidRDefault="00CF603A" w:rsidP="005D33E9">
            <w:pPr>
              <w:jc w:val="center"/>
              <w:rPr>
                <w:rFonts w:eastAsia="Arial"/>
                <w:sz w:val="20"/>
                <w:szCs w:val="20"/>
              </w:rPr>
            </w:pPr>
            <w:r w:rsidRPr="002B7723">
              <w:rPr>
                <w:rFonts w:eastAsia="Arial"/>
                <w:sz w:val="20"/>
                <w:szCs w:val="20"/>
              </w:rPr>
              <w:t>Разработчик</w:t>
            </w:r>
            <w:r w:rsidRPr="002B7723">
              <w:rPr>
                <w:rFonts w:eastAsia="Arial"/>
                <w:sz w:val="20"/>
                <w:szCs w:val="20"/>
                <w:vertAlign w:val="superscript"/>
              </w:rPr>
              <w:footnoteReference w:id="5"/>
            </w:r>
          </w:p>
        </w:tc>
        <w:tc>
          <w:tcPr>
            <w:tcW w:w="1242" w:type="pct"/>
          </w:tcPr>
          <w:p w:rsidR="00CF603A" w:rsidRPr="002B7723" w:rsidRDefault="00CF603A" w:rsidP="005D33E9">
            <w:pPr>
              <w:jc w:val="center"/>
              <w:rPr>
                <w:rFonts w:eastAsia="Arial"/>
                <w:sz w:val="20"/>
                <w:szCs w:val="20"/>
              </w:rPr>
            </w:pPr>
            <w:r w:rsidRPr="002B7723">
              <w:rPr>
                <w:rFonts w:eastAsia="Arial"/>
                <w:sz w:val="20"/>
                <w:szCs w:val="20"/>
              </w:rPr>
              <w:t>Гиперссылка на текст документа</w:t>
            </w:r>
            <w:r w:rsidRPr="002B7723">
              <w:rPr>
                <w:rFonts w:eastAsia="Arial"/>
                <w:sz w:val="20"/>
                <w:szCs w:val="20"/>
                <w:vertAlign w:val="superscript"/>
              </w:rPr>
              <w:footnoteReference w:id="6"/>
            </w:r>
          </w:p>
        </w:tc>
      </w:tr>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rPr>
              <w:t>1</w:t>
            </w:r>
          </w:p>
        </w:tc>
        <w:tc>
          <w:tcPr>
            <w:tcW w:w="950" w:type="pct"/>
          </w:tcPr>
          <w:p w:rsidR="00CF603A" w:rsidRPr="002B7723" w:rsidRDefault="00CF603A" w:rsidP="005D33E9">
            <w:pPr>
              <w:jc w:val="center"/>
              <w:rPr>
                <w:rFonts w:eastAsia="Arial"/>
                <w:sz w:val="20"/>
                <w:szCs w:val="20"/>
              </w:rPr>
            </w:pPr>
            <w:r w:rsidRPr="002B7723">
              <w:rPr>
                <w:rFonts w:eastAsia="Arial"/>
                <w:sz w:val="20"/>
                <w:szCs w:val="20"/>
              </w:rPr>
              <w:t>2</w:t>
            </w:r>
          </w:p>
        </w:tc>
        <w:tc>
          <w:tcPr>
            <w:tcW w:w="645" w:type="pct"/>
          </w:tcPr>
          <w:p w:rsidR="00CF603A" w:rsidRPr="002B7723" w:rsidRDefault="00CF603A" w:rsidP="005D33E9">
            <w:pPr>
              <w:jc w:val="center"/>
              <w:rPr>
                <w:rFonts w:eastAsia="Arial"/>
                <w:sz w:val="20"/>
                <w:szCs w:val="20"/>
              </w:rPr>
            </w:pPr>
            <w:r w:rsidRPr="002B7723">
              <w:rPr>
                <w:rFonts w:eastAsia="Arial"/>
                <w:sz w:val="20"/>
                <w:szCs w:val="20"/>
              </w:rPr>
              <w:t>3</w:t>
            </w:r>
          </w:p>
        </w:tc>
        <w:tc>
          <w:tcPr>
            <w:tcW w:w="678" w:type="pct"/>
          </w:tcPr>
          <w:p w:rsidR="00CF603A" w:rsidRPr="002B7723" w:rsidRDefault="00CF603A" w:rsidP="005D33E9">
            <w:pPr>
              <w:jc w:val="center"/>
              <w:rPr>
                <w:rFonts w:eastAsia="Arial"/>
                <w:sz w:val="20"/>
                <w:szCs w:val="20"/>
              </w:rPr>
            </w:pPr>
            <w:r w:rsidRPr="002B7723">
              <w:rPr>
                <w:rFonts w:eastAsia="Arial"/>
                <w:sz w:val="20"/>
                <w:szCs w:val="20"/>
              </w:rPr>
              <w:t>4</w:t>
            </w:r>
          </w:p>
        </w:tc>
        <w:tc>
          <w:tcPr>
            <w:tcW w:w="637" w:type="pct"/>
          </w:tcPr>
          <w:p w:rsidR="00CF603A" w:rsidRPr="002B7723" w:rsidRDefault="00CF603A" w:rsidP="005D33E9">
            <w:pPr>
              <w:jc w:val="center"/>
              <w:rPr>
                <w:rFonts w:eastAsia="Arial"/>
                <w:sz w:val="20"/>
                <w:szCs w:val="20"/>
              </w:rPr>
            </w:pPr>
            <w:r w:rsidRPr="002B7723">
              <w:rPr>
                <w:rFonts w:eastAsia="Arial"/>
                <w:sz w:val="20"/>
                <w:szCs w:val="20"/>
              </w:rPr>
              <w:t>5</w:t>
            </w:r>
          </w:p>
        </w:tc>
        <w:tc>
          <w:tcPr>
            <w:tcW w:w="606" w:type="pct"/>
          </w:tcPr>
          <w:p w:rsidR="00CF603A" w:rsidRPr="002B7723" w:rsidRDefault="00CF603A" w:rsidP="005D33E9">
            <w:pPr>
              <w:jc w:val="center"/>
              <w:rPr>
                <w:rFonts w:eastAsia="Arial"/>
                <w:sz w:val="20"/>
                <w:szCs w:val="20"/>
              </w:rPr>
            </w:pPr>
            <w:r w:rsidRPr="002B7723">
              <w:rPr>
                <w:rFonts w:eastAsia="Arial"/>
                <w:sz w:val="20"/>
                <w:szCs w:val="20"/>
              </w:rPr>
              <w:t>6</w:t>
            </w:r>
          </w:p>
        </w:tc>
        <w:tc>
          <w:tcPr>
            <w:tcW w:w="1242" w:type="pct"/>
          </w:tcPr>
          <w:p w:rsidR="00CF603A" w:rsidRPr="002B7723" w:rsidRDefault="00CF603A" w:rsidP="005D33E9">
            <w:pPr>
              <w:jc w:val="center"/>
              <w:rPr>
                <w:rFonts w:eastAsia="Arial"/>
                <w:sz w:val="20"/>
                <w:szCs w:val="20"/>
              </w:rPr>
            </w:pPr>
            <w:r w:rsidRPr="002B7723">
              <w:rPr>
                <w:rFonts w:eastAsia="Arial"/>
                <w:sz w:val="20"/>
                <w:szCs w:val="20"/>
              </w:rPr>
              <w:t>7</w:t>
            </w:r>
          </w:p>
        </w:tc>
      </w:tr>
      <w:tr w:rsidR="00CF603A" w:rsidRPr="002B7723" w:rsidTr="00247EE7">
        <w:trPr>
          <w:trHeight w:val="68"/>
        </w:trPr>
        <w:tc>
          <w:tcPr>
            <w:tcW w:w="5000" w:type="pct"/>
            <w:gridSpan w:val="7"/>
          </w:tcPr>
          <w:p w:rsidR="00CF603A" w:rsidRPr="002B7723" w:rsidRDefault="00CF603A" w:rsidP="005D33E9">
            <w:pPr>
              <w:jc w:val="center"/>
              <w:rPr>
                <w:rFonts w:eastAsia="Arial"/>
                <w:sz w:val="20"/>
                <w:szCs w:val="20"/>
              </w:rPr>
            </w:pPr>
            <w:r w:rsidRPr="002B7723">
              <w:rPr>
                <w:rFonts w:eastAsia="Arial"/>
                <w:sz w:val="20"/>
                <w:szCs w:val="20"/>
              </w:rPr>
              <w:t>Муниципальная программа «Наименование»</w:t>
            </w:r>
          </w:p>
        </w:tc>
      </w:tr>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rPr>
              <w:t>1.</w:t>
            </w:r>
          </w:p>
        </w:tc>
        <w:tc>
          <w:tcPr>
            <w:tcW w:w="950" w:type="pct"/>
          </w:tcPr>
          <w:p w:rsidR="00CF603A" w:rsidRPr="002B7723" w:rsidRDefault="00CF603A" w:rsidP="005D33E9">
            <w:pPr>
              <w:jc w:val="center"/>
              <w:rPr>
                <w:rFonts w:eastAsia="Arial"/>
                <w:sz w:val="20"/>
                <w:szCs w:val="20"/>
              </w:rPr>
            </w:pPr>
          </w:p>
        </w:tc>
        <w:tc>
          <w:tcPr>
            <w:tcW w:w="645" w:type="pct"/>
          </w:tcPr>
          <w:p w:rsidR="00CF603A" w:rsidRPr="002B7723" w:rsidRDefault="00CF603A" w:rsidP="005D33E9">
            <w:pPr>
              <w:jc w:val="center"/>
              <w:rPr>
                <w:rFonts w:eastAsia="Arial"/>
                <w:sz w:val="20"/>
                <w:szCs w:val="20"/>
              </w:rPr>
            </w:pPr>
          </w:p>
        </w:tc>
        <w:tc>
          <w:tcPr>
            <w:tcW w:w="678" w:type="pct"/>
          </w:tcPr>
          <w:p w:rsidR="00CF603A" w:rsidRPr="002B7723" w:rsidRDefault="00CF603A" w:rsidP="005D33E9">
            <w:pPr>
              <w:jc w:val="center"/>
              <w:rPr>
                <w:rFonts w:eastAsia="Arial"/>
                <w:sz w:val="20"/>
                <w:szCs w:val="20"/>
              </w:rPr>
            </w:pPr>
          </w:p>
        </w:tc>
        <w:tc>
          <w:tcPr>
            <w:tcW w:w="637" w:type="pct"/>
          </w:tcPr>
          <w:p w:rsidR="00CF603A" w:rsidRPr="002B7723" w:rsidRDefault="00CF603A" w:rsidP="005D33E9">
            <w:pPr>
              <w:jc w:val="center"/>
              <w:rPr>
                <w:rFonts w:eastAsia="Arial"/>
                <w:sz w:val="20"/>
                <w:szCs w:val="20"/>
              </w:rPr>
            </w:pPr>
          </w:p>
        </w:tc>
        <w:tc>
          <w:tcPr>
            <w:tcW w:w="606" w:type="pct"/>
          </w:tcPr>
          <w:p w:rsidR="00CF603A" w:rsidRPr="002B7723" w:rsidRDefault="00CF603A" w:rsidP="005D33E9">
            <w:pPr>
              <w:jc w:val="center"/>
              <w:rPr>
                <w:rFonts w:eastAsia="Arial"/>
                <w:sz w:val="20"/>
                <w:szCs w:val="20"/>
              </w:rPr>
            </w:pPr>
          </w:p>
        </w:tc>
        <w:tc>
          <w:tcPr>
            <w:tcW w:w="1242" w:type="pct"/>
          </w:tcPr>
          <w:p w:rsidR="00CF603A" w:rsidRPr="002B7723" w:rsidRDefault="00CF603A" w:rsidP="005D33E9">
            <w:pPr>
              <w:jc w:val="center"/>
              <w:rPr>
                <w:rFonts w:eastAsia="Arial"/>
                <w:sz w:val="20"/>
                <w:szCs w:val="20"/>
              </w:rPr>
            </w:pPr>
          </w:p>
        </w:tc>
      </w:tr>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rPr>
              <w:t xml:space="preserve">1. </w:t>
            </w:r>
            <w:r w:rsidRPr="002B7723">
              <w:rPr>
                <w:rFonts w:eastAsia="Arial"/>
                <w:sz w:val="20"/>
                <w:szCs w:val="20"/>
                <w:lang w:val="en-US"/>
              </w:rPr>
              <w:t>N</w:t>
            </w:r>
            <w:r w:rsidRPr="002B7723">
              <w:rPr>
                <w:rFonts w:eastAsia="Arial"/>
                <w:sz w:val="20"/>
                <w:szCs w:val="20"/>
              </w:rPr>
              <w:t>.</w:t>
            </w:r>
          </w:p>
        </w:tc>
        <w:tc>
          <w:tcPr>
            <w:tcW w:w="950" w:type="pct"/>
          </w:tcPr>
          <w:p w:rsidR="00CF603A" w:rsidRPr="002B7723" w:rsidRDefault="00CF603A" w:rsidP="005D33E9">
            <w:pPr>
              <w:jc w:val="center"/>
              <w:rPr>
                <w:rFonts w:eastAsia="Arial"/>
                <w:sz w:val="20"/>
                <w:szCs w:val="20"/>
              </w:rPr>
            </w:pPr>
          </w:p>
        </w:tc>
        <w:tc>
          <w:tcPr>
            <w:tcW w:w="645" w:type="pct"/>
          </w:tcPr>
          <w:p w:rsidR="00CF603A" w:rsidRPr="002B7723" w:rsidRDefault="00CF603A" w:rsidP="005D33E9">
            <w:pPr>
              <w:jc w:val="center"/>
              <w:rPr>
                <w:rFonts w:eastAsia="Arial"/>
                <w:sz w:val="20"/>
                <w:szCs w:val="20"/>
              </w:rPr>
            </w:pPr>
          </w:p>
        </w:tc>
        <w:tc>
          <w:tcPr>
            <w:tcW w:w="678" w:type="pct"/>
          </w:tcPr>
          <w:p w:rsidR="00CF603A" w:rsidRPr="002B7723" w:rsidRDefault="00CF603A" w:rsidP="005D33E9">
            <w:pPr>
              <w:jc w:val="center"/>
              <w:rPr>
                <w:rFonts w:eastAsia="Arial"/>
                <w:sz w:val="20"/>
                <w:szCs w:val="20"/>
              </w:rPr>
            </w:pPr>
          </w:p>
        </w:tc>
        <w:tc>
          <w:tcPr>
            <w:tcW w:w="637" w:type="pct"/>
          </w:tcPr>
          <w:p w:rsidR="00CF603A" w:rsidRPr="002B7723" w:rsidRDefault="00CF603A" w:rsidP="005D33E9">
            <w:pPr>
              <w:jc w:val="center"/>
              <w:rPr>
                <w:rFonts w:eastAsia="Arial"/>
                <w:sz w:val="20"/>
                <w:szCs w:val="20"/>
              </w:rPr>
            </w:pPr>
          </w:p>
        </w:tc>
        <w:tc>
          <w:tcPr>
            <w:tcW w:w="606" w:type="pct"/>
          </w:tcPr>
          <w:p w:rsidR="00CF603A" w:rsidRPr="002B7723" w:rsidRDefault="00CF603A" w:rsidP="005D33E9">
            <w:pPr>
              <w:jc w:val="center"/>
              <w:rPr>
                <w:rFonts w:eastAsia="Arial"/>
                <w:sz w:val="20"/>
                <w:szCs w:val="20"/>
              </w:rPr>
            </w:pPr>
          </w:p>
        </w:tc>
        <w:tc>
          <w:tcPr>
            <w:tcW w:w="1242" w:type="pct"/>
          </w:tcPr>
          <w:p w:rsidR="00CF603A" w:rsidRPr="002B7723" w:rsidRDefault="00CF603A" w:rsidP="005D33E9">
            <w:pPr>
              <w:jc w:val="center"/>
              <w:rPr>
                <w:rFonts w:eastAsia="Arial"/>
                <w:sz w:val="20"/>
                <w:szCs w:val="20"/>
              </w:rPr>
            </w:pPr>
          </w:p>
        </w:tc>
      </w:tr>
      <w:tr w:rsidR="00CF603A" w:rsidRPr="002B7723" w:rsidTr="00247EE7">
        <w:trPr>
          <w:trHeight w:val="68"/>
        </w:trPr>
        <w:tc>
          <w:tcPr>
            <w:tcW w:w="5000" w:type="pct"/>
            <w:gridSpan w:val="7"/>
          </w:tcPr>
          <w:p w:rsidR="00CF603A" w:rsidRPr="002B7723" w:rsidRDefault="00CF603A" w:rsidP="005D33E9">
            <w:pPr>
              <w:jc w:val="center"/>
              <w:rPr>
                <w:rFonts w:eastAsia="Arial"/>
                <w:sz w:val="20"/>
                <w:szCs w:val="20"/>
              </w:rPr>
            </w:pPr>
            <w:r w:rsidRPr="002B7723">
              <w:rPr>
                <w:rFonts w:eastAsia="Arial"/>
                <w:sz w:val="20"/>
                <w:szCs w:val="20"/>
                <w:lang w:val="en-US"/>
              </w:rPr>
              <w:t>N</w:t>
            </w:r>
            <w:r w:rsidRPr="002B7723">
              <w:rPr>
                <w:rFonts w:eastAsia="Arial"/>
                <w:sz w:val="20"/>
                <w:szCs w:val="20"/>
              </w:rPr>
              <w:t xml:space="preserve"> Структурный элемент «Наименование» </w:t>
            </w:r>
          </w:p>
        </w:tc>
      </w:tr>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lang w:val="en-US"/>
              </w:rPr>
              <w:t>1</w:t>
            </w:r>
            <w:r w:rsidRPr="002B7723">
              <w:rPr>
                <w:rFonts w:eastAsia="Arial"/>
                <w:sz w:val="20"/>
                <w:szCs w:val="20"/>
              </w:rPr>
              <w:t>.</w:t>
            </w:r>
          </w:p>
        </w:tc>
        <w:tc>
          <w:tcPr>
            <w:tcW w:w="950" w:type="pct"/>
          </w:tcPr>
          <w:p w:rsidR="00CF603A" w:rsidRPr="002B7723" w:rsidRDefault="00CF603A" w:rsidP="005D33E9">
            <w:pPr>
              <w:jc w:val="center"/>
              <w:rPr>
                <w:rFonts w:eastAsia="Arial"/>
                <w:sz w:val="20"/>
                <w:szCs w:val="20"/>
              </w:rPr>
            </w:pPr>
          </w:p>
        </w:tc>
        <w:tc>
          <w:tcPr>
            <w:tcW w:w="645" w:type="pct"/>
          </w:tcPr>
          <w:p w:rsidR="00CF603A" w:rsidRPr="002B7723" w:rsidRDefault="00CF603A" w:rsidP="005D33E9">
            <w:pPr>
              <w:jc w:val="center"/>
              <w:rPr>
                <w:rFonts w:eastAsia="Arial"/>
                <w:sz w:val="20"/>
                <w:szCs w:val="20"/>
              </w:rPr>
            </w:pPr>
          </w:p>
        </w:tc>
        <w:tc>
          <w:tcPr>
            <w:tcW w:w="678" w:type="pct"/>
          </w:tcPr>
          <w:p w:rsidR="00CF603A" w:rsidRPr="002B7723" w:rsidRDefault="00CF603A" w:rsidP="005D33E9">
            <w:pPr>
              <w:jc w:val="center"/>
              <w:rPr>
                <w:rFonts w:eastAsia="Arial"/>
                <w:sz w:val="20"/>
                <w:szCs w:val="20"/>
              </w:rPr>
            </w:pPr>
          </w:p>
        </w:tc>
        <w:tc>
          <w:tcPr>
            <w:tcW w:w="637" w:type="pct"/>
          </w:tcPr>
          <w:p w:rsidR="00CF603A" w:rsidRPr="002B7723" w:rsidRDefault="00CF603A" w:rsidP="005D33E9">
            <w:pPr>
              <w:jc w:val="center"/>
              <w:rPr>
                <w:rFonts w:eastAsia="Arial"/>
                <w:sz w:val="20"/>
                <w:szCs w:val="20"/>
              </w:rPr>
            </w:pPr>
          </w:p>
        </w:tc>
        <w:tc>
          <w:tcPr>
            <w:tcW w:w="606" w:type="pct"/>
          </w:tcPr>
          <w:p w:rsidR="00CF603A" w:rsidRPr="002B7723" w:rsidRDefault="00CF603A" w:rsidP="005D33E9">
            <w:pPr>
              <w:jc w:val="center"/>
              <w:rPr>
                <w:rFonts w:eastAsia="Arial"/>
                <w:sz w:val="20"/>
                <w:szCs w:val="20"/>
              </w:rPr>
            </w:pPr>
          </w:p>
        </w:tc>
        <w:tc>
          <w:tcPr>
            <w:tcW w:w="1242" w:type="pct"/>
          </w:tcPr>
          <w:p w:rsidR="00CF603A" w:rsidRPr="002B7723" w:rsidRDefault="00CF603A" w:rsidP="005D33E9">
            <w:pPr>
              <w:jc w:val="center"/>
              <w:rPr>
                <w:rFonts w:eastAsia="Arial"/>
                <w:sz w:val="20"/>
                <w:szCs w:val="20"/>
              </w:rPr>
            </w:pPr>
          </w:p>
        </w:tc>
      </w:tr>
      <w:tr w:rsidR="00CF603A" w:rsidRPr="002B7723" w:rsidTr="00247EE7">
        <w:trPr>
          <w:trHeight w:val="68"/>
        </w:trPr>
        <w:tc>
          <w:tcPr>
            <w:tcW w:w="242" w:type="pct"/>
          </w:tcPr>
          <w:p w:rsidR="00CF603A" w:rsidRPr="002B7723" w:rsidRDefault="00CF603A" w:rsidP="005D33E9">
            <w:pPr>
              <w:jc w:val="center"/>
              <w:rPr>
                <w:rFonts w:eastAsia="Arial"/>
                <w:sz w:val="20"/>
                <w:szCs w:val="20"/>
              </w:rPr>
            </w:pPr>
            <w:r w:rsidRPr="002B7723">
              <w:rPr>
                <w:rFonts w:eastAsia="Arial"/>
                <w:sz w:val="20"/>
                <w:szCs w:val="20"/>
              </w:rPr>
              <w:t xml:space="preserve">1. </w:t>
            </w:r>
            <w:r w:rsidRPr="002B7723">
              <w:rPr>
                <w:rFonts w:eastAsia="Arial"/>
                <w:sz w:val="20"/>
                <w:szCs w:val="20"/>
                <w:lang w:val="en-US"/>
              </w:rPr>
              <w:t>N</w:t>
            </w:r>
            <w:r w:rsidRPr="002B7723">
              <w:rPr>
                <w:rFonts w:eastAsia="Arial"/>
                <w:sz w:val="20"/>
                <w:szCs w:val="20"/>
              </w:rPr>
              <w:t>.</w:t>
            </w:r>
          </w:p>
        </w:tc>
        <w:tc>
          <w:tcPr>
            <w:tcW w:w="950" w:type="pct"/>
          </w:tcPr>
          <w:p w:rsidR="00CF603A" w:rsidRPr="002B7723" w:rsidRDefault="00CF603A" w:rsidP="005D33E9">
            <w:pPr>
              <w:jc w:val="center"/>
              <w:rPr>
                <w:rFonts w:eastAsia="Arial"/>
                <w:sz w:val="20"/>
                <w:szCs w:val="20"/>
              </w:rPr>
            </w:pPr>
          </w:p>
        </w:tc>
        <w:tc>
          <w:tcPr>
            <w:tcW w:w="645" w:type="pct"/>
          </w:tcPr>
          <w:p w:rsidR="00CF603A" w:rsidRPr="002B7723" w:rsidRDefault="00CF603A" w:rsidP="005D33E9">
            <w:pPr>
              <w:jc w:val="center"/>
              <w:rPr>
                <w:rFonts w:eastAsia="Arial"/>
                <w:sz w:val="20"/>
                <w:szCs w:val="20"/>
              </w:rPr>
            </w:pPr>
          </w:p>
        </w:tc>
        <w:tc>
          <w:tcPr>
            <w:tcW w:w="678" w:type="pct"/>
          </w:tcPr>
          <w:p w:rsidR="00CF603A" w:rsidRPr="002B7723" w:rsidRDefault="00CF603A" w:rsidP="005D33E9">
            <w:pPr>
              <w:jc w:val="center"/>
              <w:rPr>
                <w:rFonts w:eastAsia="Arial"/>
                <w:sz w:val="20"/>
                <w:szCs w:val="20"/>
              </w:rPr>
            </w:pPr>
          </w:p>
        </w:tc>
        <w:tc>
          <w:tcPr>
            <w:tcW w:w="637" w:type="pct"/>
          </w:tcPr>
          <w:p w:rsidR="00CF603A" w:rsidRPr="002B7723" w:rsidRDefault="00CF603A" w:rsidP="005D33E9">
            <w:pPr>
              <w:jc w:val="center"/>
              <w:rPr>
                <w:rFonts w:eastAsia="Arial"/>
                <w:sz w:val="20"/>
                <w:szCs w:val="20"/>
              </w:rPr>
            </w:pPr>
          </w:p>
        </w:tc>
        <w:tc>
          <w:tcPr>
            <w:tcW w:w="606" w:type="pct"/>
          </w:tcPr>
          <w:p w:rsidR="00CF603A" w:rsidRPr="002B7723" w:rsidRDefault="00CF603A" w:rsidP="005D33E9">
            <w:pPr>
              <w:jc w:val="center"/>
              <w:rPr>
                <w:rFonts w:eastAsia="Arial"/>
                <w:sz w:val="20"/>
                <w:szCs w:val="20"/>
              </w:rPr>
            </w:pPr>
          </w:p>
        </w:tc>
        <w:tc>
          <w:tcPr>
            <w:tcW w:w="1242" w:type="pct"/>
          </w:tcPr>
          <w:p w:rsidR="00CF603A" w:rsidRPr="002B7723" w:rsidRDefault="00CF603A" w:rsidP="005D33E9">
            <w:pPr>
              <w:jc w:val="center"/>
              <w:rPr>
                <w:rFonts w:eastAsia="Arial"/>
                <w:sz w:val="20"/>
                <w:szCs w:val="20"/>
              </w:rPr>
            </w:pPr>
          </w:p>
        </w:tc>
      </w:tr>
    </w:tbl>
    <w:p w:rsidR="00CF603A" w:rsidRPr="00C42962" w:rsidRDefault="00CF603A" w:rsidP="00CF603A">
      <w:pPr>
        <w:ind w:left="10206"/>
      </w:pPr>
      <w:r w:rsidRPr="00554242">
        <w:rPr>
          <w:szCs w:val="28"/>
        </w:rPr>
        <w:br w:type="page" w:clear="all"/>
      </w:r>
      <w:r w:rsidRPr="00C42962">
        <w:lastRenderedPageBreak/>
        <w:t>Приложение</w:t>
      </w:r>
      <w:r>
        <w:t xml:space="preserve"> 2</w:t>
      </w:r>
    </w:p>
    <w:p w:rsidR="00CF603A" w:rsidRPr="00C42962" w:rsidRDefault="00CF603A" w:rsidP="00CF603A">
      <w:pPr>
        <w:shd w:val="clear" w:color="auto" w:fill="FFFFFF"/>
        <w:tabs>
          <w:tab w:val="left" w:pos="10206"/>
        </w:tabs>
        <w:autoSpaceDE w:val="0"/>
        <w:autoSpaceDN w:val="0"/>
        <w:adjustRightInd w:val="0"/>
        <w:ind w:left="10206"/>
      </w:pPr>
      <w:r w:rsidRPr="00C42962">
        <w:t>к</w:t>
      </w:r>
      <w:r>
        <w:t xml:space="preserve"> М</w:t>
      </w:r>
      <w:r w:rsidRPr="00C42962">
        <w:t>етодическим</w:t>
      </w:r>
      <w:r>
        <w:t xml:space="preserve"> </w:t>
      </w:r>
      <w:r w:rsidRPr="00C42962">
        <w:t>рекомендациям</w:t>
      </w:r>
    </w:p>
    <w:p w:rsidR="00CF603A" w:rsidRPr="00304F58" w:rsidRDefault="00CF603A" w:rsidP="00CF603A">
      <w:pPr>
        <w:jc w:val="center"/>
      </w:pPr>
    </w:p>
    <w:p w:rsidR="00CF603A" w:rsidRPr="00304F58" w:rsidRDefault="00CF603A" w:rsidP="00CF603A">
      <w:pPr>
        <w:jc w:val="center"/>
      </w:pPr>
      <w:r w:rsidRPr="00E0759B">
        <w:t>ПАСПОРТ</w:t>
      </w:r>
      <w:r w:rsidRPr="00304F58">
        <w:rPr>
          <w:rFonts w:eastAsia="Arial"/>
          <w:vertAlign w:val="superscript"/>
        </w:rPr>
        <w:footnoteReference w:id="7"/>
      </w:r>
    </w:p>
    <w:p w:rsidR="00CF603A" w:rsidRPr="00304F58" w:rsidRDefault="00CF603A" w:rsidP="00CF603A">
      <w:pPr>
        <w:jc w:val="center"/>
      </w:pPr>
      <w:r w:rsidRPr="004E421D">
        <w:t>Мун</w:t>
      </w:r>
      <w:r w:rsidRPr="00304F58">
        <w:t>иципальной программы</w:t>
      </w:r>
    </w:p>
    <w:p w:rsidR="00CF603A" w:rsidRPr="00304F58" w:rsidRDefault="00CF603A" w:rsidP="00CF603A">
      <w:pPr>
        <w:jc w:val="center"/>
      </w:pPr>
      <w:r w:rsidRPr="00304F58">
        <w:t>«Наименование»</w:t>
      </w:r>
      <w:r w:rsidRPr="00304F58">
        <w:rPr>
          <w:rFonts w:eastAsia="Arial"/>
          <w:vertAlign w:val="superscript"/>
        </w:rPr>
        <w:footnoteReference w:id="8"/>
      </w:r>
    </w:p>
    <w:p w:rsidR="00CF603A" w:rsidRPr="00304F58" w:rsidRDefault="00CF603A" w:rsidP="00CF603A">
      <w:pPr>
        <w:jc w:val="center"/>
      </w:pPr>
    </w:p>
    <w:p w:rsidR="00CF603A" w:rsidRPr="00304F58" w:rsidRDefault="00CF603A" w:rsidP="00CF603A">
      <w:pPr>
        <w:jc w:val="center"/>
      </w:pPr>
      <w:r w:rsidRPr="00304F58">
        <w:t>1. Основные положения</w:t>
      </w:r>
    </w:p>
    <w:p w:rsidR="00CF603A" w:rsidRPr="00304F58" w:rsidRDefault="00CF603A" w:rsidP="00CF603A">
      <w:pPr>
        <w:jc w:val="center"/>
      </w:pPr>
    </w:p>
    <w:tbl>
      <w:tblPr>
        <w:tblW w:w="5000" w:type="pct"/>
        <w:tblLook w:val="01E0" w:firstRow="1" w:lastRow="1" w:firstColumn="1" w:lastColumn="1" w:noHBand="0" w:noVBand="0"/>
      </w:tblPr>
      <w:tblGrid>
        <w:gridCol w:w="7070"/>
        <w:gridCol w:w="8141"/>
      </w:tblGrid>
      <w:tr w:rsidR="00CF603A" w:rsidRPr="004E421D" w:rsidTr="005D33E9">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CF603A" w:rsidRPr="004E421D" w:rsidRDefault="00CF603A" w:rsidP="005D33E9">
            <w:pPr>
              <w:rPr>
                <w:sz w:val="20"/>
                <w:szCs w:val="20"/>
              </w:rPr>
            </w:pPr>
            <w:r w:rsidRPr="004E421D">
              <w:rPr>
                <w:sz w:val="20"/>
                <w:szCs w:val="20"/>
              </w:rPr>
              <w:t>Куратор муниципальной программы</w:t>
            </w:r>
          </w:p>
        </w:tc>
        <w:tc>
          <w:tcPr>
            <w:tcW w:w="2676" w:type="pct"/>
            <w:tcBorders>
              <w:top w:val="single" w:sz="4" w:space="0" w:color="000000"/>
              <w:left w:val="single" w:sz="4" w:space="0" w:color="000000"/>
              <w:bottom w:val="single" w:sz="4" w:space="0" w:color="000000"/>
              <w:right w:val="single" w:sz="4" w:space="0" w:color="000000"/>
            </w:tcBorders>
          </w:tcPr>
          <w:p w:rsidR="00CF603A" w:rsidRPr="00ED6CC4" w:rsidRDefault="00CF603A" w:rsidP="005D33E9">
            <w:pPr>
              <w:jc w:val="both"/>
              <w:rPr>
                <w:sz w:val="20"/>
                <w:szCs w:val="20"/>
              </w:rPr>
            </w:pPr>
            <w:r w:rsidRPr="00ED6CC4">
              <w:rPr>
                <w:sz w:val="20"/>
                <w:szCs w:val="20"/>
              </w:rPr>
              <w:t xml:space="preserve">Ф.И.О. заместителя главы Кондинского района </w:t>
            </w:r>
          </w:p>
        </w:tc>
      </w:tr>
      <w:tr w:rsidR="00CF603A" w:rsidRPr="004E421D" w:rsidTr="005D33E9">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CF603A" w:rsidRPr="004E421D" w:rsidRDefault="00CF603A" w:rsidP="005D33E9">
            <w:pPr>
              <w:rPr>
                <w:sz w:val="20"/>
                <w:szCs w:val="20"/>
              </w:rPr>
            </w:pPr>
            <w:r w:rsidRPr="004E421D">
              <w:rPr>
                <w:sz w:val="20"/>
                <w:szCs w:val="20"/>
              </w:rPr>
              <w:t>Ответственный исполнитель муниципальной программы</w:t>
            </w:r>
          </w:p>
        </w:tc>
        <w:tc>
          <w:tcPr>
            <w:tcW w:w="2676" w:type="pct"/>
            <w:tcBorders>
              <w:top w:val="single" w:sz="4" w:space="0" w:color="000000"/>
              <w:left w:val="single" w:sz="4" w:space="0" w:color="000000"/>
              <w:bottom w:val="single" w:sz="4" w:space="0" w:color="000000"/>
              <w:right w:val="single" w:sz="4" w:space="0" w:color="000000"/>
            </w:tcBorders>
          </w:tcPr>
          <w:p w:rsidR="00CF603A" w:rsidRPr="00ED6CC4" w:rsidRDefault="00CF603A" w:rsidP="005D33E9">
            <w:pPr>
              <w:jc w:val="both"/>
              <w:rPr>
                <w:sz w:val="20"/>
                <w:szCs w:val="20"/>
              </w:rPr>
            </w:pPr>
            <w:r>
              <w:rPr>
                <w:sz w:val="20"/>
                <w:szCs w:val="20"/>
              </w:rPr>
              <w:t>С</w:t>
            </w:r>
            <w:r w:rsidRPr="00ED6CC4">
              <w:rPr>
                <w:sz w:val="20"/>
                <w:szCs w:val="20"/>
              </w:rPr>
              <w:t>труктурное подразделение администрации Кондинского района</w:t>
            </w:r>
          </w:p>
        </w:tc>
      </w:tr>
    </w:tbl>
    <w:p w:rsidR="00CF603A" w:rsidRPr="004E421D" w:rsidRDefault="00CF603A" w:rsidP="00CF603A">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70"/>
        <w:gridCol w:w="8141"/>
      </w:tblGrid>
      <w:tr w:rsidR="00CF603A" w:rsidRPr="002B7723" w:rsidTr="005D33E9">
        <w:trPr>
          <w:trHeight w:val="68"/>
        </w:trPr>
        <w:tc>
          <w:tcPr>
            <w:tcW w:w="2324" w:type="pct"/>
            <w:shd w:val="clear" w:color="auto" w:fill="auto"/>
          </w:tcPr>
          <w:p w:rsidR="00CF603A" w:rsidRPr="004E421D" w:rsidRDefault="00CF603A" w:rsidP="005D33E9">
            <w:pPr>
              <w:rPr>
                <w:rFonts w:eastAsia="Calibri"/>
                <w:sz w:val="20"/>
                <w:szCs w:val="20"/>
              </w:rPr>
            </w:pPr>
            <w:r w:rsidRPr="004E421D">
              <w:rPr>
                <w:rFonts w:eastAsia="Calibri"/>
                <w:sz w:val="20"/>
                <w:szCs w:val="20"/>
              </w:rPr>
              <w:t>Период реализации муниципальной программы</w:t>
            </w:r>
            <w:r w:rsidRPr="004E421D">
              <w:rPr>
                <w:rFonts w:eastAsia="Arial"/>
                <w:sz w:val="20"/>
                <w:szCs w:val="20"/>
                <w:vertAlign w:val="superscript"/>
              </w:rPr>
              <w:footnoteReference w:id="9"/>
            </w:r>
          </w:p>
        </w:tc>
        <w:tc>
          <w:tcPr>
            <w:tcW w:w="2676" w:type="pct"/>
            <w:shd w:val="clear" w:color="auto" w:fill="auto"/>
          </w:tcPr>
          <w:p w:rsidR="00CF603A" w:rsidRPr="002B7723" w:rsidRDefault="00CF603A" w:rsidP="005D33E9">
            <w:pPr>
              <w:rPr>
                <w:rFonts w:eastAsia="Calibri"/>
                <w:sz w:val="20"/>
                <w:szCs w:val="20"/>
              </w:rPr>
            </w:pPr>
            <w:r w:rsidRPr="004E421D">
              <w:rPr>
                <w:rFonts w:eastAsia="Calibri"/>
                <w:sz w:val="20"/>
                <w:szCs w:val="20"/>
              </w:rPr>
              <w:t>год начала - год окончания</w:t>
            </w:r>
          </w:p>
        </w:tc>
      </w:tr>
      <w:tr w:rsidR="00CF603A" w:rsidRPr="002B7723" w:rsidTr="005D33E9">
        <w:trPr>
          <w:trHeight w:val="68"/>
        </w:trPr>
        <w:tc>
          <w:tcPr>
            <w:tcW w:w="2324" w:type="pct"/>
            <w:vMerge w:val="restart"/>
            <w:shd w:val="clear" w:color="auto" w:fill="auto"/>
          </w:tcPr>
          <w:p w:rsidR="00CF603A" w:rsidRPr="002B7723" w:rsidRDefault="00CF603A" w:rsidP="005D33E9">
            <w:pPr>
              <w:rPr>
                <w:rFonts w:eastAsia="Calibri"/>
                <w:sz w:val="20"/>
                <w:szCs w:val="20"/>
              </w:rPr>
            </w:pPr>
            <w:r w:rsidRPr="002B7723">
              <w:rPr>
                <w:rFonts w:eastAsia="Calibri"/>
                <w:sz w:val="20"/>
                <w:szCs w:val="20"/>
              </w:rPr>
              <w:t>Цели муниципальной программы</w:t>
            </w:r>
          </w:p>
        </w:tc>
        <w:tc>
          <w:tcPr>
            <w:tcW w:w="2676" w:type="pct"/>
            <w:shd w:val="clear" w:color="auto" w:fill="auto"/>
          </w:tcPr>
          <w:p w:rsidR="00CF603A" w:rsidRPr="002B7723" w:rsidRDefault="00CF603A" w:rsidP="005D33E9">
            <w:pPr>
              <w:rPr>
                <w:rFonts w:eastAsia="Calibri"/>
                <w:sz w:val="20"/>
                <w:szCs w:val="20"/>
              </w:rPr>
            </w:pPr>
            <w:r w:rsidRPr="002B7723">
              <w:rPr>
                <w:rFonts w:eastAsia="Calibri"/>
                <w:sz w:val="20"/>
                <w:szCs w:val="20"/>
              </w:rPr>
              <w:t xml:space="preserve">Цель 1 </w:t>
            </w:r>
          </w:p>
        </w:tc>
      </w:tr>
      <w:tr w:rsidR="00CF603A" w:rsidRPr="002B7723" w:rsidTr="005D33E9">
        <w:trPr>
          <w:trHeight w:val="68"/>
        </w:trPr>
        <w:tc>
          <w:tcPr>
            <w:tcW w:w="2324" w:type="pct"/>
            <w:vMerge/>
            <w:shd w:val="clear" w:color="auto" w:fill="auto"/>
          </w:tcPr>
          <w:p w:rsidR="00CF603A" w:rsidRPr="002B7723" w:rsidRDefault="00CF603A" w:rsidP="005D33E9">
            <w:pPr>
              <w:rPr>
                <w:rFonts w:eastAsia="Calibri"/>
                <w:sz w:val="20"/>
                <w:szCs w:val="20"/>
              </w:rPr>
            </w:pPr>
          </w:p>
        </w:tc>
        <w:tc>
          <w:tcPr>
            <w:tcW w:w="2676" w:type="pct"/>
            <w:shd w:val="clear" w:color="auto" w:fill="auto"/>
          </w:tcPr>
          <w:p w:rsidR="00CF603A" w:rsidRPr="002B7723" w:rsidRDefault="00CF603A" w:rsidP="005D33E9">
            <w:pPr>
              <w:rPr>
                <w:rFonts w:eastAsia="Calibri"/>
                <w:sz w:val="20"/>
                <w:szCs w:val="20"/>
              </w:rPr>
            </w:pPr>
            <w:r w:rsidRPr="002B7723">
              <w:rPr>
                <w:rFonts w:eastAsia="Calibri"/>
                <w:sz w:val="20"/>
                <w:szCs w:val="20"/>
              </w:rPr>
              <w:t>Цель N</w:t>
            </w:r>
          </w:p>
        </w:tc>
      </w:tr>
      <w:tr w:rsidR="00CF603A" w:rsidRPr="002B7723" w:rsidTr="005D33E9">
        <w:trPr>
          <w:trHeight w:val="68"/>
        </w:trPr>
        <w:tc>
          <w:tcPr>
            <w:tcW w:w="2324" w:type="pct"/>
            <w:shd w:val="clear" w:color="auto" w:fill="auto"/>
          </w:tcPr>
          <w:p w:rsidR="00CF603A" w:rsidRPr="002B7723" w:rsidRDefault="00CF603A" w:rsidP="005D33E9">
            <w:pPr>
              <w:rPr>
                <w:rFonts w:eastAsia="Calibri"/>
                <w:sz w:val="20"/>
                <w:szCs w:val="20"/>
              </w:rPr>
            </w:pPr>
            <w:r w:rsidRPr="002B7723">
              <w:rPr>
                <w:rFonts w:eastAsia="Calibri"/>
                <w:sz w:val="20"/>
                <w:szCs w:val="20"/>
              </w:rPr>
              <w:t>Направления (подпрограммы) муниципальной программы</w:t>
            </w:r>
            <w:r w:rsidRPr="002B7723">
              <w:rPr>
                <w:rFonts w:eastAsia="Arial"/>
                <w:sz w:val="20"/>
                <w:szCs w:val="20"/>
                <w:vertAlign w:val="superscript"/>
              </w:rPr>
              <w:footnoteReference w:id="10"/>
            </w:r>
          </w:p>
        </w:tc>
        <w:tc>
          <w:tcPr>
            <w:tcW w:w="2676" w:type="pct"/>
            <w:shd w:val="clear" w:color="auto" w:fill="auto"/>
          </w:tcPr>
          <w:p w:rsidR="00CF603A" w:rsidRPr="002B7723" w:rsidRDefault="00CF603A" w:rsidP="005D33E9">
            <w:pPr>
              <w:rPr>
                <w:rFonts w:eastAsia="Calibri"/>
                <w:sz w:val="20"/>
                <w:szCs w:val="20"/>
              </w:rPr>
            </w:pPr>
            <w:r w:rsidRPr="002B7723">
              <w:rPr>
                <w:rFonts w:eastAsia="Calibri"/>
                <w:sz w:val="20"/>
                <w:szCs w:val="20"/>
              </w:rPr>
              <w:t xml:space="preserve">Направление (подпрограмма) 1 «Наименование» </w:t>
            </w:r>
          </w:p>
          <w:p w:rsidR="00CF603A" w:rsidRPr="002B7723" w:rsidRDefault="00CF603A" w:rsidP="005D33E9">
            <w:pPr>
              <w:rPr>
                <w:rFonts w:eastAsia="Calibri"/>
                <w:sz w:val="20"/>
                <w:szCs w:val="20"/>
              </w:rPr>
            </w:pPr>
            <w:r w:rsidRPr="002B7723">
              <w:rPr>
                <w:rFonts w:eastAsia="Calibri"/>
                <w:sz w:val="20"/>
                <w:szCs w:val="20"/>
              </w:rPr>
              <w:t>Направление (подпрограмма) N «Наименование»</w:t>
            </w:r>
          </w:p>
        </w:tc>
      </w:tr>
      <w:tr w:rsidR="00CF603A" w:rsidRPr="002B7723" w:rsidTr="005D33E9">
        <w:trPr>
          <w:trHeight w:val="68"/>
        </w:trPr>
        <w:tc>
          <w:tcPr>
            <w:tcW w:w="2324" w:type="pct"/>
            <w:shd w:val="clear" w:color="auto" w:fill="auto"/>
          </w:tcPr>
          <w:p w:rsidR="00CF603A" w:rsidRPr="002B7723" w:rsidRDefault="00CF603A" w:rsidP="005D33E9">
            <w:pPr>
              <w:rPr>
                <w:rFonts w:eastAsia="Calibri"/>
                <w:sz w:val="20"/>
                <w:szCs w:val="20"/>
              </w:rPr>
            </w:pPr>
            <w:r w:rsidRPr="002B7723">
              <w:rPr>
                <w:rFonts w:eastAsia="Calibri"/>
                <w:sz w:val="20"/>
                <w:szCs w:val="20"/>
              </w:rPr>
              <w:t>Объемы финансового обеспечения за весь период реализации</w:t>
            </w:r>
            <w:r w:rsidRPr="002B7723">
              <w:rPr>
                <w:rFonts w:eastAsia="Arial"/>
                <w:sz w:val="20"/>
                <w:szCs w:val="20"/>
                <w:vertAlign w:val="superscript"/>
              </w:rPr>
              <w:footnoteReference w:id="11"/>
            </w:r>
          </w:p>
        </w:tc>
        <w:tc>
          <w:tcPr>
            <w:tcW w:w="2676" w:type="pct"/>
            <w:shd w:val="clear" w:color="auto" w:fill="auto"/>
          </w:tcPr>
          <w:p w:rsidR="00CF603A" w:rsidRPr="002B7723" w:rsidRDefault="00CF603A" w:rsidP="005D33E9">
            <w:pPr>
              <w:rPr>
                <w:rFonts w:eastAsia="Calibri"/>
                <w:sz w:val="20"/>
                <w:szCs w:val="20"/>
              </w:rPr>
            </w:pPr>
          </w:p>
        </w:tc>
      </w:tr>
      <w:tr w:rsidR="00CF603A" w:rsidRPr="002B7723" w:rsidTr="005D33E9">
        <w:trPr>
          <w:trHeight w:val="68"/>
        </w:trPr>
        <w:tc>
          <w:tcPr>
            <w:tcW w:w="2324" w:type="pct"/>
            <w:shd w:val="clear" w:color="auto" w:fill="auto"/>
          </w:tcPr>
          <w:p w:rsidR="00CF603A" w:rsidRPr="002B7723" w:rsidRDefault="00CF603A" w:rsidP="005D33E9">
            <w:pPr>
              <w:rPr>
                <w:rFonts w:eastAsia="Calibri"/>
                <w:sz w:val="20"/>
                <w:szCs w:val="20"/>
              </w:rPr>
            </w:pPr>
            <w:r w:rsidRPr="002B7723">
              <w:rPr>
                <w:rFonts w:eastAsia="Calibri"/>
                <w:sz w:val="20"/>
                <w:szCs w:val="20"/>
              </w:rPr>
              <w:t>Связь с национальными целями развития Российской Федерации/государственными программами автономного округа</w:t>
            </w:r>
            <w:r w:rsidRPr="002B7723">
              <w:rPr>
                <w:rFonts w:eastAsia="Arial"/>
                <w:sz w:val="20"/>
                <w:szCs w:val="20"/>
                <w:vertAlign w:val="superscript"/>
              </w:rPr>
              <w:footnoteReference w:id="12"/>
            </w:r>
          </w:p>
        </w:tc>
        <w:tc>
          <w:tcPr>
            <w:tcW w:w="2676" w:type="pct"/>
            <w:shd w:val="clear" w:color="auto" w:fill="auto"/>
          </w:tcPr>
          <w:p w:rsidR="00CF603A" w:rsidRPr="002B7723" w:rsidRDefault="00CF603A" w:rsidP="005D33E9">
            <w:pPr>
              <w:jc w:val="both"/>
              <w:rPr>
                <w:rFonts w:eastAsia="Calibri"/>
                <w:sz w:val="20"/>
                <w:szCs w:val="20"/>
              </w:rPr>
            </w:pPr>
            <w:r w:rsidRPr="002B7723">
              <w:rPr>
                <w:rFonts w:eastAsia="Calibri"/>
                <w:sz w:val="20"/>
                <w:szCs w:val="20"/>
              </w:rPr>
              <w:t>Наименование национальной цели/Показатель национальной цели/Наименование государственной программы автономного округа</w:t>
            </w:r>
          </w:p>
        </w:tc>
      </w:tr>
    </w:tbl>
    <w:p w:rsidR="00CF603A" w:rsidRPr="00575335" w:rsidRDefault="00CF603A" w:rsidP="00CF603A">
      <w:pPr>
        <w:jc w:val="right"/>
        <w:rPr>
          <w:sz w:val="20"/>
          <w:szCs w:val="20"/>
        </w:rPr>
      </w:pPr>
    </w:p>
    <w:p w:rsidR="00CF603A" w:rsidRPr="00304F58" w:rsidRDefault="00CF603A" w:rsidP="00CF603A">
      <w:pPr>
        <w:jc w:val="center"/>
      </w:pPr>
      <w:r w:rsidRPr="00575335">
        <w:rPr>
          <w:sz w:val="20"/>
          <w:szCs w:val="20"/>
        </w:rPr>
        <w:br w:type="page" w:clear="all"/>
      </w:r>
      <w:r w:rsidRPr="00304F58">
        <w:lastRenderedPageBreak/>
        <w:t>2. Показатели муниципальной программы</w:t>
      </w:r>
    </w:p>
    <w:p w:rsidR="00CF603A" w:rsidRPr="00304F58" w:rsidRDefault="00CF603A" w:rsidP="00CF603A">
      <w:pPr>
        <w:jc w:val="center"/>
      </w:pPr>
    </w:p>
    <w:tbl>
      <w:tblPr>
        <w:tblStyle w:val="17"/>
        <w:tblW w:w="5000" w:type="pct"/>
        <w:tblLook w:val="01E0" w:firstRow="1" w:lastRow="1" w:firstColumn="1" w:lastColumn="1" w:noHBand="0" w:noVBand="0"/>
      </w:tblPr>
      <w:tblGrid>
        <w:gridCol w:w="668"/>
        <w:gridCol w:w="1465"/>
        <w:gridCol w:w="1275"/>
        <w:gridCol w:w="1305"/>
        <w:gridCol w:w="1113"/>
        <w:gridCol w:w="983"/>
        <w:gridCol w:w="500"/>
        <w:gridCol w:w="491"/>
        <w:gridCol w:w="540"/>
        <w:gridCol w:w="416"/>
        <w:gridCol w:w="556"/>
        <w:gridCol w:w="1190"/>
        <w:gridCol w:w="1534"/>
        <w:gridCol w:w="1453"/>
        <w:gridCol w:w="1722"/>
      </w:tblGrid>
      <w:tr w:rsidR="00CF603A" w:rsidRPr="002B7723" w:rsidTr="00CF603A">
        <w:trPr>
          <w:trHeight w:val="68"/>
        </w:trPr>
        <w:tc>
          <w:tcPr>
            <w:tcW w:w="224" w:type="pct"/>
            <w:vMerge w:val="restart"/>
          </w:tcPr>
          <w:p w:rsidR="00CF603A" w:rsidRPr="002B7723" w:rsidRDefault="00CF603A" w:rsidP="005D33E9">
            <w:pPr>
              <w:jc w:val="center"/>
              <w:rPr>
                <w:sz w:val="20"/>
                <w:szCs w:val="20"/>
              </w:rPr>
            </w:pPr>
            <w:r w:rsidRPr="002B7723">
              <w:rPr>
                <w:sz w:val="20"/>
                <w:szCs w:val="20"/>
              </w:rPr>
              <w:t xml:space="preserve">№ </w:t>
            </w:r>
            <w:proofErr w:type="gramStart"/>
            <w:r w:rsidRPr="002B7723">
              <w:rPr>
                <w:sz w:val="20"/>
                <w:szCs w:val="20"/>
              </w:rPr>
              <w:t>п</w:t>
            </w:r>
            <w:proofErr w:type="gramEnd"/>
            <w:r w:rsidRPr="002B7723">
              <w:rPr>
                <w:sz w:val="20"/>
                <w:szCs w:val="20"/>
              </w:rPr>
              <w:t>/п</w:t>
            </w:r>
          </w:p>
        </w:tc>
        <w:tc>
          <w:tcPr>
            <w:tcW w:w="423" w:type="pct"/>
            <w:vMerge w:val="restart"/>
          </w:tcPr>
          <w:p w:rsidR="00CF603A" w:rsidRPr="002B7723" w:rsidRDefault="00CF603A" w:rsidP="005D33E9">
            <w:pPr>
              <w:jc w:val="center"/>
              <w:rPr>
                <w:sz w:val="20"/>
                <w:szCs w:val="20"/>
              </w:rPr>
            </w:pPr>
            <w:r w:rsidRPr="002B7723">
              <w:rPr>
                <w:sz w:val="20"/>
                <w:szCs w:val="20"/>
              </w:rPr>
              <w:t>Наименование показателя</w:t>
            </w:r>
            <w:r w:rsidRPr="002B7723">
              <w:rPr>
                <w:rFonts w:eastAsia="Arial"/>
                <w:sz w:val="20"/>
                <w:szCs w:val="20"/>
                <w:vertAlign w:val="superscript"/>
              </w:rPr>
              <w:footnoteReference w:id="13"/>
            </w:r>
          </w:p>
        </w:tc>
        <w:tc>
          <w:tcPr>
            <w:tcW w:w="423" w:type="pct"/>
            <w:vMerge w:val="restart"/>
          </w:tcPr>
          <w:p w:rsidR="00CF603A" w:rsidRPr="00E0759B" w:rsidRDefault="00CF603A" w:rsidP="005D33E9">
            <w:pPr>
              <w:jc w:val="center"/>
              <w:rPr>
                <w:color w:val="000000"/>
                <w:sz w:val="20"/>
                <w:szCs w:val="20"/>
              </w:rPr>
            </w:pPr>
            <w:r w:rsidRPr="00E0759B">
              <w:rPr>
                <w:color w:val="000000"/>
                <w:sz w:val="20"/>
                <w:szCs w:val="20"/>
              </w:rPr>
              <w:t>Уровень показателя</w:t>
            </w:r>
            <w:r w:rsidRPr="00E0759B">
              <w:rPr>
                <w:rFonts w:eastAsia="Arial"/>
                <w:color w:val="000000"/>
                <w:sz w:val="20"/>
                <w:szCs w:val="20"/>
                <w:vertAlign w:val="superscript"/>
              </w:rPr>
              <w:footnoteReference w:id="14"/>
            </w:r>
          </w:p>
        </w:tc>
        <w:tc>
          <w:tcPr>
            <w:tcW w:w="433" w:type="pct"/>
            <w:vMerge w:val="restart"/>
          </w:tcPr>
          <w:p w:rsidR="00CF603A" w:rsidRPr="00E0759B" w:rsidRDefault="00CF603A" w:rsidP="005D33E9">
            <w:pPr>
              <w:jc w:val="center"/>
              <w:rPr>
                <w:color w:val="000000"/>
                <w:sz w:val="20"/>
                <w:szCs w:val="20"/>
              </w:rPr>
            </w:pPr>
            <w:r w:rsidRPr="00E0759B">
              <w:rPr>
                <w:color w:val="000000"/>
                <w:sz w:val="20"/>
                <w:szCs w:val="20"/>
              </w:rPr>
              <w:t>Признак возрастания/ убывания</w:t>
            </w:r>
            <w:r w:rsidRPr="00E0759B">
              <w:rPr>
                <w:rFonts w:eastAsia="Arial"/>
                <w:color w:val="000000"/>
                <w:sz w:val="20"/>
                <w:szCs w:val="20"/>
                <w:vertAlign w:val="superscript"/>
              </w:rPr>
              <w:footnoteReference w:id="15"/>
            </w:r>
          </w:p>
        </w:tc>
        <w:tc>
          <w:tcPr>
            <w:tcW w:w="369" w:type="pct"/>
            <w:vMerge w:val="restart"/>
          </w:tcPr>
          <w:p w:rsidR="00CF603A" w:rsidRPr="00E0759B" w:rsidRDefault="00CF603A" w:rsidP="005D33E9">
            <w:pPr>
              <w:jc w:val="center"/>
              <w:rPr>
                <w:sz w:val="20"/>
                <w:szCs w:val="20"/>
              </w:rPr>
            </w:pPr>
            <w:r w:rsidRPr="00E0759B">
              <w:rPr>
                <w:sz w:val="20"/>
                <w:szCs w:val="20"/>
              </w:rPr>
              <w:t>Единица измерения (по ОКЕИ)</w:t>
            </w:r>
          </w:p>
        </w:tc>
        <w:tc>
          <w:tcPr>
            <w:tcW w:w="492" w:type="pct"/>
            <w:gridSpan w:val="2"/>
          </w:tcPr>
          <w:p w:rsidR="00CF603A" w:rsidRPr="00E0759B" w:rsidRDefault="00CF603A" w:rsidP="005D33E9">
            <w:pPr>
              <w:jc w:val="center"/>
              <w:rPr>
                <w:sz w:val="20"/>
                <w:szCs w:val="20"/>
              </w:rPr>
            </w:pPr>
            <w:r w:rsidRPr="00E0759B">
              <w:rPr>
                <w:sz w:val="20"/>
                <w:szCs w:val="20"/>
              </w:rPr>
              <w:t>Базовое значение</w:t>
            </w:r>
            <w:bookmarkStart w:id="1" w:name="_Ref129093998"/>
            <w:r w:rsidRPr="00E0759B">
              <w:rPr>
                <w:rFonts w:eastAsia="Arial"/>
                <w:sz w:val="20"/>
                <w:szCs w:val="20"/>
                <w:vertAlign w:val="superscript"/>
              </w:rPr>
              <w:footnoteReference w:id="16"/>
            </w:r>
            <w:bookmarkEnd w:id="1"/>
          </w:p>
        </w:tc>
        <w:tc>
          <w:tcPr>
            <w:tcW w:w="681" w:type="pct"/>
            <w:gridSpan w:val="4"/>
          </w:tcPr>
          <w:p w:rsidR="00CF603A" w:rsidRPr="00E0759B" w:rsidRDefault="00CF603A" w:rsidP="005D33E9">
            <w:pPr>
              <w:jc w:val="center"/>
              <w:rPr>
                <w:sz w:val="20"/>
                <w:szCs w:val="20"/>
              </w:rPr>
            </w:pPr>
            <w:r w:rsidRPr="00E0759B">
              <w:rPr>
                <w:sz w:val="20"/>
                <w:szCs w:val="20"/>
              </w:rPr>
              <w:t>Значение показателя по годам</w:t>
            </w:r>
          </w:p>
        </w:tc>
        <w:tc>
          <w:tcPr>
            <w:tcW w:w="394" w:type="pct"/>
            <w:vMerge w:val="restart"/>
          </w:tcPr>
          <w:p w:rsidR="00CF603A" w:rsidRPr="00E0759B" w:rsidRDefault="00CF603A" w:rsidP="005D33E9">
            <w:pPr>
              <w:jc w:val="center"/>
              <w:rPr>
                <w:sz w:val="20"/>
                <w:szCs w:val="20"/>
              </w:rPr>
            </w:pPr>
            <w:r w:rsidRPr="00E0759B">
              <w:rPr>
                <w:sz w:val="20"/>
                <w:szCs w:val="20"/>
              </w:rPr>
              <w:t>Документ</w:t>
            </w:r>
            <w:r w:rsidRPr="00E0759B">
              <w:rPr>
                <w:rFonts w:eastAsia="Arial"/>
                <w:sz w:val="20"/>
                <w:szCs w:val="20"/>
                <w:vertAlign w:val="superscript"/>
              </w:rPr>
              <w:footnoteReference w:id="17"/>
            </w:r>
          </w:p>
        </w:tc>
        <w:tc>
          <w:tcPr>
            <w:tcW w:w="509" w:type="pct"/>
            <w:vMerge w:val="restart"/>
          </w:tcPr>
          <w:p w:rsidR="00CF603A" w:rsidRPr="00E0759B" w:rsidRDefault="00CF603A" w:rsidP="005D33E9">
            <w:pPr>
              <w:jc w:val="center"/>
              <w:rPr>
                <w:sz w:val="20"/>
                <w:szCs w:val="20"/>
              </w:rPr>
            </w:pPr>
            <w:r w:rsidRPr="00E0759B">
              <w:rPr>
                <w:sz w:val="20"/>
                <w:szCs w:val="20"/>
              </w:rPr>
              <w:t>Ответственный за достижение показателя</w:t>
            </w:r>
            <w:r w:rsidRPr="00E0759B">
              <w:rPr>
                <w:rFonts w:eastAsia="Arial"/>
                <w:sz w:val="20"/>
                <w:szCs w:val="20"/>
                <w:vertAlign w:val="superscript"/>
              </w:rPr>
              <w:footnoteReference w:id="18"/>
            </w:r>
          </w:p>
        </w:tc>
        <w:tc>
          <w:tcPr>
            <w:tcW w:w="482" w:type="pct"/>
            <w:vMerge w:val="restart"/>
          </w:tcPr>
          <w:p w:rsidR="00CF603A" w:rsidRPr="00E0759B" w:rsidRDefault="00CF603A" w:rsidP="005D33E9">
            <w:pPr>
              <w:ind w:left="-144" w:right="-177"/>
              <w:jc w:val="center"/>
              <w:rPr>
                <w:sz w:val="20"/>
                <w:szCs w:val="20"/>
              </w:rPr>
            </w:pPr>
            <w:r w:rsidRPr="00E0759B">
              <w:rPr>
                <w:sz w:val="20"/>
                <w:szCs w:val="20"/>
              </w:rPr>
              <w:t>Связь с показателями национальных целей</w:t>
            </w:r>
            <w:r w:rsidRPr="00E0759B">
              <w:rPr>
                <w:rFonts w:eastAsia="Arial"/>
                <w:sz w:val="20"/>
                <w:szCs w:val="20"/>
                <w:vertAlign w:val="superscript"/>
              </w:rPr>
              <w:footnoteReference w:id="19"/>
            </w:r>
          </w:p>
        </w:tc>
        <w:tc>
          <w:tcPr>
            <w:tcW w:w="570" w:type="pct"/>
            <w:vMerge w:val="restart"/>
          </w:tcPr>
          <w:p w:rsidR="00CF603A" w:rsidRPr="00E0759B" w:rsidRDefault="00CF603A" w:rsidP="005D33E9">
            <w:pPr>
              <w:ind w:left="-39" w:right="-17"/>
              <w:jc w:val="center"/>
              <w:rPr>
                <w:sz w:val="20"/>
                <w:szCs w:val="20"/>
              </w:rPr>
            </w:pPr>
            <w:r w:rsidRPr="00E0759B">
              <w:rPr>
                <w:sz w:val="20"/>
                <w:szCs w:val="20"/>
              </w:rPr>
              <w:t>Информационная система</w:t>
            </w:r>
            <w:r w:rsidRPr="00E0759B">
              <w:rPr>
                <w:sz w:val="20"/>
                <w:szCs w:val="20"/>
                <w:vertAlign w:val="superscript"/>
              </w:rPr>
              <w:t>15</w:t>
            </w:r>
          </w:p>
        </w:tc>
      </w:tr>
      <w:tr w:rsidR="00CF603A" w:rsidRPr="002B7723" w:rsidTr="00CF603A">
        <w:trPr>
          <w:trHeight w:val="68"/>
        </w:trPr>
        <w:tc>
          <w:tcPr>
            <w:tcW w:w="224" w:type="pct"/>
            <w:vMerge/>
          </w:tcPr>
          <w:p w:rsidR="00CF603A" w:rsidRPr="002B7723" w:rsidRDefault="00CF603A" w:rsidP="005D33E9">
            <w:pPr>
              <w:jc w:val="center"/>
              <w:rPr>
                <w:sz w:val="20"/>
                <w:szCs w:val="20"/>
              </w:rPr>
            </w:pPr>
          </w:p>
        </w:tc>
        <w:tc>
          <w:tcPr>
            <w:tcW w:w="423" w:type="pct"/>
            <w:vMerge/>
          </w:tcPr>
          <w:p w:rsidR="00CF603A" w:rsidRPr="002B7723" w:rsidRDefault="00CF603A" w:rsidP="005D33E9">
            <w:pPr>
              <w:jc w:val="center"/>
              <w:rPr>
                <w:sz w:val="20"/>
                <w:szCs w:val="20"/>
              </w:rPr>
            </w:pPr>
          </w:p>
        </w:tc>
        <w:tc>
          <w:tcPr>
            <w:tcW w:w="423" w:type="pct"/>
            <w:vMerge/>
          </w:tcPr>
          <w:p w:rsidR="00CF603A" w:rsidRPr="002B7723" w:rsidRDefault="00CF603A" w:rsidP="005D33E9">
            <w:pPr>
              <w:jc w:val="center"/>
              <w:rPr>
                <w:sz w:val="20"/>
                <w:szCs w:val="20"/>
              </w:rPr>
            </w:pPr>
          </w:p>
        </w:tc>
        <w:tc>
          <w:tcPr>
            <w:tcW w:w="433" w:type="pct"/>
            <w:vMerge/>
          </w:tcPr>
          <w:p w:rsidR="00CF603A" w:rsidRPr="002B7723" w:rsidRDefault="00CF603A" w:rsidP="005D33E9">
            <w:pPr>
              <w:jc w:val="center"/>
              <w:rPr>
                <w:sz w:val="20"/>
                <w:szCs w:val="20"/>
                <w:highlight w:val="green"/>
              </w:rPr>
            </w:pPr>
          </w:p>
        </w:tc>
        <w:tc>
          <w:tcPr>
            <w:tcW w:w="369" w:type="pct"/>
            <w:vMerge/>
          </w:tcPr>
          <w:p w:rsidR="00CF603A" w:rsidRPr="002B7723" w:rsidRDefault="00CF603A" w:rsidP="005D33E9">
            <w:pPr>
              <w:jc w:val="center"/>
              <w:rPr>
                <w:sz w:val="20"/>
                <w:szCs w:val="20"/>
              </w:rPr>
            </w:pPr>
          </w:p>
        </w:tc>
        <w:tc>
          <w:tcPr>
            <w:tcW w:w="326" w:type="pct"/>
          </w:tcPr>
          <w:p w:rsidR="00CF603A" w:rsidRPr="002B7723" w:rsidRDefault="00CF603A" w:rsidP="005D33E9">
            <w:pPr>
              <w:jc w:val="center"/>
              <w:rPr>
                <w:sz w:val="20"/>
                <w:szCs w:val="20"/>
              </w:rPr>
            </w:pPr>
            <w:r w:rsidRPr="002B7723">
              <w:rPr>
                <w:sz w:val="20"/>
                <w:szCs w:val="20"/>
              </w:rPr>
              <w:t>значение</w:t>
            </w:r>
          </w:p>
        </w:tc>
        <w:tc>
          <w:tcPr>
            <w:tcW w:w="166" w:type="pct"/>
          </w:tcPr>
          <w:p w:rsidR="00CF603A" w:rsidRPr="002B7723" w:rsidRDefault="00CF603A" w:rsidP="005D33E9">
            <w:pPr>
              <w:jc w:val="center"/>
              <w:rPr>
                <w:sz w:val="20"/>
                <w:szCs w:val="20"/>
              </w:rPr>
            </w:pPr>
            <w:r w:rsidRPr="002B7723">
              <w:rPr>
                <w:sz w:val="20"/>
                <w:szCs w:val="20"/>
              </w:rPr>
              <w:t>год</w:t>
            </w:r>
          </w:p>
        </w:tc>
        <w:tc>
          <w:tcPr>
            <w:tcW w:w="163" w:type="pct"/>
          </w:tcPr>
          <w:p w:rsidR="00CF603A" w:rsidRPr="002B7723" w:rsidRDefault="00CF603A" w:rsidP="005D33E9">
            <w:pPr>
              <w:jc w:val="center"/>
              <w:rPr>
                <w:sz w:val="20"/>
                <w:szCs w:val="20"/>
              </w:rPr>
            </w:pPr>
            <w:r w:rsidRPr="002B7723">
              <w:rPr>
                <w:sz w:val="20"/>
                <w:szCs w:val="20"/>
              </w:rPr>
              <w:t>N</w:t>
            </w:r>
            <w:bookmarkStart w:id="2" w:name="_Ref129108205"/>
            <w:r w:rsidRPr="002B7723">
              <w:rPr>
                <w:rFonts w:eastAsia="Arial"/>
                <w:sz w:val="20"/>
                <w:szCs w:val="20"/>
                <w:vertAlign w:val="superscript"/>
              </w:rPr>
              <w:footnoteReference w:id="20"/>
            </w:r>
            <w:bookmarkEnd w:id="2"/>
          </w:p>
        </w:tc>
        <w:tc>
          <w:tcPr>
            <w:tcW w:w="190" w:type="pct"/>
          </w:tcPr>
          <w:p w:rsidR="00CF603A" w:rsidRPr="002B7723" w:rsidRDefault="00CF603A" w:rsidP="005D33E9">
            <w:pPr>
              <w:ind w:left="-111" w:right="-99"/>
              <w:jc w:val="center"/>
              <w:rPr>
                <w:sz w:val="20"/>
                <w:szCs w:val="20"/>
              </w:rPr>
            </w:pPr>
            <w:r w:rsidRPr="002B7723">
              <w:rPr>
                <w:sz w:val="20"/>
                <w:szCs w:val="20"/>
              </w:rPr>
              <w:t>N+1</w:t>
            </w:r>
          </w:p>
        </w:tc>
        <w:tc>
          <w:tcPr>
            <w:tcW w:w="138" w:type="pct"/>
          </w:tcPr>
          <w:p w:rsidR="00CF603A" w:rsidRPr="002B7723" w:rsidRDefault="00CF603A" w:rsidP="005D33E9">
            <w:pPr>
              <w:jc w:val="center"/>
              <w:rPr>
                <w:sz w:val="20"/>
                <w:szCs w:val="20"/>
              </w:rPr>
            </w:pPr>
            <w:r w:rsidRPr="002B7723">
              <w:rPr>
                <w:sz w:val="20"/>
                <w:szCs w:val="20"/>
              </w:rPr>
              <w:t>…</w:t>
            </w:r>
          </w:p>
        </w:tc>
        <w:tc>
          <w:tcPr>
            <w:tcW w:w="190" w:type="pct"/>
          </w:tcPr>
          <w:p w:rsidR="00CF603A" w:rsidRPr="002B7723" w:rsidRDefault="00CF603A" w:rsidP="005D33E9">
            <w:pPr>
              <w:ind w:left="-108" w:right="-102"/>
              <w:jc w:val="center"/>
              <w:rPr>
                <w:sz w:val="20"/>
                <w:szCs w:val="20"/>
              </w:rPr>
            </w:pPr>
            <w:proofErr w:type="spellStart"/>
            <w:r w:rsidRPr="002B7723">
              <w:rPr>
                <w:sz w:val="20"/>
                <w:szCs w:val="20"/>
              </w:rPr>
              <w:t>N+n</w:t>
            </w:r>
            <w:proofErr w:type="spellEnd"/>
          </w:p>
        </w:tc>
        <w:tc>
          <w:tcPr>
            <w:tcW w:w="394" w:type="pct"/>
            <w:vMerge/>
          </w:tcPr>
          <w:p w:rsidR="00CF603A" w:rsidRPr="002B7723" w:rsidRDefault="00CF603A" w:rsidP="005D33E9">
            <w:pPr>
              <w:jc w:val="center"/>
              <w:rPr>
                <w:sz w:val="20"/>
                <w:szCs w:val="20"/>
              </w:rPr>
            </w:pPr>
          </w:p>
        </w:tc>
        <w:tc>
          <w:tcPr>
            <w:tcW w:w="509" w:type="pct"/>
            <w:vMerge/>
          </w:tcPr>
          <w:p w:rsidR="00CF603A" w:rsidRPr="002B7723" w:rsidRDefault="00CF603A" w:rsidP="005D33E9">
            <w:pPr>
              <w:jc w:val="center"/>
              <w:rPr>
                <w:sz w:val="20"/>
                <w:szCs w:val="20"/>
              </w:rPr>
            </w:pPr>
          </w:p>
        </w:tc>
        <w:tc>
          <w:tcPr>
            <w:tcW w:w="482" w:type="pct"/>
            <w:vMerge/>
          </w:tcPr>
          <w:p w:rsidR="00CF603A" w:rsidRPr="002B7723" w:rsidRDefault="00CF603A" w:rsidP="005D33E9">
            <w:pPr>
              <w:jc w:val="center"/>
              <w:rPr>
                <w:sz w:val="20"/>
                <w:szCs w:val="20"/>
              </w:rPr>
            </w:pPr>
          </w:p>
        </w:tc>
        <w:tc>
          <w:tcPr>
            <w:tcW w:w="570" w:type="pct"/>
            <w:vMerge/>
          </w:tcPr>
          <w:p w:rsidR="00CF603A" w:rsidRPr="002B7723" w:rsidRDefault="00CF603A" w:rsidP="005D33E9">
            <w:pPr>
              <w:jc w:val="center"/>
              <w:rPr>
                <w:sz w:val="20"/>
                <w:szCs w:val="20"/>
                <w:highlight w:val="green"/>
              </w:rPr>
            </w:pPr>
          </w:p>
        </w:tc>
      </w:tr>
      <w:tr w:rsidR="00CF603A" w:rsidRPr="002B7723" w:rsidTr="00CF603A">
        <w:trPr>
          <w:trHeight w:val="68"/>
        </w:trPr>
        <w:tc>
          <w:tcPr>
            <w:tcW w:w="224" w:type="pct"/>
          </w:tcPr>
          <w:p w:rsidR="00CF603A" w:rsidRPr="002B7723" w:rsidRDefault="00CF603A" w:rsidP="005D33E9">
            <w:pPr>
              <w:jc w:val="center"/>
              <w:rPr>
                <w:sz w:val="20"/>
                <w:szCs w:val="20"/>
              </w:rPr>
            </w:pPr>
            <w:r w:rsidRPr="002B7723">
              <w:rPr>
                <w:sz w:val="20"/>
                <w:szCs w:val="20"/>
              </w:rPr>
              <w:t>1</w:t>
            </w:r>
          </w:p>
        </w:tc>
        <w:tc>
          <w:tcPr>
            <w:tcW w:w="423" w:type="pct"/>
          </w:tcPr>
          <w:p w:rsidR="00CF603A" w:rsidRPr="00A11E78" w:rsidRDefault="00CF603A" w:rsidP="005D33E9">
            <w:pPr>
              <w:ind w:right="-21"/>
              <w:contextualSpacing/>
              <w:jc w:val="center"/>
              <w:rPr>
                <w:sz w:val="20"/>
                <w:szCs w:val="20"/>
                <w:lang w:eastAsia="en-US"/>
              </w:rPr>
            </w:pPr>
            <w:r w:rsidRPr="00A11E78">
              <w:rPr>
                <w:sz w:val="20"/>
                <w:szCs w:val="20"/>
                <w:lang w:eastAsia="en-US"/>
              </w:rPr>
              <w:t>2</w:t>
            </w:r>
          </w:p>
        </w:tc>
        <w:tc>
          <w:tcPr>
            <w:tcW w:w="423" w:type="pct"/>
          </w:tcPr>
          <w:p w:rsidR="00CF603A" w:rsidRPr="00A11E78" w:rsidRDefault="00CF603A" w:rsidP="005D33E9">
            <w:pPr>
              <w:contextualSpacing/>
              <w:jc w:val="center"/>
              <w:rPr>
                <w:sz w:val="20"/>
                <w:szCs w:val="20"/>
                <w:lang w:eastAsia="en-US"/>
              </w:rPr>
            </w:pPr>
            <w:r w:rsidRPr="00A11E78">
              <w:rPr>
                <w:sz w:val="20"/>
                <w:szCs w:val="20"/>
                <w:lang w:eastAsia="en-US"/>
              </w:rPr>
              <w:t>3</w:t>
            </w:r>
          </w:p>
        </w:tc>
        <w:tc>
          <w:tcPr>
            <w:tcW w:w="433" w:type="pct"/>
          </w:tcPr>
          <w:p w:rsidR="00CF603A" w:rsidRPr="00A11E78" w:rsidRDefault="00CF603A" w:rsidP="005D33E9">
            <w:pPr>
              <w:contextualSpacing/>
              <w:jc w:val="center"/>
              <w:rPr>
                <w:sz w:val="20"/>
                <w:szCs w:val="20"/>
                <w:lang w:eastAsia="en-US"/>
              </w:rPr>
            </w:pPr>
            <w:r>
              <w:rPr>
                <w:sz w:val="20"/>
                <w:szCs w:val="20"/>
                <w:lang w:eastAsia="en-US"/>
              </w:rPr>
              <w:t>4</w:t>
            </w:r>
          </w:p>
        </w:tc>
        <w:tc>
          <w:tcPr>
            <w:tcW w:w="369" w:type="pct"/>
          </w:tcPr>
          <w:p w:rsidR="00CF603A" w:rsidRPr="00A11E78" w:rsidRDefault="00CF603A" w:rsidP="005D33E9">
            <w:pPr>
              <w:jc w:val="center"/>
              <w:rPr>
                <w:sz w:val="20"/>
                <w:szCs w:val="20"/>
              </w:rPr>
            </w:pPr>
            <w:r w:rsidRPr="00A11E78">
              <w:rPr>
                <w:sz w:val="20"/>
                <w:szCs w:val="20"/>
              </w:rPr>
              <w:t>5</w:t>
            </w:r>
          </w:p>
        </w:tc>
        <w:tc>
          <w:tcPr>
            <w:tcW w:w="326" w:type="pct"/>
          </w:tcPr>
          <w:p w:rsidR="00CF603A" w:rsidRPr="00A11E78" w:rsidRDefault="00CF603A" w:rsidP="005D33E9">
            <w:pPr>
              <w:jc w:val="center"/>
              <w:rPr>
                <w:sz w:val="20"/>
                <w:szCs w:val="20"/>
              </w:rPr>
            </w:pPr>
            <w:r w:rsidRPr="00A11E78">
              <w:rPr>
                <w:sz w:val="20"/>
                <w:szCs w:val="20"/>
              </w:rPr>
              <w:t>6</w:t>
            </w:r>
          </w:p>
        </w:tc>
        <w:tc>
          <w:tcPr>
            <w:tcW w:w="166" w:type="pct"/>
          </w:tcPr>
          <w:p w:rsidR="00CF603A" w:rsidRPr="00A11E78" w:rsidRDefault="00CF603A" w:rsidP="005D33E9">
            <w:pPr>
              <w:ind w:left="27"/>
              <w:contextualSpacing/>
              <w:jc w:val="center"/>
              <w:rPr>
                <w:sz w:val="20"/>
                <w:szCs w:val="20"/>
                <w:lang w:eastAsia="en-US"/>
              </w:rPr>
            </w:pPr>
            <w:r w:rsidRPr="00A11E78">
              <w:rPr>
                <w:sz w:val="20"/>
                <w:szCs w:val="20"/>
                <w:lang w:eastAsia="en-US"/>
              </w:rPr>
              <w:t>7</w:t>
            </w:r>
          </w:p>
        </w:tc>
        <w:tc>
          <w:tcPr>
            <w:tcW w:w="163" w:type="pct"/>
          </w:tcPr>
          <w:p w:rsidR="00CF603A" w:rsidRPr="00A11E78" w:rsidRDefault="00CF603A" w:rsidP="005D33E9">
            <w:pPr>
              <w:jc w:val="center"/>
              <w:rPr>
                <w:sz w:val="20"/>
                <w:szCs w:val="20"/>
              </w:rPr>
            </w:pPr>
            <w:r w:rsidRPr="00A11E78">
              <w:rPr>
                <w:sz w:val="20"/>
                <w:szCs w:val="20"/>
              </w:rPr>
              <w:t>8</w:t>
            </w:r>
          </w:p>
        </w:tc>
        <w:tc>
          <w:tcPr>
            <w:tcW w:w="190" w:type="pct"/>
          </w:tcPr>
          <w:p w:rsidR="00CF603A" w:rsidRPr="00A11E78" w:rsidRDefault="00CF603A" w:rsidP="005D33E9">
            <w:pPr>
              <w:ind w:left="-2"/>
              <w:contextualSpacing/>
              <w:jc w:val="center"/>
              <w:rPr>
                <w:sz w:val="20"/>
                <w:szCs w:val="20"/>
                <w:lang w:eastAsia="en-US"/>
              </w:rPr>
            </w:pPr>
            <w:r w:rsidRPr="00A11E78">
              <w:rPr>
                <w:sz w:val="20"/>
                <w:szCs w:val="20"/>
                <w:lang w:eastAsia="en-US"/>
              </w:rPr>
              <w:t>9</w:t>
            </w:r>
          </w:p>
        </w:tc>
        <w:tc>
          <w:tcPr>
            <w:tcW w:w="138" w:type="pct"/>
          </w:tcPr>
          <w:p w:rsidR="00CF603A" w:rsidRPr="00A11E78" w:rsidRDefault="00CF603A" w:rsidP="005D33E9">
            <w:pPr>
              <w:contextualSpacing/>
              <w:jc w:val="center"/>
              <w:rPr>
                <w:sz w:val="20"/>
                <w:szCs w:val="20"/>
                <w:lang w:eastAsia="en-US"/>
              </w:rPr>
            </w:pPr>
            <w:r w:rsidRPr="00A11E78">
              <w:rPr>
                <w:sz w:val="20"/>
                <w:szCs w:val="20"/>
                <w:lang w:eastAsia="en-US"/>
              </w:rPr>
              <w:t>10</w:t>
            </w:r>
          </w:p>
        </w:tc>
        <w:tc>
          <w:tcPr>
            <w:tcW w:w="190" w:type="pct"/>
          </w:tcPr>
          <w:p w:rsidR="00CF603A" w:rsidRPr="00A11E78" w:rsidRDefault="00CF603A" w:rsidP="005D33E9">
            <w:pPr>
              <w:contextualSpacing/>
              <w:jc w:val="center"/>
              <w:rPr>
                <w:sz w:val="20"/>
                <w:szCs w:val="20"/>
                <w:lang w:eastAsia="en-US"/>
              </w:rPr>
            </w:pPr>
            <w:r w:rsidRPr="00A11E78">
              <w:rPr>
                <w:sz w:val="20"/>
                <w:szCs w:val="20"/>
                <w:lang w:eastAsia="en-US"/>
              </w:rPr>
              <w:t>11</w:t>
            </w:r>
          </w:p>
        </w:tc>
        <w:tc>
          <w:tcPr>
            <w:tcW w:w="394" w:type="pct"/>
          </w:tcPr>
          <w:p w:rsidR="00CF603A" w:rsidRPr="00A11E78" w:rsidRDefault="00CF603A" w:rsidP="005D33E9">
            <w:pPr>
              <w:contextualSpacing/>
              <w:jc w:val="center"/>
              <w:rPr>
                <w:sz w:val="20"/>
                <w:szCs w:val="20"/>
                <w:lang w:eastAsia="en-US"/>
              </w:rPr>
            </w:pPr>
            <w:r w:rsidRPr="00A11E78">
              <w:rPr>
                <w:sz w:val="20"/>
                <w:szCs w:val="20"/>
                <w:lang w:eastAsia="en-US"/>
              </w:rPr>
              <w:t>12</w:t>
            </w:r>
          </w:p>
        </w:tc>
        <w:tc>
          <w:tcPr>
            <w:tcW w:w="509" w:type="pct"/>
          </w:tcPr>
          <w:p w:rsidR="00CF603A" w:rsidRPr="00A11E78" w:rsidRDefault="00CF603A" w:rsidP="005D33E9">
            <w:pPr>
              <w:contextualSpacing/>
              <w:jc w:val="center"/>
              <w:rPr>
                <w:sz w:val="20"/>
                <w:szCs w:val="20"/>
                <w:lang w:eastAsia="en-US"/>
              </w:rPr>
            </w:pPr>
            <w:r w:rsidRPr="00A11E78">
              <w:rPr>
                <w:sz w:val="20"/>
                <w:szCs w:val="20"/>
                <w:lang w:eastAsia="en-US"/>
              </w:rPr>
              <w:t>13</w:t>
            </w:r>
          </w:p>
        </w:tc>
        <w:tc>
          <w:tcPr>
            <w:tcW w:w="482" w:type="pct"/>
          </w:tcPr>
          <w:p w:rsidR="00CF603A" w:rsidRPr="00A11E78" w:rsidRDefault="00CF603A" w:rsidP="005D33E9">
            <w:pPr>
              <w:contextualSpacing/>
              <w:jc w:val="center"/>
              <w:rPr>
                <w:sz w:val="20"/>
                <w:szCs w:val="20"/>
                <w:lang w:eastAsia="en-US"/>
              </w:rPr>
            </w:pPr>
            <w:r w:rsidRPr="00A11E78">
              <w:rPr>
                <w:sz w:val="20"/>
                <w:szCs w:val="20"/>
                <w:lang w:eastAsia="en-US"/>
              </w:rPr>
              <w:t>14</w:t>
            </w:r>
          </w:p>
        </w:tc>
        <w:tc>
          <w:tcPr>
            <w:tcW w:w="570" w:type="pct"/>
          </w:tcPr>
          <w:p w:rsidR="00CF603A" w:rsidRPr="0047279C" w:rsidRDefault="00CF603A" w:rsidP="005D33E9">
            <w:pPr>
              <w:contextualSpacing/>
              <w:jc w:val="center"/>
              <w:rPr>
                <w:sz w:val="20"/>
                <w:szCs w:val="20"/>
                <w:highlight w:val="green"/>
                <w:lang w:eastAsia="en-US"/>
              </w:rPr>
            </w:pPr>
            <w:r w:rsidRPr="00A11E78">
              <w:rPr>
                <w:sz w:val="20"/>
                <w:szCs w:val="20"/>
                <w:lang w:eastAsia="en-US"/>
              </w:rPr>
              <w:t>15</w:t>
            </w:r>
          </w:p>
        </w:tc>
      </w:tr>
      <w:tr w:rsidR="00CF603A" w:rsidRPr="002B7723" w:rsidTr="00CF603A">
        <w:trPr>
          <w:trHeight w:val="68"/>
        </w:trPr>
        <w:tc>
          <w:tcPr>
            <w:tcW w:w="1070" w:type="pct"/>
            <w:gridSpan w:val="3"/>
          </w:tcPr>
          <w:p w:rsidR="00CF603A" w:rsidRPr="002B7723" w:rsidRDefault="00CF603A" w:rsidP="005D33E9">
            <w:pPr>
              <w:contextualSpacing/>
              <w:jc w:val="center"/>
              <w:rPr>
                <w:sz w:val="20"/>
                <w:szCs w:val="20"/>
                <w:lang w:eastAsia="en-US"/>
              </w:rPr>
            </w:pPr>
          </w:p>
        </w:tc>
        <w:tc>
          <w:tcPr>
            <w:tcW w:w="3360" w:type="pct"/>
            <w:gridSpan w:val="11"/>
          </w:tcPr>
          <w:p w:rsidR="00CF603A" w:rsidRPr="002B7723" w:rsidRDefault="00CF603A" w:rsidP="005D33E9">
            <w:pPr>
              <w:contextualSpacing/>
              <w:jc w:val="center"/>
              <w:rPr>
                <w:sz w:val="20"/>
                <w:szCs w:val="20"/>
                <w:lang w:eastAsia="en-US"/>
              </w:rPr>
            </w:pPr>
          </w:p>
        </w:tc>
        <w:tc>
          <w:tcPr>
            <w:tcW w:w="570" w:type="pct"/>
          </w:tcPr>
          <w:p w:rsidR="00CF603A" w:rsidRPr="002B7723" w:rsidRDefault="00CF603A" w:rsidP="005D33E9">
            <w:pPr>
              <w:contextualSpacing/>
              <w:jc w:val="center"/>
              <w:rPr>
                <w:sz w:val="20"/>
                <w:szCs w:val="20"/>
                <w:lang w:eastAsia="en-US"/>
              </w:rPr>
            </w:pPr>
          </w:p>
        </w:tc>
      </w:tr>
      <w:tr w:rsidR="00CF603A" w:rsidRPr="002B7723" w:rsidTr="00CF603A">
        <w:trPr>
          <w:trHeight w:val="68"/>
        </w:trPr>
        <w:tc>
          <w:tcPr>
            <w:tcW w:w="224" w:type="pct"/>
          </w:tcPr>
          <w:p w:rsidR="00CF603A" w:rsidRPr="002B7723" w:rsidRDefault="00CF603A" w:rsidP="005D33E9">
            <w:pPr>
              <w:jc w:val="center"/>
              <w:rPr>
                <w:sz w:val="20"/>
                <w:szCs w:val="20"/>
              </w:rPr>
            </w:pPr>
            <w:r w:rsidRPr="002B7723">
              <w:rPr>
                <w:sz w:val="20"/>
                <w:szCs w:val="20"/>
              </w:rPr>
              <w:t>1.</w:t>
            </w:r>
          </w:p>
        </w:tc>
        <w:tc>
          <w:tcPr>
            <w:tcW w:w="423" w:type="pct"/>
          </w:tcPr>
          <w:p w:rsidR="00CF603A" w:rsidRPr="002B7723" w:rsidRDefault="00CF603A" w:rsidP="005D33E9">
            <w:pPr>
              <w:rPr>
                <w:i/>
                <w:sz w:val="20"/>
                <w:szCs w:val="20"/>
              </w:rPr>
            </w:pPr>
          </w:p>
        </w:tc>
        <w:tc>
          <w:tcPr>
            <w:tcW w:w="423" w:type="pct"/>
          </w:tcPr>
          <w:p w:rsidR="00CF603A" w:rsidRPr="002B7723" w:rsidRDefault="00CF603A" w:rsidP="005D33E9">
            <w:pPr>
              <w:rPr>
                <w:sz w:val="20"/>
                <w:szCs w:val="20"/>
              </w:rPr>
            </w:pPr>
            <w:r w:rsidRPr="002B7723">
              <w:rPr>
                <w:i/>
                <w:color w:val="000000"/>
                <w:sz w:val="20"/>
                <w:szCs w:val="20"/>
              </w:rPr>
              <w:t xml:space="preserve">«ГП АО», «РП в НП», «РП вне НП», «ПКР», «МП», «ОМСУ» </w:t>
            </w:r>
          </w:p>
        </w:tc>
        <w:tc>
          <w:tcPr>
            <w:tcW w:w="433" w:type="pct"/>
          </w:tcPr>
          <w:p w:rsidR="00CF603A" w:rsidRPr="002B7723" w:rsidRDefault="00CF603A" w:rsidP="005D33E9">
            <w:pPr>
              <w:rPr>
                <w:sz w:val="20"/>
                <w:szCs w:val="20"/>
                <w:highlight w:val="yellow"/>
              </w:rPr>
            </w:pPr>
          </w:p>
        </w:tc>
        <w:tc>
          <w:tcPr>
            <w:tcW w:w="369" w:type="pct"/>
          </w:tcPr>
          <w:p w:rsidR="00CF603A" w:rsidRPr="002B7723" w:rsidRDefault="00CF603A" w:rsidP="005D33E9">
            <w:pPr>
              <w:rPr>
                <w:sz w:val="20"/>
                <w:szCs w:val="20"/>
              </w:rPr>
            </w:pPr>
          </w:p>
        </w:tc>
        <w:tc>
          <w:tcPr>
            <w:tcW w:w="326" w:type="pct"/>
          </w:tcPr>
          <w:p w:rsidR="00CF603A" w:rsidRPr="002B7723" w:rsidRDefault="00CF603A" w:rsidP="005D33E9">
            <w:pPr>
              <w:rPr>
                <w:sz w:val="20"/>
                <w:szCs w:val="20"/>
              </w:rPr>
            </w:pPr>
          </w:p>
        </w:tc>
        <w:tc>
          <w:tcPr>
            <w:tcW w:w="166" w:type="pct"/>
          </w:tcPr>
          <w:p w:rsidR="00CF603A" w:rsidRPr="002B7723" w:rsidRDefault="00CF603A" w:rsidP="005D33E9">
            <w:pPr>
              <w:rPr>
                <w:sz w:val="20"/>
                <w:szCs w:val="20"/>
              </w:rPr>
            </w:pPr>
          </w:p>
        </w:tc>
        <w:tc>
          <w:tcPr>
            <w:tcW w:w="163" w:type="pct"/>
          </w:tcPr>
          <w:p w:rsidR="00CF603A" w:rsidRPr="002B7723" w:rsidRDefault="00CF603A" w:rsidP="005D33E9">
            <w:pPr>
              <w:rPr>
                <w:sz w:val="20"/>
                <w:szCs w:val="20"/>
              </w:rPr>
            </w:pPr>
          </w:p>
        </w:tc>
        <w:tc>
          <w:tcPr>
            <w:tcW w:w="190" w:type="pct"/>
          </w:tcPr>
          <w:p w:rsidR="00CF603A" w:rsidRPr="002B7723" w:rsidRDefault="00CF603A" w:rsidP="005D33E9">
            <w:pPr>
              <w:rPr>
                <w:sz w:val="20"/>
                <w:szCs w:val="20"/>
              </w:rPr>
            </w:pPr>
          </w:p>
        </w:tc>
        <w:tc>
          <w:tcPr>
            <w:tcW w:w="138" w:type="pct"/>
          </w:tcPr>
          <w:p w:rsidR="00CF603A" w:rsidRPr="002B7723" w:rsidRDefault="00CF603A" w:rsidP="005D33E9">
            <w:pPr>
              <w:rPr>
                <w:sz w:val="20"/>
                <w:szCs w:val="20"/>
              </w:rPr>
            </w:pPr>
          </w:p>
        </w:tc>
        <w:tc>
          <w:tcPr>
            <w:tcW w:w="190" w:type="pct"/>
          </w:tcPr>
          <w:p w:rsidR="00CF603A" w:rsidRPr="002B7723" w:rsidRDefault="00CF603A" w:rsidP="005D33E9">
            <w:pPr>
              <w:rPr>
                <w:sz w:val="20"/>
                <w:szCs w:val="20"/>
              </w:rPr>
            </w:pPr>
          </w:p>
        </w:tc>
        <w:tc>
          <w:tcPr>
            <w:tcW w:w="394" w:type="pct"/>
          </w:tcPr>
          <w:p w:rsidR="00CF603A" w:rsidRPr="002B7723" w:rsidRDefault="00CF603A" w:rsidP="005D33E9">
            <w:pPr>
              <w:rPr>
                <w:sz w:val="20"/>
                <w:szCs w:val="20"/>
              </w:rPr>
            </w:pPr>
          </w:p>
        </w:tc>
        <w:tc>
          <w:tcPr>
            <w:tcW w:w="509" w:type="pct"/>
          </w:tcPr>
          <w:p w:rsidR="00CF603A" w:rsidRPr="002B7723" w:rsidRDefault="00CF603A" w:rsidP="005D33E9">
            <w:pPr>
              <w:rPr>
                <w:sz w:val="20"/>
                <w:szCs w:val="20"/>
              </w:rPr>
            </w:pPr>
          </w:p>
        </w:tc>
        <w:tc>
          <w:tcPr>
            <w:tcW w:w="482" w:type="pct"/>
          </w:tcPr>
          <w:p w:rsidR="00CF603A" w:rsidRPr="002B7723" w:rsidRDefault="00CF603A" w:rsidP="005D33E9">
            <w:pPr>
              <w:rPr>
                <w:sz w:val="20"/>
                <w:szCs w:val="20"/>
              </w:rPr>
            </w:pPr>
          </w:p>
        </w:tc>
        <w:tc>
          <w:tcPr>
            <w:tcW w:w="570" w:type="pct"/>
          </w:tcPr>
          <w:p w:rsidR="00CF603A" w:rsidRPr="002B7723" w:rsidRDefault="00CF603A" w:rsidP="005D33E9">
            <w:pPr>
              <w:rPr>
                <w:sz w:val="20"/>
                <w:szCs w:val="20"/>
              </w:rPr>
            </w:pPr>
          </w:p>
        </w:tc>
      </w:tr>
      <w:tr w:rsidR="00CF603A" w:rsidRPr="002B7723" w:rsidTr="00CF603A">
        <w:trPr>
          <w:trHeight w:val="68"/>
        </w:trPr>
        <w:tc>
          <w:tcPr>
            <w:tcW w:w="224" w:type="pct"/>
          </w:tcPr>
          <w:p w:rsidR="00CF603A" w:rsidRPr="002B7723" w:rsidRDefault="00CF603A" w:rsidP="005D33E9">
            <w:pPr>
              <w:jc w:val="center"/>
              <w:rPr>
                <w:sz w:val="20"/>
                <w:szCs w:val="20"/>
              </w:rPr>
            </w:pPr>
            <w:r w:rsidRPr="002B7723">
              <w:rPr>
                <w:sz w:val="20"/>
                <w:szCs w:val="20"/>
              </w:rPr>
              <w:t>N.</w:t>
            </w:r>
          </w:p>
        </w:tc>
        <w:tc>
          <w:tcPr>
            <w:tcW w:w="423" w:type="pct"/>
          </w:tcPr>
          <w:p w:rsidR="00CF603A" w:rsidRPr="002B7723" w:rsidRDefault="00CF603A" w:rsidP="005D33E9">
            <w:pPr>
              <w:rPr>
                <w:sz w:val="20"/>
                <w:szCs w:val="20"/>
              </w:rPr>
            </w:pPr>
          </w:p>
        </w:tc>
        <w:tc>
          <w:tcPr>
            <w:tcW w:w="423" w:type="pct"/>
          </w:tcPr>
          <w:p w:rsidR="00CF603A" w:rsidRPr="002B7723" w:rsidRDefault="00CF603A" w:rsidP="005D33E9">
            <w:pPr>
              <w:rPr>
                <w:sz w:val="20"/>
                <w:szCs w:val="20"/>
              </w:rPr>
            </w:pPr>
          </w:p>
        </w:tc>
        <w:tc>
          <w:tcPr>
            <w:tcW w:w="433" w:type="pct"/>
          </w:tcPr>
          <w:p w:rsidR="00CF603A" w:rsidRPr="002B7723" w:rsidRDefault="00CF603A" w:rsidP="005D33E9">
            <w:pPr>
              <w:rPr>
                <w:sz w:val="20"/>
                <w:szCs w:val="20"/>
              </w:rPr>
            </w:pPr>
          </w:p>
        </w:tc>
        <w:tc>
          <w:tcPr>
            <w:tcW w:w="369" w:type="pct"/>
          </w:tcPr>
          <w:p w:rsidR="00CF603A" w:rsidRPr="002B7723" w:rsidRDefault="00CF603A" w:rsidP="005D33E9">
            <w:pPr>
              <w:rPr>
                <w:sz w:val="20"/>
                <w:szCs w:val="20"/>
              </w:rPr>
            </w:pPr>
          </w:p>
        </w:tc>
        <w:tc>
          <w:tcPr>
            <w:tcW w:w="326" w:type="pct"/>
          </w:tcPr>
          <w:p w:rsidR="00CF603A" w:rsidRPr="002B7723" w:rsidRDefault="00CF603A" w:rsidP="005D33E9">
            <w:pPr>
              <w:rPr>
                <w:sz w:val="20"/>
                <w:szCs w:val="20"/>
              </w:rPr>
            </w:pPr>
          </w:p>
        </w:tc>
        <w:tc>
          <w:tcPr>
            <w:tcW w:w="166" w:type="pct"/>
          </w:tcPr>
          <w:p w:rsidR="00CF603A" w:rsidRPr="002B7723" w:rsidRDefault="00CF603A" w:rsidP="005D33E9">
            <w:pPr>
              <w:rPr>
                <w:sz w:val="20"/>
                <w:szCs w:val="20"/>
              </w:rPr>
            </w:pPr>
          </w:p>
        </w:tc>
        <w:tc>
          <w:tcPr>
            <w:tcW w:w="163" w:type="pct"/>
          </w:tcPr>
          <w:p w:rsidR="00CF603A" w:rsidRPr="002B7723" w:rsidRDefault="00CF603A" w:rsidP="005D33E9">
            <w:pPr>
              <w:rPr>
                <w:sz w:val="20"/>
                <w:szCs w:val="20"/>
              </w:rPr>
            </w:pPr>
          </w:p>
        </w:tc>
        <w:tc>
          <w:tcPr>
            <w:tcW w:w="190" w:type="pct"/>
          </w:tcPr>
          <w:p w:rsidR="00CF603A" w:rsidRPr="002B7723" w:rsidRDefault="00CF603A" w:rsidP="005D33E9">
            <w:pPr>
              <w:rPr>
                <w:sz w:val="20"/>
                <w:szCs w:val="20"/>
              </w:rPr>
            </w:pPr>
          </w:p>
        </w:tc>
        <w:tc>
          <w:tcPr>
            <w:tcW w:w="138" w:type="pct"/>
          </w:tcPr>
          <w:p w:rsidR="00CF603A" w:rsidRPr="002B7723" w:rsidRDefault="00CF603A" w:rsidP="005D33E9">
            <w:pPr>
              <w:rPr>
                <w:sz w:val="20"/>
                <w:szCs w:val="20"/>
              </w:rPr>
            </w:pPr>
          </w:p>
        </w:tc>
        <w:tc>
          <w:tcPr>
            <w:tcW w:w="190" w:type="pct"/>
          </w:tcPr>
          <w:p w:rsidR="00CF603A" w:rsidRPr="002B7723" w:rsidRDefault="00CF603A" w:rsidP="005D33E9">
            <w:pPr>
              <w:rPr>
                <w:sz w:val="20"/>
                <w:szCs w:val="20"/>
              </w:rPr>
            </w:pPr>
          </w:p>
        </w:tc>
        <w:tc>
          <w:tcPr>
            <w:tcW w:w="394" w:type="pct"/>
          </w:tcPr>
          <w:p w:rsidR="00CF603A" w:rsidRPr="002B7723" w:rsidRDefault="00CF603A" w:rsidP="005D33E9">
            <w:pPr>
              <w:rPr>
                <w:sz w:val="20"/>
                <w:szCs w:val="20"/>
              </w:rPr>
            </w:pPr>
          </w:p>
        </w:tc>
        <w:tc>
          <w:tcPr>
            <w:tcW w:w="509" w:type="pct"/>
          </w:tcPr>
          <w:p w:rsidR="00CF603A" w:rsidRPr="002B7723" w:rsidRDefault="00CF603A" w:rsidP="005D33E9">
            <w:pPr>
              <w:rPr>
                <w:sz w:val="20"/>
                <w:szCs w:val="20"/>
              </w:rPr>
            </w:pPr>
          </w:p>
        </w:tc>
        <w:tc>
          <w:tcPr>
            <w:tcW w:w="482" w:type="pct"/>
          </w:tcPr>
          <w:p w:rsidR="00CF603A" w:rsidRPr="002B7723" w:rsidRDefault="00CF603A" w:rsidP="005D33E9">
            <w:pPr>
              <w:rPr>
                <w:sz w:val="20"/>
                <w:szCs w:val="20"/>
              </w:rPr>
            </w:pPr>
          </w:p>
        </w:tc>
        <w:tc>
          <w:tcPr>
            <w:tcW w:w="570" w:type="pct"/>
          </w:tcPr>
          <w:p w:rsidR="00CF603A" w:rsidRPr="002B7723" w:rsidRDefault="00CF603A" w:rsidP="005D33E9">
            <w:pPr>
              <w:rPr>
                <w:sz w:val="20"/>
                <w:szCs w:val="20"/>
              </w:rPr>
            </w:pPr>
          </w:p>
        </w:tc>
      </w:tr>
    </w:tbl>
    <w:p w:rsidR="00CF603A" w:rsidRPr="00575335" w:rsidRDefault="00CF603A" w:rsidP="00CF603A">
      <w:pPr>
        <w:rPr>
          <w:sz w:val="16"/>
          <w:szCs w:val="16"/>
        </w:rPr>
      </w:pPr>
    </w:p>
    <w:p w:rsidR="00CF603A" w:rsidRPr="00575335" w:rsidRDefault="00CF603A" w:rsidP="00CF603A">
      <w:pPr>
        <w:rPr>
          <w:sz w:val="16"/>
          <w:szCs w:val="16"/>
        </w:rPr>
      </w:pPr>
    </w:p>
    <w:p w:rsidR="00CF603A" w:rsidRPr="00575335" w:rsidRDefault="00CF603A" w:rsidP="00CF603A">
      <w:pPr>
        <w:rPr>
          <w:sz w:val="16"/>
          <w:szCs w:val="16"/>
        </w:rPr>
      </w:pPr>
    </w:p>
    <w:p w:rsidR="00CF603A" w:rsidRPr="00575335" w:rsidRDefault="00CF603A" w:rsidP="00CF603A">
      <w:pPr>
        <w:jc w:val="right"/>
        <w:rPr>
          <w:sz w:val="20"/>
          <w:szCs w:val="20"/>
        </w:rPr>
      </w:pPr>
    </w:p>
    <w:p w:rsidR="00CF603A" w:rsidRPr="00575335" w:rsidRDefault="00CF603A" w:rsidP="00CF603A">
      <w:pPr>
        <w:jc w:val="right"/>
        <w:rPr>
          <w:sz w:val="20"/>
          <w:szCs w:val="20"/>
        </w:rPr>
      </w:pPr>
    </w:p>
    <w:p w:rsidR="00CF603A" w:rsidRPr="00304F58" w:rsidRDefault="00CF603A" w:rsidP="00CF603A">
      <w:pPr>
        <w:jc w:val="center"/>
      </w:pPr>
      <w:r w:rsidRPr="00575335">
        <w:rPr>
          <w:sz w:val="20"/>
          <w:szCs w:val="20"/>
        </w:rPr>
        <w:br w:type="page" w:clear="all"/>
      </w:r>
      <w:r w:rsidRPr="00304F58">
        <w:lastRenderedPageBreak/>
        <w:t xml:space="preserve">2.1. Прокси-показатели муниципальной программы в … </w:t>
      </w:r>
      <w:r w:rsidRPr="00304F58">
        <w:rPr>
          <w:i/>
        </w:rPr>
        <w:t>(указывается год)</w:t>
      </w:r>
      <w:r w:rsidRPr="00304F58">
        <w:t xml:space="preserve"> году</w:t>
      </w:r>
    </w:p>
    <w:p w:rsidR="00CF603A" w:rsidRPr="00575335" w:rsidRDefault="00CF603A" w:rsidP="00CF603A">
      <w:pPr>
        <w:jc w:val="center"/>
        <w:rPr>
          <w:sz w:val="20"/>
          <w:szCs w:val="20"/>
        </w:rPr>
      </w:pPr>
    </w:p>
    <w:tbl>
      <w:tblPr>
        <w:tblStyle w:val="17"/>
        <w:tblW w:w="5000" w:type="pct"/>
        <w:tblLook w:val="01E0" w:firstRow="1" w:lastRow="1" w:firstColumn="1" w:lastColumn="1" w:noHBand="0" w:noVBand="0"/>
      </w:tblPr>
      <w:tblGrid>
        <w:gridCol w:w="679"/>
        <w:gridCol w:w="3328"/>
        <w:gridCol w:w="1643"/>
        <w:gridCol w:w="1643"/>
        <w:gridCol w:w="1357"/>
        <w:gridCol w:w="15"/>
        <w:gridCol w:w="1342"/>
        <w:gridCol w:w="922"/>
        <w:gridCol w:w="970"/>
        <w:gridCol w:w="882"/>
        <w:gridCol w:w="970"/>
        <w:gridCol w:w="1460"/>
      </w:tblGrid>
      <w:tr w:rsidR="00CF603A" w:rsidRPr="002B7723" w:rsidTr="00247EE7">
        <w:trPr>
          <w:trHeight w:val="68"/>
        </w:trPr>
        <w:tc>
          <w:tcPr>
            <w:tcW w:w="223" w:type="pct"/>
            <w:vMerge w:val="restart"/>
          </w:tcPr>
          <w:p w:rsidR="00CF603A" w:rsidRPr="002B7723" w:rsidRDefault="00CF603A" w:rsidP="005D33E9">
            <w:pPr>
              <w:jc w:val="center"/>
              <w:rPr>
                <w:sz w:val="20"/>
                <w:szCs w:val="20"/>
              </w:rPr>
            </w:pPr>
            <w:r w:rsidRPr="002B7723">
              <w:rPr>
                <w:sz w:val="20"/>
                <w:szCs w:val="20"/>
              </w:rPr>
              <w:t xml:space="preserve">№ </w:t>
            </w:r>
            <w:proofErr w:type="gramStart"/>
            <w:r w:rsidRPr="002B7723">
              <w:rPr>
                <w:sz w:val="20"/>
                <w:szCs w:val="20"/>
              </w:rPr>
              <w:t>п</w:t>
            </w:r>
            <w:proofErr w:type="gramEnd"/>
            <w:r w:rsidRPr="002B7723">
              <w:rPr>
                <w:sz w:val="20"/>
                <w:szCs w:val="20"/>
              </w:rPr>
              <w:t>/п</w:t>
            </w:r>
          </w:p>
        </w:tc>
        <w:tc>
          <w:tcPr>
            <w:tcW w:w="1094" w:type="pct"/>
            <w:vMerge w:val="restart"/>
          </w:tcPr>
          <w:p w:rsidR="00CF603A" w:rsidRPr="002B7723" w:rsidRDefault="00CF603A" w:rsidP="005D33E9">
            <w:pPr>
              <w:jc w:val="center"/>
              <w:rPr>
                <w:sz w:val="20"/>
                <w:szCs w:val="20"/>
              </w:rPr>
            </w:pPr>
            <w:r w:rsidRPr="002B7723">
              <w:rPr>
                <w:sz w:val="20"/>
                <w:szCs w:val="20"/>
              </w:rPr>
              <w:t>Наименование прокси-показателя</w:t>
            </w:r>
          </w:p>
        </w:tc>
        <w:tc>
          <w:tcPr>
            <w:tcW w:w="540" w:type="pct"/>
            <w:vMerge w:val="restart"/>
          </w:tcPr>
          <w:p w:rsidR="00CF603A" w:rsidRPr="002B7723" w:rsidRDefault="00CF603A" w:rsidP="005D33E9">
            <w:pPr>
              <w:jc w:val="center"/>
              <w:rPr>
                <w:sz w:val="20"/>
                <w:szCs w:val="20"/>
              </w:rPr>
            </w:pPr>
            <w:r w:rsidRPr="002B7723">
              <w:rPr>
                <w:color w:val="000000"/>
                <w:sz w:val="20"/>
                <w:szCs w:val="20"/>
              </w:rPr>
              <w:t>Признак возрастания/ убывания</w:t>
            </w:r>
          </w:p>
        </w:tc>
        <w:tc>
          <w:tcPr>
            <w:tcW w:w="540" w:type="pct"/>
            <w:vMerge w:val="restart"/>
          </w:tcPr>
          <w:p w:rsidR="00CF603A" w:rsidRPr="002B7723" w:rsidRDefault="00CF603A" w:rsidP="005D33E9">
            <w:pPr>
              <w:jc w:val="center"/>
              <w:rPr>
                <w:sz w:val="20"/>
                <w:szCs w:val="20"/>
              </w:rPr>
            </w:pPr>
            <w:r w:rsidRPr="002B7723">
              <w:rPr>
                <w:sz w:val="20"/>
                <w:szCs w:val="20"/>
              </w:rPr>
              <w:t xml:space="preserve">Единица измерения </w:t>
            </w:r>
            <w:r w:rsidR="009B1C4F">
              <w:rPr>
                <w:sz w:val="20"/>
                <w:szCs w:val="20"/>
              </w:rPr>
              <w:t xml:space="preserve">                            </w:t>
            </w:r>
            <w:r w:rsidRPr="002B7723">
              <w:rPr>
                <w:sz w:val="20"/>
                <w:szCs w:val="20"/>
              </w:rPr>
              <w:t>(по ОКЕИ)</w:t>
            </w:r>
          </w:p>
        </w:tc>
        <w:tc>
          <w:tcPr>
            <w:tcW w:w="892" w:type="pct"/>
            <w:gridSpan w:val="3"/>
          </w:tcPr>
          <w:p w:rsidR="00CF603A" w:rsidRPr="002B7723" w:rsidRDefault="00CF603A" w:rsidP="005D33E9">
            <w:pPr>
              <w:jc w:val="center"/>
              <w:rPr>
                <w:sz w:val="20"/>
                <w:szCs w:val="20"/>
              </w:rPr>
            </w:pPr>
            <w:r w:rsidRPr="002B7723">
              <w:rPr>
                <w:sz w:val="20"/>
                <w:szCs w:val="20"/>
              </w:rPr>
              <w:t>Базовое значение</w:t>
            </w:r>
          </w:p>
        </w:tc>
        <w:tc>
          <w:tcPr>
            <w:tcW w:w="1231" w:type="pct"/>
            <w:gridSpan w:val="4"/>
          </w:tcPr>
          <w:p w:rsidR="00CF603A" w:rsidRPr="002B7723" w:rsidRDefault="00CF603A" w:rsidP="005D33E9">
            <w:pPr>
              <w:jc w:val="center"/>
              <w:rPr>
                <w:sz w:val="20"/>
                <w:szCs w:val="20"/>
              </w:rPr>
            </w:pPr>
            <w:r w:rsidRPr="002B7723">
              <w:rPr>
                <w:sz w:val="20"/>
                <w:szCs w:val="20"/>
              </w:rPr>
              <w:t>Значение показателя по кварталам/месяцам</w:t>
            </w:r>
          </w:p>
        </w:tc>
        <w:tc>
          <w:tcPr>
            <w:tcW w:w="480" w:type="pct"/>
            <w:vMerge w:val="restart"/>
          </w:tcPr>
          <w:p w:rsidR="00CF603A" w:rsidRPr="002B7723" w:rsidRDefault="00CF603A" w:rsidP="005D33E9">
            <w:pPr>
              <w:ind w:left="-77" w:right="-103"/>
              <w:jc w:val="center"/>
              <w:rPr>
                <w:sz w:val="20"/>
                <w:szCs w:val="20"/>
              </w:rPr>
            </w:pPr>
            <w:r w:rsidRPr="002B7723">
              <w:rPr>
                <w:sz w:val="20"/>
                <w:szCs w:val="20"/>
              </w:rPr>
              <w:t>Ответственный за достижение показателя</w:t>
            </w:r>
          </w:p>
        </w:tc>
      </w:tr>
      <w:tr w:rsidR="00CF603A" w:rsidRPr="002B7723" w:rsidTr="00247EE7">
        <w:trPr>
          <w:trHeight w:val="68"/>
        </w:trPr>
        <w:tc>
          <w:tcPr>
            <w:tcW w:w="223" w:type="pct"/>
            <w:vMerge/>
          </w:tcPr>
          <w:p w:rsidR="00CF603A" w:rsidRPr="002B7723" w:rsidRDefault="00CF603A" w:rsidP="005D33E9">
            <w:pPr>
              <w:jc w:val="center"/>
              <w:rPr>
                <w:sz w:val="20"/>
                <w:szCs w:val="20"/>
              </w:rPr>
            </w:pPr>
          </w:p>
        </w:tc>
        <w:tc>
          <w:tcPr>
            <w:tcW w:w="1094" w:type="pct"/>
            <w:vMerge/>
          </w:tcPr>
          <w:p w:rsidR="00CF603A" w:rsidRPr="002B7723" w:rsidRDefault="00CF603A" w:rsidP="005D33E9">
            <w:pPr>
              <w:jc w:val="center"/>
              <w:rPr>
                <w:sz w:val="20"/>
                <w:szCs w:val="20"/>
              </w:rPr>
            </w:pPr>
          </w:p>
        </w:tc>
        <w:tc>
          <w:tcPr>
            <w:tcW w:w="540" w:type="pct"/>
            <w:vMerge/>
          </w:tcPr>
          <w:p w:rsidR="00CF603A" w:rsidRPr="002B7723" w:rsidRDefault="00CF603A" w:rsidP="005D33E9">
            <w:pPr>
              <w:jc w:val="center"/>
              <w:rPr>
                <w:sz w:val="20"/>
                <w:szCs w:val="20"/>
              </w:rPr>
            </w:pPr>
          </w:p>
        </w:tc>
        <w:tc>
          <w:tcPr>
            <w:tcW w:w="540" w:type="pct"/>
            <w:vMerge/>
          </w:tcPr>
          <w:p w:rsidR="00CF603A" w:rsidRPr="002B7723" w:rsidRDefault="00CF603A" w:rsidP="005D33E9">
            <w:pPr>
              <w:jc w:val="center"/>
              <w:rPr>
                <w:sz w:val="20"/>
                <w:szCs w:val="20"/>
              </w:rPr>
            </w:pPr>
          </w:p>
        </w:tc>
        <w:tc>
          <w:tcPr>
            <w:tcW w:w="451" w:type="pct"/>
            <w:gridSpan w:val="2"/>
          </w:tcPr>
          <w:p w:rsidR="00CF603A" w:rsidRPr="002B7723" w:rsidRDefault="00CF603A" w:rsidP="005D33E9">
            <w:pPr>
              <w:jc w:val="center"/>
              <w:rPr>
                <w:sz w:val="20"/>
                <w:szCs w:val="20"/>
              </w:rPr>
            </w:pPr>
            <w:r w:rsidRPr="002B7723">
              <w:rPr>
                <w:sz w:val="20"/>
                <w:szCs w:val="20"/>
              </w:rPr>
              <w:t>значение</w:t>
            </w:r>
          </w:p>
        </w:tc>
        <w:tc>
          <w:tcPr>
            <w:tcW w:w="441" w:type="pct"/>
          </w:tcPr>
          <w:p w:rsidR="00CF603A" w:rsidRPr="002B7723" w:rsidRDefault="00CF603A" w:rsidP="005D33E9">
            <w:pPr>
              <w:jc w:val="center"/>
              <w:rPr>
                <w:sz w:val="20"/>
                <w:szCs w:val="20"/>
              </w:rPr>
            </w:pPr>
            <w:r w:rsidRPr="002B7723">
              <w:rPr>
                <w:sz w:val="20"/>
                <w:szCs w:val="20"/>
              </w:rPr>
              <w:t>год</w:t>
            </w:r>
          </w:p>
        </w:tc>
        <w:tc>
          <w:tcPr>
            <w:tcW w:w="303" w:type="pct"/>
          </w:tcPr>
          <w:p w:rsidR="00CF603A" w:rsidRPr="002B7723" w:rsidRDefault="00CF603A" w:rsidP="005D33E9">
            <w:pPr>
              <w:jc w:val="center"/>
              <w:rPr>
                <w:sz w:val="20"/>
                <w:szCs w:val="20"/>
              </w:rPr>
            </w:pPr>
            <w:r w:rsidRPr="002B7723">
              <w:rPr>
                <w:sz w:val="20"/>
                <w:szCs w:val="20"/>
              </w:rPr>
              <w:t>N</w:t>
            </w:r>
          </w:p>
        </w:tc>
        <w:tc>
          <w:tcPr>
            <w:tcW w:w="319" w:type="pct"/>
          </w:tcPr>
          <w:p w:rsidR="00CF603A" w:rsidRPr="002B7723" w:rsidRDefault="00CF603A" w:rsidP="005D33E9">
            <w:pPr>
              <w:jc w:val="center"/>
              <w:rPr>
                <w:sz w:val="20"/>
                <w:szCs w:val="20"/>
              </w:rPr>
            </w:pPr>
            <w:r w:rsidRPr="002B7723">
              <w:rPr>
                <w:sz w:val="20"/>
                <w:szCs w:val="20"/>
              </w:rPr>
              <w:t>N+1</w:t>
            </w:r>
          </w:p>
        </w:tc>
        <w:tc>
          <w:tcPr>
            <w:tcW w:w="290" w:type="pct"/>
          </w:tcPr>
          <w:p w:rsidR="00CF603A" w:rsidRPr="002B7723" w:rsidRDefault="00CF603A" w:rsidP="005D33E9">
            <w:pPr>
              <w:jc w:val="center"/>
              <w:rPr>
                <w:sz w:val="20"/>
                <w:szCs w:val="20"/>
              </w:rPr>
            </w:pPr>
            <w:r w:rsidRPr="002B7723">
              <w:rPr>
                <w:sz w:val="20"/>
                <w:szCs w:val="20"/>
              </w:rPr>
              <w:t>…</w:t>
            </w:r>
          </w:p>
        </w:tc>
        <w:tc>
          <w:tcPr>
            <w:tcW w:w="319" w:type="pct"/>
          </w:tcPr>
          <w:p w:rsidR="00CF603A" w:rsidRPr="002B7723" w:rsidRDefault="00CF603A" w:rsidP="005D33E9">
            <w:pPr>
              <w:jc w:val="center"/>
              <w:rPr>
                <w:sz w:val="20"/>
                <w:szCs w:val="20"/>
              </w:rPr>
            </w:pPr>
            <w:proofErr w:type="spellStart"/>
            <w:r w:rsidRPr="002B7723">
              <w:rPr>
                <w:sz w:val="20"/>
                <w:szCs w:val="20"/>
              </w:rPr>
              <w:t>N+n</w:t>
            </w:r>
            <w:proofErr w:type="spellEnd"/>
          </w:p>
        </w:tc>
        <w:tc>
          <w:tcPr>
            <w:tcW w:w="480" w:type="pct"/>
            <w:vMerge/>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jc w:val="center"/>
              <w:rPr>
                <w:sz w:val="20"/>
                <w:szCs w:val="20"/>
              </w:rPr>
            </w:pPr>
            <w:r w:rsidRPr="002B7723">
              <w:rPr>
                <w:sz w:val="20"/>
                <w:szCs w:val="20"/>
              </w:rPr>
              <w:t>1</w:t>
            </w:r>
          </w:p>
        </w:tc>
        <w:tc>
          <w:tcPr>
            <w:tcW w:w="1094" w:type="pct"/>
          </w:tcPr>
          <w:p w:rsidR="00CF603A" w:rsidRPr="002B7723" w:rsidRDefault="00CF603A" w:rsidP="005D33E9">
            <w:pPr>
              <w:jc w:val="center"/>
              <w:rPr>
                <w:sz w:val="20"/>
                <w:szCs w:val="20"/>
              </w:rPr>
            </w:pPr>
            <w:r w:rsidRPr="002B7723">
              <w:rPr>
                <w:sz w:val="20"/>
                <w:szCs w:val="20"/>
              </w:rPr>
              <w:t>2</w:t>
            </w:r>
          </w:p>
        </w:tc>
        <w:tc>
          <w:tcPr>
            <w:tcW w:w="540" w:type="pct"/>
          </w:tcPr>
          <w:p w:rsidR="00CF603A" w:rsidRPr="002B7723" w:rsidRDefault="00CF603A" w:rsidP="005D33E9">
            <w:pPr>
              <w:jc w:val="center"/>
              <w:rPr>
                <w:sz w:val="20"/>
                <w:szCs w:val="20"/>
              </w:rPr>
            </w:pPr>
            <w:r w:rsidRPr="002B7723">
              <w:rPr>
                <w:sz w:val="20"/>
                <w:szCs w:val="20"/>
              </w:rPr>
              <w:t>3</w:t>
            </w:r>
          </w:p>
        </w:tc>
        <w:tc>
          <w:tcPr>
            <w:tcW w:w="540" w:type="pct"/>
          </w:tcPr>
          <w:p w:rsidR="00CF603A" w:rsidRPr="002B7723" w:rsidRDefault="00CF603A" w:rsidP="005D33E9">
            <w:pPr>
              <w:jc w:val="center"/>
              <w:rPr>
                <w:sz w:val="20"/>
                <w:szCs w:val="20"/>
              </w:rPr>
            </w:pPr>
            <w:r w:rsidRPr="002B7723">
              <w:rPr>
                <w:sz w:val="20"/>
                <w:szCs w:val="20"/>
              </w:rPr>
              <w:t>4</w:t>
            </w:r>
          </w:p>
        </w:tc>
        <w:tc>
          <w:tcPr>
            <w:tcW w:w="451" w:type="pct"/>
            <w:gridSpan w:val="2"/>
          </w:tcPr>
          <w:p w:rsidR="00CF603A" w:rsidRPr="002B7723" w:rsidRDefault="00CF603A" w:rsidP="005D33E9">
            <w:pPr>
              <w:jc w:val="center"/>
              <w:rPr>
                <w:sz w:val="20"/>
                <w:szCs w:val="20"/>
              </w:rPr>
            </w:pPr>
            <w:r w:rsidRPr="002B7723">
              <w:rPr>
                <w:sz w:val="20"/>
                <w:szCs w:val="20"/>
              </w:rPr>
              <w:t>5</w:t>
            </w:r>
          </w:p>
        </w:tc>
        <w:tc>
          <w:tcPr>
            <w:tcW w:w="441" w:type="pct"/>
          </w:tcPr>
          <w:p w:rsidR="00CF603A" w:rsidRPr="002B7723" w:rsidRDefault="00CF603A" w:rsidP="005D33E9">
            <w:pPr>
              <w:jc w:val="center"/>
              <w:rPr>
                <w:sz w:val="20"/>
                <w:szCs w:val="20"/>
              </w:rPr>
            </w:pPr>
            <w:r w:rsidRPr="002B7723">
              <w:rPr>
                <w:sz w:val="20"/>
                <w:szCs w:val="20"/>
              </w:rPr>
              <w:t>6</w:t>
            </w:r>
          </w:p>
        </w:tc>
        <w:tc>
          <w:tcPr>
            <w:tcW w:w="303" w:type="pct"/>
          </w:tcPr>
          <w:p w:rsidR="00CF603A" w:rsidRPr="002B7723" w:rsidRDefault="00CF603A" w:rsidP="005D33E9">
            <w:pPr>
              <w:jc w:val="center"/>
              <w:rPr>
                <w:sz w:val="20"/>
                <w:szCs w:val="20"/>
              </w:rPr>
            </w:pPr>
            <w:r w:rsidRPr="002B7723">
              <w:rPr>
                <w:sz w:val="20"/>
                <w:szCs w:val="20"/>
              </w:rPr>
              <w:t>7</w:t>
            </w:r>
          </w:p>
        </w:tc>
        <w:tc>
          <w:tcPr>
            <w:tcW w:w="319" w:type="pct"/>
          </w:tcPr>
          <w:p w:rsidR="00CF603A" w:rsidRPr="002B7723" w:rsidRDefault="00CF603A" w:rsidP="005D33E9">
            <w:pPr>
              <w:jc w:val="center"/>
              <w:rPr>
                <w:sz w:val="20"/>
                <w:szCs w:val="20"/>
              </w:rPr>
            </w:pPr>
            <w:r w:rsidRPr="002B7723">
              <w:rPr>
                <w:sz w:val="20"/>
                <w:szCs w:val="20"/>
              </w:rPr>
              <w:t>8</w:t>
            </w:r>
          </w:p>
        </w:tc>
        <w:tc>
          <w:tcPr>
            <w:tcW w:w="290" w:type="pct"/>
          </w:tcPr>
          <w:p w:rsidR="00CF603A" w:rsidRPr="002B7723" w:rsidRDefault="00CF603A" w:rsidP="005D33E9">
            <w:pPr>
              <w:jc w:val="center"/>
              <w:rPr>
                <w:sz w:val="20"/>
                <w:szCs w:val="20"/>
              </w:rPr>
            </w:pPr>
            <w:r w:rsidRPr="002B7723">
              <w:rPr>
                <w:sz w:val="20"/>
                <w:szCs w:val="20"/>
              </w:rPr>
              <w:t>9</w:t>
            </w:r>
          </w:p>
        </w:tc>
        <w:tc>
          <w:tcPr>
            <w:tcW w:w="319" w:type="pct"/>
          </w:tcPr>
          <w:p w:rsidR="00CF603A" w:rsidRPr="002B7723" w:rsidRDefault="00CF603A" w:rsidP="005D33E9">
            <w:pPr>
              <w:jc w:val="center"/>
              <w:rPr>
                <w:sz w:val="20"/>
                <w:szCs w:val="20"/>
              </w:rPr>
            </w:pPr>
            <w:r w:rsidRPr="002B7723">
              <w:rPr>
                <w:sz w:val="20"/>
                <w:szCs w:val="20"/>
              </w:rPr>
              <w:t>10</w:t>
            </w:r>
          </w:p>
        </w:tc>
        <w:tc>
          <w:tcPr>
            <w:tcW w:w="480" w:type="pct"/>
          </w:tcPr>
          <w:p w:rsidR="00CF603A" w:rsidRPr="002B7723" w:rsidRDefault="00CF603A" w:rsidP="005D33E9">
            <w:pPr>
              <w:jc w:val="center"/>
              <w:rPr>
                <w:sz w:val="20"/>
                <w:szCs w:val="20"/>
                <w:lang w:val="en-US"/>
              </w:rPr>
            </w:pPr>
            <w:r w:rsidRPr="002B7723">
              <w:rPr>
                <w:sz w:val="20"/>
                <w:szCs w:val="20"/>
              </w:rPr>
              <w:t>11</w:t>
            </w:r>
          </w:p>
        </w:tc>
      </w:tr>
      <w:tr w:rsidR="00CF603A" w:rsidRPr="002B7723" w:rsidTr="00247EE7">
        <w:trPr>
          <w:trHeight w:val="68"/>
        </w:trPr>
        <w:tc>
          <w:tcPr>
            <w:tcW w:w="223" w:type="pct"/>
          </w:tcPr>
          <w:p w:rsidR="00CF603A" w:rsidRPr="002B7723" w:rsidRDefault="00CF603A" w:rsidP="005D33E9">
            <w:pPr>
              <w:jc w:val="center"/>
              <w:rPr>
                <w:sz w:val="20"/>
                <w:szCs w:val="20"/>
              </w:rPr>
            </w:pPr>
            <w:r w:rsidRPr="002B7723">
              <w:rPr>
                <w:sz w:val="20"/>
                <w:szCs w:val="20"/>
              </w:rPr>
              <w:t>1</w:t>
            </w:r>
          </w:p>
        </w:tc>
        <w:tc>
          <w:tcPr>
            <w:tcW w:w="4777" w:type="pct"/>
            <w:gridSpan w:val="11"/>
          </w:tcPr>
          <w:p w:rsidR="00CF603A" w:rsidRPr="002B7723" w:rsidRDefault="00CF603A" w:rsidP="005D33E9">
            <w:pPr>
              <w:rPr>
                <w:sz w:val="20"/>
                <w:szCs w:val="20"/>
              </w:rPr>
            </w:pPr>
            <w:r w:rsidRPr="002B7723">
              <w:rPr>
                <w:i/>
                <w:sz w:val="20"/>
                <w:szCs w:val="20"/>
              </w:rPr>
              <w:t>Показатель муниципальной программы «Наименование», ед. измерения по ОКЕИ</w:t>
            </w:r>
            <w:r w:rsidRPr="002B7723">
              <w:rPr>
                <w:rFonts w:eastAsia="Arial"/>
                <w:sz w:val="20"/>
                <w:szCs w:val="20"/>
                <w:vertAlign w:val="superscript"/>
              </w:rPr>
              <w:footnoteReference w:id="21"/>
            </w:r>
          </w:p>
        </w:tc>
      </w:tr>
      <w:tr w:rsidR="00CF603A" w:rsidRPr="002B7723" w:rsidTr="00247EE7">
        <w:trPr>
          <w:trHeight w:val="68"/>
        </w:trPr>
        <w:tc>
          <w:tcPr>
            <w:tcW w:w="223" w:type="pct"/>
          </w:tcPr>
          <w:p w:rsidR="00CF603A" w:rsidRPr="002B7723" w:rsidRDefault="00CF603A" w:rsidP="005D33E9">
            <w:pPr>
              <w:jc w:val="center"/>
              <w:rPr>
                <w:sz w:val="20"/>
                <w:szCs w:val="20"/>
              </w:rPr>
            </w:pPr>
            <w:r w:rsidRPr="002B7723">
              <w:rPr>
                <w:sz w:val="20"/>
                <w:szCs w:val="20"/>
              </w:rPr>
              <w:t>1.1</w:t>
            </w:r>
          </w:p>
        </w:tc>
        <w:tc>
          <w:tcPr>
            <w:tcW w:w="1094" w:type="pct"/>
          </w:tcPr>
          <w:p w:rsidR="00CF603A" w:rsidRPr="002B7723" w:rsidRDefault="00CF603A" w:rsidP="005D33E9">
            <w:pPr>
              <w:rPr>
                <w:i/>
                <w:sz w:val="20"/>
                <w:szCs w:val="20"/>
              </w:rPr>
            </w:pPr>
            <w:r w:rsidRPr="002B7723">
              <w:rPr>
                <w:i/>
                <w:sz w:val="20"/>
                <w:szCs w:val="20"/>
              </w:rPr>
              <w:t xml:space="preserve">«Наименование прокси-показателя» </w:t>
            </w:r>
          </w:p>
        </w:tc>
        <w:tc>
          <w:tcPr>
            <w:tcW w:w="540" w:type="pct"/>
          </w:tcPr>
          <w:p w:rsidR="00CF603A" w:rsidRPr="002B7723" w:rsidRDefault="00CF603A" w:rsidP="005D33E9">
            <w:pPr>
              <w:rPr>
                <w:sz w:val="20"/>
                <w:szCs w:val="20"/>
              </w:rPr>
            </w:pPr>
          </w:p>
        </w:tc>
        <w:tc>
          <w:tcPr>
            <w:tcW w:w="540" w:type="pct"/>
          </w:tcPr>
          <w:p w:rsidR="00CF603A" w:rsidRPr="002B7723" w:rsidRDefault="00CF603A" w:rsidP="005D33E9">
            <w:pPr>
              <w:rPr>
                <w:sz w:val="20"/>
                <w:szCs w:val="20"/>
              </w:rPr>
            </w:pPr>
          </w:p>
        </w:tc>
        <w:tc>
          <w:tcPr>
            <w:tcW w:w="446" w:type="pct"/>
          </w:tcPr>
          <w:p w:rsidR="00CF603A" w:rsidRPr="002B7723" w:rsidRDefault="00CF603A" w:rsidP="005D33E9">
            <w:pPr>
              <w:rPr>
                <w:sz w:val="20"/>
                <w:szCs w:val="20"/>
              </w:rPr>
            </w:pPr>
          </w:p>
        </w:tc>
        <w:tc>
          <w:tcPr>
            <w:tcW w:w="446" w:type="pct"/>
            <w:gridSpan w:val="2"/>
          </w:tcPr>
          <w:p w:rsidR="00CF603A" w:rsidRPr="002B7723" w:rsidRDefault="00CF603A" w:rsidP="005D33E9">
            <w:pPr>
              <w:rPr>
                <w:sz w:val="20"/>
                <w:szCs w:val="20"/>
              </w:rPr>
            </w:pPr>
          </w:p>
        </w:tc>
        <w:tc>
          <w:tcPr>
            <w:tcW w:w="303"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290"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480" w:type="pct"/>
          </w:tcPr>
          <w:p w:rsidR="00CF603A" w:rsidRPr="002B7723" w:rsidRDefault="00CF603A" w:rsidP="005D33E9">
            <w:pPr>
              <w:rPr>
                <w:sz w:val="20"/>
                <w:szCs w:val="20"/>
              </w:rPr>
            </w:pPr>
          </w:p>
        </w:tc>
      </w:tr>
      <w:tr w:rsidR="00CF603A" w:rsidRPr="002B7723" w:rsidTr="00247EE7">
        <w:trPr>
          <w:trHeight w:val="68"/>
        </w:trPr>
        <w:tc>
          <w:tcPr>
            <w:tcW w:w="223" w:type="pct"/>
          </w:tcPr>
          <w:p w:rsidR="00CF603A" w:rsidRPr="002B7723" w:rsidRDefault="00CF603A" w:rsidP="005D33E9">
            <w:pPr>
              <w:jc w:val="center"/>
              <w:rPr>
                <w:sz w:val="20"/>
                <w:szCs w:val="20"/>
              </w:rPr>
            </w:pPr>
            <w:r w:rsidRPr="002B7723">
              <w:rPr>
                <w:sz w:val="20"/>
                <w:szCs w:val="20"/>
              </w:rPr>
              <w:t>1.</w:t>
            </w:r>
            <w:r w:rsidRPr="002B7723">
              <w:rPr>
                <w:sz w:val="20"/>
                <w:szCs w:val="20"/>
                <w:lang w:val="en-US"/>
              </w:rPr>
              <w:t>N</w:t>
            </w:r>
          </w:p>
        </w:tc>
        <w:tc>
          <w:tcPr>
            <w:tcW w:w="1094" w:type="pct"/>
          </w:tcPr>
          <w:p w:rsidR="00CF603A" w:rsidRPr="002B7723" w:rsidRDefault="00CF603A" w:rsidP="005D33E9">
            <w:pPr>
              <w:rPr>
                <w:sz w:val="20"/>
                <w:szCs w:val="20"/>
              </w:rPr>
            </w:pPr>
          </w:p>
        </w:tc>
        <w:tc>
          <w:tcPr>
            <w:tcW w:w="540" w:type="pct"/>
          </w:tcPr>
          <w:p w:rsidR="00CF603A" w:rsidRPr="002B7723" w:rsidRDefault="00CF603A" w:rsidP="005D33E9">
            <w:pPr>
              <w:rPr>
                <w:sz w:val="20"/>
                <w:szCs w:val="20"/>
              </w:rPr>
            </w:pPr>
          </w:p>
        </w:tc>
        <w:tc>
          <w:tcPr>
            <w:tcW w:w="540" w:type="pct"/>
          </w:tcPr>
          <w:p w:rsidR="00CF603A" w:rsidRPr="002B7723" w:rsidRDefault="00CF603A" w:rsidP="005D33E9">
            <w:pPr>
              <w:rPr>
                <w:sz w:val="20"/>
                <w:szCs w:val="20"/>
              </w:rPr>
            </w:pPr>
          </w:p>
        </w:tc>
        <w:tc>
          <w:tcPr>
            <w:tcW w:w="446" w:type="pct"/>
          </w:tcPr>
          <w:p w:rsidR="00CF603A" w:rsidRPr="002B7723" w:rsidRDefault="00CF603A" w:rsidP="005D33E9">
            <w:pPr>
              <w:rPr>
                <w:sz w:val="20"/>
                <w:szCs w:val="20"/>
              </w:rPr>
            </w:pPr>
          </w:p>
        </w:tc>
        <w:tc>
          <w:tcPr>
            <w:tcW w:w="446" w:type="pct"/>
            <w:gridSpan w:val="2"/>
          </w:tcPr>
          <w:p w:rsidR="00CF603A" w:rsidRPr="002B7723" w:rsidRDefault="00CF603A" w:rsidP="005D33E9">
            <w:pPr>
              <w:rPr>
                <w:sz w:val="20"/>
                <w:szCs w:val="20"/>
              </w:rPr>
            </w:pPr>
          </w:p>
        </w:tc>
        <w:tc>
          <w:tcPr>
            <w:tcW w:w="303"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290"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480" w:type="pct"/>
          </w:tcPr>
          <w:p w:rsidR="00CF603A" w:rsidRPr="002B7723" w:rsidRDefault="00CF603A" w:rsidP="005D33E9">
            <w:pPr>
              <w:rPr>
                <w:sz w:val="20"/>
                <w:szCs w:val="20"/>
              </w:rPr>
            </w:pPr>
          </w:p>
        </w:tc>
      </w:tr>
      <w:tr w:rsidR="00CF603A" w:rsidRPr="002B7723" w:rsidTr="00247EE7">
        <w:trPr>
          <w:trHeight w:val="68"/>
        </w:trPr>
        <w:tc>
          <w:tcPr>
            <w:tcW w:w="223" w:type="pct"/>
          </w:tcPr>
          <w:p w:rsidR="00CF603A" w:rsidRPr="002B7723" w:rsidRDefault="00CF603A" w:rsidP="005D33E9">
            <w:pPr>
              <w:jc w:val="center"/>
              <w:rPr>
                <w:sz w:val="20"/>
                <w:szCs w:val="20"/>
                <w:lang w:val="en-US"/>
              </w:rPr>
            </w:pPr>
            <w:r w:rsidRPr="002B7723">
              <w:rPr>
                <w:sz w:val="20"/>
                <w:szCs w:val="20"/>
                <w:lang w:val="en-US"/>
              </w:rPr>
              <w:t>N</w:t>
            </w:r>
          </w:p>
        </w:tc>
        <w:tc>
          <w:tcPr>
            <w:tcW w:w="4777" w:type="pct"/>
            <w:gridSpan w:val="11"/>
          </w:tcPr>
          <w:p w:rsidR="00CF603A" w:rsidRPr="002B7723" w:rsidRDefault="00CF603A" w:rsidP="005D33E9">
            <w:pPr>
              <w:rPr>
                <w:sz w:val="20"/>
                <w:szCs w:val="20"/>
              </w:rPr>
            </w:pPr>
            <w:r w:rsidRPr="002B7723">
              <w:rPr>
                <w:i/>
                <w:sz w:val="20"/>
                <w:szCs w:val="20"/>
              </w:rPr>
              <w:t>Показатель муниципальной программы «Наименование», ед. измерения по ОКЕИ</w:t>
            </w:r>
          </w:p>
        </w:tc>
      </w:tr>
      <w:tr w:rsidR="00CF603A" w:rsidRPr="002B7723" w:rsidTr="00247EE7">
        <w:trPr>
          <w:trHeight w:val="68"/>
        </w:trPr>
        <w:tc>
          <w:tcPr>
            <w:tcW w:w="223" w:type="pct"/>
          </w:tcPr>
          <w:p w:rsidR="00CF603A" w:rsidRPr="002B7723" w:rsidRDefault="00CF603A" w:rsidP="005D33E9">
            <w:pPr>
              <w:jc w:val="center"/>
              <w:rPr>
                <w:sz w:val="20"/>
                <w:szCs w:val="20"/>
                <w:lang w:val="en-US"/>
              </w:rPr>
            </w:pPr>
            <w:proofErr w:type="spellStart"/>
            <w:r w:rsidRPr="002B7723">
              <w:rPr>
                <w:sz w:val="20"/>
                <w:szCs w:val="20"/>
                <w:lang w:val="en-US"/>
              </w:rPr>
              <w:t>N.n</w:t>
            </w:r>
            <w:proofErr w:type="spellEnd"/>
          </w:p>
        </w:tc>
        <w:tc>
          <w:tcPr>
            <w:tcW w:w="1094" w:type="pct"/>
          </w:tcPr>
          <w:p w:rsidR="00CF603A" w:rsidRPr="002B7723" w:rsidRDefault="00CF603A" w:rsidP="005D33E9">
            <w:pPr>
              <w:rPr>
                <w:i/>
                <w:sz w:val="20"/>
                <w:szCs w:val="20"/>
                <w:lang w:val="en-US"/>
              </w:rPr>
            </w:pPr>
            <w:r w:rsidRPr="002B7723">
              <w:rPr>
                <w:i/>
                <w:sz w:val="20"/>
                <w:szCs w:val="20"/>
              </w:rPr>
              <w:t>«Наименование прокси-показателя»</w:t>
            </w:r>
          </w:p>
        </w:tc>
        <w:tc>
          <w:tcPr>
            <w:tcW w:w="540" w:type="pct"/>
          </w:tcPr>
          <w:p w:rsidR="00CF603A" w:rsidRPr="002B7723" w:rsidRDefault="00CF603A" w:rsidP="005D33E9">
            <w:pPr>
              <w:rPr>
                <w:sz w:val="20"/>
                <w:szCs w:val="20"/>
              </w:rPr>
            </w:pPr>
          </w:p>
        </w:tc>
        <w:tc>
          <w:tcPr>
            <w:tcW w:w="540" w:type="pct"/>
          </w:tcPr>
          <w:p w:rsidR="00CF603A" w:rsidRPr="002B7723" w:rsidRDefault="00CF603A" w:rsidP="005D33E9">
            <w:pPr>
              <w:rPr>
                <w:sz w:val="20"/>
                <w:szCs w:val="20"/>
              </w:rPr>
            </w:pPr>
          </w:p>
        </w:tc>
        <w:tc>
          <w:tcPr>
            <w:tcW w:w="446" w:type="pct"/>
          </w:tcPr>
          <w:p w:rsidR="00CF603A" w:rsidRPr="002B7723" w:rsidRDefault="00CF603A" w:rsidP="005D33E9">
            <w:pPr>
              <w:rPr>
                <w:sz w:val="20"/>
                <w:szCs w:val="20"/>
              </w:rPr>
            </w:pPr>
          </w:p>
        </w:tc>
        <w:tc>
          <w:tcPr>
            <w:tcW w:w="446" w:type="pct"/>
            <w:gridSpan w:val="2"/>
          </w:tcPr>
          <w:p w:rsidR="00CF603A" w:rsidRPr="002B7723" w:rsidRDefault="00CF603A" w:rsidP="005D33E9">
            <w:pPr>
              <w:rPr>
                <w:sz w:val="20"/>
                <w:szCs w:val="20"/>
              </w:rPr>
            </w:pPr>
          </w:p>
        </w:tc>
        <w:tc>
          <w:tcPr>
            <w:tcW w:w="303"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290"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480" w:type="pct"/>
          </w:tcPr>
          <w:p w:rsidR="00CF603A" w:rsidRPr="002B7723" w:rsidRDefault="00CF603A" w:rsidP="005D33E9">
            <w:pPr>
              <w:rPr>
                <w:sz w:val="20"/>
                <w:szCs w:val="20"/>
              </w:rPr>
            </w:pPr>
          </w:p>
        </w:tc>
      </w:tr>
      <w:tr w:rsidR="00CF603A" w:rsidRPr="002B7723" w:rsidTr="00247EE7">
        <w:trPr>
          <w:trHeight w:val="68"/>
        </w:trPr>
        <w:tc>
          <w:tcPr>
            <w:tcW w:w="223" w:type="pct"/>
          </w:tcPr>
          <w:p w:rsidR="00CF603A" w:rsidRPr="002B7723" w:rsidRDefault="00CF603A" w:rsidP="005D33E9">
            <w:pPr>
              <w:jc w:val="center"/>
              <w:rPr>
                <w:sz w:val="20"/>
                <w:szCs w:val="20"/>
              </w:rPr>
            </w:pPr>
            <w:r w:rsidRPr="002B7723">
              <w:rPr>
                <w:sz w:val="20"/>
                <w:szCs w:val="20"/>
                <w:lang w:val="en-US"/>
              </w:rPr>
              <w:t>…</w:t>
            </w:r>
          </w:p>
        </w:tc>
        <w:tc>
          <w:tcPr>
            <w:tcW w:w="1094" w:type="pct"/>
          </w:tcPr>
          <w:p w:rsidR="00CF603A" w:rsidRPr="002B7723" w:rsidRDefault="00CF603A" w:rsidP="005D33E9">
            <w:pPr>
              <w:rPr>
                <w:i/>
                <w:sz w:val="20"/>
                <w:szCs w:val="20"/>
              </w:rPr>
            </w:pPr>
            <w:r w:rsidRPr="002B7723">
              <w:rPr>
                <w:i/>
                <w:sz w:val="20"/>
                <w:szCs w:val="20"/>
              </w:rPr>
              <w:t>…</w:t>
            </w:r>
          </w:p>
        </w:tc>
        <w:tc>
          <w:tcPr>
            <w:tcW w:w="540" w:type="pct"/>
          </w:tcPr>
          <w:p w:rsidR="00CF603A" w:rsidRPr="002B7723" w:rsidRDefault="00CF603A" w:rsidP="005D33E9">
            <w:pPr>
              <w:rPr>
                <w:sz w:val="20"/>
                <w:szCs w:val="20"/>
              </w:rPr>
            </w:pPr>
          </w:p>
        </w:tc>
        <w:tc>
          <w:tcPr>
            <w:tcW w:w="540" w:type="pct"/>
          </w:tcPr>
          <w:p w:rsidR="00CF603A" w:rsidRPr="002B7723" w:rsidRDefault="00CF603A" w:rsidP="005D33E9">
            <w:pPr>
              <w:rPr>
                <w:sz w:val="20"/>
                <w:szCs w:val="20"/>
              </w:rPr>
            </w:pPr>
          </w:p>
        </w:tc>
        <w:tc>
          <w:tcPr>
            <w:tcW w:w="446" w:type="pct"/>
          </w:tcPr>
          <w:p w:rsidR="00CF603A" w:rsidRPr="002B7723" w:rsidRDefault="00CF603A" w:rsidP="005D33E9">
            <w:pPr>
              <w:rPr>
                <w:sz w:val="20"/>
                <w:szCs w:val="20"/>
              </w:rPr>
            </w:pPr>
          </w:p>
        </w:tc>
        <w:tc>
          <w:tcPr>
            <w:tcW w:w="446" w:type="pct"/>
            <w:gridSpan w:val="2"/>
          </w:tcPr>
          <w:p w:rsidR="00CF603A" w:rsidRPr="002B7723" w:rsidRDefault="00CF603A" w:rsidP="005D33E9">
            <w:pPr>
              <w:rPr>
                <w:sz w:val="20"/>
                <w:szCs w:val="20"/>
              </w:rPr>
            </w:pPr>
          </w:p>
        </w:tc>
        <w:tc>
          <w:tcPr>
            <w:tcW w:w="303"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290" w:type="pct"/>
          </w:tcPr>
          <w:p w:rsidR="00CF603A" w:rsidRPr="002B7723" w:rsidRDefault="00CF603A" w:rsidP="005D33E9">
            <w:pPr>
              <w:rPr>
                <w:sz w:val="20"/>
                <w:szCs w:val="20"/>
              </w:rPr>
            </w:pPr>
          </w:p>
        </w:tc>
        <w:tc>
          <w:tcPr>
            <w:tcW w:w="319" w:type="pct"/>
          </w:tcPr>
          <w:p w:rsidR="00CF603A" w:rsidRPr="002B7723" w:rsidRDefault="00CF603A" w:rsidP="005D33E9">
            <w:pPr>
              <w:rPr>
                <w:sz w:val="20"/>
                <w:szCs w:val="20"/>
              </w:rPr>
            </w:pPr>
          </w:p>
        </w:tc>
        <w:tc>
          <w:tcPr>
            <w:tcW w:w="480" w:type="pct"/>
          </w:tcPr>
          <w:p w:rsidR="00CF603A" w:rsidRPr="002B7723" w:rsidRDefault="00CF603A" w:rsidP="005D33E9">
            <w:pPr>
              <w:rPr>
                <w:sz w:val="20"/>
                <w:szCs w:val="20"/>
              </w:rPr>
            </w:pPr>
          </w:p>
        </w:tc>
      </w:tr>
    </w:tbl>
    <w:p w:rsidR="00CF603A" w:rsidRDefault="00CF603A" w:rsidP="00CF603A">
      <w:pPr>
        <w:jc w:val="center"/>
        <w:rPr>
          <w:sz w:val="20"/>
          <w:szCs w:val="20"/>
        </w:rPr>
      </w:pPr>
    </w:p>
    <w:p w:rsidR="00CF603A" w:rsidRPr="0046692A" w:rsidRDefault="00CF603A" w:rsidP="00CF603A">
      <w:pPr>
        <w:jc w:val="center"/>
      </w:pPr>
      <w:r w:rsidRPr="0046692A">
        <w:t>3. Помесячный план достижения показателей муниципальной программы в</w:t>
      </w:r>
      <w:r w:rsidR="009B1C4F">
        <w:t xml:space="preserve"> …</w:t>
      </w:r>
      <w:bookmarkStart w:id="3" w:name="_GoBack"/>
      <w:bookmarkEnd w:id="3"/>
      <w:r w:rsidRPr="0046692A">
        <w:t xml:space="preserve"> </w:t>
      </w:r>
      <w:r w:rsidRPr="0046692A">
        <w:rPr>
          <w:i/>
        </w:rPr>
        <w:t>(указывается год)</w:t>
      </w:r>
      <w:r w:rsidRPr="0046692A">
        <w:t xml:space="preserve"> году</w:t>
      </w:r>
      <w:r w:rsidRPr="0046692A">
        <w:rPr>
          <w:rFonts w:eastAsia="Arial"/>
          <w:vertAlign w:val="superscript"/>
        </w:rPr>
        <w:footnoteReference w:id="22"/>
      </w:r>
    </w:p>
    <w:p w:rsidR="00CF603A" w:rsidRPr="0046692A" w:rsidRDefault="00CF603A" w:rsidP="00CF603A">
      <w:pPr>
        <w:jc w:val="center"/>
      </w:pP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8"/>
        <w:gridCol w:w="3883"/>
        <w:gridCol w:w="1169"/>
        <w:gridCol w:w="1369"/>
        <w:gridCol w:w="571"/>
        <w:gridCol w:w="589"/>
        <w:gridCol w:w="632"/>
        <w:gridCol w:w="574"/>
        <w:gridCol w:w="549"/>
        <w:gridCol w:w="685"/>
        <w:gridCol w:w="675"/>
        <w:gridCol w:w="543"/>
        <w:gridCol w:w="561"/>
        <w:gridCol w:w="561"/>
        <w:gridCol w:w="583"/>
        <w:gridCol w:w="1789"/>
      </w:tblGrid>
      <w:tr w:rsidR="00CF603A" w:rsidRPr="002B7723" w:rsidTr="005D33E9">
        <w:trPr>
          <w:trHeight w:val="68"/>
        </w:trPr>
        <w:tc>
          <w:tcPr>
            <w:tcW w:w="223" w:type="pct"/>
            <w:vMerge w:val="restar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 xml:space="preserve">№ </w:t>
            </w:r>
            <w:proofErr w:type="gramStart"/>
            <w:r w:rsidRPr="002B7723">
              <w:rPr>
                <w:rFonts w:eastAsia="Calibri"/>
                <w:sz w:val="20"/>
                <w:szCs w:val="20"/>
              </w:rPr>
              <w:t>п</w:t>
            </w:r>
            <w:proofErr w:type="gramEnd"/>
            <w:r w:rsidRPr="002B7723">
              <w:rPr>
                <w:rFonts w:eastAsia="Calibri"/>
                <w:sz w:val="20"/>
                <w:szCs w:val="20"/>
              </w:rPr>
              <w:t>/п</w:t>
            </w:r>
          </w:p>
        </w:tc>
        <w:tc>
          <w:tcPr>
            <w:tcW w:w="1259" w:type="pct"/>
            <w:vMerge w:val="restar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 xml:space="preserve">Наименование показателя </w:t>
            </w:r>
          </w:p>
        </w:tc>
        <w:tc>
          <w:tcPr>
            <w:tcW w:w="379" w:type="pct"/>
            <w:vMerge w:val="restart"/>
            <w:shd w:val="clear" w:color="auto" w:fill="auto"/>
          </w:tcPr>
          <w:p w:rsidR="00CF603A" w:rsidRPr="002B7723" w:rsidRDefault="00CF603A" w:rsidP="005D33E9">
            <w:pPr>
              <w:jc w:val="center"/>
              <w:rPr>
                <w:rFonts w:eastAsia="Calibri"/>
                <w:sz w:val="20"/>
                <w:szCs w:val="20"/>
                <w:highlight w:val="yellow"/>
              </w:rPr>
            </w:pPr>
            <w:r w:rsidRPr="002B7723">
              <w:rPr>
                <w:rFonts w:eastAsia="Calibri"/>
                <w:sz w:val="20"/>
                <w:szCs w:val="20"/>
              </w:rPr>
              <w:t>Уровень показателя</w:t>
            </w:r>
          </w:p>
        </w:tc>
        <w:tc>
          <w:tcPr>
            <w:tcW w:w="444" w:type="pct"/>
            <w:vMerge w:val="restar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Единица измерения (по ОКЕИ)</w:t>
            </w:r>
          </w:p>
        </w:tc>
        <w:tc>
          <w:tcPr>
            <w:tcW w:w="2115" w:type="pct"/>
            <w:gridSpan w:val="11"/>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Плановые значения по кварталам/месяцам</w:t>
            </w:r>
          </w:p>
        </w:tc>
        <w:tc>
          <w:tcPr>
            <w:tcW w:w="580" w:type="pct"/>
            <w:vMerge w:val="restar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 xml:space="preserve">На конец </w:t>
            </w:r>
            <w:r w:rsidRPr="002B7723">
              <w:rPr>
                <w:rFonts w:eastAsia="Calibri"/>
                <w:i/>
                <w:sz w:val="20"/>
                <w:szCs w:val="20"/>
              </w:rPr>
              <w:t>(указывается год)</w:t>
            </w:r>
            <w:r w:rsidRPr="002B7723">
              <w:rPr>
                <w:rFonts w:eastAsia="Calibri"/>
                <w:sz w:val="20"/>
                <w:szCs w:val="20"/>
              </w:rPr>
              <w:t xml:space="preserve"> года</w:t>
            </w:r>
          </w:p>
        </w:tc>
      </w:tr>
      <w:tr w:rsidR="00CF603A" w:rsidRPr="002B7723" w:rsidTr="005D33E9">
        <w:trPr>
          <w:trHeight w:val="68"/>
        </w:trPr>
        <w:tc>
          <w:tcPr>
            <w:tcW w:w="223" w:type="pct"/>
            <w:vMerge/>
            <w:shd w:val="clear" w:color="auto" w:fill="auto"/>
          </w:tcPr>
          <w:p w:rsidR="00CF603A" w:rsidRPr="002B7723" w:rsidRDefault="00CF603A" w:rsidP="005D33E9">
            <w:pPr>
              <w:jc w:val="center"/>
              <w:rPr>
                <w:rFonts w:eastAsia="Calibri"/>
                <w:sz w:val="20"/>
                <w:szCs w:val="20"/>
              </w:rPr>
            </w:pPr>
          </w:p>
        </w:tc>
        <w:tc>
          <w:tcPr>
            <w:tcW w:w="1259" w:type="pct"/>
            <w:vMerge/>
            <w:shd w:val="clear" w:color="auto" w:fill="auto"/>
          </w:tcPr>
          <w:p w:rsidR="00CF603A" w:rsidRPr="002B7723" w:rsidRDefault="00CF603A" w:rsidP="005D33E9">
            <w:pPr>
              <w:jc w:val="center"/>
              <w:rPr>
                <w:rFonts w:eastAsia="Calibri"/>
                <w:sz w:val="20"/>
                <w:szCs w:val="20"/>
              </w:rPr>
            </w:pPr>
          </w:p>
        </w:tc>
        <w:tc>
          <w:tcPr>
            <w:tcW w:w="379" w:type="pct"/>
            <w:vMerge/>
            <w:shd w:val="clear" w:color="auto" w:fill="auto"/>
          </w:tcPr>
          <w:p w:rsidR="00CF603A" w:rsidRPr="002B7723" w:rsidRDefault="00CF603A" w:rsidP="005D33E9">
            <w:pPr>
              <w:jc w:val="center"/>
              <w:rPr>
                <w:rFonts w:eastAsia="Calibri"/>
                <w:sz w:val="20"/>
                <w:szCs w:val="20"/>
              </w:rPr>
            </w:pPr>
          </w:p>
        </w:tc>
        <w:tc>
          <w:tcPr>
            <w:tcW w:w="444" w:type="pct"/>
            <w:vMerge/>
            <w:shd w:val="clear" w:color="auto" w:fill="auto"/>
          </w:tcPr>
          <w:p w:rsidR="00CF603A" w:rsidRPr="002B7723" w:rsidRDefault="00CF603A" w:rsidP="005D33E9">
            <w:pPr>
              <w:jc w:val="center"/>
              <w:rPr>
                <w:rFonts w:eastAsia="Calibri"/>
                <w:sz w:val="20"/>
                <w:szCs w:val="20"/>
              </w:rPr>
            </w:pPr>
          </w:p>
        </w:tc>
        <w:tc>
          <w:tcPr>
            <w:tcW w:w="185"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янв.</w:t>
            </w:r>
          </w:p>
        </w:tc>
        <w:tc>
          <w:tcPr>
            <w:tcW w:w="191"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фев.</w:t>
            </w:r>
          </w:p>
        </w:tc>
        <w:tc>
          <w:tcPr>
            <w:tcW w:w="205"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март</w:t>
            </w:r>
          </w:p>
        </w:tc>
        <w:tc>
          <w:tcPr>
            <w:tcW w:w="186"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апр.</w:t>
            </w:r>
          </w:p>
        </w:tc>
        <w:tc>
          <w:tcPr>
            <w:tcW w:w="178"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май</w:t>
            </w:r>
          </w:p>
        </w:tc>
        <w:tc>
          <w:tcPr>
            <w:tcW w:w="22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июнь</w:t>
            </w:r>
          </w:p>
        </w:tc>
        <w:tc>
          <w:tcPr>
            <w:tcW w:w="219"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июль</w:t>
            </w:r>
          </w:p>
        </w:tc>
        <w:tc>
          <w:tcPr>
            <w:tcW w:w="176"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авг.</w:t>
            </w:r>
          </w:p>
        </w:tc>
        <w:tc>
          <w:tcPr>
            <w:tcW w:w="18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сен.</w:t>
            </w:r>
          </w:p>
        </w:tc>
        <w:tc>
          <w:tcPr>
            <w:tcW w:w="18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окт.</w:t>
            </w:r>
          </w:p>
        </w:tc>
        <w:tc>
          <w:tcPr>
            <w:tcW w:w="188"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ноя.</w:t>
            </w:r>
          </w:p>
        </w:tc>
        <w:tc>
          <w:tcPr>
            <w:tcW w:w="580" w:type="pct"/>
            <w:vMerge/>
            <w:shd w:val="clear" w:color="auto" w:fill="auto"/>
          </w:tcPr>
          <w:p w:rsidR="00CF603A" w:rsidRPr="002B7723" w:rsidRDefault="00CF603A" w:rsidP="005D33E9">
            <w:pPr>
              <w:jc w:val="center"/>
              <w:rPr>
                <w:rFonts w:eastAsia="Calibri"/>
                <w:sz w:val="20"/>
                <w:szCs w:val="20"/>
              </w:rPr>
            </w:pPr>
          </w:p>
        </w:tc>
      </w:tr>
      <w:tr w:rsidR="00CF603A" w:rsidRPr="002B7723" w:rsidTr="005D33E9">
        <w:trPr>
          <w:trHeight w:val="68"/>
        </w:trPr>
        <w:tc>
          <w:tcPr>
            <w:tcW w:w="223"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w:t>
            </w:r>
          </w:p>
        </w:tc>
        <w:tc>
          <w:tcPr>
            <w:tcW w:w="1259"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2</w:t>
            </w:r>
          </w:p>
        </w:tc>
        <w:tc>
          <w:tcPr>
            <w:tcW w:w="379"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3</w:t>
            </w:r>
          </w:p>
        </w:tc>
        <w:tc>
          <w:tcPr>
            <w:tcW w:w="444"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4</w:t>
            </w:r>
          </w:p>
        </w:tc>
        <w:tc>
          <w:tcPr>
            <w:tcW w:w="185"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5</w:t>
            </w:r>
          </w:p>
        </w:tc>
        <w:tc>
          <w:tcPr>
            <w:tcW w:w="191"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6</w:t>
            </w:r>
          </w:p>
        </w:tc>
        <w:tc>
          <w:tcPr>
            <w:tcW w:w="205" w:type="pct"/>
            <w:shd w:val="clear" w:color="auto" w:fill="auto"/>
          </w:tcPr>
          <w:p w:rsidR="00CF603A" w:rsidRPr="002B7723" w:rsidRDefault="00CF603A" w:rsidP="005D33E9">
            <w:pPr>
              <w:jc w:val="center"/>
              <w:rPr>
                <w:rFonts w:eastAsia="Calibri"/>
                <w:b/>
                <w:sz w:val="20"/>
                <w:szCs w:val="20"/>
              </w:rPr>
            </w:pPr>
            <w:r w:rsidRPr="002B7723">
              <w:rPr>
                <w:rFonts w:eastAsia="Calibri"/>
                <w:b/>
                <w:sz w:val="20"/>
                <w:szCs w:val="20"/>
              </w:rPr>
              <w:t>7</w:t>
            </w:r>
          </w:p>
        </w:tc>
        <w:tc>
          <w:tcPr>
            <w:tcW w:w="186"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8</w:t>
            </w:r>
          </w:p>
        </w:tc>
        <w:tc>
          <w:tcPr>
            <w:tcW w:w="178"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9</w:t>
            </w:r>
          </w:p>
        </w:tc>
        <w:tc>
          <w:tcPr>
            <w:tcW w:w="22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10</w:t>
            </w:r>
          </w:p>
        </w:tc>
        <w:tc>
          <w:tcPr>
            <w:tcW w:w="219"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11</w:t>
            </w:r>
          </w:p>
        </w:tc>
        <w:tc>
          <w:tcPr>
            <w:tcW w:w="176"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12</w:t>
            </w:r>
          </w:p>
        </w:tc>
        <w:tc>
          <w:tcPr>
            <w:tcW w:w="18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13</w:t>
            </w:r>
          </w:p>
        </w:tc>
        <w:tc>
          <w:tcPr>
            <w:tcW w:w="182"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14</w:t>
            </w:r>
          </w:p>
        </w:tc>
        <w:tc>
          <w:tcPr>
            <w:tcW w:w="188"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15</w:t>
            </w:r>
          </w:p>
        </w:tc>
        <w:tc>
          <w:tcPr>
            <w:tcW w:w="580"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16</w:t>
            </w:r>
          </w:p>
        </w:tc>
      </w:tr>
      <w:tr w:rsidR="00CF603A" w:rsidRPr="002B7723" w:rsidTr="005D33E9">
        <w:trPr>
          <w:trHeight w:val="68"/>
        </w:trPr>
        <w:tc>
          <w:tcPr>
            <w:tcW w:w="223"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w:t>
            </w:r>
          </w:p>
        </w:tc>
        <w:tc>
          <w:tcPr>
            <w:tcW w:w="4777" w:type="pct"/>
            <w:gridSpan w:val="15"/>
            <w:shd w:val="clear" w:color="auto" w:fill="auto"/>
          </w:tcPr>
          <w:p w:rsidR="00CF603A" w:rsidRPr="002B7723" w:rsidRDefault="00CF603A" w:rsidP="005D33E9">
            <w:pPr>
              <w:rPr>
                <w:rFonts w:eastAsia="Calibri"/>
                <w:sz w:val="20"/>
                <w:szCs w:val="20"/>
              </w:rPr>
            </w:pPr>
            <w:r w:rsidRPr="002B7723">
              <w:rPr>
                <w:rFonts w:eastAsia="Calibri"/>
                <w:bCs/>
                <w:i/>
                <w:color w:val="000000"/>
                <w:sz w:val="20"/>
                <w:szCs w:val="20"/>
              </w:rPr>
              <w:t>Цель муниципальной программы</w:t>
            </w:r>
          </w:p>
        </w:tc>
      </w:tr>
      <w:tr w:rsidR="00CF603A" w:rsidRPr="002B7723" w:rsidTr="005D33E9">
        <w:trPr>
          <w:trHeight w:val="68"/>
        </w:trPr>
        <w:tc>
          <w:tcPr>
            <w:tcW w:w="223" w:type="pct"/>
            <w:shd w:val="clear" w:color="auto" w:fill="auto"/>
          </w:tcPr>
          <w:p w:rsidR="00CF603A" w:rsidRPr="002B7723" w:rsidRDefault="00CF603A" w:rsidP="005D33E9">
            <w:pPr>
              <w:jc w:val="center"/>
              <w:rPr>
                <w:rFonts w:eastAsia="Calibri"/>
                <w:sz w:val="20"/>
                <w:szCs w:val="20"/>
              </w:rPr>
            </w:pPr>
            <w:r w:rsidRPr="002B7723">
              <w:rPr>
                <w:rFonts w:eastAsia="Calibri"/>
                <w:sz w:val="20"/>
                <w:szCs w:val="20"/>
              </w:rPr>
              <w:t>1.1.</w:t>
            </w:r>
          </w:p>
        </w:tc>
        <w:tc>
          <w:tcPr>
            <w:tcW w:w="1259" w:type="pct"/>
            <w:shd w:val="clear" w:color="auto" w:fill="auto"/>
          </w:tcPr>
          <w:p w:rsidR="00CF603A" w:rsidRPr="002B7723" w:rsidRDefault="00CF603A" w:rsidP="005D33E9">
            <w:pPr>
              <w:rPr>
                <w:rFonts w:eastAsia="Calibri"/>
                <w:i/>
                <w:sz w:val="20"/>
                <w:szCs w:val="20"/>
              </w:rPr>
            </w:pPr>
            <w:r w:rsidRPr="002B7723">
              <w:rPr>
                <w:rFonts w:eastAsia="Calibri"/>
                <w:bCs/>
                <w:i/>
                <w:color w:val="000000"/>
                <w:sz w:val="20"/>
                <w:szCs w:val="20"/>
              </w:rPr>
              <w:t>(наименование показателя)</w:t>
            </w:r>
          </w:p>
        </w:tc>
        <w:tc>
          <w:tcPr>
            <w:tcW w:w="379" w:type="pct"/>
            <w:shd w:val="clear" w:color="auto" w:fill="auto"/>
          </w:tcPr>
          <w:p w:rsidR="00CF603A" w:rsidRPr="002B7723" w:rsidRDefault="00CF603A" w:rsidP="005D33E9">
            <w:pPr>
              <w:rPr>
                <w:rFonts w:eastAsia="Calibri"/>
                <w:i/>
                <w:sz w:val="20"/>
                <w:szCs w:val="20"/>
              </w:rPr>
            </w:pPr>
          </w:p>
        </w:tc>
        <w:tc>
          <w:tcPr>
            <w:tcW w:w="444" w:type="pct"/>
            <w:shd w:val="clear" w:color="auto" w:fill="auto"/>
          </w:tcPr>
          <w:p w:rsidR="00CF603A" w:rsidRPr="002B7723" w:rsidRDefault="00CF603A" w:rsidP="005D33E9">
            <w:pPr>
              <w:jc w:val="center"/>
              <w:rPr>
                <w:rFonts w:eastAsia="Calibri"/>
                <w:i/>
                <w:sz w:val="20"/>
                <w:szCs w:val="20"/>
              </w:rPr>
            </w:pPr>
          </w:p>
        </w:tc>
        <w:tc>
          <w:tcPr>
            <w:tcW w:w="185" w:type="pct"/>
            <w:shd w:val="clear" w:color="auto" w:fill="auto"/>
          </w:tcPr>
          <w:p w:rsidR="00CF603A" w:rsidRPr="002B7723" w:rsidRDefault="00CF603A" w:rsidP="005D33E9">
            <w:pPr>
              <w:jc w:val="center"/>
              <w:rPr>
                <w:rFonts w:eastAsia="Calibri"/>
                <w:i/>
                <w:sz w:val="20"/>
                <w:szCs w:val="20"/>
              </w:rPr>
            </w:pPr>
          </w:p>
        </w:tc>
        <w:tc>
          <w:tcPr>
            <w:tcW w:w="191" w:type="pct"/>
            <w:shd w:val="clear" w:color="auto" w:fill="auto"/>
          </w:tcPr>
          <w:p w:rsidR="00CF603A" w:rsidRPr="002B7723" w:rsidRDefault="00CF603A" w:rsidP="005D33E9">
            <w:pPr>
              <w:jc w:val="center"/>
              <w:rPr>
                <w:rFonts w:eastAsia="Calibri"/>
                <w:i/>
                <w:sz w:val="20"/>
                <w:szCs w:val="20"/>
              </w:rPr>
            </w:pPr>
          </w:p>
        </w:tc>
        <w:tc>
          <w:tcPr>
            <w:tcW w:w="205" w:type="pct"/>
            <w:shd w:val="clear" w:color="auto" w:fill="auto"/>
          </w:tcPr>
          <w:p w:rsidR="00CF603A" w:rsidRPr="002B7723" w:rsidRDefault="00CF603A" w:rsidP="005D33E9">
            <w:pPr>
              <w:jc w:val="center"/>
              <w:rPr>
                <w:rFonts w:eastAsia="Calibri"/>
                <w:sz w:val="20"/>
                <w:szCs w:val="20"/>
              </w:rPr>
            </w:pPr>
          </w:p>
        </w:tc>
        <w:tc>
          <w:tcPr>
            <w:tcW w:w="186" w:type="pct"/>
            <w:shd w:val="clear" w:color="auto" w:fill="auto"/>
          </w:tcPr>
          <w:p w:rsidR="00CF603A" w:rsidRPr="002B7723" w:rsidRDefault="00CF603A" w:rsidP="005D33E9">
            <w:pPr>
              <w:jc w:val="center"/>
              <w:rPr>
                <w:rFonts w:eastAsia="Calibri"/>
                <w:sz w:val="20"/>
                <w:szCs w:val="20"/>
              </w:rPr>
            </w:pPr>
          </w:p>
        </w:tc>
        <w:tc>
          <w:tcPr>
            <w:tcW w:w="178" w:type="pct"/>
            <w:shd w:val="clear" w:color="auto" w:fill="auto"/>
          </w:tcPr>
          <w:p w:rsidR="00CF603A" w:rsidRPr="002B7723" w:rsidRDefault="00CF603A" w:rsidP="005D33E9">
            <w:pPr>
              <w:jc w:val="center"/>
              <w:rPr>
                <w:rFonts w:eastAsia="Calibri"/>
                <w:sz w:val="20"/>
                <w:szCs w:val="20"/>
              </w:rPr>
            </w:pPr>
          </w:p>
        </w:tc>
        <w:tc>
          <w:tcPr>
            <w:tcW w:w="222" w:type="pct"/>
            <w:shd w:val="clear" w:color="auto" w:fill="auto"/>
          </w:tcPr>
          <w:p w:rsidR="00CF603A" w:rsidRPr="002B7723" w:rsidRDefault="00CF603A" w:rsidP="005D33E9">
            <w:pPr>
              <w:jc w:val="center"/>
              <w:rPr>
                <w:rFonts w:eastAsia="Calibri"/>
                <w:sz w:val="20"/>
                <w:szCs w:val="20"/>
              </w:rPr>
            </w:pPr>
          </w:p>
        </w:tc>
        <w:tc>
          <w:tcPr>
            <w:tcW w:w="219" w:type="pct"/>
            <w:shd w:val="clear" w:color="auto" w:fill="auto"/>
          </w:tcPr>
          <w:p w:rsidR="00CF603A" w:rsidRPr="002B7723" w:rsidRDefault="00CF603A" w:rsidP="005D33E9">
            <w:pPr>
              <w:jc w:val="center"/>
              <w:rPr>
                <w:rFonts w:eastAsia="Calibri"/>
                <w:sz w:val="20"/>
                <w:szCs w:val="20"/>
              </w:rPr>
            </w:pPr>
          </w:p>
        </w:tc>
        <w:tc>
          <w:tcPr>
            <w:tcW w:w="176" w:type="pct"/>
            <w:shd w:val="clear" w:color="auto" w:fill="auto"/>
          </w:tcPr>
          <w:p w:rsidR="00CF603A" w:rsidRPr="002B7723" w:rsidRDefault="00CF603A" w:rsidP="005D33E9">
            <w:pPr>
              <w:jc w:val="center"/>
              <w:rPr>
                <w:rFonts w:eastAsia="Calibri"/>
                <w:sz w:val="20"/>
                <w:szCs w:val="20"/>
              </w:rPr>
            </w:pPr>
          </w:p>
        </w:tc>
        <w:tc>
          <w:tcPr>
            <w:tcW w:w="182" w:type="pct"/>
            <w:shd w:val="clear" w:color="auto" w:fill="auto"/>
          </w:tcPr>
          <w:p w:rsidR="00CF603A" w:rsidRPr="002B7723" w:rsidRDefault="00CF603A" w:rsidP="005D33E9">
            <w:pPr>
              <w:jc w:val="center"/>
              <w:rPr>
                <w:rFonts w:eastAsia="Calibri"/>
                <w:sz w:val="20"/>
                <w:szCs w:val="20"/>
              </w:rPr>
            </w:pPr>
          </w:p>
        </w:tc>
        <w:tc>
          <w:tcPr>
            <w:tcW w:w="182" w:type="pct"/>
            <w:shd w:val="clear" w:color="auto" w:fill="auto"/>
          </w:tcPr>
          <w:p w:rsidR="00CF603A" w:rsidRPr="002B7723" w:rsidRDefault="00CF603A" w:rsidP="005D33E9">
            <w:pPr>
              <w:jc w:val="center"/>
              <w:rPr>
                <w:rFonts w:eastAsia="Calibri"/>
                <w:sz w:val="20"/>
                <w:szCs w:val="20"/>
              </w:rPr>
            </w:pPr>
          </w:p>
        </w:tc>
        <w:tc>
          <w:tcPr>
            <w:tcW w:w="188" w:type="pct"/>
            <w:shd w:val="clear" w:color="auto" w:fill="auto"/>
          </w:tcPr>
          <w:p w:rsidR="00CF603A" w:rsidRPr="002B7723" w:rsidRDefault="00CF603A" w:rsidP="005D33E9">
            <w:pPr>
              <w:jc w:val="center"/>
              <w:rPr>
                <w:rFonts w:eastAsia="Calibri"/>
                <w:sz w:val="20"/>
                <w:szCs w:val="20"/>
              </w:rPr>
            </w:pPr>
          </w:p>
        </w:tc>
        <w:tc>
          <w:tcPr>
            <w:tcW w:w="580" w:type="pct"/>
            <w:shd w:val="clear" w:color="auto" w:fill="auto"/>
          </w:tcPr>
          <w:p w:rsidR="00CF603A" w:rsidRPr="002B7723" w:rsidRDefault="00CF603A" w:rsidP="005D33E9">
            <w:pPr>
              <w:jc w:val="center"/>
              <w:rPr>
                <w:rFonts w:eastAsia="Calibri"/>
                <w:sz w:val="20"/>
                <w:szCs w:val="20"/>
              </w:rPr>
            </w:pPr>
          </w:p>
        </w:tc>
      </w:tr>
      <w:tr w:rsidR="00CF603A" w:rsidRPr="002B7723" w:rsidTr="005D33E9">
        <w:trPr>
          <w:trHeight w:val="68"/>
        </w:trPr>
        <w:tc>
          <w:tcPr>
            <w:tcW w:w="223" w:type="pct"/>
            <w:shd w:val="clear" w:color="auto" w:fill="auto"/>
          </w:tcPr>
          <w:p w:rsidR="00CF603A" w:rsidRPr="002B7723" w:rsidRDefault="00CF603A" w:rsidP="005D33E9">
            <w:pPr>
              <w:jc w:val="center"/>
              <w:rPr>
                <w:rFonts w:eastAsia="Calibri"/>
                <w:sz w:val="20"/>
                <w:szCs w:val="20"/>
                <w:lang w:val="en-US"/>
              </w:rPr>
            </w:pPr>
            <w:r w:rsidRPr="002B7723">
              <w:rPr>
                <w:rFonts w:eastAsia="Calibri"/>
                <w:sz w:val="20"/>
                <w:szCs w:val="20"/>
                <w:lang w:val="en-US"/>
              </w:rPr>
              <w:t>N.</w:t>
            </w:r>
          </w:p>
        </w:tc>
        <w:tc>
          <w:tcPr>
            <w:tcW w:w="4777" w:type="pct"/>
            <w:gridSpan w:val="15"/>
            <w:shd w:val="clear" w:color="auto" w:fill="auto"/>
          </w:tcPr>
          <w:p w:rsidR="00CF603A" w:rsidRPr="002B7723" w:rsidRDefault="00CF603A" w:rsidP="005D33E9">
            <w:pPr>
              <w:rPr>
                <w:rFonts w:eastAsia="Calibri"/>
                <w:sz w:val="20"/>
                <w:szCs w:val="20"/>
              </w:rPr>
            </w:pPr>
            <w:r w:rsidRPr="002B7723">
              <w:rPr>
                <w:rFonts w:eastAsia="Calibri"/>
                <w:bCs/>
                <w:i/>
                <w:color w:val="000000"/>
                <w:sz w:val="20"/>
                <w:szCs w:val="20"/>
                <w:lang w:val="en-US"/>
              </w:rPr>
              <w:t>…</w:t>
            </w:r>
          </w:p>
        </w:tc>
      </w:tr>
      <w:tr w:rsidR="00CF603A" w:rsidRPr="002B7723" w:rsidTr="005D33E9">
        <w:trPr>
          <w:trHeight w:val="68"/>
        </w:trPr>
        <w:tc>
          <w:tcPr>
            <w:tcW w:w="223" w:type="pct"/>
            <w:shd w:val="clear" w:color="auto" w:fill="auto"/>
          </w:tcPr>
          <w:p w:rsidR="00CF603A" w:rsidRPr="002B7723" w:rsidRDefault="00CF603A" w:rsidP="005D33E9">
            <w:pPr>
              <w:jc w:val="center"/>
              <w:rPr>
                <w:rFonts w:eastAsia="Calibri"/>
                <w:sz w:val="20"/>
                <w:szCs w:val="20"/>
                <w:lang w:val="en-US"/>
              </w:rPr>
            </w:pPr>
            <w:r w:rsidRPr="002B7723">
              <w:rPr>
                <w:rFonts w:eastAsia="Calibri"/>
                <w:sz w:val="20"/>
                <w:szCs w:val="20"/>
                <w:lang w:val="en-US"/>
              </w:rPr>
              <w:t>N.1</w:t>
            </w:r>
          </w:p>
        </w:tc>
        <w:tc>
          <w:tcPr>
            <w:tcW w:w="1259" w:type="pct"/>
            <w:shd w:val="clear" w:color="auto" w:fill="auto"/>
          </w:tcPr>
          <w:p w:rsidR="00CF603A" w:rsidRPr="002B7723" w:rsidRDefault="00CF603A" w:rsidP="005D33E9">
            <w:pPr>
              <w:ind w:left="259"/>
              <w:rPr>
                <w:rFonts w:eastAsia="Calibri"/>
                <w:bCs/>
                <w:i/>
                <w:color w:val="000000"/>
                <w:sz w:val="20"/>
                <w:szCs w:val="20"/>
                <w:lang w:val="en-US"/>
              </w:rPr>
            </w:pPr>
            <w:r w:rsidRPr="002B7723">
              <w:rPr>
                <w:rFonts w:eastAsia="Calibri"/>
                <w:bCs/>
                <w:i/>
                <w:color w:val="000000"/>
                <w:sz w:val="20"/>
                <w:szCs w:val="20"/>
                <w:lang w:val="en-US"/>
              </w:rPr>
              <w:t>…</w:t>
            </w:r>
          </w:p>
        </w:tc>
        <w:tc>
          <w:tcPr>
            <w:tcW w:w="379" w:type="pct"/>
            <w:shd w:val="clear" w:color="auto" w:fill="auto"/>
          </w:tcPr>
          <w:p w:rsidR="00CF603A" w:rsidRPr="002B7723" w:rsidRDefault="00CF603A" w:rsidP="005D33E9">
            <w:pPr>
              <w:rPr>
                <w:rFonts w:eastAsia="Calibri"/>
                <w:i/>
                <w:sz w:val="20"/>
                <w:szCs w:val="20"/>
              </w:rPr>
            </w:pPr>
          </w:p>
        </w:tc>
        <w:tc>
          <w:tcPr>
            <w:tcW w:w="444" w:type="pct"/>
            <w:shd w:val="clear" w:color="auto" w:fill="auto"/>
          </w:tcPr>
          <w:p w:rsidR="00CF603A" w:rsidRPr="002B7723" w:rsidRDefault="00CF603A" w:rsidP="005D33E9">
            <w:pPr>
              <w:jc w:val="center"/>
              <w:rPr>
                <w:rFonts w:eastAsia="Calibri"/>
                <w:i/>
                <w:sz w:val="20"/>
                <w:szCs w:val="20"/>
              </w:rPr>
            </w:pPr>
          </w:p>
        </w:tc>
        <w:tc>
          <w:tcPr>
            <w:tcW w:w="185" w:type="pct"/>
            <w:shd w:val="clear" w:color="auto" w:fill="auto"/>
          </w:tcPr>
          <w:p w:rsidR="00CF603A" w:rsidRPr="002B7723" w:rsidRDefault="00CF603A" w:rsidP="005D33E9">
            <w:pPr>
              <w:jc w:val="center"/>
              <w:rPr>
                <w:rFonts w:eastAsia="Calibri"/>
                <w:i/>
                <w:sz w:val="20"/>
                <w:szCs w:val="20"/>
              </w:rPr>
            </w:pPr>
          </w:p>
        </w:tc>
        <w:tc>
          <w:tcPr>
            <w:tcW w:w="191" w:type="pct"/>
            <w:shd w:val="clear" w:color="auto" w:fill="auto"/>
          </w:tcPr>
          <w:p w:rsidR="00CF603A" w:rsidRPr="002B7723" w:rsidRDefault="00CF603A" w:rsidP="005D33E9">
            <w:pPr>
              <w:jc w:val="center"/>
              <w:rPr>
                <w:rFonts w:eastAsia="Calibri"/>
                <w:i/>
                <w:sz w:val="20"/>
                <w:szCs w:val="20"/>
              </w:rPr>
            </w:pPr>
          </w:p>
        </w:tc>
        <w:tc>
          <w:tcPr>
            <w:tcW w:w="205" w:type="pct"/>
            <w:shd w:val="clear" w:color="auto" w:fill="auto"/>
          </w:tcPr>
          <w:p w:rsidR="00CF603A" w:rsidRPr="002B7723" w:rsidRDefault="00CF603A" w:rsidP="005D33E9">
            <w:pPr>
              <w:jc w:val="center"/>
              <w:rPr>
                <w:rFonts w:eastAsia="Calibri"/>
                <w:sz w:val="20"/>
                <w:szCs w:val="20"/>
              </w:rPr>
            </w:pPr>
          </w:p>
        </w:tc>
        <w:tc>
          <w:tcPr>
            <w:tcW w:w="186" w:type="pct"/>
            <w:shd w:val="clear" w:color="auto" w:fill="auto"/>
          </w:tcPr>
          <w:p w:rsidR="00CF603A" w:rsidRPr="002B7723" w:rsidRDefault="00CF603A" w:rsidP="005D33E9">
            <w:pPr>
              <w:jc w:val="center"/>
              <w:rPr>
                <w:rFonts w:eastAsia="Calibri"/>
                <w:sz w:val="20"/>
                <w:szCs w:val="20"/>
              </w:rPr>
            </w:pPr>
          </w:p>
        </w:tc>
        <w:tc>
          <w:tcPr>
            <w:tcW w:w="178" w:type="pct"/>
            <w:shd w:val="clear" w:color="auto" w:fill="auto"/>
          </w:tcPr>
          <w:p w:rsidR="00CF603A" w:rsidRPr="002B7723" w:rsidRDefault="00CF603A" w:rsidP="005D33E9">
            <w:pPr>
              <w:jc w:val="center"/>
              <w:rPr>
                <w:rFonts w:eastAsia="Calibri"/>
                <w:sz w:val="20"/>
                <w:szCs w:val="20"/>
              </w:rPr>
            </w:pPr>
          </w:p>
        </w:tc>
        <w:tc>
          <w:tcPr>
            <w:tcW w:w="222" w:type="pct"/>
            <w:shd w:val="clear" w:color="auto" w:fill="auto"/>
          </w:tcPr>
          <w:p w:rsidR="00CF603A" w:rsidRPr="002B7723" w:rsidRDefault="00CF603A" w:rsidP="005D33E9">
            <w:pPr>
              <w:jc w:val="center"/>
              <w:rPr>
                <w:rFonts w:eastAsia="Calibri"/>
                <w:sz w:val="20"/>
                <w:szCs w:val="20"/>
              </w:rPr>
            </w:pPr>
          </w:p>
        </w:tc>
        <w:tc>
          <w:tcPr>
            <w:tcW w:w="219" w:type="pct"/>
            <w:shd w:val="clear" w:color="auto" w:fill="auto"/>
          </w:tcPr>
          <w:p w:rsidR="00CF603A" w:rsidRPr="002B7723" w:rsidRDefault="00CF603A" w:rsidP="005D33E9">
            <w:pPr>
              <w:jc w:val="center"/>
              <w:rPr>
                <w:rFonts w:eastAsia="Calibri"/>
                <w:sz w:val="20"/>
                <w:szCs w:val="20"/>
              </w:rPr>
            </w:pPr>
          </w:p>
        </w:tc>
        <w:tc>
          <w:tcPr>
            <w:tcW w:w="176" w:type="pct"/>
            <w:shd w:val="clear" w:color="auto" w:fill="auto"/>
          </w:tcPr>
          <w:p w:rsidR="00CF603A" w:rsidRPr="002B7723" w:rsidRDefault="00CF603A" w:rsidP="005D33E9">
            <w:pPr>
              <w:jc w:val="center"/>
              <w:rPr>
                <w:rFonts w:eastAsia="Calibri"/>
                <w:sz w:val="20"/>
                <w:szCs w:val="20"/>
              </w:rPr>
            </w:pPr>
          </w:p>
        </w:tc>
        <w:tc>
          <w:tcPr>
            <w:tcW w:w="182" w:type="pct"/>
            <w:shd w:val="clear" w:color="auto" w:fill="auto"/>
          </w:tcPr>
          <w:p w:rsidR="00CF603A" w:rsidRPr="002B7723" w:rsidRDefault="00CF603A" w:rsidP="005D33E9">
            <w:pPr>
              <w:jc w:val="center"/>
              <w:rPr>
                <w:rFonts w:eastAsia="Calibri"/>
                <w:sz w:val="20"/>
                <w:szCs w:val="20"/>
              </w:rPr>
            </w:pPr>
          </w:p>
        </w:tc>
        <w:tc>
          <w:tcPr>
            <w:tcW w:w="182" w:type="pct"/>
            <w:shd w:val="clear" w:color="auto" w:fill="auto"/>
          </w:tcPr>
          <w:p w:rsidR="00CF603A" w:rsidRPr="002B7723" w:rsidRDefault="00CF603A" w:rsidP="005D33E9">
            <w:pPr>
              <w:jc w:val="center"/>
              <w:rPr>
                <w:rFonts w:eastAsia="Calibri"/>
                <w:sz w:val="20"/>
                <w:szCs w:val="20"/>
              </w:rPr>
            </w:pPr>
          </w:p>
        </w:tc>
        <w:tc>
          <w:tcPr>
            <w:tcW w:w="188" w:type="pct"/>
            <w:shd w:val="clear" w:color="auto" w:fill="auto"/>
          </w:tcPr>
          <w:p w:rsidR="00CF603A" w:rsidRPr="002B7723" w:rsidRDefault="00CF603A" w:rsidP="005D33E9">
            <w:pPr>
              <w:jc w:val="center"/>
              <w:rPr>
                <w:rFonts w:eastAsia="Calibri"/>
                <w:sz w:val="20"/>
                <w:szCs w:val="20"/>
              </w:rPr>
            </w:pPr>
          </w:p>
        </w:tc>
        <w:tc>
          <w:tcPr>
            <w:tcW w:w="580" w:type="pct"/>
            <w:shd w:val="clear" w:color="auto" w:fill="auto"/>
          </w:tcPr>
          <w:p w:rsidR="00CF603A" w:rsidRPr="002B7723" w:rsidRDefault="00CF603A" w:rsidP="005D33E9">
            <w:pPr>
              <w:jc w:val="center"/>
              <w:rPr>
                <w:rFonts w:eastAsia="Calibri"/>
                <w:sz w:val="20"/>
                <w:szCs w:val="20"/>
              </w:rPr>
            </w:pPr>
          </w:p>
        </w:tc>
      </w:tr>
    </w:tbl>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Default="00CF603A" w:rsidP="00CF603A">
      <w:pPr>
        <w:jc w:val="center"/>
      </w:pPr>
    </w:p>
    <w:p w:rsidR="00CF603A" w:rsidRPr="0046692A" w:rsidRDefault="00CF603A" w:rsidP="00CF603A">
      <w:pPr>
        <w:jc w:val="center"/>
      </w:pPr>
      <w:r w:rsidRPr="0046692A">
        <w:lastRenderedPageBreak/>
        <w:t xml:space="preserve">4. Структура муниципальной программы </w:t>
      </w:r>
    </w:p>
    <w:p w:rsidR="00CF603A" w:rsidRPr="0046692A" w:rsidRDefault="00CF603A" w:rsidP="00CF603A"/>
    <w:tbl>
      <w:tblPr>
        <w:tblStyle w:val="17"/>
        <w:tblW w:w="5000" w:type="pct"/>
        <w:tblLook w:val="01E0" w:firstRow="1" w:lastRow="1" w:firstColumn="1" w:lastColumn="1" w:noHBand="0" w:noVBand="0"/>
      </w:tblPr>
      <w:tblGrid>
        <w:gridCol w:w="679"/>
        <w:gridCol w:w="7514"/>
        <w:gridCol w:w="3760"/>
        <w:gridCol w:w="3258"/>
      </w:tblGrid>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 xml:space="preserve">№ </w:t>
            </w:r>
          </w:p>
          <w:p w:rsidR="00CF603A" w:rsidRPr="002B7723" w:rsidRDefault="00CF603A" w:rsidP="005D33E9">
            <w:pPr>
              <w:ind w:left="-142" w:right="-106"/>
              <w:jc w:val="center"/>
              <w:rPr>
                <w:sz w:val="20"/>
                <w:szCs w:val="20"/>
              </w:rPr>
            </w:pPr>
            <w:proofErr w:type="gramStart"/>
            <w:r w:rsidRPr="002B7723">
              <w:rPr>
                <w:sz w:val="20"/>
                <w:szCs w:val="20"/>
              </w:rPr>
              <w:t>п</w:t>
            </w:r>
            <w:proofErr w:type="gramEnd"/>
            <w:r w:rsidRPr="002B7723">
              <w:rPr>
                <w:sz w:val="20"/>
                <w:szCs w:val="20"/>
              </w:rPr>
              <w:t>/п</w:t>
            </w:r>
          </w:p>
        </w:tc>
        <w:tc>
          <w:tcPr>
            <w:tcW w:w="2470" w:type="pct"/>
          </w:tcPr>
          <w:p w:rsidR="00CF603A" w:rsidRPr="00E0759B" w:rsidRDefault="00CF603A" w:rsidP="005D33E9">
            <w:pPr>
              <w:jc w:val="center"/>
              <w:rPr>
                <w:sz w:val="20"/>
                <w:szCs w:val="20"/>
              </w:rPr>
            </w:pPr>
            <w:r w:rsidRPr="00E0759B">
              <w:rPr>
                <w:sz w:val="20"/>
                <w:szCs w:val="20"/>
              </w:rPr>
              <w:t>Задачи структурного элемента</w:t>
            </w:r>
            <w:r w:rsidRPr="00E0759B">
              <w:rPr>
                <w:rFonts w:eastAsia="Arial"/>
                <w:sz w:val="20"/>
                <w:szCs w:val="20"/>
                <w:vertAlign w:val="superscript"/>
              </w:rPr>
              <w:footnoteReference w:id="23"/>
            </w:r>
          </w:p>
        </w:tc>
        <w:tc>
          <w:tcPr>
            <w:tcW w:w="1236" w:type="pct"/>
          </w:tcPr>
          <w:p w:rsidR="00CF603A" w:rsidRPr="00E0759B" w:rsidRDefault="00CF603A" w:rsidP="005D33E9">
            <w:pPr>
              <w:jc w:val="center"/>
              <w:rPr>
                <w:sz w:val="20"/>
                <w:szCs w:val="20"/>
              </w:rPr>
            </w:pPr>
            <w:r w:rsidRPr="00E0759B">
              <w:rPr>
                <w:sz w:val="20"/>
                <w:szCs w:val="20"/>
              </w:rPr>
              <w:t>Краткое описание ожидаемых эффектов от реализации задачи структурного элемента</w:t>
            </w:r>
            <w:r w:rsidRPr="00E0759B">
              <w:rPr>
                <w:rFonts w:eastAsia="Arial"/>
                <w:sz w:val="20"/>
                <w:szCs w:val="20"/>
                <w:vertAlign w:val="superscript"/>
              </w:rPr>
              <w:footnoteReference w:id="24"/>
            </w:r>
          </w:p>
        </w:tc>
        <w:tc>
          <w:tcPr>
            <w:tcW w:w="1071" w:type="pct"/>
          </w:tcPr>
          <w:p w:rsidR="00CF603A" w:rsidRPr="00E0759B" w:rsidRDefault="00CF603A" w:rsidP="005D33E9">
            <w:pPr>
              <w:jc w:val="center"/>
              <w:rPr>
                <w:sz w:val="20"/>
                <w:szCs w:val="20"/>
              </w:rPr>
            </w:pPr>
            <w:r w:rsidRPr="00E0759B">
              <w:rPr>
                <w:sz w:val="20"/>
                <w:szCs w:val="20"/>
              </w:rPr>
              <w:t>Связь</w:t>
            </w:r>
          </w:p>
          <w:p w:rsidR="00CF603A" w:rsidRPr="00E0759B" w:rsidRDefault="00CF603A" w:rsidP="005D33E9">
            <w:pPr>
              <w:jc w:val="center"/>
              <w:rPr>
                <w:sz w:val="20"/>
                <w:szCs w:val="20"/>
              </w:rPr>
            </w:pPr>
            <w:r w:rsidRPr="00E0759B">
              <w:rPr>
                <w:sz w:val="20"/>
                <w:szCs w:val="20"/>
              </w:rPr>
              <w:t>с показателями</w:t>
            </w:r>
            <w:r w:rsidRPr="00E0759B">
              <w:rPr>
                <w:rFonts w:eastAsia="Arial"/>
                <w:sz w:val="20"/>
                <w:szCs w:val="20"/>
                <w:vertAlign w:val="superscript"/>
              </w:rPr>
              <w:footnoteReference w:id="25"/>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w:t>
            </w:r>
          </w:p>
        </w:tc>
        <w:tc>
          <w:tcPr>
            <w:tcW w:w="2470" w:type="pct"/>
          </w:tcPr>
          <w:p w:rsidR="00CF603A" w:rsidRPr="002B7723" w:rsidRDefault="00CF603A" w:rsidP="005D33E9">
            <w:pPr>
              <w:jc w:val="center"/>
              <w:rPr>
                <w:sz w:val="20"/>
                <w:szCs w:val="20"/>
              </w:rPr>
            </w:pPr>
            <w:r w:rsidRPr="002B7723">
              <w:rPr>
                <w:sz w:val="20"/>
                <w:szCs w:val="20"/>
              </w:rPr>
              <w:t>2</w:t>
            </w:r>
          </w:p>
        </w:tc>
        <w:tc>
          <w:tcPr>
            <w:tcW w:w="1236" w:type="pct"/>
          </w:tcPr>
          <w:p w:rsidR="00CF603A" w:rsidRPr="002B7723" w:rsidRDefault="00CF603A" w:rsidP="005D33E9">
            <w:pPr>
              <w:jc w:val="center"/>
              <w:rPr>
                <w:sz w:val="20"/>
                <w:szCs w:val="20"/>
              </w:rPr>
            </w:pPr>
            <w:r w:rsidRPr="002B7723">
              <w:rPr>
                <w:sz w:val="20"/>
                <w:szCs w:val="20"/>
              </w:rPr>
              <w:t>3</w:t>
            </w:r>
          </w:p>
        </w:tc>
        <w:tc>
          <w:tcPr>
            <w:tcW w:w="1071" w:type="pct"/>
          </w:tcPr>
          <w:p w:rsidR="00CF603A" w:rsidRPr="002B7723" w:rsidRDefault="00CF603A" w:rsidP="005D33E9">
            <w:pPr>
              <w:jc w:val="center"/>
              <w:rPr>
                <w:sz w:val="20"/>
                <w:szCs w:val="20"/>
              </w:rPr>
            </w:pPr>
            <w:r w:rsidRPr="002B7723">
              <w:rPr>
                <w:sz w:val="20"/>
                <w:szCs w:val="20"/>
              </w:rPr>
              <w:t>4</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w:t>
            </w:r>
          </w:p>
        </w:tc>
        <w:tc>
          <w:tcPr>
            <w:tcW w:w="4777" w:type="pct"/>
            <w:gridSpan w:val="3"/>
          </w:tcPr>
          <w:p w:rsidR="00CF603A" w:rsidRPr="002B7723" w:rsidRDefault="00CF603A" w:rsidP="005D33E9">
            <w:pPr>
              <w:jc w:val="center"/>
              <w:rPr>
                <w:sz w:val="20"/>
                <w:szCs w:val="20"/>
              </w:rPr>
            </w:pPr>
            <w:r w:rsidRPr="002B7723">
              <w:rPr>
                <w:sz w:val="20"/>
                <w:szCs w:val="20"/>
                <w:lang w:val="en-US"/>
              </w:rPr>
              <w:t>N</w:t>
            </w:r>
            <w:r w:rsidRPr="002B7723">
              <w:rPr>
                <w:sz w:val="20"/>
                <w:szCs w:val="20"/>
              </w:rPr>
              <w:t>. Направление (подпрограмма) «Наименование»</w:t>
            </w:r>
            <w:bookmarkStart w:id="4" w:name="_Ref129337675"/>
            <w:r w:rsidRPr="002B7723">
              <w:rPr>
                <w:rFonts w:eastAsia="Arial"/>
                <w:sz w:val="20"/>
                <w:szCs w:val="20"/>
                <w:vertAlign w:val="superscript"/>
              </w:rPr>
              <w:footnoteReference w:id="26"/>
            </w:r>
            <w:bookmarkEnd w:id="4"/>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1.1.</w:t>
            </w:r>
          </w:p>
        </w:tc>
        <w:tc>
          <w:tcPr>
            <w:tcW w:w="4777" w:type="pct"/>
            <w:gridSpan w:val="3"/>
          </w:tcPr>
          <w:p w:rsidR="00CF603A" w:rsidRPr="002B7723" w:rsidRDefault="00CF603A" w:rsidP="005D33E9">
            <w:pPr>
              <w:jc w:val="center"/>
              <w:rPr>
                <w:sz w:val="20"/>
                <w:szCs w:val="20"/>
              </w:rPr>
            </w:pPr>
            <w:r w:rsidRPr="002B7723">
              <w:rPr>
                <w:sz w:val="20"/>
                <w:szCs w:val="20"/>
              </w:rPr>
              <w:t>Региональный проект</w:t>
            </w:r>
            <w:r w:rsidRPr="002B7723">
              <w:rPr>
                <w:rFonts w:eastAsia="Arial"/>
                <w:sz w:val="20"/>
                <w:szCs w:val="20"/>
                <w:vertAlign w:val="superscript"/>
              </w:rPr>
              <w:footnoteReference w:id="27"/>
            </w:r>
            <w:r w:rsidRPr="002B7723">
              <w:rPr>
                <w:sz w:val="20"/>
                <w:szCs w:val="20"/>
              </w:rPr>
              <w:t xml:space="preserve"> «Наименование»</w:t>
            </w:r>
          </w:p>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Ответственный за реализацию (наименование структурного подразделения администрации Кондинского района)</w:t>
            </w:r>
          </w:p>
        </w:tc>
        <w:tc>
          <w:tcPr>
            <w:tcW w:w="2307" w:type="pct"/>
            <w:gridSpan w:val="2"/>
          </w:tcPr>
          <w:p w:rsidR="00CF603A" w:rsidRPr="002B7723" w:rsidRDefault="00CF603A" w:rsidP="005D33E9">
            <w:pPr>
              <w:jc w:val="center"/>
              <w:rPr>
                <w:sz w:val="20"/>
                <w:szCs w:val="20"/>
              </w:rPr>
            </w:pPr>
            <w:r w:rsidRPr="002B7723">
              <w:rPr>
                <w:sz w:val="20"/>
                <w:szCs w:val="20"/>
              </w:rPr>
              <w:t>Срок реализации (год начала - год окончания)</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1.1.1.</w:t>
            </w:r>
          </w:p>
        </w:tc>
        <w:tc>
          <w:tcPr>
            <w:tcW w:w="2470" w:type="pct"/>
          </w:tcPr>
          <w:p w:rsidR="00CF603A" w:rsidRPr="002B7723" w:rsidRDefault="00CF603A" w:rsidP="005D33E9">
            <w:pPr>
              <w:jc w:val="center"/>
              <w:rPr>
                <w:sz w:val="20"/>
                <w:szCs w:val="20"/>
              </w:rPr>
            </w:pPr>
            <w:r w:rsidRPr="002B7723">
              <w:rPr>
                <w:sz w:val="20"/>
                <w:szCs w:val="20"/>
              </w:rPr>
              <w:t>Задача 1</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1.1.2.</w:t>
            </w:r>
          </w:p>
        </w:tc>
        <w:tc>
          <w:tcPr>
            <w:tcW w:w="2470" w:type="pct"/>
          </w:tcPr>
          <w:p w:rsidR="00CF603A" w:rsidRPr="002B7723" w:rsidRDefault="00CF603A" w:rsidP="005D33E9">
            <w:pPr>
              <w:jc w:val="center"/>
              <w:rPr>
                <w:sz w:val="20"/>
                <w:szCs w:val="20"/>
              </w:rPr>
            </w:pPr>
            <w:r w:rsidRPr="002B7723">
              <w:rPr>
                <w:sz w:val="20"/>
                <w:szCs w:val="20"/>
              </w:rPr>
              <w:t>Задача N</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1.N.</w:t>
            </w:r>
          </w:p>
        </w:tc>
        <w:tc>
          <w:tcPr>
            <w:tcW w:w="4777" w:type="pct"/>
            <w:gridSpan w:val="3"/>
          </w:tcPr>
          <w:p w:rsidR="00CF603A" w:rsidRPr="002B7723" w:rsidRDefault="00CF603A" w:rsidP="005D33E9">
            <w:pPr>
              <w:jc w:val="center"/>
              <w:rPr>
                <w:sz w:val="20"/>
                <w:szCs w:val="20"/>
              </w:rPr>
            </w:pPr>
            <w:r w:rsidRPr="002B7723">
              <w:rPr>
                <w:sz w:val="20"/>
                <w:szCs w:val="20"/>
              </w:rPr>
              <w:t>Проект Кондинского района «Наименование»</w:t>
            </w:r>
          </w:p>
          <w:p w:rsidR="00CF603A" w:rsidRPr="002B7723" w:rsidRDefault="00CF603A" w:rsidP="005D33E9">
            <w:pPr>
              <w:jc w:val="center"/>
              <w:rPr>
                <w:sz w:val="20"/>
                <w:szCs w:val="20"/>
              </w:rPr>
            </w:pPr>
            <w:r w:rsidRPr="002B7723">
              <w:rPr>
                <w:sz w:val="20"/>
                <w:szCs w:val="20"/>
              </w:rPr>
              <w:t>(Ф.И.О. куратора)</w:t>
            </w:r>
            <w:bookmarkStart w:id="5" w:name="_Ref141435207"/>
            <w:r w:rsidRPr="002B7723">
              <w:rPr>
                <w:rFonts w:eastAsia="Arial"/>
                <w:sz w:val="20"/>
                <w:szCs w:val="20"/>
                <w:vertAlign w:val="superscript"/>
              </w:rPr>
              <w:footnoteReference w:id="28"/>
            </w:r>
            <w:bookmarkEnd w:id="5"/>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Ответственный за реализацию (наименование структурного подразделения администрации Кондинского района)</w:t>
            </w:r>
          </w:p>
        </w:tc>
        <w:tc>
          <w:tcPr>
            <w:tcW w:w="2307" w:type="pct"/>
            <w:gridSpan w:val="2"/>
          </w:tcPr>
          <w:p w:rsidR="00CF603A" w:rsidRPr="002B7723" w:rsidRDefault="00CF603A" w:rsidP="005D33E9">
            <w:pPr>
              <w:jc w:val="center"/>
              <w:rPr>
                <w:sz w:val="20"/>
                <w:szCs w:val="20"/>
              </w:rPr>
            </w:pPr>
            <w:r w:rsidRPr="002B7723">
              <w:rPr>
                <w:sz w:val="20"/>
                <w:szCs w:val="20"/>
              </w:rPr>
              <w:t>Срок реализации (год начала - год окончания)</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Задача 1</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 xml:space="preserve">Задача </w:t>
            </w:r>
            <w:r w:rsidRPr="002B7723">
              <w:rPr>
                <w:sz w:val="20"/>
                <w:szCs w:val="20"/>
                <w:lang w:val="en-US"/>
              </w:rPr>
              <w:t>N</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1.M.</w:t>
            </w:r>
          </w:p>
        </w:tc>
        <w:tc>
          <w:tcPr>
            <w:tcW w:w="4777" w:type="pct"/>
            <w:gridSpan w:val="3"/>
          </w:tcPr>
          <w:p w:rsidR="00CF603A" w:rsidRPr="002B7723" w:rsidRDefault="00CF603A" w:rsidP="005D33E9">
            <w:pPr>
              <w:jc w:val="center"/>
              <w:rPr>
                <w:sz w:val="20"/>
                <w:szCs w:val="20"/>
              </w:rPr>
            </w:pPr>
            <w:r w:rsidRPr="002B7723">
              <w:rPr>
                <w:sz w:val="20"/>
                <w:szCs w:val="20"/>
              </w:rPr>
              <w:t>Комплекс процессных мероприятий «Наименование»</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Ответственный за реализацию (наименование структурного подразделения администрации Кондинского района)</w:t>
            </w:r>
          </w:p>
        </w:tc>
        <w:tc>
          <w:tcPr>
            <w:tcW w:w="2307" w:type="pct"/>
            <w:gridSpan w:val="2"/>
          </w:tcPr>
          <w:p w:rsidR="00CF603A" w:rsidRPr="002B7723" w:rsidRDefault="00CF603A" w:rsidP="005D33E9">
            <w:pPr>
              <w:jc w:val="center"/>
              <w:rPr>
                <w:sz w:val="20"/>
                <w:szCs w:val="20"/>
              </w:rPr>
            </w:pPr>
            <w:r>
              <w:rPr>
                <w:sz w:val="20"/>
                <w:szCs w:val="20"/>
              </w:rPr>
              <w:t>Срок реализации (год начала - год окончания)</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1.M.1</w:t>
            </w:r>
          </w:p>
        </w:tc>
        <w:tc>
          <w:tcPr>
            <w:tcW w:w="2470" w:type="pct"/>
          </w:tcPr>
          <w:p w:rsidR="00CF603A" w:rsidRPr="002B7723" w:rsidRDefault="00CF603A" w:rsidP="005D33E9">
            <w:pPr>
              <w:jc w:val="center"/>
              <w:rPr>
                <w:sz w:val="20"/>
                <w:szCs w:val="20"/>
              </w:rPr>
            </w:pPr>
            <w:r w:rsidRPr="002B7723">
              <w:rPr>
                <w:sz w:val="20"/>
                <w:szCs w:val="20"/>
              </w:rPr>
              <w:t>Задача 1</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r w:rsidRPr="002B7723">
              <w:rPr>
                <w:sz w:val="20"/>
                <w:szCs w:val="20"/>
              </w:rPr>
              <w:t>1.M.m</w:t>
            </w:r>
          </w:p>
        </w:tc>
        <w:tc>
          <w:tcPr>
            <w:tcW w:w="2470" w:type="pct"/>
          </w:tcPr>
          <w:p w:rsidR="00CF603A" w:rsidRPr="002B7723" w:rsidRDefault="00CF603A" w:rsidP="005D33E9">
            <w:pPr>
              <w:jc w:val="center"/>
              <w:rPr>
                <w:sz w:val="20"/>
                <w:szCs w:val="20"/>
              </w:rPr>
            </w:pPr>
            <w:r w:rsidRPr="002B7723">
              <w:rPr>
                <w:sz w:val="20"/>
                <w:szCs w:val="20"/>
              </w:rPr>
              <w:t>Задача N</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4777" w:type="pct"/>
            <w:gridSpan w:val="3"/>
          </w:tcPr>
          <w:p w:rsidR="00CF603A" w:rsidRPr="002B7723" w:rsidRDefault="00CF603A" w:rsidP="005D33E9">
            <w:pPr>
              <w:jc w:val="center"/>
              <w:rPr>
                <w:sz w:val="20"/>
                <w:szCs w:val="20"/>
              </w:rPr>
            </w:pPr>
            <w:r w:rsidRPr="002B7723">
              <w:rPr>
                <w:sz w:val="20"/>
                <w:szCs w:val="20"/>
              </w:rPr>
              <w:t>Структурные элементы, не входящие в направления (подпрограммы)</w:t>
            </w:r>
            <w:r w:rsidRPr="002B7723">
              <w:rPr>
                <w:rFonts w:eastAsia="Arial"/>
                <w:sz w:val="20"/>
                <w:szCs w:val="20"/>
                <w:vertAlign w:val="superscript"/>
              </w:rPr>
              <w:footnoteReference w:id="29"/>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Ответственный за реализацию (наименование структурного подразделения администрации Кондинского района)</w:t>
            </w:r>
          </w:p>
        </w:tc>
        <w:tc>
          <w:tcPr>
            <w:tcW w:w="2307" w:type="pct"/>
            <w:gridSpan w:val="2"/>
          </w:tcPr>
          <w:p w:rsidR="00CF603A" w:rsidRPr="002B7723" w:rsidRDefault="00CF603A" w:rsidP="005D33E9">
            <w:pPr>
              <w:jc w:val="center"/>
              <w:rPr>
                <w:sz w:val="20"/>
                <w:szCs w:val="20"/>
              </w:rPr>
            </w:pPr>
            <w:r w:rsidRPr="002B7723">
              <w:rPr>
                <w:sz w:val="20"/>
                <w:szCs w:val="20"/>
              </w:rPr>
              <w:t>Срок реализации (год начала - год окончания)</w:t>
            </w: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Задача 1</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r w:rsidR="00CF603A" w:rsidRPr="002B7723" w:rsidTr="00247EE7">
        <w:trPr>
          <w:trHeight w:val="68"/>
        </w:trPr>
        <w:tc>
          <w:tcPr>
            <w:tcW w:w="223" w:type="pct"/>
          </w:tcPr>
          <w:p w:rsidR="00CF603A" w:rsidRPr="002B7723" w:rsidRDefault="00CF603A" w:rsidP="005D33E9">
            <w:pPr>
              <w:ind w:left="-142" w:right="-106"/>
              <w:jc w:val="center"/>
              <w:rPr>
                <w:sz w:val="20"/>
                <w:szCs w:val="20"/>
              </w:rPr>
            </w:pPr>
          </w:p>
        </w:tc>
        <w:tc>
          <w:tcPr>
            <w:tcW w:w="2470" w:type="pct"/>
          </w:tcPr>
          <w:p w:rsidR="00CF603A" w:rsidRPr="002B7723" w:rsidRDefault="00CF603A" w:rsidP="005D33E9">
            <w:pPr>
              <w:jc w:val="center"/>
              <w:rPr>
                <w:sz w:val="20"/>
                <w:szCs w:val="20"/>
              </w:rPr>
            </w:pPr>
            <w:r w:rsidRPr="002B7723">
              <w:rPr>
                <w:sz w:val="20"/>
                <w:szCs w:val="20"/>
              </w:rPr>
              <w:t>Задача N</w:t>
            </w:r>
          </w:p>
        </w:tc>
        <w:tc>
          <w:tcPr>
            <w:tcW w:w="1236" w:type="pct"/>
          </w:tcPr>
          <w:p w:rsidR="00CF603A" w:rsidRPr="002B7723" w:rsidRDefault="00CF603A" w:rsidP="005D33E9">
            <w:pPr>
              <w:jc w:val="center"/>
              <w:rPr>
                <w:sz w:val="20"/>
                <w:szCs w:val="20"/>
              </w:rPr>
            </w:pPr>
          </w:p>
        </w:tc>
        <w:tc>
          <w:tcPr>
            <w:tcW w:w="1071" w:type="pct"/>
          </w:tcPr>
          <w:p w:rsidR="00CF603A" w:rsidRPr="002B7723" w:rsidRDefault="00CF603A" w:rsidP="005D33E9">
            <w:pPr>
              <w:jc w:val="center"/>
              <w:rPr>
                <w:sz w:val="20"/>
                <w:szCs w:val="20"/>
              </w:rPr>
            </w:pPr>
          </w:p>
        </w:tc>
      </w:tr>
    </w:tbl>
    <w:p w:rsidR="00CF603A" w:rsidRDefault="00CF603A" w:rsidP="00CF603A">
      <w:pPr>
        <w:jc w:val="right"/>
        <w:rPr>
          <w:sz w:val="20"/>
          <w:szCs w:val="20"/>
        </w:rPr>
      </w:pPr>
    </w:p>
    <w:p w:rsidR="00CF603A" w:rsidRPr="00E0759B" w:rsidRDefault="00CF603A" w:rsidP="00CF603A">
      <w:pPr>
        <w:jc w:val="center"/>
      </w:pPr>
      <w:r w:rsidRPr="00E0759B">
        <w:lastRenderedPageBreak/>
        <w:t>5. Финансовое обеспечение муниципальной программы</w:t>
      </w:r>
    </w:p>
    <w:p w:rsidR="00CF603A" w:rsidRPr="00B46E0F" w:rsidRDefault="00CF603A" w:rsidP="00CF603A">
      <w:pPr>
        <w:jc w:val="right"/>
        <w:rPr>
          <w:sz w:val="20"/>
          <w:szCs w:val="20"/>
        </w:rPr>
      </w:pPr>
    </w:p>
    <w:tbl>
      <w:tblPr>
        <w:tblStyle w:val="17"/>
        <w:tblW w:w="5000" w:type="pct"/>
        <w:tblLook w:val="01E0" w:firstRow="1" w:lastRow="1" w:firstColumn="1" w:lastColumn="1" w:noHBand="0" w:noVBand="0"/>
      </w:tblPr>
      <w:tblGrid>
        <w:gridCol w:w="7014"/>
        <w:gridCol w:w="1695"/>
        <w:gridCol w:w="1555"/>
        <w:gridCol w:w="1555"/>
        <w:gridCol w:w="1555"/>
        <w:gridCol w:w="1837"/>
      </w:tblGrid>
      <w:tr w:rsidR="00CF603A" w:rsidRPr="006116E2" w:rsidTr="00247EE7">
        <w:trPr>
          <w:trHeight w:val="68"/>
        </w:trPr>
        <w:tc>
          <w:tcPr>
            <w:tcW w:w="2306" w:type="pct"/>
            <w:vMerge w:val="restart"/>
          </w:tcPr>
          <w:p w:rsidR="00CF603A" w:rsidRPr="006116E2" w:rsidRDefault="00CF603A" w:rsidP="005D33E9">
            <w:pPr>
              <w:jc w:val="center"/>
              <w:rPr>
                <w:sz w:val="20"/>
                <w:szCs w:val="20"/>
              </w:rPr>
            </w:pPr>
            <w:r w:rsidRPr="006116E2">
              <w:rPr>
                <w:sz w:val="20"/>
                <w:szCs w:val="20"/>
              </w:rPr>
              <w:t xml:space="preserve">Наименование муниципальной программы, структурного элемента, </w:t>
            </w:r>
            <w:r w:rsidRPr="006116E2">
              <w:rPr>
                <w:sz w:val="20"/>
                <w:szCs w:val="20"/>
              </w:rPr>
              <w:br/>
              <w:t>источник финансового обеспечения</w:t>
            </w:r>
            <w:r w:rsidRPr="006116E2">
              <w:rPr>
                <w:rFonts w:eastAsia="Arial"/>
                <w:sz w:val="20"/>
                <w:szCs w:val="20"/>
                <w:vertAlign w:val="superscript"/>
              </w:rPr>
              <w:footnoteReference w:id="30"/>
            </w:r>
          </w:p>
        </w:tc>
        <w:tc>
          <w:tcPr>
            <w:tcW w:w="2694" w:type="pct"/>
            <w:gridSpan w:val="5"/>
          </w:tcPr>
          <w:p w:rsidR="00CF603A" w:rsidRPr="006116E2" w:rsidRDefault="00CF603A" w:rsidP="005D33E9">
            <w:pPr>
              <w:jc w:val="center"/>
              <w:rPr>
                <w:sz w:val="20"/>
                <w:szCs w:val="20"/>
              </w:rPr>
            </w:pPr>
            <w:r w:rsidRPr="006116E2">
              <w:rPr>
                <w:sz w:val="20"/>
                <w:szCs w:val="20"/>
              </w:rPr>
              <w:t>Объем финансового обеспечения по годам, тыс. рублей</w:t>
            </w:r>
          </w:p>
        </w:tc>
      </w:tr>
      <w:tr w:rsidR="00CF603A" w:rsidRPr="006116E2" w:rsidTr="00247EE7">
        <w:trPr>
          <w:trHeight w:val="68"/>
        </w:trPr>
        <w:tc>
          <w:tcPr>
            <w:tcW w:w="2306" w:type="pct"/>
            <w:vMerge/>
          </w:tcPr>
          <w:p w:rsidR="00CF603A" w:rsidRPr="006116E2" w:rsidRDefault="00CF603A" w:rsidP="005D33E9">
            <w:pPr>
              <w:jc w:val="center"/>
              <w:rPr>
                <w:sz w:val="20"/>
                <w:szCs w:val="20"/>
              </w:rPr>
            </w:pPr>
          </w:p>
        </w:tc>
        <w:tc>
          <w:tcPr>
            <w:tcW w:w="557" w:type="pct"/>
          </w:tcPr>
          <w:p w:rsidR="00CF603A" w:rsidRPr="006116E2" w:rsidRDefault="00CF603A" w:rsidP="005D33E9">
            <w:pPr>
              <w:jc w:val="center"/>
              <w:rPr>
                <w:sz w:val="20"/>
                <w:szCs w:val="20"/>
              </w:rPr>
            </w:pPr>
            <w:r w:rsidRPr="006116E2">
              <w:rPr>
                <w:sz w:val="20"/>
                <w:szCs w:val="20"/>
              </w:rPr>
              <w:t>N</w:t>
            </w:r>
          </w:p>
        </w:tc>
        <w:tc>
          <w:tcPr>
            <w:tcW w:w="511" w:type="pct"/>
          </w:tcPr>
          <w:p w:rsidR="00CF603A" w:rsidRPr="006116E2" w:rsidRDefault="00CF603A" w:rsidP="005D33E9">
            <w:pPr>
              <w:jc w:val="center"/>
              <w:rPr>
                <w:sz w:val="20"/>
                <w:szCs w:val="20"/>
              </w:rPr>
            </w:pPr>
            <w:r w:rsidRPr="006116E2">
              <w:rPr>
                <w:sz w:val="20"/>
                <w:szCs w:val="20"/>
              </w:rPr>
              <w:t>N+1</w:t>
            </w:r>
          </w:p>
        </w:tc>
        <w:tc>
          <w:tcPr>
            <w:tcW w:w="511" w:type="pct"/>
          </w:tcPr>
          <w:p w:rsidR="00CF603A" w:rsidRPr="006116E2" w:rsidRDefault="00CF603A" w:rsidP="005D33E9">
            <w:pPr>
              <w:jc w:val="center"/>
              <w:rPr>
                <w:sz w:val="20"/>
                <w:szCs w:val="20"/>
              </w:rPr>
            </w:pPr>
            <w:r w:rsidRPr="006116E2">
              <w:rPr>
                <w:sz w:val="20"/>
                <w:szCs w:val="20"/>
              </w:rPr>
              <w:t>…</w:t>
            </w:r>
          </w:p>
        </w:tc>
        <w:tc>
          <w:tcPr>
            <w:tcW w:w="511" w:type="pct"/>
          </w:tcPr>
          <w:p w:rsidR="00CF603A" w:rsidRPr="006116E2" w:rsidRDefault="00CF603A" w:rsidP="005D33E9">
            <w:pPr>
              <w:jc w:val="center"/>
              <w:rPr>
                <w:sz w:val="20"/>
                <w:szCs w:val="20"/>
              </w:rPr>
            </w:pPr>
            <w:proofErr w:type="spellStart"/>
            <w:r w:rsidRPr="006116E2">
              <w:rPr>
                <w:sz w:val="20"/>
                <w:szCs w:val="20"/>
              </w:rPr>
              <w:t>N+n</w:t>
            </w:r>
            <w:proofErr w:type="spellEnd"/>
          </w:p>
        </w:tc>
        <w:tc>
          <w:tcPr>
            <w:tcW w:w="604" w:type="pct"/>
          </w:tcPr>
          <w:p w:rsidR="00CF603A" w:rsidRPr="006116E2" w:rsidRDefault="00CF603A" w:rsidP="005D33E9">
            <w:pPr>
              <w:jc w:val="center"/>
              <w:rPr>
                <w:sz w:val="20"/>
                <w:szCs w:val="20"/>
              </w:rPr>
            </w:pPr>
            <w:r w:rsidRPr="006116E2">
              <w:rPr>
                <w:sz w:val="20"/>
                <w:szCs w:val="20"/>
              </w:rPr>
              <w:t>Всего</w:t>
            </w:r>
          </w:p>
        </w:tc>
      </w:tr>
      <w:tr w:rsidR="00CF603A" w:rsidRPr="006116E2" w:rsidTr="00247EE7">
        <w:trPr>
          <w:trHeight w:val="68"/>
        </w:trPr>
        <w:tc>
          <w:tcPr>
            <w:tcW w:w="2306" w:type="pct"/>
          </w:tcPr>
          <w:p w:rsidR="00CF603A" w:rsidRPr="006116E2" w:rsidRDefault="00CF603A" w:rsidP="005D33E9">
            <w:pPr>
              <w:jc w:val="center"/>
              <w:rPr>
                <w:sz w:val="20"/>
                <w:szCs w:val="20"/>
              </w:rPr>
            </w:pPr>
            <w:r w:rsidRPr="006116E2">
              <w:rPr>
                <w:sz w:val="20"/>
                <w:szCs w:val="20"/>
              </w:rPr>
              <w:t>1</w:t>
            </w:r>
          </w:p>
        </w:tc>
        <w:tc>
          <w:tcPr>
            <w:tcW w:w="557" w:type="pct"/>
          </w:tcPr>
          <w:p w:rsidR="00CF603A" w:rsidRPr="006116E2" w:rsidRDefault="00CF603A" w:rsidP="005D33E9">
            <w:pPr>
              <w:jc w:val="center"/>
              <w:rPr>
                <w:sz w:val="20"/>
                <w:szCs w:val="20"/>
              </w:rPr>
            </w:pPr>
            <w:r w:rsidRPr="006116E2">
              <w:rPr>
                <w:sz w:val="20"/>
                <w:szCs w:val="20"/>
              </w:rPr>
              <w:t>2</w:t>
            </w:r>
          </w:p>
        </w:tc>
        <w:tc>
          <w:tcPr>
            <w:tcW w:w="511" w:type="pct"/>
          </w:tcPr>
          <w:p w:rsidR="00CF603A" w:rsidRPr="006116E2" w:rsidRDefault="00CF603A" w:rsidP="005D33E9">
            <w:pPr>
              <w:jc w:val="center"/>
              <w:rPr>
                <w:sz w:val="20"/>
                <w:szCs w:val="20"/>
              </w:rPr>
            </w:pPr>
            <w:r w:rsidRPr="006116E2">
              <w:rPr>
                <w:sz w:val="20"/>
                <w:szCs w:val="20"/>
              </w:rPr>
              <w:t>3</w:t>
            </w:r>
          </w:p>
        </w:tc>
        <w:tc>
          <w:tcPr>
            <w:tcW w:w="511" w:type="pct"/>
          </w:tcPr>
          <w:p w:rsidR="00CF603A" w:rsidRPr="006116E2" w:rsidRDefault="00CF603A" w:rsidP="005D33E9">
            <w:pPr>
              <w:jc w:val="center"/>
              <w:rPr>
                <w:sz w:val="20"/>
                <w:szCs w:val="20"/>
              </w:rPr>
            </w:pPr>
            <w:r w:rsidRPr="006116E2">
              <w:rPr>
                <w:sz w:val="20"/>
                <w:szCs w:val="20"/>
              </w:rPr>
              <w:t>4</w:t>
            </w:r>
          </w:p>
        </w:tc>
        <w:tc>
          <w:tcPr>
            <w:tcW w:w="511" w:type="pct"/>
          </w:tcPr>
          <w:p w:rsidR="00CF603A" w:rsidRPr="006116E2" w:rsidRDefault="00CF603A" w:rsidP="005D33E9">
            <w:pPr>
              <w:jc w:val="center"/>
              <w:rPr>
                <w:sz w:val="20"/>
                <w:szCs w:val="20"/>
              </w:rPr>
            </w:pPr>
            <w:r w:rsidRPr="006116E2">
              <w:rPr>
                <w:sz w:val="20"/>
                <w:szCs w:val="20"/>
              </w:rPr>
              <w:t>5</w:t>
            </w:r>
          </w:p>
        </w:tc>
        <w:tc>
          <w:tcPr>
            <w:tcW w:w="604" w:type="pct"/>
          </w:tcPr>
          <w:p w:rsidR="00CF603A" w:rsidRPr="006116E2" w:rsidRDefault="00CF603A" w:rsidP="005D33E9">
            <w:pPr>
              <w:jc w:val="center"/>
              <w:rPr>
                <w:sz w:val="20"/>
                <w:szCs w:val="20"/>
              </w:rPr>
            </w:pPr>
            <w:r w:rsidRPr="006116E2">
              <w:rPr>
                <w:sz w:val="20"/>
                <w:szCs w:val="20"/>
              </w:rPr>
              <w:t>6</w:t>
            </w:r>
          </w:p>
        </w:tc>
      </w:tr>
      <w:tr w:rsidR="00CF603A" w:rsidRPr="006116E2" w:rsidTr="00247EE7">
        <w:trPr>
          <w:trHeight w:val="68"/>
        </w:trPr>
        <w:tc>
          <w:tcPr>
            <w:tcW w:w="2306" w:type="pct"/>
          </w:tcPr>
          <w:p w:rsidR="00CF603A" w:rsidRPr="006116E2" w:rsidRDefault="00CF603A" w:rsidP="005D33E9">
            <w:pPr>
              <w:rPr>
                <w:sz w:val="20"/>
                <w:szCs w:val="20"/>
                <w:highlight w:val="yellow"/>
              </w:rPr>
            </w:pPr>
            <w:r w:rsidRPr="006116E2">
              <w:rPr>
                <w:sz w:val="20"/>
                <w:szCs w:val="20"/>
              </w:rPr>
              <w:t>Муниципальная программа (всего), в том числе:</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rPr>
                <w:sz w:val="20"/>
                <w:szCs w:val="20"/>
                <w:highlight w:val="yellow"/>
              </w:rPr>
            </w:pPr>
            <w:r w:rsidRPr="006116E2">
              <w:rPr>
                <w:iCs/>
                <w:sz w:val="20"/>
                <w:szCs w:val="20"/>
              </w:rPr>
              <w:t>Бюджет Кондинского района (всего), из них:</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jc w:val="both"/>
              <w:rPr>
                <w:i/>
                <w:sz w:val="20"/>
                <w:szCs w:val="20"/>
                <w:highlight w:val="yellow"/>
              </w:rPr>
            </w:pPr>
            <w:r w:rsidRPr="006116E2">
              <w:rPr>
                <w:i/>
                <w:sz w:val="20"/>
                <w:szCs w:val="20"/>
              </w:rPr>
              <w:t>в том числе межбюджетные трансферты из федерального бюджета</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jc w:val="both"/>
              <w:rPr>
                <w:i/>
                <w:sz w:val="20"/>
                <w:szCs w:val="20"/>
                <w:highlight w:val="yellow"/>
              </w:rPr>
            </w:pPr>
            <w:r w:rsidRPr="006116E2">
              <w:rPr>
                <w:i/>
                <w:sz w:val="20"/>
                <w:szCs w:val="20"/>
              </w:rPr>
              <w:t>в том числе межбюджетные трансферты из окружного бюджета</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jc w:val="both"/>
              <w:rPr>
                <w:i/>
                <w:sz w:val="20"/>
                <w:szCs w:val="20"/>
              </w:rPr>
            </w:pPr>
            <w:r w:rsidRPr="006116E2">
              <w:rPr>
                <w:i/>
                <w:sz w:val="20"/>
                <w:szCs w:val="20"/>
                <w:lang w:eastAsia="ar-SA"/>
              </w:rPr>
              <w:t>местный бюджет</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jc w:val="both"/>
              <w:rPr>
                <w:sz w:val="20"/>
                <w:szCs w:val="20"/>
                <w:lang w:eastAsia="ar-SA"/>
              </w:rPr>
            </w:pPr>
            <w:r w:rsidRPr="006116E2">
              <w:rPr>
                <w:sz w:val="20"/>
                <w:szCs w:val="20"/>
                <w:lang w:eastAsia="ar-SA"/>
              </w:rPr>
              <w:t>Иные источники</w:t>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rPr>
                <w:sz w:val="20"/>
                <w:szCs w:val="20"/>
                <w:highlight w:val="yellow"/>
              </w:rPr>
            </w:pPr>
            <w:r w:rsidRPr="006116E2">
              <w:rPr>
                <w:sz w:val="20"/>
                <w:szCs w:val="20"/>
              </w:rPr>
              <w:t>Объем налоговых расходов Кондинского района (справочно)</w:t>
            </w:r>
            <w:r w:rsidRPr="006116E2">
              <w:rPr>
                <w:rFonts w:eastAsia="Arial"/>
                <w:sz w:val="20"/>
                <w:szCs w:val="20"/>
                <w:vertAlign w:val="superscript"/>
              </w:rPr>
              <w:footnoteReference w:id="31"/>
            </w:r>
          </w:p>
        </w:tc>
        <w:tc>
          <w:tcPr>
            <w:tcW w:w="557"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511" w:type="pct"/>
          </w:tcPr>
          <w:p w:rsidR="00CF603A" w:rsidRPr="006116E2" w:rsidRDefault="00CF603A" w:rsidP="005D33E9">
            <w:pPr>
              <w:rPr>
                <w:sz w:val="20"/>
                <w:szCs w:val="20"/>
                <w:highlight w:val="yellow"/>
              </w:rPr>
            </w:pPr>
          </w:p>
        </w:tc>
        <w:tc>
          <w:tcPr>
            <w:tcW w:w="604" w:type="pct"/>
          </w:tcPr>
          <w:p w:rsidR="00CF603A" w:rsidRPr="006116E2" w:rsidRDefault="00CF603A" w:rsidP="005D33E9">
            <w:pPr>
              <w:rPr>
                <w:sz w:val="20"/>
                <w:szCs w:val="20"/>
                <w:highlight w:val="yellow"/>
              </w:rPr>
            </w:pPr>
          </w:p>
        </w:tc>
      </w:tr>
      <w:tr w:rsidR="00CF603A" w:rsidRPr="006116E2" w:rsidTr="00247EE7">
        <w:trPr>
          <w:trHeight w:val="68"/>
        </w:trPr>
        <w:tc>
          <w:tcPr>
            <w:tcW w:w="2306" w:type="pct"/>
          </w:tcPr>
          <w:p w:rsidR="00CF603A" w:rsidRPr="006116E2" w:rsidRDefault="00CF603A" w:rsidP="005D33E9">
            <w:pPr>
              <w:rPr>
                <w:sz w:val="20"/>
                <w:szCs w:val="20"/>
              </w:rPr>
            </w:pPr>
            <w:r w:rsidRPr="00ED6CC4">
              <w:rPr>
                <w:rFonts w:cs="Arial"/>
                <w:sz w:val="20"/>
                <w:szCs w:val="20"/>
              </w:rPr>
              <w:t>Справочно: Межбюджетные трансферты городским и сельским поселениям района</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rPr>
                <w:sz w:val="20"/>
                <w:szCs w:val="20"/>
              </w:rPr>
            </w:pPr>
            <w:r w:rsidRPr="006116E2">
              <w:rPr>
                <w:sz w:val="20"/>
                <w:szCs w:val="20"/>
              </w:rPr>
              <w:t>1. Структурный элемент</w:t>
            </w:r>
            <w:r w:rsidRPr="006116E2">
              <w:rPr>
                <w:rFonts w:eastAsia="Arial"/>
                <w:sz w:val="20"/>
                <w:szCs w:val="20"/>
                <w:vertAlign w:val="superscript"/>
              </w:rPr>
              <w:footnoteReference w:id="32"/>
            </w:r>
            <w:r w:rsidRPr="006116E2">
              <w:rPr>
                <w:sz w:val="20"/>
                <w:szCs w:val="20"/>
              </w:rPr>
              <w:t xml:space="preserve"> «Наименование» (всего), в том числе:</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rPr>
                <w:sz w:val="20"/>
                <w:szCs w:val="20"/>
                <w:highlight w:val="yellow"/>
              </w:rPr>
            </w:pPr>
            <w:r w:rsidRPr="006116E2">
              <w:rPr>
                <w:iCs/>
                <w:sz w:val="20"/>
                <w:szCs w:val="20"/>
              </w:rPr>
              <w:t>1.1. Бюджет Кондинского района (всего), из них:</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jc w:val="both"/>
              <w:rPr>
                <w:i/>
                <w:sz w:val="20"/>
                <w:szCs w:val="20"/>
                <w:highlight w:val="yellow"/>
              </w:rPr>
            </w:pPr>
            <w:r w:rsidRPr="006116E2">
              <w:rPr>
                <w:i/>
                <w:sz w:val="20"/>
                <w:szCs w:val="20"/>
              </w:rPr>
              <w:t>в том числе межбюджетные трансферты из федерального бюджета</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jc w:val="both"/>
              <w:rPr>
                <w:i/>
                <w:sz w:val="20"/>
                <w:szCs w:val="20"/>
                <w:highlight w:val="yellow"/>
              </w:rPr>
            </w:pPr>
            <w:r w:rsidRPr="006116E2">
              <w:rPr>
                <w:i/>
                <w:sz w:val="20"/>
                <w:szCs w:val="20"/>
              </w:rPr>
              <w:t>в том числе межбюджетные трансферты из окружного бюджета</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jc w:val="both"/>
              <w:rPr>
                <w:i/>
                <w:sz w:val="20"/>
                <w:szCs w:val="20"/>
              </w:rPr>
            </w:pPr>
            <w:r w:rsidRPr="006116E2">
              <w:rPr>
                <w:i/>
                <w:sz w:val="20"/>
                <w:szCs w:val="20"/>
                <w:lang w:eastAsia="ar-SA"/>
              </w:rPr>
              <w:t>местный бюджет</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r w:rsidR="00CF603A" w:rsidRPr="006116E2" w:rsidTr="00247EE7">
        <w:trPr>
          <w:trHeight w:val="68"/>
        </w:trPr>
        <w:tc>
          <w:tcPr>
            <w:tcW w:w="2306" w:type="pct"/>
          </w:tcPr>
          <w:p w:rsidR="00CF603A" w:rsidRPr="006116E2" w:rsidRDefault="00CF603A" w:rsidP="005D33E9">
            <w:pPr>
              <w:jc w:val="both"/>
              <w:rPr>
                <w:sz w:val="20"/>
                <w:szCs w:val="20"/>
                <w:lang w:eastAsia="ar-SA"/>
              </w:rPr>
            </w:pPr>
            <w:r w:rsidRPr="006116E2">
              <w:rPr>
                <w:sz w:val="20"/>
                <w:szCs w:val="20"/>
                <w:lang w:eastAsia="ar-SA"/>
              </w:rPr>
              <w:t>1.2. Иные источники</w:t>
            </w:r>
          </w:p>
        </w:tc>
        <w:tc>
          <w:tcPr>
            <w:tcW w:w="557"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511" w:type="pct"/>
          </w:tcPr>
          <w:p w:rsidR="00CF603A" w:rsidRPr="006116E2" w:rsidRDefault="00CF603A" w:rsidP="005D33E9">
            <w:pPr>
              <w:rPr>
                <w:sz w:val="20"/>
                <w:szCs w:val="20"/>
              </w:rPr>
            </w:pPr>
          </w:p>
        </w:tc>
        <w:tc>
          <w:tcPr>
            <w:tcW w:w="604" w:type="pct"/>
          </w:tcPr>
          <w:p w:rsidR="00CF603A" w:rsidRPr="006116E2" w:rsidRDefault="00CF603A" w:rsidP="005D33E9">
            <w:pPr>
              <w:rPr>
                <w:sz w:val="20"/>
                <w:szCs w:val="20"/>
              </w:rPr>
            </w:pPr>
          </w:p>
        </w:tc>
      </w:tr>
    </w:tbl>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Default="00CF603A" w:rsidP="00CF603A">
      <w:pPr>
        <w:tabs>
          <w:tab w:val="left" w:pos="709"/>
          <w:tab w:val="left" w:pos="13942"/>
        </w:tabs>
        <w:spacing w:before="240" w:after="120"/>
        <w:jc w:val="both"/>
        <w:rPr>
          <w:sz w:val="20"/>
          <w:szCs w:val="20"/>
        </w:rPr>
      </w:pPr>
    </w:p>
    <w:p w:rsidR="00CF603A" w:rsidRPr="00C42962" w:rsidRDefault="00CF603A" w:rsidP="00CF603A">
      <w:pPr>
        <w:ind w:left="10206"/>
      </w:pPr>
      <w:r w:rsidRPr="00C42962">
        <w:lastRenderedPageBreak/>
        <w:t>Приложение</w:t>
      </w:r>
      <w:r>
        <w:t xml:space="preserve"> 3</w:t>
      </w:r>
    </w:p>
    <w:p w:rsidR="00CF603A" w:rsidRPr="00C42962" w:rsidRDefault="00CF603A" w:rsidP="00CF603A">
      <w:pPr>
        <w:shd w:val="clear" w:color="auto" w:fill="FFFFFF"/>
        <w:tabs>
          <w:tab w:val="left" w:pos="10206"/>
        </w:tabs>
        <w:autoSpaceDE w:val="0"/>
        <w:autoSpaceDN w:val="0"/>
        <w:adjustRightInd w:val="0"/>
        <w:ind w:left="10206"/>
      </w:pPr>
      <w:r w:rsidRPr="00C42962">
        <w:t>к</w:t>
      </w:r>
      <w:r>
        <w:t xml:space="preserve"> М</w:t>
      </w:r>
      <w:r w:rsidRPr="00C42962">
        <w:t>етодическим</w:t>
      </w:r>
      <w:r>
        <w:t xml:space="preserve"> </w:t>
      </w:r>
      <w:r w:rsidRPr="00C42962">
        <w:t>рекомендациям</w:t>
      </w:r>
    </w:p>
    <w:p w:rsidR="00CF603A" w:rsidRPr="00E0759B" w:rsidRDefault="00CF603A" w:rsidP="00CF603A">
      <w:pPr>
        <w:tabs>
          <w:tab w:val="left" w:pos="709"/>
          <w:tab w:val="left" w:pos="13942"/>
        </w:tabs>
        <w:jc w:val="both"/>
      </w:pPr>
    </w:p>
    <w:p w:rsidR="00CF603A" w:rsidRPr="00E0759B" w:rsidRDefault="00CF603A" w:rsidP="00CF603A">
      <w:pPr>
        <w:jc w:val="center"/>
      </w:pPr>
      <w:r w:rsidRPr="00E0759B">
        <w:t>ПАСПОРТ</w:t>
      </w:r>
    </w:p>
    <w:p w:rsidR="00CF603A" w:rsidRPr="00E0759B" w:rsidRDefault="00CF603A" w:rsidP="00CF603A">
      <w:pPr>
        <w:jc w:val="center"/>
      </w:pPr>
      <w:r w:rsidRPr="00E0759B">
        <w:t>комплекса процессных мероприятий</w:t>
      </w:r>
    </w:p>
    <w:p w:rsidR="00CF603A" w:rsidRPr="00E0759B" w:rsidRDefault="00CF603A" w:rsidP="00CF603A">
      <w:pPr>
        <w:jc w:val="center"/>
      </w:pPr>
      <w:r w:rsidRPr="00E0759B">
        <w:t>«Наименование»</w:t>
      </w:r>
    </w:p>
    <w:p w:rsidR="00CF603A" w:rsidRPr="00E0759B" w:rsidRDefault="00CF603A" w:rsidP="00CF603A">
      <w:pPr>
        <w:jc w:val="right"/>
      </w:pPr>
    </w:p>
    <w:p w:rsidR="00CF603A" w:rsidRPr="00E0759B" w:rsidRDefault="00CF603A" w:rsidP="00CF603A">
      <w:pPr>
        <w:jc w:val="center"/>
      </w:pPr>
      <w:r w:rsidRPr="00E0759B">
        <w:t>Общие положения</w:t>
      </w:r>
    </w:p>
    <w:p w:rsidR="00CF603A" w:rsidRPr="00E0759B" w:rsidRDefault="00CF603A" w:rsidP="00CF603A"/>
    <w:tbl>
      <w:tblPr>
        <w:tblStyle w:val="17"/>
        <w:tblW w:w="5000" w:type="pct"/>
        <w:tblLook w:val="01E0" w:firstRow="1" w:lastRow="1" w:firstColumn="1" w:lastColumn="1" w:noHBand="0" w:noVBand="0"/>
      </w:tblPr>
      <w:tblGrid>
        <w:gridCol w:w="7630"/>
        <w:gridCol w:w="7581"/>
      </w:tblGrid>
      <w:tr w:rsidR="00CF603A" w:rsidRPr="006116E2" w:rsidTr="00247EE7">
        <w:trPr>
          <w:trHeight w:val="68"/>
        </w:trPr>
        <w:tc>
          <w:tcPr>
            <w:tcW w:w="2508" w:type="pct"/>
          </w:tcPr>
          <w:p w:rsidR="00CF603A" w:rsidRPr="006116E2" w:rsidRDefault="00CF603A" w:rsidP="005D33E9">
            <w:pPr>
              <w:ind w:right="-99"/>
              <w:rPr>
                <w:sz w:val="20"/>
                <w:szCs w:val="20"/>
              </w:rPr>
            </w:pPr>
            <w:r w:rsidRPr="006116E2">
              <w:rPr>
                <w:sz w:val="20"/>
                <w:szCs w:val="20"/>
              </w:rPr>
              <w:t>Ответственный структурного подразделения администрации Кондинского района, иного муниципального органа, организации</w:t>
            </w:r>
          </w:p>
        </w:tc>
        <w:tc>
          <w:tcPr>
            <w:tcW w:w="2492" w:type="pct"/>
          </w:tcPr>
          <w:p w:rsidR="00CF603A" w:rsidRPr="006116E2" w:rsidRDefault="00CF603A" w:rsidP="005D33E9">
            <w:pPr>
              <w:rPr>
                <w:sz w:val="20"/>
                <w:szCs w:val="20"/>
              </w:rPr>
            </w:pPr>
            <w:r w:rsidRPr="006116E2">
              <w:rPr>
                <w:sz w:val="20"/>
                <w:szCs w:val="20"/>
              </w:rPr>
              <w:t>Наименование структурного подразделения администрации Кондинского района, иного муниципального органа, организации</w:t>
            </w:r>
          </w:p>
          <w:p w:rsidR="00CF603A" w:rsidRPr="006116E2" w:rsidRDefault="00CF603A" w:rsidP="005D33E9">
            <w:pPr>
              <w:rPr>
                <w:sz w:val="20"/>
                <w:szCs w:val="20"/>
              </w:rPr>
            </w:pPr>
            <w:r w:rsidRPr="006116E2">
              <w:rPr>
                <w:sz w:val="20"/>
                <w:szCs w:val="20"/>
              </w:rPr>
              <w:t>(Ф.И.О. руководителя (заместителя руководителя), должность)</w:t>
            </w:r>
          </w:p>
        </w:tc>
      </w:tr>
      <w:tr w:rsidR="00CF603A" w:rsidRPr="006116E2" w:rsidTr="00247EE7">
        <w:trPr>
          <w:trHeight w:val="68"/>
        </w:trPr>
        <w:tc>
          <w:tcPr>
            <w:tcW w:w="2508" w:type="pct"/>
          </w:tcPr>
          <w:p w:rsidR="00CF603A" w:rsidRPr="006116E2" w:rsidRDefault="00CF603A" w:rsidP="005D33E9">
            <w:pPr>
              <w:rPr>
                <w:sz w:val="20"/>
                <w:szCs w:val="20"/>
              </w:rPr>
            </w:pPr>
            <w:r w:rsidRPr="006116E2">
              <w:rPr>
                <w:sz w:val="20"/>
                <w:szCs w:val="20"/>
              </w:rPr>
              <w:t xml:space="preserve">Связь с муниципальной программой </w:t>
            </w:r>
          </w:p>
        </w:tc>
        <w:tc>
          <w:tcPr>
            <w:tcW w:w="2492" w:type="pct"/>
          </w:tcPr>
          <w:p w:rsidR="00CF603A" w:rsidRPr="006116E2" w:rsidRDefault="00CF603A" w:rsidP="005D33E9">
            <w:pPr>
              <w:rPr>
                <w:sz w:val="20"/>
                <w:szCs w:val="20"/>
              </w:rPr>
            </w:pPr>
            <w:r w:rsidRPr="006116E2">
              <w:rPr>
                <w:sz w:val="20"/>
                <w:szCs w:val="20"/>
              </w:rPr>
              <w:t>Муниципальная программа «Наименование»</w:t>
            </w:r>
          </w:p>
        </w:tc>
      </w:tr>
    </w:tbl>
    <w:p w:rsidR="00CF603A" w:rsidRPr="00B91DE2" w:rsidRDefault="00CF603A" w:rsidP="00CF603A"/>
    <w:p w:rsidR="00CF603A" w:rsidRPr="00B91DE2" w:rsidRDefault="00247EE7" w:rsidP="00247EE7">
      <w:pPr>
        <w:pStyle w:val="af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w:t>
      </w:r>
      <w:r w:rsidR="00CF603A" w:rsidRPr="00B91DE2">
        <w:rPr>
          <w:rFonts w:ascii="Times New Roman" w:hAnsi="Times New Roman" w:cs="Times New Roman"/>
          <w:sz w:val="24"/>
          <w:szCs w:val="24"/>
        </w:rPr>
        <w:t>Показатели комплекса процессных мероприятий</w:t>
      </w:r>
      <w:r w:rsidR="00CF603A" w:rsidRPr="00B91DE2">
        <w:rPr>
          <w:rStyle w:val="afff6"/>
          <w:rFonts w:ascii="Times New Roman" w:hAnsi="Times New Roman"/>
          <w:sz w:val="24"/>
          <w:szCs w:val="24"/>
        </w:rPr>
        <w:footnoteReference w:id="33"/>
      </w:r>
    </w:p>
    <w:p w:rsidR="00CF603A" w:rsidRPr="00B91DE2" w:rsidRDefault="00CF603A" w:rsidP="00CF603A">
      <w:pPr>
        <w:jc w:val="center"/>
      </w:pPr>
    </w:p>
    <w:tbl>
      <w:tblPr>
        <w:tblStyle w:val="17"/>
        <w:tblW w:w="5000" w:type="pct"/>
        <w:tblLook w:val="01E0" w:firstRow="1" w:lastRow="1" w:firstColumn="1" w:lastColumn="1" w:noHBand="0" w:noVBand="0"/>
      </w:tblPr>
      <w:tblGrid>
        <w:gridCol w:w="516"/>
        <w:gridCol w:w="2484"/>
        <w:gridCol w:w="1305"/>
        <w:gridCol w:w="1275"/>
        <w:gridCol w:w="1113"/>
        <w:gridCol w:w="983"/>
        <w:gridCol w:w="693"/>
        <w:gridCol w:w="607"/>
        <w:gridCol w:w="611"/>
        <w:gridCol w:w="608"/>
        <w:gridCol w:w="611"/>
        <w:gridCol w:w="2683"/>
        <w:gridCol w:w="1722"/>
      </w:tblGrid>
      <w:tr w:rsidR="00CF603A" w:rsidRPr="006116E2" w:rsidTr="00247EE7">
        <w:trPr>
          <w:trHeight w:val="68"/>
        </w:trPr>
        <w:tc>
          <w:tcPr>
            <w:tcW w:w="170" w:type="pct"/>
            <w:vMerge w:val="restart"/>
          </w:tcPr>
          <w:p w:rsidR="00CF603A" w:rsidRPr="006116E2" w:rsidRDefault="00CF603A" w:rsidP="005D33E9">
            <w:pPr>
              <w:jc w:val="center"/>
              <w:rPr>
                <w:sz w:val="20"/>
                <w:szCs w:val="20"/>
              </w:rPr>
            </w:pPr>
            <w:r w:rsidRPr="006116E2">
              <w:rPr>
                <w:sz w:val="20"/>
                <w:szCs w:val="20"/>
              </w:rPr>
              <w:t>№</w:t>
            </w:r>
          </w:p>
          <w:p w:rsidR="00CF603A" w:rsidRPr="006116E2" w:rsidRDefault="00CF603A" w:rsidP="005D33E9">
            <w:pPr>
              <w:jc w:val="center"/>
              <w:rPr>
                <w:sz w:val="20"/>
                <w:szCs w:val="20"/>
              </w:rPr>
            </w:pPr>
            <w:proofErr w:type="gramStart"/>
            <w:r w:rsidRPr="006116E2">
              <w:rPr>
                <w:sz w:val="20"/>
                <w:szCs w:val="20"/>
              </w:rPr>
              <w:t>п</w:t>
            </w:r>
            <w:proofErr w:type="gramEnd"/>
            <w:r w:rsidRPr="006116E2">
              <w:rPr>
                <w:sz w:val="20"/>
                <w:szCs w:val="20"/>
              </w:rPr>
              <w:t>/п</w:t>
            </w:r>
          </w:p>
        </w:tc>
        <w:tc>
          <w:tcPr>
            <w:tcW w:w="817" w:type="pct"/>
            <w:vMerge w:val="restart"/>
          </w:tcPr>
          <w:p w:rsidR="00CF603A" w:rsidRPr="006116E2" w:rsidRDefault="00CF603A" w:rsidP="005D33E9">
            <w:pPr>
              <w:jc w:val="center"/>
              <w:rPr>
                <w:sz w:val="20"/>
                <w:szCs w:val="20"/>
              </w:rPr>
            </w:pPr>
            <w:r w:rsidRPr="006116E2">
              <w:rPr>
                <w:sz w:val="20"/>
                <w:szCs w:val="20"/>
              </w:rPr>
              <w:t>Наименование показателя/задачи</w:t>
            </w:r>
          </w:p>
        </w:tc>
        <w:tc>
          <w:tcPr>
            <w:tcW w:w="429" w:type="pct"/>
            <w:vMerge w:val="restart"/>
          </w:tcPr>
          <w:p w:rsidR="00CF603A" w:rsidRPr="006116E2" w:rsidRDefault="00CF603A" w:rsidP="005D33E9">
            <w:pPr>
              <w:jc w:val="center"/>
              <w:rPr>
                <w:sz w:val="20"/>
                <w:szCs w:val="20"/>
              </w:rPr>
            </w:pPr>
            <w:r w:rsidRPr="006116E2">
              <w:rPr>
                <w:color w:val="000000"/>
                <w:sz w:val="20"/>
                <w:szCs w:val="20"/>
              </w:rPr>
              <w:t>Признак возрастания/ убывания</w:t>
            </w:r>
          </w:p>
        </w:tc>
        <w:tc>
          <w:tcPr>
            <w:tcW w:w="419" w:type="pct"/>
            <w:vMerge w:val="restart"/>
          </w:tcPr>
          <w:p w:rsidR="00CF603A" w:rsidRPr="006116E2" w:rsidRDefault="00CF603A" w:rsidP="005D33E9">
            <w:pPr>
              <w:jc w:val="center"/>
              <w:rPr>
                <w:sz w:val="20"/>
                <w:szCs w:val="20"/>
              </w:rPr>
            </w:pPr>
            <w:r w:rsidRPr="006116E2">
              <w:rPr>
                <w:sz w:val="20"/>
                <w:szCs w:val="20"/>
              </w:rPr>
              <w:t>Уровень показателя</w:t>
            </w:r>
            <w:r w:rsidRPr="006116E2">
              <w:rPr>
                <w:rStyle w:val="afff6"/>
                <w:rFonts w:eastAsia="Arial"/>
                <w:sz w:val="20"/>
                <w:szCs w:val="20"/>
              </w:rPr>
              <w:footnoteReference w:id="34"/>
            </w:r>
          </w:p>
        </w:tc>
        <w:tc>
          <w:tcPr>
            <w:tcW w:w="366" w:type="pct"/>
            <w:vMerge w:val="restart"/>
          </w:tcPr>
          <w:p w:rsidR="00CF603A" w:rsidRPr="006116E2" w:rsidRDefault="00CF603A" w:rsidP="005D33E9">
            <w:pPr>
              <w:jc w:val="center"/>
              <w:rPr>
                <w:sz w:val="20"/>
                <w:szCs w:val="20"/>
              </w:rPr>
            </w:pPr>
            <w:r w:rsidRPr="006116E2">
              <w:rPr>
                <w:sz w:val="20"/>
                <w:szCs w:val="20"/>
              </w:rPr>
              <w:t>Единица измерения</w:t>
            </w:r>
          </w:p>
          <w:p w:rsidR="00CF603A" w:rsidRPr="006116E2" w:rsidRDefault="00CF603A" w:rsidP="005D33E9">
            <w:pPr>
              <w:jc w:val="center"/>
              <w:rPr>
                <w:sz w:val="20"/>
                <w:szCs w:val="20"/>
              </w:rPr>
            </w:pPr>
            <w:r w:rsidRPr="006116E2">
              <w:rPr>
                <w:sz w:val="20"/>
                <w:szCs w:val="20"/>
              </w:rPr>
              <w:t>(по ОКЕИ)</w:t>
            </w:r>
          </w:p>
        </w:tc>
        <w:tc>
          <w:tcPr>
            <w:tcW w:w="551" w:type="pct"/>
            <w:gridSpan w:val="2"/>
          </w:tcPr>
          <w:p w:rsidR="00CF603A" w:rsidRPr="006116E2" w:rsidRDefault="00CF603A" w:rsidP="005D33E9">
            <w:pPr>
              <w:jc w:val="center"/>
              <w:rPr>
                <w:sz w:val="20"/>
                <w:szCs w:val="20"/>
              </w:rPr>
            </w:pPr>
            <w:r w:rsidRPr="006116E2">
              <w:rPr>
                <w:sz w:val="20"/>
                <w:szCs w:val="20"/>
              </w:rPr>
              <w:t>Базовое значение</w:t>
            </w:r>
            <w:bookmarkStart w:id="6" w:name="_Ref129119499"/>
            <w:r w:rsidRPr="006116E2">
              <w:rPr>
                <w:rStyle w:val="afff6"/>
                <w:rFonts w:eastAsia="Arial"/>
                <w:sz w:val="20"/>
                <w:szCs w:val="20"/>
              </w:rPr>
              <w:footnoteReference w:id="35"/>
            </w:r>
            <w:bookmarkEnd w:id="6"/>
          </w:p>
        </w:tc>
        <w:tc>
          <w:tcPr>
            <w:tcW w:w="801" w:type="pct"/>
            <w:gridSpan w:val="4"/>
          </w:tcPr>
          <w:p w:rsidR="00CF603A" w:rsidRPr="006116E2" w:rsidRDefault="00CF603A" w:rsidP="005D33E9">
            <w:pPr>
              <w:jc w:val="center"/>
              <w:rPr>
                <w:sz w:val="20"/>
                <w:szCs w:val="20"/>
              </w:rPr>
            </w:pPr>
            <w:r w:rsidRPr="006116E2">
              <w:rPr>
                <w:sz w:val="20"/>
                <w:szCs w:val="20"/>
              </w:rPr>
              <w:t>Значение показателей по годам</w:t>
            </w:r>
          </w:p>
        </w:tc>
        <w:tc>
          <w:tcPr>
            <w:tcW w:w="882" w:type="pct"/>
            <w:vMerge w:val="restart"/>
          </w:tcPr>
          <w:p w:rsidR="00CF603A" w:rsidRPr="006116E2" w:rsidRDefault="00CF603A" w:rsidP="005D33E9">
            <w:pPr>
              <w:jc w:val="center"/>
              <w:rPr>
                <w:sz w:val="20"/>
                <w:szCs w:val="20"/>
              </w:rPr>
            </w:pPr>
            <w:r w:rsidRPr="006116E2">
              <w:rPr>
                <w:sz w:val="20"/>
                <w:szCs w:val="20"/>
              </w:rPr>
              <w:t>Ответственный за достижение показателя</w:t>
            </w:r>
            <w:r w:rsidRPr="006116E2">
              <w:rPr>
                <w:rStyle w:val="afff6"/>
                <w:rFonts w:eastAsia="Arial"/>
                <w:sz w:val="20"/>
                <w:szCs w:val="20"/>
              </w:rPr>
              <w:footnoteReference w:id="36"/>
            </w:r>
          </w:p>
        </w:tc>
        <w:tc>
          <w:tcPr>
            <w:tcW w:w="566" w:type="pct"/>
            <w:vMerge w:val="restart"/>
          </w:tcPr>
          <w:p w:rsidR="00CF603A" w:rsidRPr="006116E2" w:rsidRDefault="00CF603A" w:rsidP="005D33E9">
            <w:pPr>
              <w:jc w:val="center"/>
              <w:rPr>
                <w:sz w:val="20"/>
                <w:szCs w:val="20"/>
              </w:rPr>
            </w:pPr>
            <w:r w:rsidRPr="006116E2">
              <w:rPr>
                <w:sz w:val="20"/>
                <w:szCs w:val="20"/>
              </w:rPr>
              <w:t>Информационная система</w:t>
            </w:r>
            <w:r w:rsidRPr="006116E2">
              <w:rPr>
                <w:rFonts w:eastAsia="Arial"/>
                <w:sz w:val="20"/>
                <w:szCs w:val="20"/>
                <w:vertAlign w:val="superscript"/>
              </w:rPr>
              <w:footnoteReference w:id="37"/>
            </w:r>
          </w:p>
        </w:tc>
      </w:tr>
      <w:tr w:rsidR="00CF603A" w:rsidRPr="006116E2" w:rsidTr="00247EE7">
        <w:trPr>
          <w:trHeight w:val="68"/>
        </w:trPr>
        <w:tc>
          <w:tcPr>
            <w:tcW w:w="170" w:type="pct"/>
            <w:vMerge/>
          </w:tcPr>
          <w:p w:rsidR="00CF603A" w:rsidRPr="006116E2" w:rsidRDefault="00CF603A" w:rsidP="005D33E9">
            <w:pPr>
              <w:jc w:val="center"/>
              <w:rPr>
                <w:sz w:val="20"/>
                <w:szCs w:val="20"/>
              </w:rPr>
            </w:pPr>
          </w:p>
        </w:tc>
        <w:tc>
          <w:tcPr>
            <w:tcW w:w="817" w:type="pct"/>
            <w:vMerge/>
          </w:tcPr>
          <w:p w:rsidR="00CF603A" w:rsidRPr="006116E2" w:rsidRDefault="00CF603A" w:rsidP="005D33E9">
            <w:pPr>
              <w:rPr>
                <w:sz w:val="20"/>
                <w:szCs w:val="20"/>
              </w:rPr>
            </w:pPr>
          </w:p>
        </w:tc>
        <w:tc>
          <w:tcPr>
            <w:tcW w:w="429" w:type="pct"/>
            <w:vMerge/>
          </w:tcPr>
          <w:p w:rsidR="00CF603A" w:rsidRPr="006116E2" w:rsidRDefault="00CF603A" w:rsidP="005D33E9">
            <w:pPr>
              <w:rPr>
                <w:sz w:val="20"/>
                <w:szCs w:val="20"/>
              </w:rPr>
            </w:pPr>
          </w:p>
        </w:tc>
        <w:tc>
          <w:tcPr>
            <w:tcW w:w="419" w:type="pct"/>
            <w:vMerge/>
          </w:tcPr>
          <w:p w:rsidR="00CF603A" w:rsidRPr="006116E2" w:rsidRDefault="00CF603A" w:rsidP="005D33E9">
            <w:pPr>
              <w:rPr>
                <w:sz w:val="20"/>
                <w:szCs w:val="20"/>
              </w:rPr>
            </w:pPr>
          </w:p>
        </w:tc>
        <w:tc>
          <w:tcPr>
            <w:tcW w:w="366" w:type="pct"/>
            <w:vMerge/>
          </w:tcPr>
          <w:p w:rsidR="00CF603A" w:rsidRPr="006116E2" w:rsidRDefault="00CF603A" w:rsidP="005D33E9">
            <w:pPr>
              <w:rPr>
                <w:sz w:val="20"/>
                <w:szCs w:val="20"/>
              </w:rPr>
            </w:pPr>
          </w:p>
        </w:tc>
        <w:tc>
          <w:tcPr>
            <w:tcW w:w="323" w:type="pct"/>
          </w:tcPr>
          <w:p w:rsidR="00CF603A" w:rsidRPr="006116E2" w:rsidRDefault="00CF603A" w:rsidP="005D33E9">
            <w:pPr>
              <w:jc w:val="center"/>
              <w:rPr>
                <w:sz w:val="20"/>
                <w:szCs w:val="20"/>
              </w:rPr>
            </w:pPr>
            <w:r w:rsidRPr="006116E2">
              <w:rPr>
                <w:sz w:val="20"/>
                <w:szCs w:val="20"/>
              </w:rPr>
              <w:t>значение</w:t>
            </w:r>
          </w:p>
        </w:tc>
        <w:tc>
          <w:tcPr>
            <w:tcW w:w="228" w:type="pct"/>
          </w:tcPr>
          <w:p w:rsidR="00CF603A" w:rsidRPr="006116E2" w:rsidRDefault="00CF603A" w:rsidP="005D33E9">
            <w:pPr>
              <w:jc w:val="center"/>
              <w:rPr>
                <w:sz w:val="20"/>
                <w:szCs w:val="20"/>
              </w:rPr>
            </w:pPr>
            <w:r w:rsidRPr="006116E2">
              <w:rPr>
                <w:sz w:val="20"/>
                <w:szCs w:val="20"/>
              </w:rPr>
              <w:t>год</w:t>
            </w:r>
          </w:p>
        </w:tc>
        <w:tc>
          <w:tcPr>
            <w:tcW w:w="200" w:type="pct"/>
          </w:tcPr>
          <w:p w:rsidR="00CF603A" w:rsidRPr="006116E2" w:rsidRDefault="00CF603A" w:rsidP="005D33E9">
            <w:pPr>
              <w:jc w:val="center"/>
              <w:rPr>
                <w:sz w:val="20"/>
                <w:szCs w:val="20"/>
              </w:rPr>
            </w:pPr>
            <w:r w:rsidRPr="006116E2">
              <w:rPr>
                <w:sz w:val="20"/>
                <w:szCs w:val="20"/>
              </w:rPr>
              <w:t>N</w:t>
            </w:r>
          </w:p>
        </w:tc>
        <w:tc>
          <w:tcPr>
            <w:tcW w:w="201" w:type="pct"/>
          </w:tcPr>
          <w:p w:rsidR="00CF603A" w:rsidRPr="006116E2" w:rsidRDefault="00CF603A" w:rsidP="005D33E9">
            <w:pPr>
              <w:jc w:val="center"/>
              <w:rPr>
                <w:sz w:val="20"/>
                <w:szCs w:val="20"/>
              </w:rPr>
            </w:pPr>
            <w:r w:rsidRPr="006116E2">
              <w:rPr>
                <w:sz w:val="20"/>
                <w:szCs w:val="20"/>
              </w:rPr>
              <w:t>N+1</w:t>
            </w:r>
          </w:p>
        </w:tc>
        <w:tc>
          <w:tcPr>
            <w:tcW w:w="200" w:type="pct"/>
          </w:tcPr>
          <w:p w:rsidR="00CF603A" w:rsidRPr="006116E2" w:rsidRDefault="00CF603A" w:rsidP="005D33E9">
            <w:pPr>
              <w:jc w:val="center"/>
              <w:rPr>
                <w:sz w:val="20"/>
                <w:szCs w:val="20"/>
              </w:rPr>
            </w:pPr>
            <w:r w:rsidRPr="006116E2">
              <w:rPr>
                <w:sz w:val="20"/>
                <w:szCs w:val="20"/>
              </w:rPr>
              <w:t>…</w:t>
            </w:r>
          </w:p>
        </w:tc>
        <w:tc>
          <w:tcPr>
            <w:tcW w:w="201" w:type="pct"/>
          </w:tcPr>
          <w:p w:rsidR="00CF603A" w:rsidRPr="006116E2" w:rsidRDefault="00CF603A" w:rsidP="005D33E9">
            <w:pPr>
              <w:jc w:val="center"/>
              <w:rPr>
                <w:sz w:val="20"/>
                <w:szCs w:val="20"/>
              </w:rPr>
            </w:pPr>
            <w:proofErr w:type="spellStart"/>
            <w:r w:rsidRPr="006116E2">
              <w:rPr>
                <w:sz w:val="20"/>
                <w:szCs w:val="20"/>
              </w:rPr>
              <w:t>N+n</w:t>
            </w:r>
            <w:proofErr w:type="spellEnd"/>
          </w:p>
        </w:tc>
        <w:tc>
          <w:tcPr>
            <w:tcW w:w="882" w:type="pct"/>
            <w:vMerge/>
          </w:tcPr>
          <w:p w:rsidR="00CF603A" w:rsidRPr="006116E2" w:rsidRDefault="00CF603A" w:rsidP="005D33E9">
            <w:pPr>
              <w:rPr>
                <w:sz w:val="20"/>
                <w:szCs w:val="20"/>
              </w:rPr>
            </w:pPr>
          </w:p>
        </w:tc>
        <w:tc>
          <w:tcPr>
            <w:tcW w:w="566" w:type="pct"/>
            <w:vMerge/>
          </w:tcPr>
          <w:p w:rsidR="00CF603A" w:rsidRPr="006116E2" w:rsidRDefault="00CF603A" w:rsidP="005D33E9">
            <w:pPr>
              <w:rPr>
                <w:sz w:val="20"/>
                <w:szCs w:val="20"/>
              </w:rPr>
            </w:pPr>
          </w:p>
        </w:tc>
      </w:tr>
      <w:tr w:rsidR="00CF603A" w:rsidRPr="006116E2" w:rsidTr="00247EE7">
        <w:trPr>
          <w:trHeight w:val="68"/>
        </w:trPr>
        <w:tc>
          <w:tcPr>
            <w:tcW w:w="170" w:type="pct"/>
          </w:tcPr>
          <w:p w:rsidR="00CF603A" w:rsidRPr="006116E2" w:rsidRDefault="00CF603A" w:rsidP="005D33E9">
            <w:pPr>
              <w:jc w:val="center"/>
              <w:rPr>
                <w:sz w:val="20"/>
                <w:szCs w:val="20"/>
              </w:rPr>
            </w:pPr>
            <w:r w:rsidRPr="006116E2">
              <w:rPr>
                <w:sz w:val="20"/>
                <w:szCs w:val="20"/>
              </w:rPr>
              <w:t>1</w:t>
            </w:r>
          </w:p>
        </w:tc>
        <w:tc>
          <w:tcPr>
            <w:tcW w:w="817" w:type="pct"/>
          </w:tcPr>
          <w:p w:rsidR="00CF603A" w:rsidRPr="006116E2" w:rsidRDefault="00CF603A" w:rsidP="005D33E9">
            <w:pPr>
              <w:jc w:val="center"/>
              <w:rPr>
                <w:sz w:val="20"/>
                <w:szCs w:val="20"/>
              </w:rPr>
            </w:pPr>
            <w:r w:rsidRPr="006116E2">
              <w:rPr>
                <w:sz w:val="20"/>
                <w:szCs w:val="20"/>
              </w:rPr>
              <w:t>2</w:t>
            </w:r>
          </w:p>
        </w:tc>
        <w:tc>
          <w:tcPr>
            <w:tcW w:w="429" w:type="pct"/>
          </w:tcPr>
          <w:p w:rsidR="00CF603A" w:rsidRPr="006116E2" w:rsidRDefault="00CF603A" w:rsidP="005D33E9">
            <w:pPr>
              <w:jc w:val="center"/>
              <w:rPr>
                <w:sz w:val="20"/>
                <w:szCs w:val="20"/>
              </w:rPr>
            </w:pPr>
            <w:r w:rsidRPr="006116E2">
              <w:rPr>
                <w:sz w:val="20"/>
                <w:szCs w:val="20"/>
              </w:rPr>
              <w:t>3</w:t>
            </w:r>
          </w:p>
        </w:tc>
        <w:tc>
          <w:tcPr>
            <w:tcW w:w="419" w:type="pct"/>
          </w:tcPr>
          <w:p w:rsidR="00CF603A" w:rsidRPr="006116E2" w:rsidRDefault="00CF603A" w:rsidP="005D33E9">
            <w:pPr>
              <w:jc w:val="center"/>
              <w:rPr>
                <w:sz w:val="20"/>
                <w:szCs w:val="20"/>
              </w:rPr>
            </w:pPr>
            <w:r w:rsidRPr="006116E2">
              <w:rPr>
                <w:sz w:val="20"/>
                <w:szCs w:val="20"/>
              </w:rPr>
              <w:t>4</w:t>
            </w:r>
          </w:p>
        </w:tc>
        <w:tc>
          <w:tcPr>
            <w:tcW w:w="366" w:type="pct"/>
          </w:tcPr>
          <w:p w:rsidR="00CF603A" w:rsidRPr="006116E2" w:rsidRDefault="00CF603A" w:rsidP="005D33E9">
            <w:pPr>
              <w:jc w:val="center"/>
              <w:rPr>
                <w:sz w:val="20"/>
                <w:szCs w:val="20"/>
              </w:rPr>
            </w:pPr>
            <w:r w:rsidRPr="006116E2">
              <w:rPr>
                <w:sz w:val="20"/>
                <w:szCs w:val="20"/>
              </w:rPr>
              <w:t>5</w:t>
            </w:r>
          </w:p>
        </w:tc>
        <w:tc>
          <w:tcPr>
            <w:tcW w:w="323" w:type="pct"/>
          </w:tcPr>
          <w:p w:rsidR="00CF603A" w:rsidRPr="006116E2" w:rsidRDefault="00CF603A" w:rsidP="005D33E9">
            <w:pPr>
              <w:jc w:val="center"/>
              <w:rPr>
                <w:sz w:val="20"/>
                <w:szCs w:val="20"/>
              </w:rPr>
            </w:pPr>
            <w:r w:rsidRPr="006116E2">
              <w:rPr>
                <w:sz w:val="20"/>
                <w:szCs w:val="20"/>
              </w:rPr>
              <w:t>6</w:t>
            </w:r>
          </w:p>
        </w:tc>
        <w:tc>
          <w:tcPr>
            <w:tcW w:w="228" w:type="pct"/>
          </w:tcPr>
          <w:p w:rsidR="00CF603A" w:rsidRPr="006116E2" w:rsidRDefault="00CF603A" w:rsidP="005D33E9">
            <w:pPr>
              <w:jc w:val="center"/>
              <w:rPr>
                <w:sz w:val="20"/>
                <w:szCs w:val="20"/>
              </w:rPr>
            </w:pPr>
            <w:r w:rsidRPr="006116E2">
              <w:rPr>
                <w:sz w:val="20"/>
                <w:szCs w:val="20"/>
              </w:rPr>
              <w:t>7</w:t>
            </w:r>
          </w:p>
        </w:tc>
        <w:tc>
          <w:tcPr>
            <w:tcW w:w="200" w:type="pct"/>
          </w:tcPr>
          <w:p w:rsidR="00CF603A" w:rsidRPr="006116E2" w:rsidRDefault="00CF603A" w:rsidP="005D33E9">
            <w:pPr>
              <w:jc w:val="center"/>
              <w:rPr>
                <w:sz w:val="20"/>
                <w:szCs w:val="20"/>
              </w:rPr>
            </w:pPr>
            <w:r w:rsidRPr="006116E2">
              <w:rPr>
                <w:sz w:val="20"/>
                <w:szCs w:val="20"/>
              </w:rPr>
              <w:t>8</w:t>
            </w:r>
          </w:p>
        </w:tc>
        <w:tc>
          <w:tcPr>
            <w:tcW w:w="201" w:type="pct"/>
          </w:tcPr>
          <w:p w:rsidR="00CF603A" w:rsidRPr="006116E2" w:rsidRDefault="00CF603A" w:rsidP="005D33E9">
            <w:pPr>
              <w:jc w:val="center"/>
              <w:rPr>
                <w:sz w:val="20"/>
                <w:szCs w:val="20"/>
              </w:rPr>
            </w:pPr>
            <w:r w:rsidRPr="006116E2">
              <w:rPr>
                <w:sz w:val="20"/>
                <w:szCs w:val="20"/>
              </w:rPr>
              <w:t>9</w:t>
            </w:r>
          </w:p>
        </w:tc>
        <w:tc>
          <w:tcPr>
            <w:tcW w:w="200" w:type="pct"/>
          </w:tcPr>
          <w:p w:rsidR="00CF603A" w:rsidRPr="006116E2" w:rsidRDefault="00CF603A" w:rsidP="005D33E9">
            <w:pPr>
              <w:jc w:val="center"/>
              <w:rPr>
                <w:sz w:val="20"/>
                <w:szCs w:val="20"/>
              </w:rPr>
            </w:pPr>
            <w:r w:rsidRPr="006116E2">
              <w:rPr>
                <w:sz w:val="20"/>
                <w:szCs w:val="20"/>
              </w:rPr>
              <w:t>10</w:t>
            </w:r>
          </w:p>
        </w:tc>
        <w:tc>
          <w:tcPr>
            <w:tcW w:w="201" w:type="pct"/>
          </w:tcPr>
          <w:p w:rsidR="00CF603A" w:rsidRPr="006116E2" w:rsidRDefault="00CF603A" w:rsidP="005D33E9">
            <w:pPr>
              <w:jc w:val="center"/>
              <w:rPr>
                <w:sz w:val="20"/>
                <w:szCs w:val="20"/>
              </w:rPr>
            </w:pPr>
            <w:r w:rsidRPr="006116E2">
              <w:rPr>
                <w:sz w:val="20"/>
                <w:szCs w:val="20"/>
              </w:rPr>
              <w:t>11</w:t>
            </w:r>
          </w:p>
        </w:tc>
        <w:tc>
          <w:tcPr>
            <w:tcW w:w="882" w:type="pct"/>
          </w:tcPr>
          <w:p w:rsidR="00CF603A" w:rsidRPr="006116E2" w:rsidRDefault="00CF603A" w:rsidP="005D33E9">
            <w:pPr>
              <w:jc w:val="center"/>
              <w:rPr>
                <w:sz w:val="20"/>
                <w:szCs w:val="20"/>
              </w:rPr>
            </w:pPr>
            <w:r w:rsidRPr="006116E2">
              <w:rPr>
                <w:sz w:val="20"/>
                <w:szCs w:val="20"/>
              </w:rPr>
              <w:t>12</w:t>
            </w:r>
          </w:p>
        </w:tc>
        <w:tc>
          <w:tcPr>
            <w:tcW w:w="566" w:type="pct"/>
          </w:tcPr>
          <w:p w:rsidR="00CF603A" w:rsidRPr="006116E2" w:rsidRDefault="00CF603A" w:rsidP="005D33E9">
            <w:pPr>
              <w:jc w:val="center"/>
              <w:rPr>
                <w:sz w:val="20"/>
                <w:szCs w:val="20"/>
              </w:rPr>
            </w:pPr>
            <w:r w:rsidRPr="006116E2">
              <w:rPr>
                <w:sz w:val="20"/>
                <w:szCs w:val="20"/>
              </w:rPr>
              <w:t>13</w:t>
            </w:r>
          </w:p>
        </w:tc>
      </w:tr>
      <w:tr w:rsidR="00CF603A" w:rsidRPr="006116E2" w:rsidTr="00247EE7">
        <w:trPr>
          <w:trHeight w:val="68"/>
        </w:trPr>
        <w:tc>
          <w:tcPr>
            <w:tcW w:w="170" w:type="pct"/>
          </w:tcPr>
          <w:p w:rsidR="00CF603A" w:rsidRPr="006116E2" w:rsidRDefault="00CF603A" w:rsidP="005D33E9">
            <w:pPr>
              <w:jc w:val="center"/>
              <w:rPr>
                <w:sz w:val="20"/>
                <w:szCs w:val="20"/>
              </w:rPr>
            </w:pPr>
            <w:r w:rsidRPr="006116E2">
              <w:rPr>
                <w:sz w:val="20"/>
                <w:szCs w:val="20"/>
              </w:rPr>
              <w:t>1.</w:t>
            </w:r>
          </w:p>
        </w:tc>
        <w:tc>
          <w:tcPr>
            <w:tcW w:w="4264" w:type="pct"/>
            <w:gridSpan w:val="11"/>
          </w:tcPr>
          <w:p w:rsidR="00CF603A" w:rsidRPr="006116E2" w:rsidRDefault="00CF603A" w:rsidP="005D33E9">
            <w:pPr>
              <w:rPr>
                <w:sz w:val="20"/>
                <w:szCs w:val="20"/>
              </w:rPr>
            </w:pPr>
            <w:r w:rsidRPr="006116E2">
              <w:rPr>
                <w:sz w:val="20"/>
                <w:szCs w:val="20"/>
              </w:rPr>
              <w:t>Задача «Наименование»</w:t>
            </w:r>
          </w:p>
        </w:tc>
        <w:tc>
          <w:tcPr>
            <w:tcW w:w="566" w:type="pct"/>
          </w:tcPr>
          <w:p w:rsidR="00CF603A" w:rsidRPr="006116E2" w:rsidRDefault="00CF603A" w:rsidP="005D33E9">
            <w:pPr>
              <w:rPr>
                <w:sz w:val="20"/>
                <w:szCs w:val="20"/>
              </w:rPr>
            </w:pPr>
          </w:p>
        </w:tc>
      </w:tr>
      <w:tr w:rsidR="00CF603A" w:rsidRPr="006116E2" w:rsidTr="00247EE7">
        <w:trPr>
          <w:trHeight w:val="68"/>
        </w:trPr>
        <w:tc>
          <w:tcPr>
            <w:tcW w:w="170" w:type="pct"/>
          </w:tcPr>
          <w:p w:rsidR="00CF603A" w:rsidRPr="006116E2" w:rsidRDefault="00CF603A" w:rsidP="005D33E9">
            <w:pPr>
              <w:jc w:val="center"/>
              <w:rPr>
                <w:sz w:val="20"/>
                <w:szCs w:val="20"/>
              </w:rPr>
            </w:pPr>
            <w:r w:rsidRPr="006116E2">
              <w:rPr>
                <w:sz w:val="20"/>
                <w:szCs w:val="20"/>
              </w:rPr>
              <w:t>1.1.</w:t>
            </w:r>
          </w:p>
        </w:tc>
        <w:tc>
          <w:tcPr>
            <w:tcW w:w="817" w:type="pct"/>
          </w:tcPr>
          <w:p w:rsidR="00CF603A" w:rsidRPr="006116E2" w:rsidRDefault="00CF603A" w:rsidP="005D33E9">
            <w:pPr>
              <w:rPr>
                <w:sz w:val="20"/>
                <w:szCs w:val="20"/>
              </w:rPr>
            </w:pPr>
            <w:r w:rsidRPr="006116E2">
              <w:rPr>
                <w:sz w:val="20"/>
                <w:szCs w:val="20"/>
              </w:rPr>
              <w:t>Наименование показателя</w:t>
            </w:r>
          </w:p>
        </w:tc>
        <w:tc>
          <w:tcPr>
            <w:tcW w:w="429" w:type="pct"/>
          </w:tcPr>
          <w:p w:rsidR="00CF603A" w:rsidRPr="006116E2" w:rsidRDefault="00CF603A" w:rsidP="005D33E9">
            <w:pPr>
              <w:rPr>
                <w:i/>
                <w:color w:val="000000"/>
                <w:sz w:val="20"/>
                <w:szCs w:val="20"/>
              </w:rPr>
            </w:pPr>
          </w:p>
        </w:tc>
        <w:tc>
          <w:tcPr>
            <w:tcW w:w="419" w:type="pct"/>
          </w:tcPr>
          <w:p w:rsidR="00CF603A" w:rsidRPr="006116E2" w:rsidRDefault="00CF603A" w:rsidP="005D33E9">
            <w:pPr>
              <w:rPr>
                <w:sz w:val="20"/>
                <w:szCs w:val="20"/>
              </w:rPr>
            </w:pPr>
            <w:r w:rsidRPr="006116E2">
              <w:rPr>
                <w:i/>
                <w:color w:val="000000"/>
                <w:sz w:val="20"/>
                <w:szCs w:val="20"/>
              </w:rPr>
              <w:t>«ГП АО», «РП в НП», «РП вне НП», «ПКР», «МП», «ОМСУ»</w:t>
            </w:r>
          </w:p>
        </w:tc>
        <w:tc>
          <w:tcPr>
            <w:tcW w:w="366" w:type="pct"/>
          </w:tcPr>
          <w:p w:rsidR="00CF603A" w:rsidRPr="006116E2" w:rsidRDefault="00CF603A" w:rsidP="005D33E9">
            <w:pPr>
              <w:rPr>
                <w:sz w:val="20"/>
                <w:szCs w:val="20"/>
              </w:rPr>
            </w:pPr>
          </w:p>
        </w:tc>
        <w:tc>
          <w:tcPr>
            <w:tcW w:w="323" w:type="pct"/>
          </w:tcPr>
          <w:p w:rsidR="00CF603A" w:rsidRPr="006116E2" w:rsidRDefault="00CF603A" w:rsidP="005D33E9">
            <w:pPr>
              <w:rPr>
                <w:sz w:val="20"/>
                <w:szCs w:val="20"/>
              </w:rPr>
            </w:pPr>
          </w:p>
        </w:tc>
        <w:tc>
          <w:tcPr>
            <w:tcW w:w="228" w:type="pct"/>
          </w:tcPr>
          <w:p w:rsidR="00CF603A" w:rsidRPr="006116E2" w:rsidRDefault="00CF603A" w:rsidP="005D33E9">
            <w:pPr>
              <w:rPr>
                <w:sz w:val="20"/>
                <w:szCs w:val="20"/>
              </w:rPr>
            </w:pPr>
          </w:p>
        </w:tc>
        <w:tc>
          <w:tcPr>
            <w:tcW w:w="200" w:type="pct"/>
          </w:tcPr>
          <w:p w:rsidR="00CF603A" w:rsidRPr="006116E2" w:rsidRDefault="00CF603A" w:rsidP="005D33E9">
            <w:pPr>
              <w:rPr>
                <w:sz w:val="20"/>
                <w:szCs w:val="20"/>
              </w:rPr>
            </w:pPr>
          </w:p>
        </w:tc>
        <w:tc>
          <w:tcPr>
            <w:tcW w:w="201" w:type="pct"/>
          </w:tcPr>
          <w:p w:rsidR="00CF603A" w:rsidRPr="006116E2" w:rsidRDefault="00CF603A" w:rsidP="005D33E9">
            <w:pPr>
              <w:rPr>
                <w:sz w:val="20"/>
                <w:szCs w:val="20"/>
              </w:rPr>
            </w:pPr>
          </w:p>
        </w:tc>
        <w:tc>
          <w:tcPr>
            <w:tcW w:w="200" w:type="pct"/>
          </w:tcPr>
          <w:p w:rsidR="00CF603A" w:rsidRPr="006116E2" w:rsidRDefault="00CF603A" w:rsidP="005D33E9">
            <w:pPr>
              <w:rPr>
                <w:sz w:val="20"/>
                <w:szCs w:val="20"/>
              </w:rPr>
            </w:pPr>
          </w:p>
        </w:tc>
        <w:tc>
          <w:tcPr>
            <w:tcW w:w="201" w:type="pct"/>
          </w:tcPr>
          <w:p w:rsidR="00CF603A" w:rsidRPr="006116E2" w:rsidRDefault="00CF603A" w:rsidP="005D33E9">
            <w:pPr>
              <w:rPr>
                <w:sz w:val="20"/>
                <w:szCs w:val="20"/>
              </w:rPr>
            </w:pPr>
          </w:p>
        </w:tc>
        <w:tc>
          <w:tcPr>
            <w:tcW w:w="882" w:type="pct"/>
          </w:tcPr>
          <w:p w:rsidR="00CF603A" w:rsidRPr="006116E2" w:rsidRDefault="00CF603A" w:rsidP="005D33E9">
            <w:pPr>
              <w:rPr>
                <w:sz w:val="20"/>
                <w:szCs w:val="20"/>
              </w:rPr>
            </w:pPr>
          </w:p>
        </w:tc>
        <w:tc>
          <w:tcPr>
            <w:tcW w:w="566" w:type="pct"/>
          </w:tcPr>
          <w:p w:rsidR="00CF603A" w:rsidRPr="006116E2" w:rsidRDefault="00CF603A" w:rsidP="005D33E9">
            <w:pPr>
              <w:rPr>
                <w:sz w:val="20"/>
                <w:szCs w:val="20"/>
              </w:rPr>
            </w:pPr>
          </w:p>
        </w:tc>
      </w:tr>
    </w:tbl>
    <w:p w:rsidR="00CF603A" w:rsidRPr="00B91DE2" w:rsidRDefault="00247EE7" w:rsidP="00CF603A">
      <w:pPr>
        <w:jc w:val="center"/>
      </w:pPr>
      <w:r>
        <w:lastRenderedPageBreak/>
        <w:t xml:space="preserve">2. </w:t>
      </w:r>
      <w:r w:rsidR="00CF603A" w:rsidRPr="00B91DE2">
        <w:t>Прокси-показатели комплекса процессных мероприятий в …</w:t>
      </w:r>
      <w:r w:rsidR="00CF603A" w:rsidRPr="00B91DE2">
        <w:rPr>
          <w:i/>
        </w:rPr>
        <w:t xml:space="preserve"> (указывается год) </w:t>
      </w:r>
      <w:r w:rsidR="00CF603A" w:rsidRPr="00B91DE2">
        <w:t>году.</w:t>
      </w:r>
    </w:p>
    <w:p w:rsidR="00CF603A" w:rsidRPr="00B91DE2" w:rsidRDefault="00CF603A" w:rsidP="00CF603A">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4025"/>
        <w:gridCol w:w="1600"/>
        <w:gridCol w:w="1594"/>
        <w:gridCol w:w="1330"/>
        <w:gridCol w:w="1323"/>
        <w:gridCol w:w="791"/>
        <w:gridCol w:w="794"/>
        <w:gridCol w:w="791"/>
        <w:gridCol w:w="795"/>
        <w:gridCol w:w="1607"/>
      </w:tblGrid>
      <w:tr w:rsidR="00CF603A" w:rsidRPr="006116E2" w:rsidTr="005D33E9">
        <w:trPr>
          <w:trHeight w:val="68"/>
        </w:trPr>
        <w:tc>
          <w:tcPr>
            <w:tcW w:w="155"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 </w:t>
            </w:r>
            <w:proofErr w:type="gramStart"/>
            <w:r w:rsidRPr="006116E2">
              <w:rPr>
                <w:rFonts w:eastAsia="Calibri"/>
                <w:sz w:val="20"/>
                <w:szCs w:val="20"/>
              </w:rPr>
              <w:t>п</w:t>
            </w:r>
            <w:proofErr w:type="gramEnd"/>
            <w:r w:rsidRPr="006116E2">
              <w:rPr>
                <w:rFonts w:eastAsia="Calibri"/>
                <w:sz w:val="20"/>
                <w:szCs w:val="20"/>
              </w:rPr>
              <w:t>/п</w:t>
            </w:r>
          </w:p>
        </w:tc>
        <w:tc>
          <w:tcPr>
            <w:tcW w:w="1326"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Наименование прокси-показателя</w:t>
            </w:r>
            <w:r w:rsidRPr="006116E2">
              <w:rPr>
                <w:rStyle w:val="afff6"/>
                <w:rFonts w:eastAsia="Arial"/>
                <w:sz w:val="20"/>
                <w:szCs w:val="20"/>
              </w:rPr>
              <w:footnoteReference w:id="38"/>
            </w:r>
          </w:p>
        </w:tc>
        <w:tc>
          <w:tcPr>
            <w:tcW w:w="529" w:type="pct"/>
            <w:vMerge w:val="restart"/>
            <w:shd w:val="clear" w:color="auto" w:fill="auto"/>
          </w:tcPr>
          <w:p w:rsidR="00CF603A" w:rsidRPr="006116E2" w:rsidRDefault="00CF603A" w:rsidP="005D33E9">
            <w:pPr>
              <w:jc w:val="center"/>
              <w:rPr>
                <w:rFonts w:eastAsia="Calibri"/>
                <w:sz w:val="20"/>
                <w:szCs w:val="20"/>
              </w:rPr>
            </w:pPr>
            <w:r w:rsidRPr="006116E2">
              <w:rPr>
                <w:rFonts w:eastAsia="Calibri"/>
                <w:color w:val="000000"/>
                <w:sz w:val="20"/>
                <w:szCs w:val="20"/>
              </w:rPr>
              <w:t>Признак возрастания/ убывания</w:t>
            </w:r>
          </w:p>
        </w:tc>
        <w:tc>
          <w:tcPr>
            <w:tcW w:w="527"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Единица измерения </w:t>
            </w:r>
          </w:p>
          <w:p w:rsidR="00CF603A" w:rsidRPr="006116E2" w:rsidRDefault="00CF603A" w:rsidP="005D33E9">
            <w:pPr>
              <w:jc w:val="center"/>
              <w:rPr>
                <w:rFonts w:eastAsia="Calibri"/>
                <w:sz w:val="20"/>
                <w:szCs w:val="20"/>
              </w:rPr>
            </w:pPr>
            <w:r w:rsidRPr="006116E2">
              <w:rPr>
                <w:rFonts w:eastAsia="Calibri"/>
                <w:sz w:val="20"/>
                <w:szCs w:val="20"/>
              </w:rPr>
              <w:t>(по ОКЕИ)</w:t>
            </w:r>
          </w:p>
        </w:tc>
        <w:tc>
          <w:tcPr>
            <w:tcW w:w="875" w:type="pct"/>
            <w:gridSpan w:val="2"/>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Базовое значение</w:t>
            </w:r>
          </w:p>
        </w:tc>
        <w:tc>
          <w:tcPr>
            <w:tcW w:w="1053" w:type="pct"/>
            <w:gridSpan w:val="4"/>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Значение показателя по кварталам/месяцам</w:t>
            </w:r>
          </w:p>
        </w:tc>
        <w:tc>
          <w:tcPr>
            <w:tcW w:w="534"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Ответственный за достижение показателя</w:t>
            </w:r>
          </w:p>
        </w:tc>
      </w:tr>
      <w:tr w:rsidR="00CF603A" w:rsidRPr="006116E2" w:rsidTr="005D33E9">
        <w:trPr>
          <w:trHeight w:val="68"/>
        </w:trPr>
        <w:tc>
          <w:tcPr>
            <w:tcW w:w="155" w:type="pct"/>
            <w:vMerge/>
            <w:shd w:val="clear" w:color="auto" w:fill="auto"/>
          </w:tcPr>
          <w:p w:rsidR="00CF603A" w:rsidRPr="006116E2" w:rsidRDefault="00CF603A" w:rsidP="005D33E9">
            <w:pPr>
              <w:jc w:val="center"/>
              <w:rPr>
                <w:rFonts w:eastAsia="Calibri"/>
                <w:sz w:val="20"/>
                <w:szCs w:val="20"/>
              </w:rPr>
            </w:pPr>
          </w:p>
        </w:tc>
        <w:tc>
          <w:tcPr>
            <w:tcW w:w="1326" w:type="pct"/>
            <w:vMerge/>
            <w:shd w:val="clear" w:color="auto" w:fill="auto"/>
          </w:tcPr>
          <w:p w:rsidR="00CF603A" w:rsidRPr="006116E2" w:rsidRDefault="00CF603A" w:rsidP="005D33E9">
            <w:pPr>
              <w:jc w:val="center"/>
              <w:rPr>
                <w:rFonts w:eastAsia="Calibri"/>
                <w:sz w:val="20"/>
                <w:szCs w:val="20"/>
              </w:rPr>
            </w:pPr>
          </w:p>
        </w:tc>
        <w:tc>
          <w:tcPr>
            <w:tcW w:w="529" w:type="pct"/>
            <w:vMerge/>
            <w:shd w:val="clear" w:color="auto" w:fill="auto"/>
          </w:tcPr>
          <w:p w:rsidR="00CF603A" w:rsidRPr="006116E2" w:rsidRDefault="00CF603A" w:rsidP="005D33E9">
            <w:pPr>
              <w:jc w:val="center"/>
              <w:rPr>
                <w:rFonts w:eastAsia="Calibri"/>
                <w:sz w:val="20"/>
                <w:szCs w:val="20"/>
              </w:rPr>
            </w:pPr>
          </w:p>
        </w:tc>
        <w:tc>
          <w:tcPr>
            <w:tcW w:w="527" w:type="pct"/>
            <w:vMerge/>
            <w:shd w:val="clear" w:color="auto" w:fill="auto"/>
          </w:tcPr>
          <w:p w:rsidR="00CF603A" w:rsidRPr="006116E2" w:rsidRDefault="00CF603A" w:rsidP="005D33E9">
            <w:pPr>
              <w:jc w:val="center"/>
              <w:rPr>
                <w:rFonts w:eastAsia="Calibri"/>
                <w:sz w:val="20"/>
                <w:szCs w:val="20"/>
              </w:rPr>
            </w:pPr>
          </w:p>
        </w:tc>
        <w:tc>
          <w:tcPr>
            <w:tcW w:w="44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значение</w:t>
            </w:r>
          </w:p>
        </w:tc>
        <w:tc>
          <w:tcPr>
            <w:tcW w:w="43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год</w:t>
            </w:r>
          </w:p>
        </w:tc>
        <w:tc>
          <w:tcPr>
            <w:tcW w:w="26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w:t>
            </w:r>
          </w:p>
        </w:tc>
        <w:tc>
          <w:tcPr>
            <w:tcW w:w="26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N+1</w:t>
            </w:r>
          </w:p>
        </w:tc>
        <w:tc>
          <w:tcPr>
            <w:tcW w:w="26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w:t>
            </w:r>
          </w:p>
        </w:tc>
        <w:tc>
          <w:tcPr>
            <w:tcW w:w="264" w:type="pct"/>
            <w:shd w:val="clear" w:color="auto" w:fill="auto"/>
          </w:tcPr>
          <w:p w:rsidR="00CF603A" w:rsidRPr="006116E2" w:rsidRDefault="00CF603A" w:rsidP="005D33E9">
            <w:pPr>
              <w:jc w:val="center"/>
              <w:rPr>
                <w:rFonts w:eastAsia="Calibri"/>
                <w:sz w:val="20"/>
                <w:szCs w:val="20"/>
              </w:rPr>
            </w:pPr>
            <w:proofErr w:type="spellStart"/>
            <w:r w:rsidRPr="006116E2">
              <w:rPr>
                <w:rFonts w:eastAsia="Calibri"/>
                <w:sz w:val="20"/>
                <w:szCs w:val="20"/>
              </w:rPr>
              <w:t>N+n</w:t>
            </w:r>
            <w:proofErr w:type="spellEnd"/>
          </w:p>
        </w:tc>
        <w:tc>
          <w:tcPr>
            <w:tcW w:w="534" w:type="pct"/>
            <w:vMerge/>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5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132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2</w:t>
            </w:r>
          </w:p>
        </w:tc>
        <w:tc>
          <w:tcPr>
            <w:tcW w:w="529"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3</w:t>
            </w:r>
          </w:p>
        </w:tc>
        <w:tc>
          <w:tcPr>
            <w:tcW w:w="527"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4</w:t>
            </w:r>
          </w:p>
        </w:tc>
        <w:tc>
          <w:tcPr>
            <w:tcW w:w="440"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5</w:t>
            </w:r>
          </w:p>
        </w:tc>
        <w:tc>
          <w:tcPr>
            <w:tcW w:w="435"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6</w:t>
            </w:r>
          </w:p>
        </w:tc>
        <w:tc>
          <w:tcPr>
            <w:tcW w:w="263"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7</w:t>
            </w:r>
          </w:p>
        </w:tc>
        <w:tc>
          <w:tcPr>
            <w:tcW w:w="264"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8</w:t>
            </w:r>
          </w:p>
        </w:tc>
        <w:tc>
          <w:tcPr>
            <w:tcW w:w="263"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9</w:t>
            </w:r>
          </w:p>
        </w:tc>
        <w:tc>
          <w:tcPr>
            <w:tcW w:w="264"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10</w:t>
            </w:r>
          </w:p>
        </w:tc>
        <w:tc>
          <w:tcPr>
            <w:tcW w:w="534"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11</w:t>
            </w:r>
          </w:p>
        </w:tc>
      </w:tr>
      <w:tr w:rsidR="00CF603A" w:rsidRPr="006116E2" w:rsidTr="005D33E9">
        <w:trPr>
          <w:trHeight w:val="68"/>
        </w:trPr>
        <w:tc>
          <w:tcPr>
            <w:tcW w:w="15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1</w:t>
            </w:r>
            <w:r w:rsidRPr="006116E2">
              <w:rPr>
                <w:rFonts w:eastAsia="Calibri"/>
                <w:sz w:val="20"/>
                <w:szCs w:val="20"/>
              </w:rPr>
              <w:t>.</w:t>
            </w:r>
          </w:p>
        </w:tc>
        <w:tc>
          <w:tcPr>
            <w:tcW w:w="4845" w:type="pct"/>
            <w:gridSpan w:val="10"/>
            <w:shd w:val="clear" w:color="auto" w:fill="auto"/>
          </w:tcPr>
          <w:p w:rsidR="00CF603A" w:rsidRPr="006116E2" w:rsidRDefault="00CF603A" w:rsidP="005D33E9">
            <w:pPr>
              <w:rPr>
                <w:rFonts w:eastAsia="Calibri"/>
                <w:sz w:val="20"/>
                <w:szCs w:val="20"/>
              </w:rPr>
            </w:pPr>
            <w:r w:rsidRPr="006116E2">
              <w:rPr>
                <w:rFonts w:eastAsia="Calibri"/>
                <w:i/>
                <w:sz w:val="20"/>
                <w:szCs w:val="20"/>
              </w:rPr>
              <w:t>Показатель комплекса процессных мероприятий «Наименование», ед. измерения по ОКЕИ</w:t>
            </w:r>
          </w:p>
        </w:tc>
      </w:tr>
      <w:tr w:rsidR="00CF603A" w:rsidRPr="006116E2" w:rsidTr="005D33E9">
        <w:trPr>
          <w:trHeight w:val="68"/>
        </w:trPr>
        <w:tc>
          <w:tcPr>
            <w:tcW w:w="155" w:type="pct"/>
            <w:shd w:val="clear" w:color="auto" w:fill="auto"/>
          </w:tcPr>
          <w:p w:rsidR="00CF603A" w:rsidRPr="006116E2" w:rsidRDefault="00CF603A" w:rsidP="005D33E9">
            <w:pPr>
              <w:rPr>
                <w:rFonts w:eastAsia="Calibri"/>
                <w:sz w:val="20"/>
                <w:szCs w:val="20"/>
              </w:rPr>
            </w:pPr>
            <w:r w:rsidRPr="006116E2">
              <w:rPr>
                <w:rFonts w:eastAsia="Calibri"/>
                <w:sz w:val="20"/>
                <w:szCs w:val="20"/>
              </w:rPr>
              <w:t>1.</w:t>
            </w:r>
            <w:r w:rsidRPr="006116E2">
              <w:rPr>
                <w:rFonts w:eastAsia="Calibri"/>
                <w:sz w:val="20"/>
                <w:szCs w:val="20"/>
                <w:lang w:val="en-US"/>
              </w:rPr>
              <w:t>1</w:t>
            </w:r>
            <w:r w:rsidRPr="006116E2">
              <w:rPr>
                <w:rFonts w:eastAsia="Calibri"/>
                <w:sz w:val="20"/>
                <w:szCs w:val="20"/>
              </w:rPr>
              <w:t>.</w:t>
            </w:r>
          </w:p>
        </w:tc>
        <w:tc>
          <w:tcPr>
            <w:tcW w:w="1326" w:type="pct"/>
            <w:shd w:val="clear" w:color="auto" w:fill="auto"/>
          </w:tcPr>
          <w:p w:rsidR="00CF603A" w:rsidRPr="006116E2" w:rsidRDefault="00CF603A" w:rsidP="005D33E9">
            <w:pPr>
              <w:rPr>
                <w:rFonts w:eastAsia="Calibri"/>
                <w:i/>
                <w:sz w:val="20"/>
                <w:szCs w:val="20"/>
              </w:rPr>
            </w:pPr>
            <w:r w:rsidRPr="006116E2">
              <w:rPr>
                <w:rFonts w:eastAsia="Calibri"/>
                <w:i/>
                <w:sz w:val="20"/>
                <w:szCs w:val="20"/>
              </w:rPr>
              <w:t>«Наименование прокси-показателя»</w:t>
            </w:r>
          </w:p>
        </w:tc>
        <w:tc>
          <w:tcPr>
            <w:tcW w:w="529" w:type="pct"/>
            <w:shd w:val="clear" w:color="auto" w:fill="auto"/>
          </w:tcPr>
          <w:p w:rsidR="00CF603A" w:rsidRPr="006116E2" w:rsidRDefault="00CF603A" w:rsidP="005D33E9">
            <w:pPr>
              <w:rPr>
                <w:rFonts w:eastAsia="Calibri"/>
                <w:sz w:val="20"/>
                <w:szCs w:val="20"/>
              </w:rPr>
            </w:pPr>
          </w:p>
        </w:tc>
        <w:tc>
          <w:tcPr>
            <w:tcW w:w="527"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534"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55" w:type="pct"/>
            <w:shd w:val="clear" w:color="auto" w:fill="auto"/>
          </w:tcPr>
          <w:p w:rsidR="00CF603A" w:rsidRPr="006116E2" w:rsidRDefault="00CF603A" w:rsidP="005D33E9">
            <w:pPr>
              <w:rPr>
                <w:rFonts w:eastAsia="Calibri"/>
                <w:sz w:val="20"/>
                <w:szCs w:val="20"/>
              </w:rPr>
            </w:pPr>
            <w:r w:rsidRPr="006116E2">
              <w:rPr>
                <w:rFonts w:eastAsia="Calibri"/>
                <w:sz w:val="20"/>
                <w:szCs w:val="20"/>
              </w:rPr>
              <w:t>1.N.</w:t>
            </w:r>
          </w:p>
        </w:tc>
        <w:tc>
          <w:tcPr>
            <w:tcW w:w="1326" w:type="pct"/>
            <w:shd w:val="clear" w:color="auto" w:fill="auto"/>
          </w:tcPr>
          <w:p w:rsidR="00CF603A" w:rsidRPr="006116E2" w:rsidRDefault="00CF603A" w:rsidP="005D33E9">
            <w:pPr>
              <w:rPr>
                <w:rFonts w:eastAsia="Calibri"/>
                <w:sz w:val="20"/>
                <w:szCs w:val="20"/>
              </w:rPr>
            </w:pPr>
          </w:p>
        </w:tc>
        <w:tc>
          <w:tcPr>
            <w:tcW w:w="529" w:type="pct"/>
            <w:shd w:val="clear" w:color="auto" w:fill="auto"/>
          </w:tcPr>
          <w:p w:rsidR="00CF603A" w:rsidRPr="006116E2" w:rsidRDefault="00CF603A" w:rsidP="005D33E9">
            <w:pPr>
              <w:rPr>
                <w:rFonts w:eastAsia="Calibri"/>
                <w:sz w:val="20"/>
                <w:szCs w:val="20"/>
              </w:rPr>
            </w:pPr>
          </w:p>
        </w:tc>
        <w:tc>
          <w:tcPr>
            <w:tcW w:w="527"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534"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55" w:type="pct"/>
            <w:shd w:val="clear" w:color="auto" w:fill="auto"/>
          </w:tcPr>
          <w:p w:rsidR="00CF603A" w:rsidRPr="006116E2" w:rsidRDefault="00CF603A" w:rsidP="005D33E9">
            <w:pPr>
              <w:rPr>
                <w:rFonts w:eastAsia="Calibri"/>
                <w:sz w:val="20"/>
                <w:szCs w:val="20"/>
                <w:lang w:val="en-US"/>
              </w:rPr>
            </w:pPr>
            <w:r w:rsidRPr="006116E2">
              <w:rPr>
                <w:rFonts w:eastAsia="Calibri"/>
                <w:sz w:val="20"/>
                <w:szCs w:val="20"/>
                <w:lang w:val="en-US"/>
              </w:rPr>
              <w:t>N</w:t>
            </w:r>
          </w:p>
        </w:tc>
        <w:tc>
          <w:tcPr>
            <w:tcW w:w="4845" w:type="pct"/>
            <w:gridSpan w:val="10"/>
            <w:shd w:val="clear" w:color="auto" w:fill="auto"/>
          </w:tcPr>
          <w:p w:rsidR="00CF603A" w:rsidRPr="006116E2" w:rsidRDefault="00CF603A" w:rsidP="005D33E9">
            <w:pPr>
              <w:rPr>
                <w:rFonts w:eastAsia="Calibri"/>
                <w:sz w:val="20"/>
                <w:szCs w:val="20"/>
              </w:rPr>
            </w:pPr>
            <w:r w:rsidRPr="006116E2">
              <w:rPr>
                <w:rFonts w:eastAsia="Calibri"/>
                <w:i/>
                <w:sz w:val="20"/>
                <w:szCs w:val="20"/>
              </w:rPr>
              <w:t>Показатель комплекса процессных мероприятий «Наименование», ед. измерения по ОКЕИ</w:t>
            </w:r>
          </w:p>
        </w:tc>
      </w:tr>
      <w:tr w:rsidR="00CF603A" w:rsidRPr="006116E2" w:rsidTr="005D33E9">
        <w:trPr>
          <w:trHeight w:val="68"/>
        </w:trPr>
        <w:tc>
          <w:tcPr>
            <w:tcW w:w="155" w:type="pct"/>
            <w:shd w:val="clear" w:color="auto" w:fill="auto"/>
          </w:tcPr>
          <w:p w:rsidR="00CF603A" w:rsidRPr="006116E2" w:rsidRDefault="00CF603A" w:rsidP="005D33E9">
            <w:pPr>
              <w:rPr>
                <w:rFonts w:eastAsia="Calibri"/>
                <w:sz w:val="20"/>
                <w:szCs w:val="20"/>
                <w:lang w:val="en-US"/>
              </w:rPr>
            </w:pPr>
            <w:proofErr w:type="spellStart"/>
            <w:r w:rsidRPr="006116E2">
              <w:rPr>
                <w:rFonts w:eastAsia="Calibri"/>
                <w:sz w:val="20"/>
                <w:szCs w:val="20"/>
                <w:lang w:val="en-US"/>
              </w:rPr>
              <w:t>N.n</w:t>
            </w:r>
            <w:proofErr w:type="spellEnd"/>
          </w:p>
        </w:tc>
        <w:tc>
          <w:tcPr>
            <w:tcW w:w="1326" w:type="pct"/>
            <w:shd w:val="clear" w:color="auto" w:fill="auto"/>
          </w:tcPr>
          <w:p w:rsidR="00CF603A" w:rsidRPr="006116E2" w:rsidRDefault="00CF603A" w:rsidP="005D33E9">
            <w:pPr>
              <w:rPr>
                <w:rFonts w:eastAsia="Calibri"/>
                <w:sz w:val="20"/>
                <w:szCs w:val="20"/>
                <w:lang w:val="en-US"/>
              </w:rPr>
            </w:pPr>
            <w:r w:rsidRPr="006116E2">
              <w:rPr>
                <w:rFonts w:eastAsia="Calibri"/>
                <w:i/>
                <w:sz w:val="20"/>
                <w:szCs w:val="20"/>
              </w:rPr>
              <w:t>«Наименование прокси-показателя»</w:t>
            </w:r>
          </w:p>
        </w:tc>
        <w:tc>
          <w:tcPr>
            <w:tcW w:w="529" w:type="pct"/>
            <w:shd w:val="clear" w:color="auto" w:fill="auto"/>
          </w:tcPr>
          <w:p w:rsidR="00CF603A" w:rsidRPr="006116E2" w:rsidRDefault="00CF603A" w:rsidP="005D33E9">
            <w:pPr>
              <w:rPr>
                <w:rFonts w:eastAsia="Calibri"/>
                <w:sz w:val="20"/>
                <w:szCs w:val="20"/>
              </w:rPr>
            </w:pPr>
          </w:p>
        </w:tc>
        <w:tc>
          <w:tcPr>
            <w:tcW w:w="527"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438"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263" w:type="pct"/>
            <w:shd w:val="clear" w:color="auto" w:fill="auto"/>
          </w:tcPr>
          <w:p w:rsidR="00CF603A" w:rsidRPr="006116E2" w:rsidRDefault="00CF603A" w:rsidP="005D33E9">
            <w:pPr>
              <w:rPr>
                <w:rFonts w:eastAsia="Calibri"/>
                <w:sz w:val="20"/>
                <w:szCs w:val="20"/>
              </w:rPr>
            </w:pPr>
          </w:p>
        </w:tc>
        <w:tc>
          <w:tcPr>
            <w:tcW w:w="264" w:type="pct"/>
            <w:shd w:val="clear" w:color="auto" w:fill="auto"/>
          </w:tcPr>
          <w:p w:rsidR="00CF603A" w:rsidRPr="006116E2" w:rsidRDefault="00CF603A" w:rsidP="005D33E9">
            <w:pPr>
              <w:rPr>
                <w:rFonts w:eastAsia="Calibri"/>
                <w:sz w:val="20"/>
                <w:szCs w:val="20"/>
              </w:rPr>
            </w:pPr>
          </w:p>
        </w:tc>
        <w:tc>
          <w:tcPr>
            <w:tcW w:w="534" w:type="pct"/>
            <w:shd w:val="clear" w:color="auto" w:fill="auto"/>
          </w:tcPr>
          <w:p w:rsidR="00CF603A" w:rsidRPr="006116E2" w:rsidRDefault="00CF603A" w:rsidP="005D33E9">
            <w:pPr>
              <w:rPr>
                <w:rFonts w:eastAsia="Calibri"/>
                <w:sz w:val="20"/>
                <w:szCs w:val="20"/>
              </w:rPr>
            </w:pPr>
          </w:p>
        </w:tc>
      </w:tr>
    </w:tbl>
    <w:p w:rsidR="00CF603A" w:rsidRDefault="00CF603A" w:rsidP="00CF603A">
      <w:pPr>
        <w:ind w:right="-31"/>
        <w:rPr>
          <w:sz w:val="20"/>
          <w:szCs w:val="20"/>
        </w:rPr>
      </w:pPr>
    </w:p>
    <w:p w:rsidR="00CF603A" w:rsidRDefault="00247EE7" w:rsidP="00CF603A">
      <w:pPr>
        <w:jc w:val="center"/>
        <w:rPr>
          <w:rFonts w:eastAsia="Arial"/>
        </w:rPr>
      </w:pPr>
      <w:r>
        <w:t xml:space="preserve">3. </w:t>
      </w:r>
      <w:r w:rsidR="00CF603A" w:rsidRPr="00B91DE2">
        <w:t>Помесячный план достижения показателей комплекса процессных мероприятий в …</w:t>
      </w:r>
      <w:r w:rsidR="00CF603A" w:rsidRPr="00B91DE2">
        <w:rPr>
          <w:i/>
        </w:rPr>
        <w:t xml:space="preserve"> (указывается год) </w:t>
      </w:r>
      <w:r w:rsidR="00CF603A" w:rsidRPr="00B91DE2">
        <w:t>году</w:t>
      </w:r>
      <w:r w:rsidR="00CF603A" w:rsidRPr="00B91DE2">
        <w:rPr>
          <w:rStyle w:val="afff6"/>
          <w:rFonts w:eastAsia="Arial"/>
        </w:rPr>
        <w:t xml:space="preserve"> </w:t>
      </w:r>
      <w:r w:rsidR="00CF603A" w:rsidRPr="00B91DE2">
        <w:rPr>
          <w:rStyle w:val="afff6"/>
          <w:rFonts w:eastAsia="Arial"/>
        </w:rPr>
        <w:footnoteReference w:id="39"/>
      </w:r>
    </w:p>
    <w:p w:rsidR="00CF603A" w:rsidRPr="00B91DE2" w:rsidRDefault="00CF603A" w:rsidP="00CF603A">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1"/>
        <w:gridCol w:w="4103"/>
        <w:gridCol w:w="1275"/>
        <w:gridCol w:w="1400"/>
        <w:gridCol w:w="560"/>
        <w:gridCol w:w="579"/>
        <w:gridCol w:w="619"/>
        <w:gridCol w:w="562"/>
        <w:gridCol w:w="539"/>
        <w:gridCol w:w="671"/>
        <w:gridCol w:w="664"/>
        <w:gridCol w:w="532"/>
        <w:gridCol w:w="551"/>
        <w:gridCol w:w="551"/>
        <w:gridCol w:w="566"/>
        <w:gridCol w:w="1478"/>
      </w:tblGrid>
      <w:tr w:rsidR="00CF603A" w:rsidRPr="006116E2" w:rsidTr="005D33E9">
        <w:trPr>
          <w:trHeight w:val="68"/>
        </w:trPr>
        <w:tc>
          <w:tcPr>
            <w:tcW w:w="194"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 </w:t>
            </w:r>
            <w:proofErr w:type="gramStart"/>
            <w:r w:rsidRPr="006116E2">
              <w:rPr>
                <w:rFonts w:eastAsia="Calibri"/>
                <w:sz w:val="20"/>
                <w:szCs w:val="20"/>
              </w:rPr>
              <w:t>п</w:t>
            </w:r>
            <w:proofErr w:type="gramEnd"/>
            <w:r w:rsidRPr="006116E2">
              <w:rPr>
                <w:rFonts w:eastAsia="Calibri"/>
                <w:sz w:val="20"/>
                <w:szCs w:val="20"/>
              </w:rPr>
              <w:t>/п</w:t>
            </w:r>
          </w:p>
        </w:tc>
        <w:tc>
          <w:tcPr>
            <w:tcW w:w="1361"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Наименование показателя</w:t>
            </w:r>
          </w:p>
        </w:tc>
        <w:tc>
          <w:tcPr>
            <w:tcW w:w="377"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Уровень показателя</w:t>
            </w:r>
            <w:r w:rsidRPr="006116E2">
              <w:rPr>
                <w:rStyle w:val="afff6"/>
                <w:rFonts w:eastAsia="Arial"/>
                <w:sz w:val="20"/>
                <w:szCs w:val="20"/>
              </w:rPr>
              <w:footnoteReference w:id="40"/>
            </w:r>
          </w:p>
        </w:tc>
        <w:tc>
          <w:tcPr>
            <w:tcW w:w="471"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Единица измерения</w:t>
            </w:r>
          </w:p>
          <w:p w:rsidR="00CF603A" w:rsidRPr="006116E2" w:rsidRDefault="00CF603A" w:rsidP="005D33E9">
            <w:pPr>
              <w:jc w:val="center"/>
              <w:rPr>
                <w:rFonts w:eastAsia="Calibri"/>
                <w:sz w:val="20"/>
                <w:szCs w:val="20"/>
              </w:rPr>
            </w:pPr>
            <w:r w:rsidRPr="006116E2">
              <w:rPr>
                <w:rFonts w:eastAsia="Calibri"/>
                <w:sz w:val="20"/>
                <w:szCs w:val="20"/>
              </w:rPr>
              <w:t>(по ОКЕИ)</w:t>
            </w:r>
          </w:p>
        </w:tc>
        <w:tc>
          <w:tcPr>
            <w:tcW w:w="2079" w:type="pct"/>
            <w:gridSpan w:val="11"/>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Плановые значения по кварталам/месяцам</w:t>
            </w:r>
          </w:p>
        </w:tc>
        <w:tc>
          <w:tcPr>
            <w:tcW w:w="518"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На конец </w:t>
            </w:r>
            <w:r w:rsidRPr="006116E2">
              <w:rPr>
                <w:rFonts w:eastAsia="Calibri"/>
                <w:i/>
                <w:sz w:val="20"/>
                <w:szCs w:val="20"/>
              </w:rPr>
              <w:t>(указывается год)</w:t>
            </w:r>
            <w:r w:rsidRPr="006116E2">
              <w:rPr>
                <w:rFonts w:eastAsia="Calibri"/>
                <w:sz w:val="20"/>
                <w:szCs w:val="20"/>
              </w:rPr>
              <w:t xml:space="preserve"> года</w:t>
            </w:r>
          </w:p>
        </w:tc>
      </w:tr>
      <w:tr w:rsidR="00CF603A" w:rsidRPr="006116E2" w:rsidTr="005D33E9">
        <w:trPr>
          <w:trHeight w:val="68"/>
        </w:trPr>
        <w:tc>
          <w:tcPr>
            <w:tcW w:w="194" w:type="pct"/>
            <w:vMerge/>
            <w:shd w:val="clear" w:color="auto" w:fill="auto"/>
          </w:tcPr>
          <w:p w:rsidR="00CF603A" w:rsidRPr="006116E2" w:rsidRDefault="00CF603A" w:rsidP="005D33E9">
            <w:pPr>
              <w:jc w:val="center"/>
              <w:rPr>
                <w:rFonts w:eastAsia="Calibri"/>
                <w:sz w:val="20"/>
                <w:szCs w:val="20"/>
              </w:rPr>
            </w:pPr>
          </w:p>
        </w:tc>
        <w:tc>
          <w:tcPr>
            <w:tcW w:w="1361" w:type="pct"/>
            <w:vMerge/>
            <w:shd w:val="clear" w:color="auto" w:fill="auto"/>
          </w:tcPr>
          <w:p w:rsidR="00CF603A" w:rsidRPr="006116E2" w:rsidRDefault="00CF603A" w:rsidP="005D33E9">
            <w:pPr>
              <w:jc w:val="center"/>
              <w:rPr>
                <w:rFonts w:eastAsia="Calibri"/>
                <w:sz w:val="20"/>
                <w:szCs w:val="20"/>
              </w:rPr>
            </w:pPr>
          </w:p>
        </w:tc>
        <w:tc>
          <w:tcPr>
            <w:tcW w:w="377" w:type="pct"/>
            <w:vMerge/>
            <w:shd w:val="clear" w:color="auto" w:fill="auto"/>
          </w:tcPr>
          <w:p w:rsidR="00CF603A" w:rsidRPr="006116E2" w:rsidRDefault="00CF603A" w:rsidP="005D33E9">
            <w:pPr>
              <w:jc w:val="center"/>
              <w:rPr>
                <w:rFonts w:eastAsia="Calibri"/>
                <w:sz w:val="20"/>
                <w:szCs w:val="20"/>
              </w:rPr>
            </w:pPr>
          </w:p>
        </w:tc>
        <w:tc>
          <w:tcPr>
            <w:tcW w:w="471" w:type="pct"/>
            <w:vMerge/>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янв.</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фев.</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март</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апр.</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май</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июнь</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июль</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авг.</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сен.</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окт.</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ноя.</w:t>
            </w:r>
          </w:p>
        </w:tc>
        <w:tc>
          <w:tcPr>
            <w:tcW w:w="518" w:type="pct"/>
            <w:vMerge/>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9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1361"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2</w:t>
            </w:r>
          </w:p>
        </w:tc>
        <w:tc>
          <w:tcPr>
            <w:tcW w:w="37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3</w:t>
            </w:r>
          </w:p>
        </w:tc>
        <w:tc>
          <w:tcPr>
            <w:tcW w:w="471"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4</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5</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6</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7</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8</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9</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10</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11</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12</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13</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14</w:t>
            </w:r>
          </w:p>
        </w:tc>
        <w:tc>
          <w:tcPr>
            <w:tcW w:w="189"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15</w:t>
            </w:r>
          </w:p>
        </w:tc>
        <w:tc>
          <w:tcPr>
            <w:tcW w:w="518"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16</w:t>
            </w:r>
          </w:p>
        </w:tc>
      </w:tr>
      <w:tr w:rsidR="00CF603A" w:rsidRPr="006116E2" w:rsidTr="005D33E9">
        <w:trPr>
          <w:trHeight w:val="68"/>
        </w:trPr>
        <w:tc>
          <w:tcPr>
            <w:tcW w:w="19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4806" w:type="pct"/>
            <w:gridSpan w:val="15"/>
            <w:shd w:val="clear" w:color="auto" w:fill="auto"/>
          </w:tcPr>
          <w:p w:rsidR="00CF603A" w:rsidRPr="006116E2" w:rsidRDefault="00CF603A" w:rsidP="005D33E9">
            <w:pPr>
              <w:rPr>
                <w:rFonts w:eastAsia="Calibri"/>
                <w:sz w:val="20"/>
                <w:szCs w:val="20"/>
              </w:rPr>
            </w:pPr>
            <w:r w:rsidRPr="006116E2">
              <w:rPr>
                <w:rFonts w:eastAsia="Calibri"/>
                <w:bCs/>
                <w:i/>
                <w:color w:val="000000"/>
                <w:sz w:val="20"/>
                <w:szCs w:val="20"/>
              </w:rPr>
              <w:t>(наименование задачи)</w:t>
            </w:r>
          </w:p>
        </w:tc>
      </w:tr>
      <w:tr w:rsidR="00CF603A" w:rsidRPr="006116E2" w:rsidTr="005D33E9">
        <w:trPr>
          <w:trHeight w:val="68"/>
        </w:trPr>
        <w:tc>
          <w:tcPr>
            <w:tcW w:w="19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1.1.</w:t>
            </w:r>
          </w:p>
        </w:tc>
        <w:tc>
          <w:tcPr>
            <w:tcW w:w="1361" w:type="pct"/>
            <w:shd w:val="clear" w:color="auto" w:fill="auto"/>
          </w:tcPr>
          <w:p w:rsidR="00CF603A" w:rsidRPr="006116E2" w:rsidRDefault="00CF603A" w:rsidP="005D33E9">
            <w:pPr>
              <w:rPr>
                <w:rFonts w:eastAsia="Calibri"/>
                <w:i/>
                <w:sz w:val="20"/>
                <w:szCs w:val="20"/>
              </w:rPr>
            </w:pPr>
            <w:r w:rsidRPr="006116E2">
              <w:rPr>
                <w:rFonts w:eastAsia="Calibri"/>
                <w:bCs/>
                <w:i/>
                <w:color w:val="000000"/>
                <w:sz w:val="20"/>
                <w:szCs w:val="20"/>
              </w:rPr>
              <w:t>(наименование показателя)</w:t>
            </w:r>
          </w:p>
        </w:tc>
        <w:tc>
          <w:tcPr>
            <w:tcW w:w="377" w:type="pct"/>
            <w:shd w:val="clear" w:color="auto" w:fill="auto"/>
          </w:tcPr>
          <w:p w:rsidR="00CF603A" w:rsidRPr="006116E2" w:rsidRDefault="00CF603A" w:rsidP="005D33E9">
            <w:pPr>
              <w:rPr>
                <w:rFonts w:eastAsia="Calibri"/>
                <w:i/>
                <w:sz w:val="20"/>
                <w:szCs w:val="20"/>
              </w:rPr>
            </w:pPr>
          </w:p>
        </w:tc>
        <w:tc>
          <w:tcPr>
            <w:tcW w:w="471"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518"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9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N</w:t>
            </w:r>
            <w:r w:rsidRPr="006116E2">
              <w:rPr>
                <w:rFonts w:eastAsia="Calibri"/>
                <w:sz w:val="20"/>
                <w:szCs w:val="20"/>
              </w:rPr>
              <w:t>.</w:t>
            </w:r>
          </w:p>
        </w:tc>
        <w:tc>
          <w:tcPr>
            <w:tcW w:w="4806" w:type="pct"/>
            <w:gridSpan w:val="15"/>
            <w:shd w:val="clear" w:color="auto" w:fill="auto"/>
          </w:tcPr>
          <w:p w:rsidR="00CF603A" w:rsidRPr="006116E2" w:rsidRDefault="00CF603A" w:rsidP="005D33E9">
            <w:pPr>
              <w:rPr>
                <w:rFonts w:eastAsia="Calibri"/>
                <w:sz w:val="20"/>
                <w:szCs w:val="20"/>
              </w:rPr>
            </w:pPr>
            <w:r w:rsidRPr="006116E2">
              <w:rPr>
                <w:rFonts w:eastAsia="Calibri"/>
                <w:bCs/>
                <w:i/>
                <w:color w:val="000000"/>
                <w:sz w:val="20"/>
                <w:szCs w:val="20"/>
              </w:rPr>
              <w:t>(наименование задачи)</w:t>
            </w:r>
          </w:p>
        </w:tc>
      </w:tr>
      <w:tr w:rsidR="00CF603A" w:rsidRPr="006116E2" w:rsidTr="005D33E9">
        <w:trPr>
          <w:trHeight w:val="68"/>
        </w:trPr>
        <w:tc>
          <w:tcPr>
            <w:tcW w:w="19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N</w:t>
            </w:r>
            <w:r w:rsidRPr="006116E2">
              <w:rPr>
                <w:rFonts w:eastAsia="Calibri"/>
                <w:sz w:val="20"/>
                <w:szCs w:val="20"/>
              </w:rPr>
              <w:t>.1.</w:t>
            </w:r>
          </w:p>
        </w:tc>
        <w:tc>
          <w:tcPr>
            <w:tcW w:w="1361" w:type="pct"/>
            <w:shd w:val="clear" w:color="auto" w:fill="auto"/>
          </w:tcPr>
          <w:p w:rsidR="00CF603A" w:rsidRPr="006116E2" w:rsidRDefault="00CF603A" w:rsidP="005D33E9">
            <w:pPr>
              <w:rPr>
                <w:rFonts w:eastAsia="Calibri"/>
                <w:bCs/>
                <w:i/>
                <w:color w:val="000000"/>
                <w:sz w:val="20"/>
                <w:szCs w:val="20"/>
              </w:rPr>
            </w:pPr>
            <w:r w:rsidRPr="006116E2">
              <w:rPr>
                <w:rFonts w:eastAsia="Calibri"/>
                <w:bCs/>
                <w:i/>
                <w:color w:val="000000"/>
                <w:sz w:val="20"/>
                <w:szCs w:val="20"/>
              </w:rPr>
              <w:t>(наименование показателя)</w:t>
            </w:r>
          </w:p>
        </w:tc>
        <w:tc>
          <w:tcPr>
            <w:tcW w:w="377" w:type="pct"/>
            <w:shd w:val="clear" w:color="auto" w:fill="auto"/>
          </w:tcPr>
          <w:p w:rsidR="00CF603A" w:rsidRPr="006116E2" w:rsidRDefault="00CF603A" w:rsidP="005D33E9">
            <w:pPr>
              <w:rPr>
                <w:rFonts w:eastAsia="Calibri"/>
                <w:i/>
                <w:sz w:val="20"/>
                <w:szCs w:val="20"/>
              </w:rPr>
            </w:pPr>
          </w:p>
        </w:tc>
        <w:tc>
          <w:tcPr>
            <w:tcW w:w="471"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189" w:type="pct"/>
            <w:shd w:val="clear" w:color="auto" w:fill="auto"/>
          </w:tcPr>
          <w:p w:rsidR="00CF603A" w:rsidRPr="006116E2" w:rsidRDefault="00CF603A" w:rsidP="005D33E9">
            <w:pPr>
              <w:jc w:val="center"/>
              <w:rPr>
                <w:rFonts w:eastAsia="Calibri"/>
                <w:sz w:val="20"/>
                <w:szCs w:val="20"/>
              </w:rPr>
            </w:pPr>
          </w:p>
        </w:tc>
        <w:tc>
          <w:tcPr>
            <w:tcW w:w="518" w:type="pct"/>
            <w:shd w:val="clear" w:color="auto" w:fill="auto"/>
          </w:tcPr>
          <w:p w:rsidR="00CF603A" w:rsidRPr="006116E2" w:rsidRDefault="00CF603A" w:rsidP="005D33E9">
            <w:pPr>
              <w:jc w:val="center"/>
              <w:rPr>
                <w:rFonts w:eastAsia="Calibri"/>
                <w:sz w:val="20"/>
                <w:szCs w:val="20"/>
              </w:rPr>
            </w:pPr>
          </w:p>
        </w:tc>
      </w:tr>
    </w:tbl>
    <w:p w:rsidR="00CF603A" w:rsidRDefault="00CF603A" w:rsidP="00CF603A">
      <w:pPr>
        <w:tabs>
          <w:tab w:val="left" w:pos="4804"/>
        </w:tabs>
        <w:rPr>
          <w:sz w:val="20"/>
          <w:szCs w:val="20"/>
        </w:rPr>
      </w:pPr>
    </w:p>
    <w:p w:rsidR="00CF603A" w:rsidRPr="00B91DE2" w:rsidRDefault="00247EE7" w:rsidP="00CF603A">
      <w:pPr>
        <w:jc w:val="center"/>
      </w:pPr>
      <w:r>
        <w:t xml:space="preserve">4. </w:t>
      </w:r>
      <w:r w:rsidR="00CF603A" w:rsidRPr="00B91DE2">
        <w:t>Перечень мероприятий (результатов) комплекса процессных мероприятий</w:t>
      </w:r>
    </w:p>
    <w:p w:rsidR="00CF603A" w:rsidRDefault="00CF603A" w:rsidP="00CF603A">
      <w:pPr>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4009"/>
        <w:gridCol w:w="1520"/>
        <w:gridCol w:w="1383"/>
        <w:gridCol w:w="1173"/>
        <w:gridCol w:w="1176"/>
        <w:gridCol w:w="1347"/>
        <w:gridCol w:w="1347"/>
        <w:gridCol w:w="1347"/>
        <w:gridCol w:w="1348"/>
      </w:tblGrid>
      <w:tr w:rsidR="00CF603A" w:rsidRPr="006116E2" w:rsidTr="005D33E9">
        <w:trPr>
          <w:trHeight w:val="68"/>
        </w:trPr>
        <w:tc>
          <w:tcPr>
            <w:tcW w:w="182"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 </w:t>
            </w:r>
            <w:proofErr w:type="gramStart"/>
            <w:r w:rsidRPr="006116E2">
              <w:rPr>
                <w:rFonts w:eastAsia="Calibri"/>
                <w:sz w:val="20"/>
                <w:szCs w:val="20"/>
              </w:rPr>
              <w:t>п</w:t>
            </w:r>
            <w:proofErr w:type="gramEnd"/>
            <w:r w:rsidRPr="006116E2">
              <w:rPr>
                <w:rFonts w:eastAsia="Calibri"/>
                <w:sz w:val="20"/>
                <w:szCs w:val="20"/>
              </w:rPr>
              <w:t>/п</w:t>
            </w:r>
          </w:p>
        </w:tc>
        <w:tc>
          <w:tcPr>
            <w:tcW w:w="1318"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Наименование мероприятия (результата)</w:t>
            </w:r>
          </w:p>
        </w:tc>
        <w:tc>
          <w:tcPr>
            <w:tcW w:w="500"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Тип мероприятия (результата)</w:t>
            </w:r>
            <w:r w:rsidRPr="006116E2">
              <w:rPr>
                <w:rStyle w:val="afff6"/>
                <w:rFonts w:eastAsia="Arial"/>
                <w:sz w:val="20"/>
                <w:szCs w:val="20"/>
              </w:rPr>
              <w:footnoteReference w:id="41"/>
            </w:r>
          </w:p>
        </w:tc>
        <w:tc>
          <w:tcPr>
            <w:tcW w:w="455"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Единица измерения</w:t>
            </w:r>
          </w:p>
          <w:p w:rsidR="00CF603A" w:rsidRPr="006116E2" w:rsidRDefault="00CF603A" w:rsidP="005D33E9">
            <w:pPr>
              <w:jc w:val="center"/>
              <w:rPr>
                <w:rFonts w:eastAsia="Calibri"/>
                <w:sz w:val="20"/>
                <w:szCs w:val="20"/>
              </w:rPr>
            </w:pPr>
            <w:r w:rsidRPr="006116E2">
              <w:rPr>
                <w:rFonts w:eastAsia="Calibri"/>
                <w:sz w:val="20"/>
                <w:szCs w:val="20"/>
              </w:rPr>
              <w:t>(по ОКЕИ)</w:t>
            </w:r>
          </w:p>
        </w:tc>
        <w:tc>
          <w:tcPr>
            <w:tcW w:w="773" w:type="pct"/>
            <w:gridSpan w:val="2"/>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Базовое значение</w:t>
            </w:r>
          </w:p>
        </w:tc>
        <w:tc>
          <w:tcPr>
            <w:tcW w:w="1773" w:type="pct"/>
            <w:gridSpan w:val="4"/>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Значения мероприятия (результата), </w:t>
            </w:r>
            <w:r w:rsidRPr="006116E2">
              <w:rPr>
                <w:rFonts w:eastAsia="Calibri"/>
                <w:sz w:val="20"/>
                <w:szCs w:val="20"/>
              </w:rPr>
              <w:br/>
              <w:t xml:space="preserve">параметра характеристики мероприятия (результата) </w:t>
            </w:r>
          </w:p>
          <w:p w:rsidR="00CF603A" w:rsidRPr="006116E2" w:rsidRDefault="00CF603A" w:rsidP="005D33E9">
            <w:pPr>
              <w:jc w:val="center"/>
              <w:rPr>
                <w:rFonts w:eastAsia="Calibri"/>
                <w:sz w:val="20"/>
                <w:szCs w:val="20"/>
              </w:rPr>
            </w:pPr>
            <w:r w:rsidRPr="006116E2">
              <w:rPr>
                <w:rFonts w:eastAsia="Calibri"/>
                <w:sz w:val="20"/>
                <w:szCs w:val="20"/>
              </w:rPr>
              <w:t>по годам</w:t>
            </w:r>
          </w:p>
        </w:tc>
      </w:tr>
      <w:tr w:rsidR="00CF603A" w:rsidRPr="006116E2" w:rsidTr="005D33E9">
        <w:trPr>
          <w:trHeight w:val="68"/>
        </w:trPr>
        <w:tc>
          <w:tcPr>
            <w:tcW w:w="182" w:type="pct"/>
            <w:vMerge/>
            <w:shd w:val="clear" w:color="auto" w:fill="auto"/>
          </w:tcPr>
          <w:p w:rsidR="00CF603A" w:rsidRPr="006116E2" w:rsidRDefault="00CF603A" w:rsidP="005D33E9">
            <w:pPr>
              <w:jc w:val="center"/>
              <w:rPr>
                <w:rFonts w:eastAsia="Calibri"/>
                <w:sz w:val="20"/>
                <w:szCs w:val="20"/>
              </w:rPr>
            </w:pPr>
          </w:p>
        </w:tc>
        <w:tc>
          <w:tcPr>
            <w:tcW w:w="1318" w:type="pct"/>
            <w:vMerge/>
            <w:shd w:val="clear" w:color="auto" w:fill="auto"/>
          </w:tcPr>
          <w:p w:rsidR="00CF603A" w:rsidRPr="006116E2" w:rsidRDefault="00CF603A" w:rsidP="005D33E9">
            <w:pPr>
              <w:jc w:val="center"/>
              <w:rPr>
                <w:rFonts w:eastAsia="Calibri"/>
                <w:sz w:val="20"/>
                <w:szCs w:val="20"/>
              </w:rPr>
            </w:pPr>
          </w:p>
        </w:tc>
        <w:tc>
          <w:tcPr>
            <w:tcW w:w="500" w:type="pct"/>
            <w:vMerge/>
            <w:shd w:val="clear" w:color="auto" w:fill="auto"/>
          </w:tcPr>
          <w:p w:rsidR="00CF603A" w:rsidRPr="006116E2" w:rsidRDefault="00CF603A" w:rsidP="005D33E9">
            <w:pPr>
              <w:jc w:val="center"/>
              <w:rPr>
                <w:rFonts w:eastAsia="Calibri"/>
                <w:sz w:val="20"/>
                <w:szCs w:val="20"/>
              </w:rPr>
            </w:pPr>
          </w:p>
        </w:tc>
        <w:tc>
          <w:tcPr>
            <w:tcW w:w="455" w:type="pct"/>
            <w:vMerge/>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значение</w:t>
            </w:r>
          </w:p>
        </w:tc>
        <w:tc>
          <w:tcPr>
            <w:tcW w:w="38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год</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N+1</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w:t>
            </w:r>
          </w:p>
        </w:tc>
        <w:tc>
          <w:tcPr>
            <w:tcW w:w="443" w:type="pct"/>
            <w:shd w:val="clear" w:color="auto" w:fill="auto"/>
          </w:tcPr>
          <w:p w:rsidR="00CF603A" w:rsidRPr="006116E2" w:rsidRDefault="00CF603A" w:rsidP="005D33E9">
            <w:pPr>
              <w:jc w:val="center"/>
              <w:rPr>
                <w:rFonts w:eastAsia="Calibri"/>
                <w:sz w:val="20"/>
                <w:szCs w:val="20"/>
              </w:rPr>
            </w:pPr>
            <w:proofErr w:type="spellStart"/>
            <w:r w:rsidRPr="006116E2">
              <w:rPr>
                <w:rFonts w:eastAsia="Calibri"/>
                <w:sz w:val="20"/>
                <w:szCs w:val="20"/>
              </w:rPr>
              <w:t>N+n</w:t>
            </w:r>
            <w:proofErr w:type="spellEnd"/>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1318"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2</w:t>
            </w:r>
          </w:p>
        </w:tc>
        <w:tc>
          <w:tcPr>
            <w:tcW w:w="50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3</w:t>
            </w:r>
          </w:p>
        </w:tc>
        <w:tc>
          <w:tcPr>
            <w:tcW w:w="45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5</w:t>
            </w:r>
          </w:p>
        </w:tc>
        <w:tc>
          <w:tcPr>
            <w:tcW w:w="38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6</w:t>
            </w:r>
          </w:p>
        </w:tc>
        <w:tc>
          <w:tcPr>
            <w:tcW w:w="38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7</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8</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9</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10</w:t>
            </w:r>
          </w:p>
        </w:tc>
        <w:tc>
          <w:tcPr>
            <w:tcW w:w="44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11</w:t>
            </w:r>
          </w:p>
        </w:tc>
      </w:tr>
      <w:tr w:rsidR="00CF603A" w:rsidRPr="006116E2" w:rsidTr="005D33E9">
        <w:trPr>
          <w:trHeight w:val="68"/>
        </w:trPr>
        <w:tc>
          <w:tcPr>
            <w:tcW w:w="5000" w:type="pct"/>
            <w:gridSpan w:val="10"/>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N</w:t>
            </w:r>
            <w:r w:rsidRPr="006116E2">
              <w:rPr>
                <w:rFonts w:eastAsia="Calibri"/>
                <w:sz w:val="20"/>
                <w:szCs w:val="20"/>
              </w:rPr>
              <w:t>. Наименование задачи комплекса процессных мероприятий</w:t>
            </w: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 xml:space="preserve">Мероприятие (результат) «Наименование» </w:t>
            </w:r>
          </w:p>
        </w:tc>
        <w:tc>
          <w:tcPr>
            <w:tcW w:w="500" w:type="pct"/>
            <w:shd w:val="clear" w:color="auto" w:fill="auto"/>
          </w:tcPr>
          <w:p w:rsidR="00CF603A" w:rsidRPr="006116E2" w:rsidRDefault="00CF603A" w:rsidP="005D33E9">
            <w:pPr>
              <w:jc w:val="center"/>
              <w:rPr>
                <w:rFonts w:eastAsia="Calibri"/>
                <w:sz w:val="20"/>
                <w:szCs w:val="20"/>
              </w:rPr>
            </w:pP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1.1.</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(указываются параметры характеристики мероприятия (результата))</w:t>
            </w:r>
            <w:r w:rsidRPr="006116E2">
              <w:rPr>
                <w:rStyle w:val="afff6"/>
                <w:rFonts w:eastAsia="Arial"/>
                <w:sz w:val="20"/>
                <w:szCs w:val="20"/>
              </w:rPr>
              <w:footnoteReference w:id="42"/>
            </w:r>
          </w:p>
        </w:tc>
        <w:tc>
          <w:tcPr>
            <w:tcW w:w="50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Х</w:t>
            </w: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lastRenderedPageBreak/>
              <w:t>1.2.</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(указываются параметры характеристики мероприятия (результата))</w:t>
            </w:r>
          </w:p>
        </w:tc>
        <w:tc>
          <w:tcPr>
            <w:tcW w:w="50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Х</w:t>
            </w: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1.Х.</w:t>
            </w:r>
          </w:p>
        </w:tc>
        <w:tc>
          <w:tcPr>
            <w:tcW w:w="4818" w:type="pct"/>
            <w:gridSpan w:val="9"/>
            <w:shd w:val="clear" w:color="auto" w:fill="auto"/>
          </w:tcPr>
          <w:p w:rsidR="00CF603A" w:rsidRPr="006116E2" w:rsidRDefault="00CF603A" w:rsidP="005D33E9">
            <w:pPr>
              <w:rPr>
                <w:rFonts w:eastAsia="Calibri"/>
                <w:sz w:val="20"/>
                <w:szCs w:val="20"/>
              </w:rPr>
            </w:pPr>
            <w:proofErr w:type="gramStart"/>
            <w:r w:rsidRPr="006116E2">
              <w:rPr>
                <w:rFonts w:eastAsia="Calibri"/>
                <w:sz w:val="20"/>
                <w:szCs w:val="20"/>
              </w:rPr>
              <w:t>Описательная</w:t>
            </w:r>
            <w:proofErr w:type="gramEnd"/>
            <w:r w:rsidRPr="006116E2">
              <w:rPr>
                <w:rFonts w:eastAsia="Calibri"/>
                <w:sz w:val="20"/>
                <w:szCs w:val="20"/>
              </w:rPr>
              <w:t xml:space="preserve"> часть характеристики мероприятия (результата)</w:t>
            </w: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N.</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 xml:space="preserve">Мероприятие (результат) «Наименование» </w:t>
            </w:r>
          </w:p>
        </w:tc>
        <w:tc>
          <w:tcPr>
            <w:tcW w:w="500" w:type="pct"/>
            <w:shd w:val="clear" w:color="auto" w:fill="auto"/>
          </w:tcPr>
          <w:p w:rsidR="00CF603A" w:rsidRPr="006116E2" w:rsidRDefault="00CF603A" w:rsidP="005D33E9">
            <w:pPr>
              <w:jc w:val="center"/>
              <w:rPr>
                <w:rFonts w:eastAsia="Calibri"/>
                <w:sz w:val="20"/>
                <w:szCs w:val="20"/>
              </w:rPr>
            </w:pP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N.1.</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(указываются параметры характеристики мероприятия (результата))</w:t>
            </w:r>
          </w:p>
        </w:tc>
        <w:tc>
          <w:tcPr>
            <w:tcW w:w="50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Х</w:t>
            </w: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N.2.</w:t>
            </w:r>
          </w:p>
        </w:tc>
        <w:tc>
          <w:tcPr>
            <w:tcW w:w="1318" w:type="pct"/>
            <w:shd w:val="clear" w:color="auto" w:fill="auto"/>
          </w:tcPr>
          <w:p w:rsidR="00CF603A" w:rsidRPr="006116E2" w:rsidRDefault="00CF603A" w:rsidP="005D33E9">
            <w:pPr>
              <w:rPr>
                <w:rFonts w:eastAsia="Calibri"/>
                <w:sz w:val="20"/>
                <w:szCs w:val="20"/>
              </w:rPr>
            </w:pPr>
            <w:r w:rsidRPr="006116E2">
              <w:rPr>
                <w:rFonts w:eastAsia="Calibri"/>
                <w:sz w:val="20"/>
                <w:szCs w:val="20"/>
              </w:rPr>
              <w:t>(указываются параметры характеристики мероприятия (результата))</w:t>
            </w:r>
          </w:p>
        </w:tc>
        <w:tc>
          <w:tcPr>
            <w:tcW w:w="500"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Х</w:t>
            </w:r>
          </w:p>
        </w:tc>
        <w:tc>
          <w:tcPr>
            <w:tcW w:w="455"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386"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c>
          <w:tcPr>
            <w:tcW w:w="443"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82"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N.X</w:t>
            </w:r>
          </w:p>
        </w:tc>
        <w:tc>
          <w:tcPr>
            <w:tcW w:w="4818" w:type="pct"/>
            <w:gridSpan w:val="9"/>
            <w:shd w:val="clear" w:color="auto" w:fill="auto"/>
          </w:tcPr>
          <w:p w:rsidR="00CF603A" w:rsidRPr="006116E2" w:rsidRDefault="00CF603A" w:rsidP="005D33E9">
            <w:pPr>
              <w:rPr>
                <w:rFonts w:eastAsia="Calibri"/>
                <w:sz w:val="20"/>
                <w:szCs w:val="20"/>
              </w:rPr>
            </w:pPr>
            <w:proofErr w:type="gramStart"/>
            <w:r w:rsidRPr="006116E2">
              <w:rPr>
                <w:rFonts w:eastAsia="Calibri"/>
                <w:sz w:val="20"/>
                <w:szCs w:val="20"/>
              </w:rPr>
              <w:t>Описательная</w:t>
            </w:r>
            <w:proofErr w:type="gramEnd"/>
            <w:r w:rsidRPr="006116E2">
              <w:rPr>
                <w:rFonts w:eastAsia="Calibri"/>
                <w:sz w:val="20"/>
                <w:szCs w:val="20"/>
              </w:rPr>
              <w:t xml:space="preserve"> часть характеристики мероприятия (результата)</w:t>
            </w:r>
          </w:p>
        </w:tc>
      </w:tr>
    </w:tbl>
    <w:p w:rsidR="00CF603A" w:rsidRPr="00B91DE2" w:rsidRDefault="00CF603A" w:rsidP="00CF603A">
      <w:pPr>
        <w:jc w:val="right"/>
      </w:pPr>
    </w:p>
    <w:p w:rsidR="00CF603A" w:rsidRPr="00B91DE2" w:rsidRDefault="00247EE7" w:rsidP="00CF603A">
      <w:pPr>
        <w:jc w:val="center"/>
      </w:pPr>
      <w:r>
        <w:t xml:space="preserve">5. </w:t>
      </w:r>
      <w:r w:rsidR="00CF603A" w:rsidRPr="00B91DE2">
        <w:t>Финансовое обеспечение комплекса процессных мероприятий</w:t>
      </w:r>
    </w:p>
    <w:p w:rsidR="00CF603A" w:rsidRPr="00B91DE2" w:rsidRDefault="00CF603A" w:rsidP="00CF603A">
      <w:pPr>
        <w:ind w:firstLine="72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17"/>
        <w:gridCol w:w="1086"/>
        <w:gridCol w:w="1086"/>
        <w:gridCol w:w="1086"/>
        <w:gridCol w:w="1086"/>
        <w:gridCol w:w="1250"/>
      </w:tblGrid>
      <w:tr w:rsidR="00CF603A" w:rsidRPr="006116E2" w:rsidTr="005D33E9">
        <w:trPr>
          <w:trHeight w:val="68"/>
        </w:trPr>
        <w:tc>
          <w:tcPr>
            <w:tcW w:w="3161" w:type="pct"/>
            <w:vMerge w:val="restar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Наименование мероприятия (результата)/</w:t>
            </w:r>
          </w:p>
          <w:p w:rsidR="00CF603A" w:rsidRPr="006116E2" w:rsidRDefault="00CF603A" w:rsidP="005D33E9">
            <w:pPr>
              <w:jc w:val="center"/>
              <w:rPr>
                <w:rFonts w:eastAsia="Calibri"/>
                <w:sz w:val="20"/>
                <w:szCs w:val="20"/>
              </w:rPr>
            </w:pPr>
            <w:r w:rsidRPr="006116E2">
              <w:rPr>
                <w:rFonts w:eastAsia="Calibri"/>
                <w:sz w:val="20"/>
                <w:szCs w:val="20"/>
              </w:rPr>
              <w:t>источник финансового обеспечения</w:t>
            </w:r>
            <w:r w:rsidRPr="006116E2">
              <w:rPr>
                <w:rStyle w:val="afff6"/>
                <w:rFonts w:eastAsia="Arial"/>
                <w:sz w:val="20"/>
                <w:szCs w:val="20"/>
              </w:rPr>
              <w:footnoteReference w:id="43"/>
            </w:r>
          </w:p>
        </w:tc>
        <w:tc>
          <w:tcPr>
            <w:tcW w:w="1839" w:type="pct"/>
            <w:gridSpan w:val="5"/>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Объем финансового обеспечения по годам, тыс. рублей</w:t>
            </w:r>
          </w:p>
        </w:tc>
      </w:tr>
      <w:tr w:rsidR="00CF603A" w:rsidRPr="006116E2" w:rsidTr="005D33E9">
        <w:trPr>
          <w:trHeight w:val="68"/>
        </w:trPr>
        <w:tc>
          <w:tcPr>
            <w:tcW w:w="3161" w:type="pct"/>
            <w:vMerge/>
            <w:shd w:val="clear" w:color="auto" w:fill="auto"/>
          </w:tcPr>
          <w:p w:rsidR="00CF603A" w:rsidRPr="006116E2" w:rsidRDefault="00CF603A" w:rsidP="005D33E9">
            <w:pPr>
              <w:jc w:val="center"/>
              <w:rPr>
                <w:rFonts w:eastAsia="Calibri"/>
                <w:sz w:val="20"/>
                <w:szCs w:val="20"/>
              </w:rPr>
            </w:pP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N+1</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w:t>
            </w:r>
          </w:p>
        </w:tc>
        <w:tc>
          <w:tcPr>
            <w:tcW w:w="357" w:type="pct"/>
            <w:shd w:val="clear" w:color="auto" w:fill="auto"/>
          </w:tcPr>
          <w:p w:rsidR="00CF603A" w:rsidRPr="006116E2" w:rsidRDefault="00CF603A" w:rsidP="005D33E9">
            <w:pPr>
              <w:jc w:val="center"/>
              <w:rPr>
                <w:rFonts w:eastAsia="Calibri"/>
                <w:sz w:val="20"/>
                <w:szCs w:val="20"/>
              </w:rPr>
            </w:pPr>
            <w:proofErr w:type="spellStart"/>
            <w:r w:rsidRPr="006116E2">
              <w:rPr>
                <w:rFonts w:eastAsia="Calibri"/>
                <w:sz w:val="20"/>
                <w:szCs w:val="20"/>
              </w:rPr>
              <w:t>N+n</w:t>
            </w:r>
            <w:proofErr w:type="spellEnd"/>
          </w:p>
        </w:tc>
        <w:tc>
          <w:tcPr>
            <w:tcW w:w="411"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Всего</w:t>
            </w:r>
          </w:p>
        </w:tc>
      </w:tr>
      <w:tr w:rsidR="00CF603A" w:rsidRPr="006116E2" w:rsidTr="005D33E9">
        <w:trPr>
          <w:trHeight w:val="68"/>
        </w:trPr>
        <w:tc>
          <w:tcPr>
            <w:tcW w:w="3161"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1</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2</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3</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4</w:t>
            </w:r>
          </w:p>
        </w:tc>
        <w:tc>
          <w:tcPr>
            <w:tcW w:w="357"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5</w:t>
            </w:r>
          </w:p>
        </w:tc>
        <w:tc>
          <w:tcPr>
            <w:tcW w:w="411"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6</w:t>
            </w:r>
          </w:p>
        </w:tc>
      </w:tr>
      <w:tr w:rsidR="00CF603A" w:rsidRPr="006116E2" w:rsidTr="005D33E9">
        <w:trPr>
          <w:trHeight w:val="68"/>
        </w:trPr>
        <w:tc>
          <w:tcPr>
            <w:tcW w:w="3161" w:type="pct"/>
            <w:shd w:val="clear" w:color="auto" w:fill="auto"/>
          </w:tcPr>
          <w:p w:rsidR="00CF603A" w:rsidRPr="006116E2" w:rsidRDefault="00CF603A" w:rsidP="005D33E9">
            <w:pPr>
              <w:rPr>
                <w:rFonts w:eastAsia="Calibri"/>
                <w:sz w:val="20"/>
                <w:szCs w:val="20"/>
              </w:rPr>
            </w:pPr>
            <w:r w:rsidRPr="006116E2">
              <w:rPr>
                <w:rFonts w:eastAsia="Calibri"/>
                <w:i/>
                <w:sz w:val="20"/>
                <w:szCs w:val="20"/>
              </w:rPr>
              <w:t>1. Комплекс процессных мероприятий (всего), в том числе:</w:t>
            </w:r>
          </w:p>
        </w:tc>
        <w:tc>
          <w:tcPr>
            <w:tcW w:w="357" w:type="pct"/>
            <w:shd w:val="clear" w:color="auto" w:fill="auto"/>
          </w:tcPr>
          <w:p w:rsidR="00CF603A" w:rsidRPr="006116E2" w:rsidRDefault="00CF603A" w:rsidP="005D33E9">
            <w:pPr>
              <w:jc w:val="center"/>
              <w:rPr>
                <w:rFonts w:eastAsia="Calibri"/>
                <w:sz w:val="20"/>
                <w:szCs w:val="20"/>
              </w:rPr>
            </w:pPr>
          </w:p>
        </w:tc>
        <w:tc>
          <w:tcPr>
            <w:tcW w:w="357" w:type="pct"/>
            <w:shd w:val="clear" w:color="auto" w:fill="auto"/>
          </w:tcPr>
          <w:p w:rsidR="00CF603A" w:rsidRPr="006116E2" w:rsidRDefault="00CF603A" w:rsidP="005D33E9">
            <w:pPr>
              <w:jc w:val="center"/>
              <w:rPr>
                <w:rFonts w:eastAsia="Calibri"/>
                <w:sz w:val="20"/>
                <w:szCs w:val="20"/>
              </w:rPr>
            </w:pPr>
          </w:p>
        </w:tc>
        <w:tc>
          <w:tcPr>
            <w:tcW w:w="357" w:type="pct"/>
            <w:shd w:val="clear" w:color="auto" w:fill="auto"/>
          </w:tcPr>
          <w:p w:rsidR="00CF603A" w:rsidRPr="006116E2" w:rsidRDefault="00CF603A" w:rsidP="005D33E9">
            <w:pPr>
              <w:jc w:val="center"/>
              <w:rPr>
                <w:rFonts w:eastAsia="Calibri"/>
                <w:sz w:val="20"/>
                <w:szCs w:val="20"/>
              </w:rPr>
            </w:pPr>
          </w:p>
        </w:tc>
        <w:tc>
          <w:tcPr>
            <w:tcW w:w="357" w:type="pct"/>
            <w:shd w:val="clear" w:color="auto" w:fill="auto"/>
          </w:tcPr>
          <w:p w:rsidR="00CF603A" w:rsidRPr="006116E2" w:rsidRDefault="00CF603A" w:rsidP="005D33E9">
            <w:pPr>
              <w:jc w:val="center"/>
              <w:rPr>
                <w:rFonts w:eastAsia="Calibri"/>
                <w:sz w:val="20"/>
                <w:szCs w:val="20"/>
              </w:rPr>
            </w:pPr>
          </w:p>
        </w:tc>
        <w:tc>
          <w:tcPr>
            <w:tcW w:w="411"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rPr>
                <w:rFonts w:eastAsia="Calibri"/>
                <w:sz w:val="20"/>
                <w:szCs w:val="20"/>
                <w:highlight w:val="yellow"/>
              </w:rPr>
            </w:pPr>
            <w:r w:rsidRPr="006116E2">
              <w:rPr>
                <w:rFonts w:eastAsia="Calibri"/>
                <w:iCs/>
                <w:sz w:val="20"/>
                <w:szCs w:val="20"/>
              </w:rPr>
              <w:t>Бюджет Кондинского района (всего), из них:</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highlight w:val="yellow"/>
              </w:rPr>
            </w:pPr>
            <w:r w:rsidRPr="006116E2">
              <w:rPr>
                <w:rFonts w:eastAsia="Calibri"/>
                <w:i/>
                <w:sz w:val="20"/>
                <w:szCs w:val="20"/>
              </w:rPr>
              <w:t>в том числе межбюджетные трансферты из федерального бюджета</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highlight w:val="yellow"/>
              </w:rPr>
            </w:pPr>
            <w:r w:rsidRPr="006116E2">
              <w:rPr>
                <w:rFonts w:eastAsia="Calibri"/>
                <w:i/>
                <w:sz w:val="20"/>
                <w:szCs w:val="20"/>
              </w:rPr>
              <w:t>в том числе межбюджетные трансферты из окружного бюджета</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rPr>
            </w:pPr>
            <w:r w:rsidRPr="006116E2">
              <w:rPr>
                <w:rFonts w:eastAsia="Calibri"/>
                <w:i/>
                <w:sz w:val="20"/>
                <w:szCs w:val="20"/>
                <w:lang w:eastAsia="ar-SA"/>
              </w:rPr>
              <w:t>местный бюджет</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sz w:val="20"/>
                <w:szCs w:val="20"/>
                <w:lang w:eastAsia="ar-SA"/>
              </w:rPr>
            </w:pPr>
            <w:r w:rsidRPr="006116E2">
              <w:rPr>
                <w:rFonts w:eastAsia="Calibri"/>
                <w:sz w:val="20"/>
                <w:szCs w:val="20"/>
                <w:lang w:eastAsia="ar-SA"/>
              </w:rPr>
              <w:t>Иные источники</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sz w:val="20"/>
                <w:szCs w:val="20"/>
                <w:highlight w:val="yellow"/>
              </w:rPr>
            </w:pPr>
            <w:r w:rsidRPr="006116E2">
              <w:rPr>
                <w:rFonts w:eastAsia="Calibri"/>
                <w:i/>
                <w:sz w:val="20"/>
                <w:szCs w:val="20"/>
              </w:rPr>
              <w:t>Мероприятие (результат) «Наименование» N, всего, в том числе:</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rPr>
                <w:rFonts w:eastAsia="Calibri"/>
                <w:sz w:val="20"/>
                <w:szCs w:val="20"/>
                <w:highlight w:val="yellow"/>
              </w:rPr>
            </w:pPr>
            <w:r w:rsidRPr="006116E2">
              <w:rPr>
                <w:rFonts w:eastAsia="Calibri"/>
                <w:iCs/>
                <w:sz w:val="20"/>
                <w:szCs w:val="20"/>
              </w:rPr>
              <w:t>1.1. Бюджет Кондинского района (всего), из них:</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highlight w:val="yellow"/>
              </w:rPr>
            </w:pPr>
            <w:r w:rsidRPr="006116E2">
              <w:rPr>
                <w:rFonts w:eastAsia="Calibri"/>
                <w:i/>
                <w:sz w:val="20"/>
                <w:szCs w:val="20"/>
              </w:rPr>
              <w:t>в том числе межбюджетные трансферты из федерального бюджета</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highlight w:val="yellow"/>
              </w:rPr>
            </w:pPr>
            <w:r w:rsidRPr="006116E2">
              <w:rPr>
                <w:rFonts w:eastAsia="Calibri"/>
                <w:i/>
                <w:sz w:val="20"/>
                <w:szCs w:val="20"/>
              </w:rPr>
              <w:t>в том числе межбюджетные трансферты из окружного бюджета</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jc w:val="both"/>
              <w:rPr>
                <w:rFonts w:eastAsia="Calibri"/>
                <w:i/>
                <w:sz w:val="20"/>
                <w:szCs w:val="20"/>
              </w:rPr>
            </w:pPr>
            <w:r w:rsidRPr="006116E2">
              <w:rPr>
                <w:rFonts w:eastAsia="Calibri"/>
                <w:i/>
                <w:sz w:val="20"/>
                <w:szCs w:val="20"/>
                <w:lang w:eastAsia="ar-SA"/>
              </w:rPr>
              <w:t>местный бюджет</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3161" w:type="pct"/>
            <w:shd w:val="clear" w:color="auto" w:fill="auto"/>
          </w:tcPr>
          <w:p w:rsidR="00CF603A" w:rsidRPr="006116E2" w:rsidRDefault="00CF603A" w:rsidP="005D33E9">
            <w:pPr>
              <w:rPr>
                <w:rFonts w:eastAsia="Calibri"/>
                <w:sz w:val="20"/>
                <w:szCs w:val="20"/>
                <w:highlight w:val="yellow"/>
              </w:rPr>
            </w:pPr>
            <w:r w:rsidRPr="006116E2">
              <w:rPr>
                <w:rFonts w:eastAsia="Calibri"/>
                <w:sz w:val="20"/>
                <w:szCs w:val="20"/>
                <w:lang w:eastAsia="ar-SA"/>
              </w:rPr>
              <w:t>1.2.  Иные источники</w:t>
            </w: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357" w:type="pct"/>
            <w:shd w:val="clear" w:color="auto" w:fill="auto"/>
          </w:tcPr>
          <w:p w:rsidR="00CF603A" w:rsidRPr="006116E2" w:rsidRDefault="00CF603A" w:rsidP="005D33E9">
            <w:pPr>
              <w:rPr>
                <w:rFonts w:eastAsia="Calibri"/>
                <w:sz w:val="20"/>
                <w:szCs w:val="20"/>
              </w:rPr>
            </w:pPr>
          </w:p>
        </w:tc>
        <w:tc>
          <w:tcPr>
            <w:tcW w:w="411" w:type="pct"/>
            <w:shd w:val="clear" w:color="auto" w:fill="auto"/>
          </w:tcPr>
          <w:p w:rsidR="00CF603A" w:rsidRPr="006116E2" w:rsidRDefault="00CF603A" w:rsidP="005D33E9">
            <w:pPr>
              <w:rPr>
                <w:rFonts w:eastAsia="Calibri"/>
                <w:sz w:val="20"/>
                <w:szCs w:val="20"/>
              </w:rPr>
            </w:pPr>
          </w:p>
        </w:tc>
      </w:tr>
    </w:tbl>
    <w:p w:rsidR="00CF603A" w:rsidRPr="00B91DE2" w:rsidRDefault="00CF603A" w:rsidP="00CF603A"/>
    <w:p w:rsidR="00CF603A" w:rsidRPr="00B91DE2" w:rsidRDefault="00247EE7" w:rsidP="00CF603A">
      <w:pPr>
        <w:jc w:val="center"/>
      </w:pPr>
      <w:r>
        <w:t xml:space="preserve">6. </w:t>
      </w:r>
      <w:r w:rsidR="00CF603A" w:rsidRPr="00B91DE2">
        <w:t>План реализации комплекса процессных мероприятий в…</w:t>
      </w:r>
      <w:r w:rsidR="00CF603A" w:rsidRPr="00B91DE2">
        <w:rPr>
          <w:i/>
        </w:rPr>
        <w:t xml:space="preserve"> (указывается год) </w:t>
      </w:r>
      <w:r w:rsidR="00CF603A" w:rsidRPr="00B91DE2">
        <w:t>году</w:t>
      </w:r>
    </w:p>
    <w:p w:rsidR="00CF603A" w:rsidRPr="00B91DE2" w:rsidRDefault="00CF603A" w:rsidP="00CF603A">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8"/>
        <w:gridCol w:w="1431"/>
        <w:gridCol w:w="4266"/>
        <w:gridCol w:w="2894"/>
        <w:gridCol w:w="1722"/>
      </w:tblGrid>
      <w:tr w:rsidR="00CF603A" w:rsidRPr="006116E2" w:rsidTr="005D33E9">
        <w:trPr>
          <w:trHeight w:val="68"/>
        </w:trPr>
        <w:tc>
          <w:tcPr>
            <w:tcW w:w="163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Задача, мероприятие (результат) /</w:t>
            </w:r>
          </w:p>
          <w:p w:rsidR="00CF603A" w:rsidRPr="006116E2" w:rsidRDefault="00CF603A" w:rsidP="005D33E9">
            <w:pPr>
              <w:jc w:val="center"/>
              <w:rPr>
                <w:rFonts w:eastAsia="Calibri"/>
                <w:sz w:val="20"/>
                <w:szCs w:val="20"/>
              </w:rPr>
            </w:pPr>
            <w:r w:rsidRPr="006116E2">
              <w:rPr>
                <w:rFonts w:eastAsia="Calibri"/>
                <w:sz w:val="20"/>
                <w:szCs w:val="20"/>
              </w:rPr>
              <w:t>контрольная точка</w:t>
            </w:r>
          </w:p>
        </w:tc>
        <w:tc>
          <w:tcPr>
            <w:tcW w:w="49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 xml:space="preserve">Дата наступления </w:t>
            </w:r>
          </w:p>
          <w:p w:rsidR="00CF603A" w:rsidRPr="006116E2" w:rsidRDefault="00CF603A" w:rsidP="005D33E9">
            <w:pPr>
              <w:jc w:val="center"/>
              <w:rPr>
                <w:rFonts w:eastAsia="Calibri"/>
                <w:sz w:val="20"/>
                <w:szCs w:val="20"/>
              </w:rPr>
            </w:pPr>
            <w:r w:rsidRPr="006116E2">
              <w:rPr>
                <w:rFonts w:eastAsia="Calibri"/>
                <w:sz w:val="20"/>
                <w:szCs w:val="20"/>
              </w:rPr>
              <w:t>контрольной точки</w:t>
            </w:r>
            <w:r w:rsidRPr="006116E2">
              <w:rPr>
                <w:rStyle w:val="afff6"/>
                <w:rFonts w:eastAsia="Arial"/>
                <w:sz w:val="20"/>
                <w:szCs w:val="20"/>
              </w:rPr>
              <w:footnoteReference w:id="44"/>
            </w:r>
          </w:p>
        </w:tc>
        <w:tc>
          <w:tcPr>
            <w:tcW w:w="142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Ответственный исполнитель</w:t>
            </w:r>
          </w:p>
          <w:p w:rsidR="00CF603A" w:rsidRPr="006116E2" w:rsidRDefault="00CF603A" w:rsidP="005D33E9">
            <w:pPr>
              <w:jc w:val="center"/>
              <w:rPr>
                <w:rFonts w:eastAsia="Calibri"/>
                <w:sz w:val="20"/>
                <w:szCs w:val="20"/>
              </w:rPr>
            </w:pPr>
            <w:proofErr w:type="gramStart"/>
            <w:r w:rsidRPr="006116E2">
              <w:rPr>
                <w:rFonts w:eastAsia="Calibri"/>
                <w:sz w:val="20"/>
                <w:szCs w:val="20"/>
              </w:rPr>
              <w:t xml:space="preserve">(Ф.И.О., должность, наименование структурного подразделения администрации Кондинского района, иного муниципального </w:t>
            </w:r>
            <w:r w:rsidRPr="006116E2">
              <w:rPr>
                <w:rFonts w:eastAsia="Calibri"/>
                <w:sz w:val="20"/>
                <w:szCs w:val="20"/>
              </w:rPr>
              <w:lastRenderedPageBreak/>
              <w:t>органа, организации</w:t>
            </w:r>
            <w:proofErr w:type="gramEnd"/>
          </w:p>
        </w:tc>
        <w:tc>
          <w:tcPr>
            <w:tcW w:w="97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lastRenderedPageBreak/>
              <w:t>Вид подтверждающего документа</w:t>
            </w:r>
            <w:r w:rsidRPr="006116E2">
              <w:rPr>
                <w:rStyle w:val="afff6"/>
                <w:rFonts w:eastAsia="Arial"/>
                <w:sz w:val="20"/>
                <w:szCs w:val="20"/>
              </w:rPr>
              <w:footnoteReference w:id="45"/>
            </w:r>
          </w:p>
        </w:tc>
        <w:tc>
          <w:tcPr>
            <w:tcW w:w="476"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Информационная система</w:t>
            </w:r>
            <w:r w:rsidRPr="006116E2">
              <w:rPr>
                <w:rFonts w:eastAsia="Arial"/>
                <w:sz w:val="20"/>
                <w:szCs w:val="20"/>
                <w:vertAlign w:val="superscript"/>
              </w:rPr>
              <w:footnoteReference w:id="46"/>
            </w:r>
          </w:p>
        </w:tc>
      </w:tr>
      <w:tr w:rsidR="00CF603A" w:rsidRPr="006116E2" w:rsidTr="005D33E9">
        <w:trPr>
          <w:trHeight w:val="68"/>
        </w:trPr>
        <w:tc>
          <w:tcPr>
            <w:tcW w:w="163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lastRenderedPageBreak/>
              <w:t>1</w:t>
            </w:r>
          </w:p>
        </w:tc>
        <w:tc>
          <w:tcPr>
            <w:tcW w:w="49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2</w:t>
            </w:r>
          </w:p>
        </w:tc>
        <w:tc>
          <w:tcPr>
            <w:tcW w:w="1425"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3</w:t>
            </w:r>
          </w:p>
        </w:tc>
        <w:tc>
          <w:tcPr>
            <w:tcW w:w="974"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rPr>
              <w:t>4</w:t>
            </w:r>
          </w:p>
        </w:tc>
        <w:tc>
          <w:tcPr>
            <w:tcW w:w="476"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4524" w:type="pct"/>
            <w:gridSpan w:val="4"/>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N</w:t>
            </w:r>
            <w:r w:rsidRPr="006116E2">
              <w:rPr>
                <w:rFonts w:eastAsia="Calibri"/>
                <w:sz w:val="20"/>
                <w:szCs w:val="20"/>
              </w:rPr>
              <w:t xml:space="preserve">. Наименование задачи комплекса процессных мероприятий </w:t>
            </w:r>
          </w:p>
        </w:tc>
        <w:tc>
          <w:tcPr>
            <w:tcW w:w="476" w:type="pct"/>
            <w:shd w:val="clear" w:color="auto" w:fill="auto"/>
          </w:tcPr>
          <w:p w:rsidR="00CF603A" w:rsidRPr="006116E2" w:rsidRDefault="00CF603A" w:rsidP="005D33E9">
            <w:pPr>
              <w:jc w:val="cente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Мероприятие (результат) «Наименование» 1</w:t>
            </w:r>
          </w:p>
        </w:tc>
        <w:tc>
          <w:tcPr>
            <w:tcW w:w="49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X</w:t>
            </w: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Мероприятие (результат) «Наименование» в __ году реализации</w:t>
            </w:r>
          </w:p>
        </w:tc>
        <w:tc>
          <w:tcPr>
            <w:tcW w:w="493" w:type="pct"/>
            <w:shd w:val="clear" w:color="auto" w:fill="auto"/>
          </w:tcPr>
          <w:p w:rsidR="00CF603A" w:rsidRPr="006116E2" w:rsidRDefault="00CF603A" w:rsidP="005D33E9">
            <w:pPr>
              <w:jc w:val="center"/>
              <w:rPr>
                <w:rFonts w:eastAsia="Calibri"/>
                <w:sz w:val="20"/>
                <w:szCs w:val="20"/>
              </w:rPr>
            </w:pPr>
            <w:r w:rsidRPr="006116E2">
              <w:rPr>
                <w:rFonts w:eastAsia="Calibri"/>
                <w:sz w:val="20"/>
                <w:szCs w:val="20"/>
                <w:lang w:val="en-US"/>
              </w:rPr>
              <w:t>X</w:t>
            </w: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Контрольная точка 1.1</w:t>
            </w:r>
          </w:p>
        </w:tc>
        <w:tc>
          <w:tcPr>
            <w:tcW w:w="493" w:type="pct"/>
            <w:shd w:val="clear" w:color="auto" w:fill="auto"/>
          </w:tcPr>
          <w:p w:rsidR="00CF603A" w:rsidRPr="006116E2" w:rsidRDefault="00CF603A" w:rsidP="005D33E9">
            <w:pPr>
              <w:jc w:val="center"/>
              <w:rPr>
                <w:rFonts w:eastAsia="Calibri"/>
                <w:sz w:val="20"/>
                <w:szCs w:val="20"/>
              </w:rPr>
            </w:pP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Контрольная точка 1.N.</w:t>
            </w:r>
          </w:p>
        </w:tc>
        <w:tc>
          <w:tcPr>
            <w:tcW w:w="493" w:type="pct"/>
            <w:shd w:val="clear" w:color="auto" w:fill="auto"/>
          </w:tcPr>
          <w:p w:rsidR="00CF603A" w:rsidRPr="006116E2" w:rsidRDefault="00CF603A" w:rsidP="005D33E9">
            <w:pPr>
              <w:jc w:val="center"/>
              <w:rPr>
                <w:rFonts w:eastAsia="Calibri"/>
                <w:sz w:val="20"/>
                <w:szCs w:val="20"/>
              </w:rPr>
            </w:pP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Мероприятие (результат) «Наименование» N</w:t>
            </w:r>
          </w:p>
        </w:tc>
        <w:tc>
          <w:tcPr>
            <w:tcW w:w="493"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X</w:t>
            </w: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Мероприятие (результат) «Наименование» в __ году реализации</w:t>
            </w:r>
          </w:p>
        </w:tc>
        <w:tc>
          <w:tcPr>
            <w:tcW w:w="493" w:type="pct"/>
            <w:shd w:val="clear" w:color="auto" w:fill="auto"/>
          </w:tcPr>
          <w:p w:rsidR="00CF603A" w:rsidRPr="006116E2" w:rsidRDefault="00CF603A" w:rsidP="005D33E9">
            <w:pPr>
              <w:jc w:val="center"/>
              <w:rPr>
                <w:rFonts w:eastAsia="Calibri"/>
                <w:sz w:val="20"/>
                <w:szCs w:val="20"/>
                <w:lang w:val="en-US"/>
              </w:rPr>
            </w:pPr>
            <w:r w:rsidRPr="006116E2">
              <w:rPr>
                <w:rFonts w:eastAsia="Calibri"/>
                <w:sz w:val="20"/>
                <w:szCs w:val="20"/>
                <w:lang w:val="en-US"/>
              </w:rPr>
              <w:t>X</w:t>
            </w: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Контрольная точка 2.1</w:t>
            </w:r>
          </w:p>
        </w:tc>
        <w:tc>
          <w:tcPr>
            <w:tcW w:w="493" w:type="pct"/>
            <w:shd w:val="clear" w:color="auto" w:fill="auto"/>
          </w:tcPr>
          <w:p w:rsidR="00CF603A" w:rsidRPr="006116E2" w:rsidRDefault="00CF603A" w:rsidP="005D33E9">
            <w:pPr>
              <w:jc w:val="center"/>
              <w:rPr>
                <w:rFonts w:eastAsia="Calibri"/>
                <w:sz w:val="20"/>
                <w:szCs w:val="20"/>
              </w:rPr>
            </w:pPr>
          </w:p>
        </w:tc>
        <w:tc>
          <w:tcPr>
            <w:tcW w:w="1425" w:type="pct"/>
            <w:shd w:val="clear" w:color="auto" w:fill="auto"/>
          </w:tcPr>
          <w:p w:rsidR="00CF603A" w:rsidRPr="006116E2" w:rsidRDefault="00CF603A" w:rsidP="005D33E9">
            <w:pPr>
              <w:rPr>
                <w:rFonts w:eastAsia="Calibri"/>
                <w:sz w:val="20"/>
                <w:szCs w:val="20"/>
              </w:rPr>
            </w:pPr>
          </w:p>
        </w:tc>
        <w:tc>
          <w:tcPr>
            <w:tcW w:w="974" w:type="pct"/>
            <w:shd w:val="clear" w:color="auto" w:fill="auto"/>
          </w:tcPr>
          <w:p w:rsidR="00CF603A" w:rsidRPr="006116E2" w:rsidRDefault="00CF603A" w:rsidP="005D33E9">
            <w:pPr>
              <w:rPr>
                <w:rFonts w:eastAsia="Calibri"/>
                <w:sz w:val="20"/>
                <w:szCs w:val="20"/>
              </w:rPr>
            </w:pPr>
          </w:p>
        </w:tc>
        <w:tc>
          <w:tcPr>
            <w:tcW w:w="476" w:type="pct"/>
            <w:shd w:val="clear" w:color="auto" w:fill="auto"/>
          </w:tcPr>
          <w:p w:rsidR="00CF603A" w:rsidRPr="006116E2" w:rsidRDefault="00CF603A" w:rsidP="005D33E9">
            <w:pPr>
              <w:rPr>
                <w:rFonts w:eastAsia="Calibri"/>
                <w:sz w:val="20"/>
                <w:szCs w:val="20"/>
              </w:rPr>
            </w:pPr>
          </w:p>
        </w:tc>
      </w:tr>
      <w:tr w:rsidR="00CF603A" w:rsidRPr="006116E2" w:rsidTr="005D33E9">
        <w:trPr>
          <w:trHeight w:val="68"/>
        </w:trPr>
        <w:tc>
          <w:tcPr>
            <w:tcW w:w="1633" w:type="pct"/>
            <w:shd w:val="clear" w:color="auto" w:fill="auto"/>
          </w:tcPr>
          <w:p w:rsidR="00CF603A" w:rsidRPr="006116E2" w:rsidRDefault="00CF603A" w:rsidP="005D33E9">
            <w:pPr>
              <w:rPr>
                <w:rFonts w:eastAsia="Calibri"/>
                <w:sz w:val="20"/>
                <w:szCs w:val="20"/>
              </w:rPr>
            </w:pPr>
            <w:r w:rsidRPr="006116E2">
              <w:rPr>
                <w:rFonts w:eastAsia="Calibri"/>
                <w:sz w:val="20"/>
                <w:szCs w:val="20"/>
              </w:rPr>
              <w:t>Контрольная точка 2.N</w:t>
            </w:r>
          </w:p>
        </w:tc>
        <w:tc>
          <w:tcPr>
            <w:tcW w:w="493" w:type="pct"/>
            <w:shd w:val="clear" w:color="auto" w:fill="auto"/>
          </w:tcPr>
          <w:p w:rsidR="00CF603A" w:rsidRPr="006116E2" w:rsidRDefault="00CF603A" w:rsidP="005D33E9">
            <w:pPr>
              <w:jc w:val="center"/>
              <w:rPr>
                <w:rFonts w:eastAsia="Calibri"/>
                <w:sz w:val="20"/>
                <w:szCs w:val="20"/>
              </w:rPr>
            </w:pPr>
          </w:p>
        </w:tc>
        <w:tc>
          <w:tcPr>
            <w:tcW w:w="1425" w:type="pct"/>
            <w:shd w:val="clear" w:color="auto" w:fill="auto"/>
          </w:tcPr>
          <w:p w:rsidR="00CF603A" w:rsidRPr="006116E2" w:rsidRDefault="00CF603A" w:rsidP="005D33E9">
            <w:pPr>
              <w:jc w:val="center"/>
              <w:rPr>
                <w:rFonts w:eastAsia="Calibri"/>
                <w:sz w:val="20"/>
                <w:szCs w:val="20"/>
              </w:rPr>
            </w:pPr>
          </w:p>
        </w:tc>
        <w:tc>
          <w:tcPr>
            <w:tcW w:w="974" w:type="pct"/>
            <w:shd w:val="clear" w:color="auto" w:fill="auto"/>
          </w:tcPr>
          <w:p w:rsidR="00CF603A" w:rsidRPr="006116E2" w:rsidRDefault="00CF603A" w:rsidP="005D33E9">
            <w:pPr>
              <w:jc w:val="center"/>
              <w:rPr>
                <w:rFonts w:eastAsia="Calibri"/>
                <w:sz w:val="20"/>
                <w:szCs w:val="20"/>
              </w:rPr>
            </w:pPr>
          </w:p>
        </w:tc>
        <w:tc>
          <w:tcPr>
            <w:tcW w:w="476" w:type="pct"/>
            <w:shd w:val="clear" w:color="auto" w:fill="auto"/>
          </w:tcPr>
          <w:p w:rsidR="00CF603A" w:rsidRPr="006116E2" w:rsidRDefault="00CF603A" w:rsidP="005D33E9">
            <w:pPr>
              <w:jc w:val="center"/>
              <w:rPr>
                <w:rFonts w:eastAsia="Calibri"/>
                <w:sz w:val="20"/>
                <w:szCs w:val="20"/>
              </w:rPr>
            </w:pPr>
          </w:p>
        </w:tc>
      </w:tr>
    </w:tbl>
    <w:p w:rsidR="00CF603A" w:rsidRDefault="00CF603A" w:rsidP="00CF603A">
      <w:pPr>
        <w:tabs>
          <w:tab w:val="left" w:pos="2505"/>
        </w:tabs>
        <w:rPr>
          <w:sz w:val="16"/>
          <w:szCs w:val="16"/>
          <w:lang w:val="en-US"/>
        </w:rPr>
      </w:pPr>
    </w:p>
    <w:p w:rsidR="00CF603A" w:rsidRDefault="00CF603A" w:rsidP="00CF603A">
      <w:pPr>
        <w:ind w:left="10206"/>
      </w:pPr>
    </w:p>
    <w:p w:rsidR="00CF603A" w:rsidRDefault="00CF603A" w:rsidP="00CF603A">
      <w:pPr>
        <w:rPr>
          <w:color w:val="000000"/>
          <w:sz w:val="16"/>
        </w:rPr>
      </w:pPr>
    </w:p>
    <w:sectPr w:rsidR="00CF603A" w:rsidSect="00755D80">
      <w:headerReference w:type="even" r:id="rId12"/>
      <w:headerReference w:type="default" r:id="rId13"/>
      <w:pgSz w:w="16838" w:h="11906" w:orient="landscape"/>
      <w:pgMar w:top="567" w:right="709" w:bottom="1276"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2C" w:rsidRDefault="00F8212C">
      <w:r>
        <w:separator/>
      </w:r>
    </w:p>
  </w:endnote>
  <w:endnote w:type="continuationSeparator" w:id="0">
    <w:p w:rsidR="00F8212C" w:rsidRDefault="00F8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2C" w:rsidRDefault="00F8212C">
      <w:r>
        <w:separator/>
      </w:r>
    </w:p>
  </w:footnote>
  <w:footnote w:type="continuationSeparator" w:id="0">
    <w:p w:rsidR="00F8212C" w:rsidRDefault="00F8212C">
      <w:r>
        <w:continuationSeparator/>
      </w:r>
    </w:p>
  </w:footnote>
  <w:footnote w:id="1">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тип документа, входящего в состав муниципальной программы, в соответствии с перечнем, определенным в методических рекомендациях по разработке проектов муниципальных программ Кондинского района (далее - Кондинский район).</w:t>
      </w:r>
    </w:p>
  </w:footnote>
  <w:footnote w:id="2">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вид документа (например, постановление, распоряжение администрации Кондинского, протокол, приказ структурного подразделения администрации Кондинского района, иного муниципального органа, организации и другое).</w:t>
      </w:r>
    </w:p>
  </w:footnote>
  <w:footnote w:id="3">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наименование принятого (утвержденного) документа.</w:t>
      </w:r>
    </w:p>
  </w:footnote>
  <w:footnote w:id="4">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дата и номер принятого (утвержденного) документа.</w:t>
      </w:r>
    </w:p>
  </w:footnote>
  <w:footnote w:id="5">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наименование структурного подразделения администрации Кондинского района (иного муниципального органа, организации), ответственного за разработку документа.</w:t>
      </w:r>
    </w:p>
  </w:footnote>
  <w:footnote w:id="6">
    <w:p w:rsidR="00CF603A" w:rsidRPr="00554242" w:rsidRDefault="00CF603A" w:rsidP="00CF603A">
      <w:pPr>
        <w:pStyle w:val="afd"/>
        <w:ind w:right="-30"/>
        <w:jc w:val="both"/>
        <w:rPr>
          <w:rFonts w:ascii="Times New Roman" w:hAnsi="Times New Roman"/>
        </w:rPr>
      </w:pPr>
      <w:r w:rsidRPr="00304F58">
        <w:rPr>
          <w:rStyle w:val="afff6"/>
          <w:rFonts w:ascii="Times New Roman" w:eastAsia="Arial" w:hAnsi="Times New Roman"/>
          <w:sz w:val="16"/>
          <w:szCs w:val="16"/>
        </w:rPr>
        <w:footnoteRef/>
      </w:r>
      <w:r w:rsidRPr="00304F58">
        <w:rPr>
          <w:rStyle w:val="afff6"/>
          <w:rFonts w:ascii="Times New Roman" w:eastAsia="Arial" w:hAnsi="Times New Roman"/>
          <w:sz w:val="16"/>
          <w:szCs w:val="16"/>
        </w:rPr>
        <w:t xml:space="preserve"> </w:t>
      </w:r>
      <w:r w:rsidRPr="00304F58">
        <w:rPr>
          <w:rFonts w:ascii="Times New Roman" w:hAnsi="Times New Roman"/>
          <w:sz w:val="16"/>
          <w:szCs w:val="16"/>
        </w:rPr>
        <w:t>Указывается гиперссылка на текст документа на официальном сайте органов местного самоуправления Кондинского района правовой информации (для нормативных правовых актов), в ином информационном источнике (в случае размещения).</w:t>
      </w:r>
    </w:p>
  </w:footnote>
  <w:footnote w:id="7">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Здесь и далее в таблицах сведения представляются с момента реализации муниципальных программ с учетом методических рекомендаций по разработке проектов муниципальных программ Кондинского района (далее - Методические рекомендации) или с момента начала реализации новой муниципальной программы.</w:t>
      </w:r>
    </w:p>
  </w:footnote>
  <w:footnote w:id="8">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Наименование муниципальной программы указывается в соответствии с утвержденным перечнем муниципальных программ.</w:t>
      </w:r>
    </w:p>
  </w:footnote>
  <w:footnote w:id="9">
    <w:p w:rsidR="00CF603A" w:rsidRPr="00304F58" w:rsidRDefault="00CF603A" w:rsidP="00CF603A">
      <w:pPr>
        <w:pStyle w:val="afd"/>
        <w:ind w:right="-30"/>
        <w:jc w:val="both"/>
        <w:rPr>
          <w:rFonts w:ascii="Times New Roman" w:hAnsi="Times New Roman"/>
          <w:strike/>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Указывается срок реализации муниципальной программы в формате «год начала - год окончания реализации», например, 2025-2030 годы.</w:t>
      </w:r>
    </w:p>
  </w:footnote>
  <w:footnote w:id="10">
    <w:p w:rsidR="00CF603A" w:rsidRPr="00304F58"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Указываются при необходимости.</w:t>
      </w:r>
    </w:p>
  </w:footnote>
  <w:footnote w:id="11">
    <w:p w:rsidR="00CF603A" w:rsidRPr="00760FF2" w:rsidRDefault="00CF603A" w:rsidP="00CF603A">
      <w:pPr>
        <w:pStyle w:val="afd"/>
        <w:ind w:right="-30"/>
        <w:jc w:val="both"/>
        <w:rPr>
          <w:rFonts w:ascii="Times New Roman" w:hAnsi="Times New Roman"/>
          <w:sz w:val="16"/>
          <w:szCs w:val="16"/>
        </w:rPr>
      </w:pPr>
      <w:r w:rsidRPr="00304F58">
        <w:rPr>
          <w:rStyle w:val="afff6"/>
          <w:rFonts w:ascii="Times New Roman" w:eastAsia="Arial" w:hAnsi="Times New Roman"/>
          <w:sz w:val="16"/>
          <w:szCs w:val="16"/>
        </w:rPr>
        <w:footnoteRef/>
      </w:r>
      <w:r w:rsidRPr="00304F58">
        <w:rPr>
          <w:rStyle w:val="afff6"/>
          <w:rFonts w:ascii="Times New Roman" w:eastAsia="Arial" w:hAnsi="Times New Roman"/>
          <w:sz w:val="16"/>
          <w:szCs w:val="16"/>
        </w:rPr>
        <w:t xml:space="preserve"> </w:t>
      </w:r>
      <w:r w:rsidRPr="00304F58">
        <w:rPr>
          <w:rFonts w:ascii="Times New Roman" w:hAnsi="Times New Roman"/>
          <w:sz w:val="16"/>
          <w:szCs w:val="16"/>
        </w:rPr>
        <w:t>Приводятся общий объем финансового обеспечения реализации муниципальной программы по всем источникам финансирования за весь период реализации муниципальной программы</w:t>
      </w:r>
      <w:r w:rsidRPr="00ED6CC4">
        <w:rPr>
          <w:rFonts w:ascii="Times New Roman" w:hAnsi="Times New Roman"/>
          <w:sz w:val="16"/>
          <w:szCs w:val="16"/>
        </w:rPr>
        <w:t>, в том числе</w:t>
      </w:r>
      <w:r w:rsidRPr="00ED6CC4">
        <w:rPr>
          <w:rFonts w:eastAsia="Calibri" w:cs="Arial"/>
        </w:rPr>
        <w:t xml:space="preserve"> </w:t>
      </w:r>
      <w:r w:rsidRPr="00ED6CC4">
        <w:rPr>
          <w:rFonts w:ascii="Times New Roman" w:eastAsia="Calibri" w:hAnsi="Times New Roman"/>
          <w:sz w:val="16"/>
          <w:szCs w:val="16"/>
        </w:rPr>
        <w:t>межбюджетные трансферты городским и сельским поселениям района.</w:t>
      </w:r>
    </w:p>
  </w:footnote>
  <w:footnote w:id="12">
    <w:p w:rsidR="00CF603A" w:rsidRDefault="00CF603A" w:rsidP="00CF603A">
      <w:pPr>
        <w:pStyle w:val="afd"/>
        <w:ind w:right="-30"/>
        <w:jc w:val="both"/>
        <w:rPr>
          <w:sz w:val="16"/>
          <w:szCs w:val="16"/>
        </w:rPr>
      </w:pPr>
      <w:r w:rsidRPr="00304F58">
        <w:rPr>
          <w:rStyle w:val="afff6"/>
          <w:rFonts w:ascii="Times New Roman" w:eastAsia="Arial" w:hAnsi="Times New Roman"/>
          <w:sz w:val="16"/>
          <w:szCs w:val="16"/>
        </w:rPr>
        <w:footnoteRef/>
      </w:r>
      <w:r w:rsidRPr="00304F58">
        <w:rPr>
          <w:rStyle w:val="afff6"/>
          <w:rFonts w:ascii="Times New Roman" w:eastAsia="Arial" w:hAnsi="Times New Roman"/>
          <w:sz w:val="16"/>
          <w:szCs w:val="16"/>
        </w:rPr>
        <w:t xml:space="preserve"> </w:t>
      </w:r>
      <w:proofErr w:type="gramStart"/>
      <w:r w:rsidRPr="00304F58">
        <w:rPr>
          <w:rFonts w:ascii="Times New Roman" w:hAnsi="Times New Roman"/>
          <w:sz w:val="16"/>
          <w:szCs w:val="16"/>
        </w:rPr>
        <w:t>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(далее - Указ), установленных для автономного округа, или (и) указывается связь с государственной программой</w:t>
      </w:r>
      <w:proofErr w:type="gramEnd"/>
      <w:r w:rsidRPr="00304F58">
        <w:rPr>
          <w:rFonts w:ascii="Times New Roman" w:hAnsi="Times New Roman"/>
          <w:sz w:val="16"/>
          <w:szCs w:val="16"/>
        </w:rPr>
        <w:t xml:space="preserve"> автономного округа.</w:t>
      </w:r>
    </w:p>
  </w:footnote>
  <w:footnote w:id="13">
    <w:p w:rsidR="00CF603A" w:rsidRPr="00304F58" w:rsidRDefault="00CF603A" w:rsidP="00CF603A">
      <w:pPr>
        <w:ind w:right="-314"/>
        <w:jc w:val="both"/>
      </w:pPr>
      <w:r w:rsidRPr="00304F58">
        <w:rPr>
          <w:rStyle w:val="afff6"/>
          <w:rFonts w:eastAsia="Arial"/>
          <w:sz w:val="16"/>
          <w:szCs w:val="16"/>
        </w:rPr>
        <w:footnoteRef/>
      </w:r>
      <w:r w:rsidRPr="00304F58">
        <w:rPr>
          <w:sz w:val="16"/>
          <w:szCs w:val="16"/>
        </w:rPr>
        <w:t xml:space="preserve"> Приводятся показатели уровня муниципальной программы.</w:t>
      </w:r>
    </w:p>
  </w:footnote>
  <w:footnote w:id="14">
    <w:p w:rsidR="00CF603A" w:rsidRPr="00304F58" w:rsidRDefault="00CF603A" w:rsidP="00CF603A">
      <w:pPr>
        <w:pStyle w:val="afd"/>
        <w:ind w:right="-314"/>
        <w:jc w:val="both"/>
        <w:rPr>
          <w:rFonts w:ascii="Times New Roman" w:hAnsi="Times New Roman"/>
        </w:rPr>
      </w:pPr>
      <w:r w:rsidRPr="00304F58">
        <w:rPr>
          <w:rStyle w:val="afff6"/>
          <w:rFonts w:ascii="Times New Roman" w:eastAsia="Arial" w:hAnsi="Times New Roman"/>
          <w:sz w:val="16"/>
        </w:rPr>
        <w:footnoteRef/>
      </w:r>
      <w:r w:rsidRPr="00304F58">
        <w:rPr>
          <w:rFonts w:ascii="Times New Roman" w:hAnsi="Times New Roman"/>
        </w:rPr>
        <w:t xml:space="preserve"> </w:t>
      </w:r>
      <w:r w:rsidRPr="00304F58">
        <w:rPr>
          <w:rFonts w:ascii="Times New Roman" w:hAnsi="Times New Roman"/>
          <w:sz w:val="16"/>
          <w:szCs w:val="16"/>
        </w:rPr>
        <w:t xml:space="preserve">Здесь и далее указывается уровень соответствия декомпозированного до Кондинского района показателя для муниципальной программы: </w:t>
      </w:r>
      <w:proofErr w:type="gramStart"/>
      <w:r w:rsidRPr="00304F58">
        <w:rPr>
          <w:rFonts w:ascii="Times New Roman" w:hAnsi="Times New Roman"/>
          <w:sz w:val="16"/>
          <w:szCs w:val="16"/>
        </w:rPr>
        <w:t xml:space="preserve">«ГП АО» (государственной программы автономного округа), «РП в НП» (регионального проекта, входящего в состав национального проекта), «РП вне НП» (регионального проекта,  не входящего в состав национального проекта), </w:t>
      </w:r>
      <w:r w:rsidRPr="00304F58">
        <w:rPr>
          <w:rFonts w:ascii="Times New Roman" w:hAnsi="Times New Roman"/>
          <w:color w:val="000000"/>
          <w:sz w:val="16"/>
          <w:szCs w:val="16"/>
        </w:rPr>
        <w:t>«ПКР»</w:t>
      </w:r>
      <w:r w:rsidRPr="00304F58">
        <w:rPr>
          <w:rFonts w:ascii="Times New Roman" w:hAnsi="Times New Roman"/>
          <w:sz w:val="16"/>
          <w:szCs w:val="16"/>
        </w:rPr>
        <w:t xml:space="preserve">  (проектов Кондинского района), «МП» (муниципальной программы Кондинского района),  «ОМСУ» (</w:t>
      </w:r>
      <w:r w:rsidRPr="00304F58">
        <w:rPr>
          <w:rFonts w:ascii="Times New Roman" w:hAnsi="Times New Roman"/>
          <w:color w:val="000000"/>
          <w:sz w:val="16"/>
          <w:szCs w:val="16"/>
        </w:rPr>
        <w:t>показатели для оценки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rsidRPr="00304F58">
        <w:rPr>
          <w:rFonts w:ascii="Times New Roman" w:hAnsi="Times New Roman"/>
          <w:sz w:val="16"/>
          <w:szCs w:val="16"/>
        </w:rPr>
        <w:t>).</w:t>
      </w:r>
      <w:proofErr w:type="gramEnd"/>
      <w:r w:rsidRPr="00304F58">
        <w:rPr>
          <w:rFonts w:ascii="Times New Roman" w:hAnsi="Times New Roman"/>
          <w:sz w:val="16"/>
          <w:szCs w:val="16"/>
        </w:rPr>
        <w:t xml:space="preserve"> Допускается установление одновременно нескольких уровней. </w:t>
      </w:r>
    </w:p>
  </w:footnote>
  <w:footnote w:id="15">
    <w:p w:rsidR="00CF603A" w:rsidRPr="00304F58" w:rsidRDefault="00CF603A" w:rsidP="00CF603A">
      <w:pPr>
        <w:pStyle w:val="afd"/>
        <w:ind w:right="-314"/>
        <w:jc w:val="both"/>
        <w:rPr>
          <w:rFonts w:ascii="Times New Roman" w:hAnsi="Times New Roman"/>
        </w:rPr>
      </w:pPr>
      <w:r w:rsidRPr="00304F58">
        <w:rPr>
          <w:rFonts w:ascii="Times New Roman" w:hAnsi="Times New Roman"/>
          <w:sz w:val="16"/>
          <w:szCs w:val="16"/>
          <w:vertAlign w:val="superscript"/>
        </w:rPr>
        <w:footnoteRef/>
      </w:r>
      <w:r w:rsidRPr="00304F58">
        <w:rPr>
          <w:rFonts w:ascii="Times New Roman" w:hAnsi="Times New Roman"/>
          <w:sz w:val="16"/>
          <w:szCs w:val="16"/>
        </w:rPr>
        <w:t xml:space="preserve"> Здесь и далее </w:t>
      </w:r>
      <w:r>
        <w:rPr>
          <w:rFonts w:ascii="Times New Roman" w:hAnsi="Times New Roman"/>
          <w:sz w:val="16"/>
          <w:szCs w:val="16"/>
        </w:rPr>
        <w:t>-</w:t>
      </w:r>
      <w:r w:rsidRPr="00304F58">
        <w:rPr>
          <w:rFonts w:ascii="Times New Roman" w:hAnsi="Times New Roman"/>
          <w:sz w:val="16"/>
          <w:szCs w:val="16"/>
        </w:rPr>
        <w:t xml:space="preserve"> не подлежит отражению в печатных формах.</w:t>
      </w:r>
    </w:p>
  </w:footnote>
  <w:footnote w:id="16">
    <w:p w:rsidR="00CF603A" w:rsidRPr="00304F58" w:rsidRDefault="00CF603A" w:rsidP="00CF603A">
      <w:pPr>
        <w:ind w:right="-314"/>
        <w:jc w:val="both"/>
      </w:pPr>
      <w:r w:rsidRPr="00304F58">
        <w:rPr>
          <w:rStyle w:val="afff6"/>
          <w:rFonts w:eastAsia="Arial"/>
          <w:sz w:val="16"/>
          <w:szCs w:val="16"/>
        </w:rPr>
        <w:footnoteRef/>
      </w:r>
      <w:r w:rsidRPr="00304F58">
        <w:rPr>
          <w:sz w:val="16"/>
          <w:szCs w:val="16"/>
        </w:rPr>
        <w:t xml:space="preserve"> Здесь и далее в качестве базового значения показателя указывается фактическое значение за год, </w:t>
      </w:r>
      <w:proofErr w:type="gramStart"/>
      <w:r w:rsidRPr="00304F58">
        <w:rPr>
          <w:sz w:val="16"/>
          <w:szCs w:val="16"/>
        </w:rPr>
        <w:t>предшествующий</w:t>
      </w:r>
      <w:proofErr w:type="gramEnd"/>
      <w:r w:rsidRPr="00304F58">
        <w:rPr>
          <w:sz w:val="16"/>
          <w:szCs w:val="16"/>
        </w:rPr>
        <w:t xml:space="preserve">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17">
    <w:p w:rsidR="00CF603A" w:rsidRPr="00304F58" w:rsidRDefault="00CF603A" w:rsidP="00CF603A">
      <w:pPr>
        <w:ind w:right="-314"/>
        <w:jc w:val="both"/>
      </w:pPr>
      <w:r w:rsidRPr="00304F58">
        <w:rPr>
          <w:rStyle w:val="afff6"/>
          <w:rFonts w:eastAsia="Arial"/>
          <w:sz w:val="16"/>
          <w:szCs w:val="16"/>
        </w:rPr>
        <w:footnoteRef/>
      </w:r>
      <w:r w:rsidRPr="00304F58">
        <w:rPr>
          <w:sz w:val="16"/>
          <w:szCs w:val="16"/>
        </w:rPr>
        <w:t xml:space="preserve"> </w:t>
      </w:r>
      <w:proofErr w:type="gramStart"/>
      <w:r w:rsidRPr="00304F58">
        <w:rPr>
          <w:sz w:val="16"/>
          <w:szCs w:val="16"/>
        </w:rPr>
        <w:t>Отражаются наименования и реквизиты документов и (или) решений Президента Российской Федерации, Правительства Российской Федерации, Правительства автономного округа, администрации Кондинского района,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государственная программа автономного округа, документ стратегического планирования, постановление Губернатора автономного округа, постановление</w:t>
      </w:r>
      <w:proofErr w:type="gramEnd"/>
      <w:r w:rsidRPr="00304F58">
        <w:rPr>
          <w:sz w:val="16"/>
          <w:szCs w:val="16"/>
        </w:rPr>
        <w:t xml:space="preserve"> </w:t>
      </w:r>
      <w:proofErr w:type="gramStart"/>
      <w:r w:rsidRPr="00304F58">
        <w:rPr>
          <w:sz w:val="16"/>
          <w:szCs w:val="16"/>
        </w:rPr>
        <w:t>Правительства автономного округа, постановление администрации Кондинского района или иной документ).</w:t>
      </w:r>
      <w:proofErr w:type="gramEnd"/>
    </w:p>
  </w:footnote>
  <w:footnote w:id="18">
    <w:p w:rsidR="00CF603A" w:rsidRPr="00304F58" w:rsidRDefault="00CF603A" w:rsidP="00CF603A">
      <w:pPr>
        <w:ind w:right="-314"/>
        <w:jc w:val="both"/>
      </w:pPr>
      <w:r w:rsidRPr="00304F58">
        <w:rPr>
          <w:rStyle w:val="afff6"/>
          <w:rFonts w:eastAsia="Arial"/>
          <w:sz w:val="16"/>
          <w:szCs w:val="16"/>
        </w:rPr>
        <w:footnoteRef/>
      </w:r>
      <w:r w:rsidRPr="00304F58">
        <w:rPr>
          <w:sz w:val="16"/>
          <w:szCs w:val="16"/>
        </w:rPr>
        <w:t xml:space="preserve"> Здесь и далее указывается наименование ответственного за достижение показателя структурного подразделения администрации Кондинского района, иного муниципального органа, организации.</w:t>
      </w:r>
    </w:p>
  </w:footnote>
  <w:footnote w:id="19">
    <w:p w:rsidR="00CF603A" w:rsidRPr="00304F58" w:rsidRDefault="00CF603A" w:rsidP="00CF603A">
      <w:pPr>
        <w:ind w:right="-314"/>
        <w:jc w:val="both"/>
      </w:pPr>
      <w:r w:rsidRPr="00304F58">
        <w:rPr>
          <w:rStyle w:val="afff6"/>
          <w:rFonts w:eastAsia="Arial"/>
          <w:sz w:val="16"/>
          <w:szCs w:val="16"/>
        </w:rPr>
        <w:footnoteRef/>
      </w:r>
      <w:r w:rsidRPr="00304F58">
        <w:rPr>
          <w:sz w:val="16"/>
          <w:szCs w:val="16"/>
        </w:rPr>
        <w:t xml:space="preserve"> Указывается наименование целевых показателей национальных целей, вклад в достижение которых обеспечивает муниципальной программы.</w:t>
      </w:r>
    </w:p>
  </w:footnote>
  <w:footnote w:id="20">
    <w:p w:rsidR="00CF603A" w:rsidRPr="00043AF5" w:rsidRDefault="00CF603A" w:rsidP="00CF603A">
      <w:pPr>
        <w:pStyle w:val="afd"/>
        <w:ind w:right="-314"/>
        <w:jc w:val="both"/>
        <w:rPr>
          <w:rFonts w:ascii="Times New Roman" w:hAnsi="Times New Roman"/>
        </w:rPr>
      </w:pPr>
      <w:r w:rsidRPr="00304F58">
        <w:rPr>
          <w:rStyle w:val="afff6"/>
          <w:rFonts w:ascii="Times New Roman" w:eastAsia="Arial" w:hAnsi="Times New Roman"/>
          <w:sz w:val="16"/>
          <w:szCs w:val="16"/>
        </w:rPr>
        <w:footnoteRef/>
      </w:r>
      <w:r w:rsidRPr="00304F58">
        <w:rPr>
          <w:rFonts w:ascii="Times New Roman" w:hAnsi="Times New Roman"/>
          <w:sz w:val="16"/>
          <w:szCs w:val="16"/>
        </w:rPr>
        <w:t xml:space="preserve"> Здесь и далее за «N» принимается год начала реализации муниципальной программы с учетом положений Методических рекомендаций (2025 год) или год начала реализации муниципальной программы </w:t>
      </w:r>
      <w:r>
        <w:rPr>
          <w:rFonts w:ascii="Times New Roman" w:hAnsi="Times New Roman"/>
          <w:sz w:val="16"/>
          <w:szCs w:val="16"/>
        </w:rPr>
        <w:br/>
      </w:r>
      <w:r w:rsidRPr="00304F58">
        <w:rPr>
          <w:rFonts w:ascii="Times New Roman" w:hAnsi="Times New Roman"/>
          <w:sz w:val="16"/>
          <w:szCs w:val="16"/>
        </w:rPr>
        <w:t>(для новых программ).</w:t>
      </w:r>
    </w:p>
  </w:footnote>
  <w:footnote w:id="21">
    <w:p w:rsidR="00CF603A" w:rsidRPr="00613C81" w:rsidRDefault="00CF603A" w:rsidP="00CF603A">
      <w:pPr>
        <w:rPr>
          <w:highlight w:val="yellow"/>
        </w:rPr>
      </w:pPr>
      <w:r w:rsidRPr="001103FD">
        <w:rPr>
          <w:rStyle w:val="afff6"/>
          <w:rFonts w:eastAsia="Arial"/>
          <w:sz w:val="16"/>
          <w:szCs w:val="16"/>
        </w:rPr>
        <w:footnoteRef/>
      </w:r>
      <w:r w:rsidRPr="001103FD">
        <w:rPr>
          <w:sz w:val="16"/>
          <w:szCs w:val="16"/>
        </w:rPr>
        <w:t xml:space="preserve"> Приводятся показатели уровня муниципальной программы.</w:t>
      </w:r>
    </w:p>
  </w:footnote>
  <w:footnote w:id="22">
    <w:p w:rsidR="00CF603A" w:rsidRPr="00F11DE0" w:rsidRDefault="00CF603A" w:rsidP="00CF603A">
      <w:pPr>
        <w:pStyle w:val="afd"/>
        <w:rPr>
          <w:rFonts w:ascii="Times New Roman" w:hAnsi="Times New Roman"/>
          <w:sz w:val="16"/>
          <w:szCs w:val="16"/>
        </w:rPr>
      </w:pPr>
      <w:r w:rsidRPr="00F11DE0">
        <w:rPr>
          <w:rStyle w:val="afff6"/>
          <w:rFonts w:ascii="Times New Roman" w:eastAsia="Arial" w:hAnsi="Times New Roman"/>
          <w:sz w:val="16"/>
          <w:szCs w:val="16"/>
        </w:rPr>
        <w:footnoteRef/>
      </w:r>
      <w:r w:rsidRPr="00F11DE0">
        <w:rPr>
          <w:rFonts w:ascii="Times New Roman" w:hAnsi="Times New Roman"/>
          <w:sz w:val="16"/>
          <w:szCs w:val="16"/>
        </w:rPr>
        <w:t xml:space="preserve"> Заполняется при </w:t>
      </w:r>
      <w:proofErr w:type="gramStart"/>
      <w:r w:rsidRPr="00F11DE0">
        <w:rPr>
          <w:rFonts w:ascii="Times New Roman" w:hAnsi="Times New Roman"/>
          <w:sz w:val="16"/>
          <w:szCs w:val="16"/>
        </w:rPr>
        <w:t>наличии</w:t>
      </w:r>
      <w:proofErr w:type="gramEnd"/>
      <w:r w:rsidRPr="00F11DE0">
        <w:rPr>
          <w:rFonts w:ascii="Times New Roman" w:hAnsi="Times New Roman"/>
          <w:sz w:val="16"/>
          <w:szCs w:val="16"/>
        </w:rPr>
        <w:t xml:space="preserve"> соответствующих пок</w:t>
      </w:r>
      <w:r>
        <w:rPr>
          <w:rFonts w:ascii="Times New Roman" w:hAnsi="Times New Roman"/>
          <w:sz w:val="16"/>
          <w:szCs w:val="16"/>
        </w:rPr>
        <w:t>азателей в паспорте муниципальн</w:t>
      </w:r>
      <w:r w:rsidRPr="00F11DE0">
        <w:rPr>
          <w:rFonts w:ascii="Times New Roman" w:hAnsi="Times New Roman"/>
          <w:sz w:val="16"/>
          <w:szCs w:val="16"/>
        </w:rPr>
        <w:t>ой программы с учетом выбранной периодичности наблюдения.</w:t>
      </w:r>
    </w:p>
  </w:footnote>
  <w:footnote w:id="23">
    <w:p w:rsidR="00CF603A" w:rsidRPr="00E0759B" w:rsidRDefault="00CF603A" w:rsidP="00CF603A">
      <w:pPr>
        <w:jc w:val="both"/>
        <w:rPr>
          <w:sz w:val="16"/>
          <w:szCs w:val="16"/>
        </w:rPr>
      </w:pPr>
      <w:r w:rsidRPr="00E0759B">
        <w:rPr>
          <w:rStyle w:val="afff6"/>
          <w:rFonts w:eastAsia="Arial"/>
          <w:sz w:val="16"/>
          <w:szCs w:val="16"/>
        </w:rPr>
        <w:footnoteRef/>
      </w:r>
      <w:r w:rsidRPr="00E0759B">
        <w:rPr>
          <w:sz w:val="16"/>
          <w:szCs w:val="16"/>
        </w:rPr>
        <w:t xml:space="preserve"> Приводятся ключевые (социально-значимые) задачи, планируемые к решению в рамках региональных проектов, проектов Кондинского района, комплексов процессных мероприятий. Для региональных проектов, проектов Кондинского района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footnote>
  <w:footnote w:id="24">
    <w:p w:rsidR="00CF603A" w:rsidRPr="00E0759B" w:rsidRDefault="00CF603A" w:rsidP="00CF603A">
      <w:pPr>
        <w:pStyle w:val="afd"/>
        <w:jc w:val="both"/>
        <w:rPr>
          <w:rFonts w:ascii="Times New Roman" w:hAnsi="Times New Roman"/>
          <w:sz w:val="16"/>
          <w:szCs w:val="16"/>
        </w:rPr>
      </w:pPr>
      <w:r w:rsidRPr="00E0759B">
        <w:rPr>
          <w:rStyle w:val="afff6"/>
          <w:rFonts w:ascii="Times New Roman" w:eastAsia="Arial" w:hAnsi="Times New Roman"/>
          <w:sz w:val="16"/>
          <w:szCs w:val="16"/>
        </w:rPr>
        <w:footnoteRef/>
      </w:r>
      <w:r w:rsidRPr="00E0759B">
        <w:rPr>
          <w:rFonts w:ascii="Times New Roman" w:hAnsi="Times New Roman"/>
          <w:sz w:val="16"/>
          <w:szCs w:val="16"/>
        </w:rPr>
        <w:t xml:space="preserve"> Приводится краткое описание социальных, экономических и иных эффектов реализации каждой задачи структурного элемента муниципальной программы; направления расходов структурного элемента.</w:t>
      </w:r>
    </w:p>
  </w:footnote>
  <w:footnote w:id="25">
    <w:p w:rsidR="00CF603A" w:rsidRPr="00E0759B" w:rsidRDefault="00CF603A" w:rsidP="00CF603A">
      <w:pPr>
        <w:jc w:val="both"/>
        <w:rPr>
          <w:sz w:val="16"/>
          <w:szCs w:val="16"/>
        </w:rPr>
      </w:pPr>
      <w:r w:rsidRPr="00E0759B">
        <w:rPr>
          <w:rStyle w:val="afff6"/>
          <w:rFonts w:eastAsia="Arial"/>
          <w:sz w:val="16"/>
          <w:szCs w:val="16"/>
        </w:rPr>
        <w:footnoteRef/>
      </w:r>
      <w:r w:rsidRPr="00E0759B">
        <w:rPr>
          <w:sz w:val="16"/>
          <w:szCs w:val="16"/>
        </w:rPr>
        <w:t xml:space="preserve"> Указываются наименования показателей уровня муниципальной программы, на достижение которых направлен структурный элемент.</w:t>
      </w:r>
    </w:p>
  </w:footnote>
  <w:footnote w:id="26">
    <w:p w:rsidR="00CF603A" w:rsidRPr="00E0759B" w:rsidRDefault="00CF603A" w:rsidP="00CF603A">
      <w:pPr>
        <w:pStyle w:val="afd"/>
        <w:jc w:val="both"/>
        <w:rPr>
          <w:rFonts w:ascii="Times New Roman" w:hAnsi="Times New Roman"/>
          <w:sz w:val="16"/>
          <w:szCs w:val="16"/>
        </w:rPr>
      </w:pPr>
      <w:r w:rsidRPr="00E0759B">
        <w:rPr>
          <w:rStyle w:val="afff6"/>
          <w:rFonts w:ascii="Times New Roman" w:eastAsia="Arial" w:hAnsi="Times New Roman"/>
          <w:sz w:val="16"/>
          <w:szCs w:val="16"/>
        </w:rPr>
        <w:footnoteRef/>
      </w:r>
      <w:r w:rsidRPr="00E0759B">
        <w:rPr>
          <w:rFonts w:ascii="Times New Roman" w:hAnsi="Times New Roman"/>
          <w:sz w:val="16"/>
          <w:szCs w:val="16"/>
        </w:rPr>
        <w:t xml:space="preserve"> Приводится при необходимости.</w:t>
      </w:r>
    </w:p>
  </w:footnote>
  <w:footnote w:id="27">
    <w:p w:rsidR="00CF603A" w:rsidRPr="00E0759B" w:rsidRDefault="00CF603A" w:rsidP="00CF603A">
      <w:pPr>
        <w:pStyle w:val="afd"/>
        <w:jc w:val="both"/>
        <w:rPr>
          <w:rFonts w:ascii="Times New Roman" w:hAnsi="Times New Roman"/>
          <w:sz w:val="16"/>
          <w:szCs w:val="16"/>
        </w:rPr>
      </w:pPr>
      <w:r w:rsidRPr="00E0759B">
        <w:rPr>
          <w:rFonts w:ascii="Times New Roman" w:hAnsi="Times New Roman"/>
          <w:sz w:val="16"/>
          <w:szCs w:val="16"/>
          <w:vertAlign w:val="superscript"/>
        </w:rPr>
        <w:footnoteRef/>
      </w:r>
      <w:r w:rsidRPr="00E0759B">
        <w:rPr>
          <w:rFonts w:ascii="Times New Roman" w:hAnsi="Times New Roman"/>
          <w:sz w:val="16"/>
          <w:szCs w:val="16"/>
        </w:rPr>
        <w:t xml:space="preserve"> Указывается тип проекта.</w:t>
      </w:r>
    </w:p>
  </w:footnote>
  <w:footnote w:id="28">
    <w:p w:rsidR="00CF603A" w:rsidRPr="00E0759B" w:rsidRDefault="00CF603A" w:rsidP="00CF603A">
      <w:pPr>
        <w:pStyle w:val="afd"/>
        <w:jc w:val="both"/>
        <w:rPr>
          <w:rFonts w:ascii="Times New Roman" w:hAnsi="Times New Roman"/>
          <w:sz w:val="16"/>
          <w:szCs w:val="16"/>
        </w:rPr>
      </w:pPr>
      <w:r w:rsidRPr="00E0759B">
        <w:rPr>
          <w:rStyle w:val="afff6"/>
          <w:rFonts w:ascii="Times New Roman" w:eastAsia="Arial" w:hAnsi="Times New Roman"/>
          <w:sz w:val="16"/>
          <w:szCs w:val="16"/>
        </w:rPr>
        <w:footnoteRef/>
      </w:r>
      <w:r w:rsidRPr="00E0759B">
        <w:rPr>
          <w:rFonts w:ascii="Times New Roman" w:hAnsi="Times New Roman"/>
          <w:sz w:val="16"/>
          <w:szCs w:val="16"/>
        </w:rPr>
        <w:t xml:space="preserve"> Указывается куратор Проекта Кондинского района в соответствии с паспортом проекта.</w:t>
      </w:r>
    </w:p>
  </w:footnote>
  <w:footnote w:id="29">
    <w:p w:rsidR="00CF603A" w:rsidRPr="00F11DE0" w:rsidRDefault="00CF603A" w:rsidP="00CF603A">
      <w:pPr>
        <w:pStyle w:val="afd"/>
        <w:jc w:val="both"/>
        <w:rPr>
          <w:rFonts w:ascii="Times New Roman" w:hAnsi="Times New Roman"/>
        </w:rPr>
      </w:pPr>
      <w:r w:rsidRPr="00E0759B">
        <w:rPr>
          <w:rStyle w:val="afff6"/>
          <w:rFonts w:ascii="Times New Roman" w:eastAsia="Arial" w:hAnsi="Times New Roman"/>
          <w:sz w:val="16"/>
          <w:szCs w:val="16"/>
        </w:rPr>
        <w:footnoteRef/>
      </w:r>
      <w:r w:rsidRPr="00E0759B">
        <w:rPr>
          <w:rFonts w:ascii="Times New Roman" w:hAnsi="Times New Roman"/>
          <w:sz w:val="16"/>
          <w:szCs w:val="16"/>
        </w:rPr>
        <w:t xml:space="preserve"> Приводится в случае наличия структурных элементов, не входящих в направления (подпрограммы) муниципальной программы, а также структурные элементы, в рамках которых предусматривается обеспечение деятельности структурных подразделений администрации Кондинского района, подведомственных учреждений.</w:t>
      </w:r>
    </w:p>
  </w:footnote>
  <w:footnote w:id="30">
    <w:p w:rsidR="00CF603A" w:rsidRPr="00955D7A" w:rsidRDefault="00CF603A" w:rsidP="00CF603A">
      <w:pPr>
        <w:pStyle w:val="afd"/>
        <w:jc w:val="both"/>
        <w:rPr>
          <w:rFonts w:ascii="Times New Roman" w:hAnsi="Times New Roman"/>
          <w:sz w:val="16"/>
          <w:szCs w:val="16"/>
          <w:highlight w:val="yellow"/>
        </w:rPr>
      </w:pPr>
      <w:r w:rsidRPr="00955D7A">
        <w:rPr>
          <w:rStyle w:val="afff6"/>
          <w:rFonts w:ascii="Times New Roman" w:eastAsia="Arial" w:hAnsi="Times New Roman"/>
          <w:sz w:val="16"/>
          <w:szCs w:val="16"/>
        </w:rPr>
        <w:footnoteRef/>
      </w:r>
      <w:r w:rsidRPr="00955D7A">
        <w:rPr>
          <w:rFonts w:ascii="Times New Roman" w:hAnsi="Times New Roman"/>
          <w:sz w:val="16"/>
          <w:szCs w:val="16"/>
        </w:rPr>
        <w:t xml:space="preserve"> В случае отсутствия финансового обеспечения за счет отдельных источников финансирования, такие источники не приводятся.</w:t>
      </w:r>
    </w:p>
  </w:footnote>
  <w:footnote w:id="31">
    <w:p w:rsidR="00CF603A" w:rsidRPr="00955D7A" w:rsidRDefault="00CF603A" w:rsidP="00CF603A">
      <w:pPr>
        <w:pStyle w:val="afd"/>
        <w:jc w:val="both"/>
        <w:rPr>
          <w:rFonts w:ascii="Times New Roman" w:hAnsi="Times New Roman"/>
        </w:rPr>
      </w:pPr>
      <w:r w:rsidRPr="00955D7A">
        <w:rPr>
          <w:rStyle w:val="afff6"/>
          <w:rFonts w:ascii="Times New Roman" w:eastAsia="Arial" w:hAnsi="Times New Roman"/>
          <w:sz w:val="16"/>
          <w:szCs w:val="16"/>
        </w:rPr>
        <w:footnoteRef/>
      </w:r>
      <w:r w:rsidRPr="00955D7A">
        <w:rPr>
          <w:rFonts w:ascii="Times New Roman" w:hAnsi="Times New Roman"/>
        </w:rPr>
        <w:t xml:space="preserve"> </w:t>
      </w:r>
      <w:r w:rsidRPr="00955D7A">
        <w:rPr>
          <w:rFonts w:ascii="Times New Roman" w:hAnsi="Times New Roman"/>
          <w:sz w:val="16"/>
          <w:szCs w:val="16"/>
        </w:rPr>
        <w:t>В соответствии с перечнем налоговых расходов, формируемым в соответствии с нормативными правовыми актами Кондинского района, регулирующими формирование перечня налоговых расходов Кондинского района.</w:t>
      </w:r>
    </w:p>
  </w:footnote>
  <w:footnote w:id="32">
    <w:p w:rsidR="00CF603A" w:rsidRDefault="00CF603A" w:rsidP="00CF603A">
      <w:pPr>
        <w:pStyle w:val="afd"/>
        <w:jc w:val="both"/>
      </w:pPr>
      <w:r w:rsidRPr="00955D7A">
        <w:rPr>
          <w:rStyle w:val="afff6"/>
          <w:rFonts w:ascii="Times New Roman" w:eastAsia="Arial" w:hAnsi="Times New Roman"/>
          <w:sz w:val="16"/>
        </w:rPr>
        <w:footnoteRef/>
      </w:r>
      <w:r w:rsidRPr="00955D7A">
        <w:rPr>
          <w:rFonts w:ascii="Times New Roman" w:hAnsi="Times New Roman"/>
        </w:rPr>
        <w:t xml:space="preserve"> </w:t>
      </w:r>
      <w:r w:rsidRPr="00955D7A">
        <w:rPr>
          <w:rFonts w:ascii="Times New Roman" w:hAnsi="Times New Roman"/>
          <w:sz w:val="16"/>
          <w:szCs w:val="16"/>
        </w:rPr>
        <w:t>Здесь и далее указывается наименование типа структурного элемента муниципальной программы.</w:t>
      </w:r>
    </w:p>
  </w:footnote>
  <w:footnote w:id="33">
    <w:p w:rsidR="00CF603A" w:rsidRPr="00955D7A" w:rsidRDefault="00CF603A" w:rsidP="00CF603A">
      <w:pPr>
        <w:pStyle w:val="afd"/>
        <w:jc w:val="both"/>
        <w:rPr>
          <w:rFonts w:ascii="Times New Roman" w:hAnsi="Times New Roman"/>
        </w:rPr>
      </w:pPr>
      <w:r w:rsidRPr="00955D7A">
        <w:rPr>
          <w:rStyle w:val="afff6"/>
          <w:rFonts w:ascii="Times New Roman" w:eastAsia="Arial" w:hAnsi="Times New Roman"/>
          <w:sz w:val="16"/>
          <w:szCs w:val="16"/>
        </w:rPr>
        <w:footnoteRef/>
      </w:r>
      <w:r w:rsidRPr="00955D7A">
        <w:rPr>
          <w:rFonts w:ascii="Times New Roman" w:hAnsi="Times New Roman"/>
          <w:sz w:val="16"/>
          <w:szCs w:val="16"/>
        </w:rPr>
        <w:t xml:space="preserve"> Приводится при необходимости.</w:t>
      </w:r>
    </w:p>
  </w:footnote>
  <w:footnote w:id="34">
    <w:p w:rsidR="00CF603A" w:rsidRPr="00955D7A" w:rsidRDefault="00CF603A" w:rsidP="00CF603A">
      <w:pPr>
        <w:pStyle w:val="afd"/>
        <w:jc w:val="both"/>
        <w:rPr>
          <w:rFonts w:ascii="Times New Roman" w:hAnsi="Times New Roman"/>
        </w:rPr>
      </w:pPr>
      <w:r w:rsidRPr="00955D7A">
        <w:rPr>
          <w:rStyle w:val="afff6"/>
          <w:rFonts w:ascii="Times New Roman" w:eastAsia="Arial" w:hAnsi="Times New Roman"/>
          <w:sz w:val="16"/>
        </w:rPr>
        <w:footnoteRef/>
      </w:r>
      <w:r w:rsidRPr="00955D7A">
        <w:rPr>
          <w:rFonts w:ascii="Times New Roman" w:hAnsi="Times New Roman"/>
          <w:sz w:val="16"/>
          <w:szCs w:val="16"/>
        </w:rPr>
        <w:t xml:space="preserve">Здесь и далее указывается уровень соответствия декомпозированного до Кондинского района показателя для муниципальной программы: </w:t>
      </w:r>
      <w:proofErr w:type="gramStart"/>
      <w:r w:rsidRPr="00955D7A">
        <w:rPr>
          <w:rFonts w:ascii="Times New Roman" w:hAnsi="Times New Roman"/>
          <w:sz w:val="16"/>
          <w:szCs w:val="16"/>
        </w:rPr>
        <w:t xml:space="preserve">«ГП АО» (государственной программы автономного округа), «РП в НП» (регионального проекта, входящего в состав национального проекта), «РП вне НП» (регионального проекта,  не входящего в состав национального проекта), </w:t>
      </w:r>
      <w:r w:rsidRPr="00955D7A">
        <w:rPr>
          <w:rFonts w:ascii="Times New Roman" w:hAnsi="Times New Roman"/>
          <w:color w:val="000000"/>
          <w:sz w:val="16"/>
          <w:szCs w:val="16"/>
        </w:rPr>
        <w:t>«ПКР»</w:t>
      </w:r>
      <w:r w:rsidRPr="00955D7A">
        <w:rPr>
          <w:rFonts w:ascii="Times New Roman" w:hAnsi="Times New Roman"/>
          <w:sz w:val="16"/>
          <w:szCs w:val="16"/>
        </w:rPr>
        <w:t xml:space="preserve">  (проектов Кондинского района), «МП» (муниципальной программы Кондинского района),  «ОМСУ» (</w:t>
      </w:r>
      <w:r w:rsidRPr="00955D7A">
        <w:rPr>
          <w:rFonts w:ascii="Times New Roman" w:hAnsi="Times New Roman"/>
          <w:color w:val="000000"/>
          <w:sz w:val="16"/>
          <w:szCs w:val="16"/>
        </w:rPr>
        <w:t>показатели для оценки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rsidRPr="00955D7A">
        <w:rPr>
          <w:rFonts w:ascii="Times New Roman" w:hAnsi="Times New Roman"/>
          <w:sz w:val="16"/>
          <w:szCs w:val="16"/>
        </w:rPr>
        <w:t>).</w:t>
      </w:r>
      <w:proofErr w:type="gramEnd"/>
      <w:r w:rsidRPr="00955D7A">
        <w:rPr>
          <w:rFonts w:ascii="Times New Roman" w:hAnsi="Times New Roman"/>
          <w:sz w:val="16"/>
          <w:szCs w:val="16"/>
        </w:rPr>
        <w:t xml:space="preserve"> Допускается установление одновременно нескольких уровней.</w:t>
      </w:r>
    </w:p>
  </w:footnote>
  <w:footnote w:id="35">
    <w:p w:rsidR="00CF603A" w:rsidRPr="00955D7A" w:rsidRDefault="00CF603A" w:rsidP="00CF603A">
      <w:pPr>
        <w:pStyle w:val="afd"/>
        <w:jc w:val="both"/>
        <w:rPr>
          <w:rFonts w:ascii="Times New Roman" w:hAnsi="Times New Roman"/>
        </w:rPr>
      </w:pPr>
      <w:r w:rsidRPr="00955D7A">
        <w:rPr>
          <w:rStyle w:val="afff6"/>
          <w:rFonts w:ascii="Times New Roman" w:eastAsia="Arial" w:hAnsi="Times New Roman"/>
          <w:sz w:val="16"/>
          <w:szCs w:val="16"/>
        </w:rPr>
        <w:footnoteRef/>
      </w:r>
      <w:r w:rsidRPr="00955D7A">
        <w:rPr>
          <w:rStyle w:val="afff6"/>
          <w:rFonts w:ascii="Times New Roman" w:eastAsia="Arial" w:hAnsi="Times New Roman"/>
          <w:sz w:val="16"/>
          <w:szCs w:val="16"/>
        </w:rPr>
        <w:t xml:space="preserve"> </w:t>
      </w:r>
      <w:r w:rsidRPr="00955D7A">
        <w:rPr>
          <w:rFonts w:ascii="Times New Roman" w:hAnsi="Times New Roman"/>
          <w:sz w:val="16"/>
          <w:szCs w:val="16"/>
        </w:rPr>
        <w:t xml:space="preserve">Здесь и далее в качестве базового значения указывается фактическое значение за год, </w:t>
      </w:r>
      <w:proofErr w:type="gramStart"/>
      <w:r w:rsidRPr="00955D7A">
        <w:rPr>
          <w:rFonts w:ascii="Times New Roman" w:hAnsi="Times New Roman"/>
          <w:sz w:val="16"/>
          <w:szCs w:val="16"/>
        </w:rPr>
        <w:t>предшествующий</w:t>
      </w:r>
      <w:proofErr w:type="gramEnd"/>
      <w:r w:rsidRPr="00955D7A">
        <w:rPr>
          <w:rFonts w:ascii="Times New Roman" w:hAnsi="Times New Roman"/>
          <w:sz w:val="16"/>
          <w:szCs w:val="16"/>
        </w:rPr>
        <w:t xml:space="preserve">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footnote>
  <w:footnote w:id="36">
    <w:p w:rsidR="00CF603A" w:rsidRPr="00955D7A" w:rsidRDefault="00CF603A" w:rsidP="00CF603A">
      <w:pPr>
        <w:jc w:val="both"/>
      </w:pPr>
      <w:r w:rsidRPr="00955D7A">
        <w:rPr>
          <w:rStyle w:val="afff6"/>
          <w:rFonts w:eastAsia="Arial"/>
          <w:sz w:val="16"/>
          <w:szCs w:val="16"/>
        </w:rPr>
        <w:footnoteRef/>
      </w:r>
      <w:r w:rsidRPr="00955D7A">
        <w:rPr>
          <w:sz w:val="16"/>
          <w:szCs w:val="16"/>
        </w:rPr>
        <w:t xml:space="preserve"> Здесь и далее указывается наименование ответственного за достижение показателя структурного подразделения администрации Кондинского района, иного муниципального органа, организации.</w:t>
      </w:r>
    </w:p>
  </w:footnote>
  <w:footnote w:id="37">
    <w:p w:rsidR="00CF603A" w:rsidRDefault="00CF603A" w:rsidP="00CF603A">
      <w:pPr>
        <w:jc w:val="both"/>
      </w:pPr>
      <w:r w:rsidRPr="00955D7A">
        <w:rPr>
          <w:rStyle w:val="afff6"/>
          <w:rFonts w:eastAsia="Arial"/>
          <w:sz w:val="16"/>
          <w:szCs w:val="16"/>
        </w:rPr>
        <w:footnoteRef/>
      </w:r>
      <w:r w:rsidRPr="00955D7A">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паспорта комплекса процессных мероприятий.</w:t>
      </w:r>
    </w:p>
  </w:footnote>
  <w:footnote w:id="38">
    <w:p w:rsidR="00CF603A" w:rsidRPr="00B91DE2" w:rsidRDefault="00CF603A" w:rsidP="00CF603A">
      <w:pPr>
        <w:jc w:val="both"/>
      </w:pPr>
      <w:r w:rsidRPr="00B91DE2">
        <w:rPr>
          <w:rStyle w:val="afff6"/>
          <w:rFonts w:eastAsia="Arial"/>
          <w:sz w:val="16"/>
          <w:szCs w:val="16"/>
        </w:rPr>
        <w:footnoteRef/>
      </w:r>
      <w:r w:rsidRPr="00B91DE2">
        <w:rPr>
          <w:sz w:val="16"/>
          <w:szCs w:val="16"/>
        </w:rPr>
        <w:t xml:space="preserve"> Приводятся показатели комплекса процессных мероприятий.</w:t>
      </w:r>
    </w:p>
  </w:footnote>
  <w:footnote w:id="39">
    <w:p w:rsidR="00CF603A" w:rsidRPr="00B91DE2" w:rsidRDefault="00CF603A" w:rsidP="00CF603A">
      <w:pPr>
        <w:pStyle w:val="afd"/>
        <w:jc w:val="both"/>
        <w:rPr>
          <w:rFonts w:ascii="Times New Roman" w:hAnsi="Times New Roman"/>
          <w:sz w:val="16"/>
          <w:szCs w:val="16"/>
        </w:rPr>
      </w:pPr>
      <w:r w:rsidRPr="00B91DE2">
        <w:rPr>
          <w:rStyle w:val="afff6"/>
          <w:rFonts w:ascii="Times New Roman" w:eastAsia="Arial" w:hAnsi="Times New Roman"/>
          <w:sz w:val="16"/>
          <w:szCs w:val="16"/>
        </w:rPr>
        <w:footnoteRef/>
      </w:r>
      <w:r w:rsidRPr="00B91DE2">
        <w:rPr>
          <w:rFonts w:ascii="Times New Roman" w:hAnsi="Times New Roman"/>
          <w:sz w:val="16"/>
          <w:szCs w:val="16"/>
        </w:rPr>
        <w:t xml:space="preserve"> Заполняется при </w:t>
      </w:r>
      <w:proofErr w:type="gramStart"/>
      <w:r w:rsidRPr="00B91DE2">
        <w:rPr>
          <w:rFonts w:ascii="Times New Roman" w:hAnsi="Times New Roman"/>
          <w:sz w:val="16"/>
          <w:szCs w:val="16"/>
        </w:rPr>
        <w:t>наличии</w:t>
      </w:r>
      <w:proofErr w:type="gramEnd"/>
      <w:r w:rsidRPr="00B91DE2">
        <w:rPr>
          <w:rFonts w:ascii="Times New Roman" w:hAnsi="Times New Roman"/>
          <w:sz w:val="16"/>
          <w:szCs w:val="16"/>
        </w:rPr>
        <w:t xml:space="preserve"> соответствующих показателей в паспорте комплекса процессных мероприятий с учетом выбранной периодичности наблюдения.</w:t>
      </w:r>
    </w:p>
  </w:footnote>
  <w:footnote w:id="40">
    <w:p w:rsidR="00CF603A" w:rsidRDefault="00CF603A" w:rsidP="00CF603A">
      <w:pPr>
        <w:pStyle w:val="afd"/>
        <w:jc w:val="both"/>
        <w:rPr>
          <w:sz w:val="16"/>
          <w:szCs w:val="16"/>
        </w:rPr>
      </w:pPr>
      <w:r w:rsidRPr="00B91DE2">
        <w:rPr>
          <w:rStyle w:val="afff6"/>
          <w:rFonts w:ascii="Times New Roman" w:eastAsia="Arial" w:hAnsi="Times New Roman"/>
          <w:sz w:val="16"/>
          <w:szCs w:val="16"/>
        </w:rPr>
        <w:footnoteRef/>
      </w:r>
      <w:r w:rsidRPr="00B91DE2">
        <w:rPr>
          <w:rFonts w:ascii="Times New Roman" w:hAnsi="Times New Roman"/>
          <w:sz w:val="16"/>
          <w:szCs w:val="16"/>
        </w:rPr>
        <w:t xml:space="preserve"> Заполняется в соответствии с разделом 1.</w:t>
      </w:r>
    </w:p>
  </w:footnote>
  <w:footnote w:id="41">
    <w:p w:rsidR="00CF603A" w:rsidRPr="00B91DE2" w:rsidRDefault="00CF603A" w:rsidP="00CF603A">
      <w:pPr>
        <w:pStyle w:val="afd"/>
        <w:jc w:val="both"/>
        <w:rPr>
          <w:rFonts w:ascii="Times New Roman" w:hAnsi="Times New Roman"/>
        </w:rPr>
      </w:pPr>
      <w:r w:rsidRPr="00B91DE2">
        <w:rPr>
          <w:rStyle w:val="afff6"/>
          <w:rFonts w:ascii="Times New Roman" w:eastAsia="Arial" w:hAnsi="Times New Roman"/>
          <w:sz w:val="16"/>
          <w:szCs w:val="16"/>
        </w:rPr>
        <w:footnoteRef/>
      </w:r>
      <w:r w:rsidRPr="00B91DE2">
        <w:rPr>
          <w:rFonts w:ascii="Times New Roman" w:hAnsi="Times New Roman"/>
          <w:sz w:val="16"/>
          <w:szCs w:val="16"/>
        </w:rPr>
        <w:t xml:space="preserve"> Указывается тип мероприятия (результата) в соответствии с методическими рекомендациями. </w:t>
      </w:r>
    </w:p>
  </w:footnote>
  <w:footnote w:id="42">
    <w:p w:rsidR="00CF603A" w:rsidRPr="00B91DE2" w:rsidRDefault="00CF603A" w:rsidP="00CF603A">
      <w:pPr>
        <w:pStyle w:val="afd"/>
        <w:jc w:val="both"/>
        <w:rPr>
          <w:rFonts w:ascii="Times New Roman" w:hAnsi="Times New Roman"/>
          <w:sz w:val="16"/>
          <w:szCs w:val="16"/>
        </w:rPr>
      </w:pPr>
      <w:r w:rsidRPr="00B91DE2">
        <w:rPr>
          <w:rStyle w:val="afff6"/>
          <w:rFonts w:ascii="Times New Roman" w:eastAsia="Arial" w:hAnsi="Times New Roman"/>
          <w:sz w:val="16"/>
          <w:szCs w:val="16"/>
        </w:rPr>
        <w:footnoteRef/>
      </w:r>
      <w:r w:rsidRPr="00B91DE2">
        <w:rPr>
          <w:rFonts w:ascii="Times New Roman" w:hAnsi="Times New Roman"/>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p>
  </w:footnote>
  <w:footnote w:id="43">
    <w:p w:rsidR="00CF603A" w:rsidRDefault="00CF603A" w:rsidP="00CF603A">
      <w:pPr>
        <w:pStyle w:val="afd"/>
        <w:jc w:val="both"/>
      </w:pPr>
      <w:r w:rsidRPr="00B91DE2">
        <w:rPr>
          <w:rStyle w:val="afff6"/>
          <w:rFonts w:ascii="Times New Roman" w:eastAsia="Arial" w:hAnsi="Times New Roman"/>
          <w:sz w:val="16"/>
          <w:szCs w:val="16"/>
        </w:rPr>
        <w:footnoteRef/>
      </w:r>
      <w:r w:rsidRPr="00B91DE2">
        <w:rPr>
          <w:rFonts w:ascii="Times New Roman" w:hAnsi="Times New Roman"/>
          <w:sz w:val="16"/>
          <w:szCs w:val="16"/>
        </w:rPr>
        <w:t xml:space="preserve"> В случае отсутствия финансового обеспечения за счет отдельных источников финансирования, такие источники не приводятся.</w:t>
      </w:r>
    </w:p>
  </w:footnote>
  <w:footnote w:id="44">
    <w:p w:rsidR="00CF603A" w:rsidRPr="00315061" w:rsidRDefault="00CF603A" w:rsidP="00CF603A">
      <w:pPr>
        <w:jc w:val="both"/>
      </w:pPr>
      <w:r w:rsidRPr="00315061">
        <w:rPr>
          <w:rStyle w:val="afff6"/>
          <w:rFonts w:eastAsia="Arial"/>
          <w:sz w:val="16"/>
          <w:szCs w:val="16"/>
        </w:rPr>
        <w:footnoteRef/>
      </w:r>
      <w:r w:rsidRPr="00315061">
        <w:rPr>
          <w:sz w:val="16"/>
          <w:szCs w:val="16"/>
        </w:rPr>
        <w:t xml:space="preserve"> Допускается указание даты наступления контрольной точки без указания года (для контрольных точек постоянного характера, повторяющихся ежегодно).</w:t>
      </w:r>
    </w:p>
  </w:footnote>
  <w:footnote w:id="45">
    <w:p w:rsidR="00CF603A" w:rsidRPr="00315061" w:rsidRDefault="00CF603A" w:rsidP="00CF603A">
      <w:pPr>
        <w:pStyle w:val="afd"/>
        <w:jc w:val="both"/>
        <w:rPr>
          <w:rFonts w:ascii="Times New Roman" w:hAnsi="Times New Roman"/>
        </w:rPr>
      </w:pPr>
      <w:r w:rsidRPr="00315061">
        <w:rPr>
          <w:rStyle w:val="afff6"/>
          <w:rFonts w:ascii="Times New Roman" w:eastAsia="Arial" w:hAnsi="Times New Roman"/>
          <w:sz w:val="16"/>
          <w:szCs w:val="16"/>
        </w:rPr>
        <w:footnoteRef/>
      </w:r>
      <w:r w:rsidRPr="00315061">
        <w:rPr>
          <w:rFonts w:ascii="Times New Roman" w:hAnsi="Times New Roman"/>
        </w:rPr>
        <w:t xml:space="preserve"> </w:t>
      </w:r>
      <w:r w:rsidRPr="00315061">
        <w:rPr>
          <w:rFonts w:ascii="Times New Roman" w:hAnsi="Times New Roman"/>
          <w:sz w:val="16"/>
          <w:szCs w:val="16"/>
        </w:rPr>
        <w:t>Указывается вид документа, подтверждающий факт достижения контрольной точки.</w:t>
      </w:r>
    </w:p>
  </w:footnote>
  <w:footnote w:id="46">
    <w:p w:rsidR="00CF603A" w:rsidRDefault="00CF603A" w:rsidP="00CF603A">
      <w:pPr>
        <w:jc w:val="both"/>
      </w:pPr>
      <w:r w:rsidRPr="00315061">
        <w:rPr>
          <w:rStyle w:val="afff6"/>
          <w:rFonts w:eastAsia="Arial"/>
          <w:sz w:val="16"/>
          <w:szCs w:val="16"/>
        </w:rPr>
        <w:footnoteRef/>
      </w:r>
      <w:r w:rsidRPr="00315061">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49" w:rsidRDefault="00936E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6E49" w:rsidRDefault="00936E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2830"/>
      <w:docPartObj>
        <w:docPartGallery w:val="Page Numbers (Top of Page)"/>
        <w:docPartUnique/>
      </w:docPartObj>
    </w:sdtPr>
    <w:sdtEndPr/>
    <w:sdtContent>
      <w:p w:rsidR="00936E49" w:rsidRDefault="00936E49">
        <w:pPr>
          <w:pStyle w:val="a6"/>
          <w:jc w:val="center"/>
        </w:pPr>
        <w:r>
          <w:fldChar w:fldCharType="begin"/>
        </w:r>
        <w:r>
          <w:instrText>PAGE   \* MERGEFORMAT</w:instrText>
        </w:r>
        <w:r>
          <w:fldChar w:fldCharType="separate"/>
        </w:r>
        <w:r w:rsidR="00CF603A">
          <w:rPr>
            <w:noProof/>
          </w:rPr>
          <w:t>2</w:t>
        </w:r>
        <w:r>
          <w:fldChar w:fldCharType="end"/>
        </w:r>
      </w:p>
    </w:sdtContent>
  </w:sdt>
  <w:p w:rsidR="00936E49" w:rsidRDefault="00936E4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58" w:rsidRDefault="00247E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04F58" w:rsidRDefault="009B1C4F">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58" w:rsidRDefault="00247EE7">
    <w:pPr>
      <w:pStyle w:val="a6"/>
      <w:jc w:val="center"/>
    </w:pPr>
    <w:r>
      <w:fldChar w:fldCharType="begin"/>
    </w:r>
    <w:r>
      <w:instrText>PAGE   \* MERGEFORMAT</w:instrText>
    </w:r>
    <w:r>
      <w:fldChar w:fldCharType="separate"/>
    </w:r>
    <w:r w:rsidR="009B1C4F">
      <w:rPr>
        <w:noProof/>
      </w:rPr>
      <w:t>11</w:t>
    </w:r>
    <w:r>
      <w:fldChar w:fldCharType="end"/>
    </w:r>
  </w:p>
  <w:p w:rsidR="00304F58" w:rsidRDefault="009B1C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4D5"/>
    <w:multiLevelType w:val="hybridMultilevel"/>
    <w:tmpl w:val="C570060A"/>
    <w:lvl w:ilvl="0" w:tplc="F028F7C8">
      <w:start w:val="1"/>
      <w:numFmt w:val="decimal"/>
      <w:lvlText w:val="%1."/>
      <w:lvlJc w:val="left"/>
    </w:lvl>
    <w:lvl w:ilvl="1" w:tplc="774C3FE0">
      <w:start w:val="1"/>
      <w:numFmt w:val="lowerLetter"/>
      <w:lvlText w:val="%2."/>
      <w:lvlJc w:val="left"/>
      <w:pPr>
        <w:ind w:left="1440" w:hanging="360"/>
      </w:pPr>
    </w:lvl>
    <w:lvl w:ilvl="2" w:tplc="D82454FC">
      <w:start w:val="1"/>
      <w:numFmt w:val="lowerRoman"/>
      <w:lvlText w:val="%3."/>
      <w:lvlJc w:val="right"/>
      <w:pPr>
        <w:ind w:left="2160" w:hanging="180"/>
      </w:pPr>
    </w:lvl>
    <w:lvl w:ilvl="3" w:tplc="CF56A9B2">
      <w:start w:val="1"/>
      <w:numFmt w:val="decimal"/>
      <w:lvlText w:val="%4."/>
      <w:lvlJc w:val="left"/>
      <w:pPr>
        <w:ind w:left="2880" w:hanging="360"/>
      </w:pPr>
    </w:lvl>
    <w:lvl w:ilvl="4" w:tplc="BB462696">
      <w:start w:val="1"/>
      <w:numFmt w:val="lowerLetter"/>
      <w:lvlText w:val="%5."/>
      <w:lvlJc w:val="left"/>
      <w:pPr>
        <w:ind w:left="3600" w:hanging="360"/>
      </w:pPr>
    </w:lvl>
    <w:lvl w:ilvl="5" w:tplc="A8E4DEE0">
      <w:start w:val="1"/>
      <w:numFmt w:val="lowerRoman"/>
      <w:lvlText w:val="%6."/>
      <w:lvlJc w:val="right"/>
      <w:pPr>
        <w:ind w:left="4320" w:hanging="180"/>
      </w:pPr>
    </w:lvl>
    <w:lvl w:ilvl="6" w:tplc="B420A2E2">
      <w:start w:val="1"/>
      <w:numFmt w:val="decimal"/>
      <w:lvlText w:val="%7."/>
      <w:lvlJc w:val="left"/>
      <w:pPr>
        <w:ind w:left="5040" w:hanging="360"/>
      </w:pPr>
    </w:lvl>
    <w:lvl w:ilvl="7" w:tplc="52D41270">
      <w:start w:val="1"/>
      <w:numFmt w:val="lowerLetter"/>
      <w:lvlText w:val="%8."/>
      <w:lvlJc w:val="left"/>
      <w:pPr>
        <w:ind w:left="5760" w:hanging="360"/>
      </w:pPr>
    </w:lvl>
    <w:lvl w:ilvl="8" w:tplc="A9AE0A2A">
      <w:start w:val="1"/>
      <w:numFmt w:val="lowerRoman"/>
      <w:lvlText w:val="%9."/>
      <w:lvlJc w:val="right"/>
      <w:pPr>
        <w:ind w:left="6480" w:hanging="180"/>
      </w:pPr>
    </w:lvl>
  </w:abstractNum>
  <w:abstractNum w:abstractNumId="1">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602173"/>
    <w:multiLevelType w:val="hybridMultilevel"/>
    <w:tmpl w:val="E796186E"/>
    <w:lvl w:ilvl="0" w:tplc="85AC8BF0">
      <w:start w:val="1"/>
      <w:numFmt w:val="decimal"/>
      <w:lvlText w:val="%1."/>
      <w:lvlJc w:val="left"/>
      <w:pPr>
        <w:ind w:left="720" w:hanging="360"/>
      </w:pPr>
      <w:rPr>
        <w:rFonts w:hint="default"/>
      </w:rPr>
    </w:lvl>
    <w:lvl w:ilvl="1" w:tplc="22A442E4">
      <w:start w:val="1"/>
      <w:numFmt w:val="lowerLetter"/>
      <w:lvlText w:val="%2."/>
      <w:lvlJc w:val="left"/>
      <w:pPr>
        <w:ind w:left="1440" w:hanging="360"/>
      </w:pPr>
    </w:lvl>
    <w:lvl w:ilvl="2" w:tplc="85B600F0">
      <w:start w:val="1"/>
      <w:numFmt w:val="lowerRoman"/>
      <w:lvlText w:val="%3."/>
      <w:lvlJc w:val="right"/>
      <w:pPr>
        <w:ind w:left="2160" w:hanging="180"/>
      </w:pPr>
    </w:lvl>
    <w:lvl w:ilvl="3" w:tplc="4BE63652">
      <w:start w:val="1"/>
      <w:numFmt w:val="decimal"/>
      <w:lvlText w:val="%4."/>
      <w:lvlJc w:val="left"/>
      <w:pPr>
        <w:ind w:left="2880" w:hanging="360"/>
      </w:pPr>
    </w:lvl>
    <w:lvl w:ilvl="4" w:tplc="57E43AB2">
      <w:start w:val="1"/>
      <w:numFmt w:val="lowerLetter"/>
      <w:lvlText w:val="%5."/>
      <w:lvlJc w:val="left"/>
      <w:pPr>
        <w:ind w:left="3600" w:hanging="360"/>
      </w:pPr>
    </w:lvl>
    <w:lvl w:ilvl="5" w:tplc="2C529AE6">
      <w:start w:val="1"/>
      <w:numFmt w:val="lowerRoman"/>
      <w:lvlText w:val="%6."/>
      <w:lvlJc w:val="right"/>
      <w:pPr>
        <w:ind w:left="4320" w:hanging="180"/>
      </w:pPr>
    </w:lvl>
    <w:lvl w:ilvl="6" w:tplc="E69EE2EC">
      <w:start w:val="1"/>
      <w:numFmt w:val="decimal"/>
      <w:lvlText w:val="%7."/>
      <w:lvlJc w:val="left"/>
      <w:pPr>
        <w:ind w:left="5040" w:hanging="360"/>
      </w:pPr>
    </w:lvl>
    <w:lvl w:ilvl="7" w:tplc="2D125E80">
      <w:start w:val="1"/>
      <w:numFmt w:val="lowerLetter"/>
      <w:lvlText w:val="%8."/>
      <w:lvlJc w:val="left"/>
      <w:pPr>
        <w:ind w:left="5760" w:hanging="360"/>
      </w:pPr>
    </w:lvl>
    <w:lvl w:ilvl="8" w:tplc="CFF6A482">
      <w:start w:val="1"/>
      <w:numFmt w:val="lowerRoman"/>
      <w:lvlText w:val="%9."/>
      <w:lvlJc w:val="right"/>
      <w:pPr>
        <w:ind w:left="6480" w:hanging="180"/>
      </w:pPr>
    </w:lvl>
  </w:abstractNum>
  <w:abstractNum w:abstractNumId="3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1A1213"/>
    <w:multiLevelType w:val="hybridMultilevel"/>
    <w:tmpl w:val="3B1C12B0"/>
    <w:lvl w:ilvl="0" w:tplc="446A043E">
      <w:start w:val="1"/>
      <w:numFmt w:val="decimal"/>
      <w:lvlText w:val="%1."/>
      <w:lvlJc w:val="left"/>
      <w:pPr>
        <w:ind w:left="720" w:hanging="360"/>
      </w:pPr>
      <w:rPr>
        <w:rFonts w:hint="default"/>
      </w:rPr>
    </w:lvl>
    <w:lvl w:ilvl="1" w:tplc="118EF944">
      <w:start w:val="1"/>
      <w:numFmt w:val="lowerLetter"/>
      <w:lvlText w:val="%2."/>
      <w:lvlJc w:val="left"/>
      <w:pPr>
        <w:ind w:left="1440" w:hanging="360"/>
      </w:pPr>
    </w:lvl>
    <w:lvl w:ilvl="2" w:tplc="4DB0C51C">
      <w:start w:val="1"/>
      <w:numFmt w:val="lowerRoman"/>
      <w:lvlText w:val="%3."/>
      <w:lvlJc w:val="right"/>
      <w:pPr>
        <w:ind w:left="2160" w:hanging="180"/>
      </w:pPr>
    </w:lvl>
    <w:lvl w:ilvl="3" w:tplc="7264EB08">
      <w:start w:val="1"/>
      <w:numFmt w:val="decimal"/>
      <w:lvlText w:val="%4."/>
      <w:lvlJc w:val="left"/>
      <w:pPr>
        <w:ind w:left="2880" w:hanging="360"/>
      </w:pPr>
    </w:lvl>
    <w:lvl w:ilvl="4" w:tplc="1D7C9D1C">
      <w:start w:val="1"/>
      <w:numFmt w:val="lowerLetter"/>
      <w:lvlText w:val="%5."/>
      <w:lvlJc w:val="left"/>
      <w:pPr>
        <w:ind w:left="3600" w:hanging="360"/>
      </w:pPr>
    </w:lvl>
    <w:lvl w:ilvl="5" w:tplc="BCA209F4">
      <w:start w:val="1"/>
      <w:numFmt w:val="lowerRoman"/>
      <w:lvlText w:val="%6."/>
      <w:lvlJc w:val="right"/>
      <w:pPr>
        <w:ind w:left="4320" w:hanging="180"/>
      </w:pPr>
    </w:lvl>
    <w:lvl w:ilvl="6" w:tplc="4B044110">
      <w:start w:val="1"/>
      <w:numFmt w:val="decimal"/>
      <w:lvlText w:val="%7."/>
      <w:lvlJc w:val="left"/>
      <w:pPr>
        <w:ind w:left="5040" w:hanging="360"/>
      </w:pPr>
    </w:lvl>
    <w:lvl w:ilvl="7" w:tplc="86D299CE">
      <w:start w:val="1"/>
      <w:numFmt w:val="lowerLetter"/>
      <w:lvlText w:val="%8."/>
      <w:lvlJc w:val="left"/>
      <w:pPr>
        <w:ind w:left="5760" w:hanging="360"/>
      </w:pPr>
    </w:lvl>
    <w:lvl w:ilvl="8" w:tplc="E20213EA">
      <w:start w:val="1"/>
      <w:numFmt w:val="lowerRoman"/>
      <w:lvlText w:val="%9."/>
      <w:lvlJc w:val="right"/>
      <w:pPr>
        <w:ind w:left="6480"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4"/>
  </w:num>
  <w:num w:numId="3">
    <w:abstractNumId w:val="8"/>
  </w:num>
  <w:num w:numId="4">
    <w:abstractNumId w:val="36"/>
  </w:num>
  <w:num w:numId="5">
    <w:abstractNumId w:val="33"/>
  </w:num>
  <w:num w:numId="6">
    <w:abstractNumId w:val="25"/>
  </w:num>
  <w:num w:numId="7">
    <w:abstractNumId w:val="3"/>
  </w:num>
  <w:num w:numId="8">
    <w:abstractNumId w:val="7"/>
  </w:num>
  <w:num w:numId="9">
    <w:abstractNumId w:val="5"/>
  </w:num>
  <w:num w:numId="10">
    <w:abstractNumId w:val="9"/>
  </w:num>
  <w:num w:numId="11">
    <w:abstractNumId w:val="14"/>
  </w:num>
  <w:num w:numId="12">
    <w:abstractNumId w:val="6"/>
  </w:num>
  <w:num w:numId="13">
    <w:abstractNumId w:val="18"/>
  </w:num>
  <w:num w:numId="14">
    <w:abstractNumId w:val="15"/>
  </w:num>
  <w:num w:numId="15">
    <w:abstractNumId w:val="4"/>
  </w:num>
  <w:num w:numId="16">
    <w:abstractNumId w:val="20"/>
  </w:num>
  <w:num w:numId="17">
    <w:abstractNumId w:val="22"/>
  </w:num>
  <w:num w:numId="18">
    <w:abstractNumId w:val="21"/>
  </w:num>
  <w:num w:numId="19">
    <w:abstractNumId w:val="30"/>
  </w:num>
  <w:num w:numId="20">
    <w:abstractNumId w:val="23"/>
  </w:num>
  <w:num w:numId="21">
    <w:abstractNumId w:val="29"/>
  </w:num>
  <w:num w:numId="22">
    <w:abstractNumId w:val="16"/>
  </w:num>
  <w:num w:numId="23">
    <w:abstractNumId w:val="13"/>
  </w:num>
  <w:num w:numId="24">
    <w:abstractNumId w:val="11"/>
  </w:num>
  <w:num w:numId="25">
    <w:abstractNumId w:val="24"/>
  </w:num>
  <w:num w:numId="26">
    <w:abstractNumId w:val="28"/>
  </w:num>
  <w:num w:numId="27">
    <w:abstractNumId w:val="2"/>
  </w:num>
  <w:num w:numId="28">
    <w:abstractNumId w:val="1"/>
  </w:num>
  <w:num w:numId="29">
    <w:abstractNumId w:val="19"/>
  </w:num>
  <w:num w:numId="30">
    <w:abstractNumId w:val="31"/>
  </w:num>
  <w:num w:numId="31">
    <w:abstractNumId w:val="10"/>
  </w:num>
  <w:num w:numId="32">
    <w:abstractNumId w:val="38"/>
  </w:num>
  <w:num w:numId="33">
    <w:abstractNumId w:val="17"/>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97E5A"/>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47EE7"/>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2D0"/>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5D6"/>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1C4F"/>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73"/>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03A"/>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6766"/>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12C"/>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uiPriority w:val="9"/>
    <w:unhideWhenUsed/>
    <w:qFormat/>
    <w:rsid w:val="00CF603A"/>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CF603A"/>
    <w:pPr>
      <w:keepNext/>
      <w:ind w:right="99"/>
      <w:outlineLvl w:val="4"/>
    </w:pPr>
    <w:rPr>
      <w:rFonts w:ascii="TimesET" w:hAnsi="TimesET"/>
      <w:color w:val="000080"/>
      <w:sz w:val="28"/>
      <w:szCs w:val="28"/>
      <w:u w:val="single"/>
      <w:lang w:val="x-none" w:eastAsia="x-none"/>
    </w:rPr>
  </w:style>
  <w:style w:type="paragraph" w:styleId="6">
    <w:name w:val="heading 6"/>
    <w:basedOn w:val="a"/>
    <w:next w:val="a"/>
    <w:link w:val="60"/>
    <w:uiPriority w:val="9"/>
    <w:unhideWhenUsed/>
    <w:qFormat/>
    <w:rsid w:val="00CF603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F603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F603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F603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35"/>
    <w:qFormat/>
    <w:pPr>
      <w:jc w:val="both"/>
    </w:pPr>
    <w:rPr>
      <w:sz w:val="28"/>
    </w:rPr>
  </w:style>
  <w:style w:type="paragraph" w:styleId="a4">
    <w:name w:val="Title"/>
    <w:basedOn w:val="a"/>
    <w:link w:val="a5"/>
    <w:uiPriority w:val="10"/>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uiPriority w:val="99"/>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BE3D8F"/>
    <w:rPr>
      <w:rFonts w:ascii="TimesET" w:hAnsi="TimesET"/>
      <w:sz w:val="28"/>
      <w:szCs w:val="24"/>
    </w:rPr>
  </w:style>
  <w:style w:type="character" w:customStyle="1" w:styleId="a5">
    <w:name w:val="Название Знак"/>
    <w:link w:val="a4"/>
    <w:uiPriority w:val="10"/>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1"/>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qFormat/>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uiPriority w:val="9"/>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styleId="afd">
    <w:name w:val="footnote text"/>
    <w:basedOn w:val="a"/>
    <w:link w:val="afe"/>
    <w:uiPriority w:val="99"/>
    <w:unhideWhenUsed/>
    <w:rsid w:val="00AC0873"/>
    <w:rPr>
      <w:rFonts w:ascii="Calibri" w:hAnsi="Calibri"/>
      <w:sz w:val="20"/>
      <w:szCs w:val="20"/>
      <w:lang w:eastAsia="en-US"/>
    </w:rPr>
  </w:style>
  <w:style w:type="character" w:customStyle="1" w:styleId="afe">
    <w:name w:val="Текст сноски Знак"/>
    <w:basedOn w:val="a0"/>
    <w:link w:val="afd"/>
    <w:uiPriority w:val="99"/>
    <w:rsid w:val="00AC0873"/>
    <w:rPr>
      <w:rFonts w:ascii="Calibri" w:hAnsi="Calibri"/>
      <w:lang w:eastAsia="en-US"/>
    </w:rPr>
  </w:style>
  <w:style w:type="character" w:customStyle="1" w:styleId="40">
    <w:name w:val="Заголовок 4 Знак"/>
    <w:basedOn w:val="a0"/>
    <w:link w:val="4"/>
    <w:uiPriority w:val="9"/>
    <w:rsid w:val="00CF603A"/>
    <w:rPr>
      <w:rFonts w:ascii="Calibri" w:hAnsi="Calibri"/>
      <w:b/>
      <w:bCs/>
      <w:sz w:val="28"/>
      <w:szCs w:val="28"/>
      <w:lang w:val="x-none" w:eastAsia="x-none"/>
    </w:rPr>
  </w:style>
  <w:style w:type="character" w:customStyle="1" w:styleId="50">
    <w:name w:val="Заголовок 5 Знак"/>
    <w:basedOn w:val="a0"/>
    <w:link w:val="5"/>
    <w:uiPriority w:val="9"/>
    <w:rsid w:val="00CF603A"/>
    <w:rPr>
      <w:rFonts w:ascii="TimesET" w:hAnsi="TimesET"/>
      <w:color w:val="000080"/>
      <w:sz w:val="28"/>
      <w:szCs w:val="28"/>
      <w:u w:val="single"/>
      <w:lang w:val="x-none" w:eastAsia="x-none"/>
    </w:rPr>
  </w:style>
  <w:style w:type="character" w:customStyle="1" w:styleId="60">
    <w:name w:val="Заголовок 6 Знак"/>
    <w:basedOn w:val="a0"/>
    <w:link w:val="6"/>
    <w:uiPriority w:val="9"/>
    <w:rsid w:val="00CF603A"/>
    <w:rPr>
      <w:rFonts w:ascii="Arial" w:eastAsia="Arial" w:hAnsi="Arial" w:cs="Arial"/>
      <w:b/>
      <w:bCs/>
      <w:sz w:val="22"/>
      <w:szCs w:val="22"/>
    </w:rPr>
  </w:style>
  <w:style w:type="character" w:customStyle="1" w:styleId="70">
    <w:name w:val="Заголовок 7 Знак"/>
    <w:basedOn w:val="a0"/>
    <w:link w:val="7"/>
    <w:uiPriority w:val="9"/>
    <w:rsid w:val="00CF603A"/>
    <w:rPr>
      <w:rFonts w:ascii="Arial" w:eastAsia="Arial" w:hAnsi="Arial" w:cs="Arial"/>
      <w:b/>
      <w:bCs/>
      <w:i/>
      <w:iCs/>
      <w:sz w:val="22"/>
      <w:szCs w:val="22"/>
    </w:rPr>
  </w:style>
  <w:style w:type="character" w:customStyle="1" w:styleId="80">
    <w:name w:val="Заголовок 8 Знак"/>
    <w:basedOn w:val="a0"/>
    <w:link w:val="8"/>
    <w:uiPriority w:val="9"/>
    <w:rsid w:val="00CF603A"/>
    <w:rPr>
      <w:rFonts w:ascii="Arial" w:eastAsia="Arial" w:hAnsi="Arial" w:cs="Arial"/>
      <w:i/>
      <w:iCs/>
      <w:sz w:val="22"/>
      <w:szCs w:val="22"/>
    </w:rPr>
  </w:style>
  <w:style w:type="character" w:customStyle="1" w:styleId="90">
    <w:name w:val="Заголовок 9 Знак"/>
    <w:basedOn w:val="a0"/>
    <w:link w:val="9"/>
    <w:uiPriority w:val="9"/>
    <w:rsid w:val="00CF603A"/>
    <w:rPr>
      <w:rFonts w:ascii="Arial" w:eastAsia="Arial" w:hAnsi="Arial" w:cs="Arial"/>
      <w:i/>
      <w:iCs/>
      <w:sz w:val="21"/>
      <w:szCs w:val="21"/>
    </w:rPr>
  </w:style>
  <w:style w:type="character" w:customStyle="1" w:styleId="20">
    <w:name w:val="Заголовок 2 Знак"/>
    <w:link w:val="2"/>
    <w:uiPriority w:val="9"/>
    <w:qFormat/>
    <w:rsid w:val="00CF603A"/>
    <w:rPr>
      <w:sz w:val="28"/>
      <w:szCs w:val="24"/>
    </w:rPr>
  </w:style>
  <w:style w:type="character" w:customStyle="1" w:styleId="26">
    <w:name w:val="Основной текст (2)_"/>
    <w:link w:val="27"/>
    <w:rsid w:val="00CF603A"/>
    <w:rPr>
      <w:b/>
      <w:bCs/>
      <w:sz w:val="28"/>
      <w:szCs w:val="28"/>
      <w:shd w:val="clear" w:color="auto" w:fill="FFFFFF"/>
    </w:rPr>
  </w:style>
  <w:style w:type="character" w:customStyle="1" w:styleId="aff">
    <w:name w:val="Основной текст_"/>
    <w:link w:val="33"/>
    <w:rsid w:val="00CF603A"/>
    <w:rPr>
      <w:sz w:val="27"/>
      <w:szCs w:val="27"/>
      <w:shd w:val="clear" w:color="auto" w:fill="FFFFFF"/>
    </w:rPr>
  </w:style>
  <w:style w:type="character" w:customStyle="1" w:styleId="28">
    <w:name w:val="Заголовок №2_"/>
    <w:link w:val="29"/>
    <w:rsid w:val="00CF603A"/>
    <w:rPr>
      <w:b/>
      <w:bCs/>
      <w:sz w:val="28"/>
      <w:szCs w:val="28"/>
      <w:shd w:val="clear" w:color="auto" w:fill="FFFFFF"/>
    </w:rPr>
  </w:style>
  <w:style w:type="paragraph" w:customStyle="1" w:styleId="27">
    <w:name w:val="Основной текст (2)"/>
    <w:basedOn w:val="a"/>
    <w:link w:val="26"/>
    <w:rsid w:val="00CF603A"/>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f"/>
    <w:rsid w:val="00CF603A"/>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F603A"/>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F603A"/>
    <w:rPr>
      <w:b/>
      <w:bCs/>
      <w:color w:val="000000"/>
      <w:spacing w:val="0"/>
      <w:w w:val="100"/>
      <w:position w:val="0"/>
      <w:sz w:val="28"/>
      <w:szCs w:val="28"/>
      <w:shd w:val="clear" w:color="auto" w:fill="FFFFFF"/>
      <w:lang w:val="ru-RU"/>
    </w:rPr>
  </w:style>
  <w:style w:type="character" w:customStyle="1" w:styleId="15">
    <w:name w:val="Основной текст1"/>
    <w:rsid w:val="00CF603A"/>
    <w:rPr>
      <w:color w:val="000000"/>
      <w:spacing w:val="0"/>
      <w:w w:val="100"/>
      <w:position w:val="0"/>
      <w:sz w:val="27"/>
      <w:szCs w:val="27"/>
      <w:shd w:val="clear" w:color="auto" w:fill="FFFFFF"/>
      <w:lang w:val="ru-RU"/>
    </w:rPr>
  </w:style>
  <w:style w:type="character" w:customStyle="1" w:styleId="2a">
    <w:name w:val="Основной текст2"/>
    <w:rsid w:val="00CF603A"/>
    <w:rPr>
      <w:color w:val="000000"/>
      <w:spacing w:val="0"/>
      <w:w w:val="100"/>
      <w:position w:val="0"/>
      <w:sz w:val="27"/>
      <w:szCs w:val="27"/>
      <w:u w:val="single"/>
      <w:shd w:val="clear" w:color="auto" w:fill="FFFFFF"/>
      <w:lang w:val="ru-RU"/>
    </w:rPr>
  </w:style>
  <w:style w:type="paragraph" w:customStyle="1" w:styleId="aff0">
    <w:name w:val="Прижатый влево"/>
    <w:basedOn w:val="a"/>
    <w:next w:val="a"/>
    <w:uiPriority w:val="99"/>
    <w:rsid w:val="00CF603A"/>
    <w:pPr>
      <w:autoSpaceDE w:val="0"/>
      <w:autoSpaceDN w:val="0"/>
      <w:adjustRightInd w:val="0"/>
    </w:pPr>
    <w:rPr>
      <w:rFonts w:ascii="Arial" w:eastAsia="Calibri" w:hAnsi="Arial" w:cs="Arial"/>
      <w:lang w:eastAsia="en-US"/>
    </w:rPr>
  </w:style>
  <w:style w:type="paragraph" w:customStyle="1" w:styleId="2b">
    <w:name w:val="Знак2"/>
    <w:basedOn w:val="a"/>
    <w:rsid w:val="00CF603A"/>
    <w:pPr>
      <w:spacing w:after="160" w:line="240" w:lineRule="exact"/>
    </w:pPr>
    <w:rPr>
      <w:rFonts w:ascii="Verdana" w:hAnsi="Verdana" w:cs="Verdana"/>
      <w:sz w:val="20"/>
      <w:szCs w:val="20"/>
      <w:lang w:val="en-US" w:eastAsia="en-US"/>
    </w:rPr>
  </w:style>
  <w:style w:type="character" w:customStyle="1" w:styleId="extended-textfull">
    <w:name w:val="extended-text__full"/>
    <w:rsid w:val="00CF603A"/>
  </w:style>
  <w:style w:type="character" w:customStyle="1" w:styleId="extended-textshort">
    <w:name w:val="extended-text__short"/>
    <w:rsid w:val="00CF603A"/>
  </w:style>
  <w:style w:type="character" w:styleId="aff1">
    <w:name w:val="Strong"/>
    <w:qFormat/>
    <w:rsid w:val="00CF603A"/>
    <w:rPr>
      <w:b/>
      <w:bCs/>
    </w:rPr>
  </w:style>
  <w:style w:type="paragraph" w:customStyle="1" w:styleId="16">
    <w:name w:val="Знак1"/>
    <w:basedOn w:val="a"/>
    <w:rsid w:val="00CF603A"/>
    <w:rPr>
      <w:rFonts w:ascii="Verdana" w:hAnsi="Verdana" w:cs="Verdana"/>
      <w:sz w:val="20"/>
      <w:szCs w:val="20"/>
      <w:lang w:val="en-US" w:eastAsia="en-US"/>
    </w:rPr>
  </w:style>
  <w:style w:type="paragraph" w:styleId="aff2">
    <w:name w:val="Body Text"/>
    <w:basedOn w:val="a"/>
    <w:link w:val="aff3"/>
    <w:uiPriority w:val="1"/>
    <w:qFormat/>
    <w:rsid w:val="00CF603A"/>
    <w:pPr>
      <w:spacing w:after="120"/>
    </w:pPr>
  </w:style>
  <w:style w:type="character" w:customStyle="1" w:styleId="aff3">
    <w:name w:val="Основной текст Знак"/>
    <w:basedOn w:val="a0"/>
    <w:link w:val="aff2"/>
    <w:uiPriority w:val="1"/>
    <w:rsid w:val="00CF603A"/>
    <w:rPr>
      <w:sz w:val="24"/>
      <w:szCs w:val="24"/>
    </w:rPr>
  </w:style>
  <w:style w:type="paragraph" w:customStyle="1" w:styleId="2c">
    <w:name w:val="Обычный2"/>
    <w:rsid w:val="00CF603A"/>
    <w:pPr>
      <w:snapToGrid w:val="0"/>
      <w:spacing w:before="100" w:after="100"/>
    </w:pPr>
    <w:rPr>
      <w:sz w:val="24"/>
    </w:rPr>
  </w:style>
  <w:style w:type="paragraph" w:customStyle="1" w:styleId="ConsNormal">
    <w:name w:val="ConsNormal"/>
    <w:rsid w:val="00CF603A"/>
    <w:pPr>
      <w:widowControl w:val="0"/>
      <w:autoSpaceDE w:val="0"/>
      <w:autoSpaceDN w:val="0"/>
      <w:adjustRightInd w:val="0"/>
      <w:ind w:firstLine="720"/>
    </w:pPr>
    <w:rPr>
      <w:rFonts w:ascii="Arial" w:hAnsi="Arial" w:cs="Arial"/>
    </w:rPr>
  </w:style>
  <w:style w:type="paragraph" w:customStyle="1" w:styleId="aff4">
    <w:name w:val="Объект"/>
    <w:basedOn w:val="a"/>
    <w:next w:val="a"/>
    <w:rsid w:val="00CF603A"/>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F603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F603A"/>
    <w:pPr>
      <w:suppressAutoHyphens/>
      <w:autoSpaceDN w:val="0"/>
      <w:textAlignment w:val="baseline"/>
    </w:pPr>
    <w:rPr>
      <w:kern w:val="3"/>
      <w:sz w:val="24"/>
      <w:szCs w:val="24"/>
    </w:rPr>
  </w:style>
  <w:style w:type="paragraph" w:styleId="aff5">
    <w:name w:val="Normal (Web)"/>
    <w:basedOn w:val="a"/>
    <w:uiPriority w:val="99"/>
    <w:unhideWhenUsed/>
    <w:rsid w:val="00CF603A"/>
    <w:pPr>
      <w:spacing w:before="100" w:beforeAutospacing="1" w:after="100" w:afterAutospacing="1"/>
    </w:pPr>
  </w:style>
  <w:style w:type="paragraph" w:customStyle="1" w:styleId="aff6">
    <w:name w:val="Нормальный (таблица)"/>
    <w:basedOn w:val="a"/>
    <w:next w:val="a"/>
    <w:uiPriority w:val="99"/>
    <w:rsid w:val="00CF603A"/>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1"/>
    <w:locked/>
    <w:rsid w:val="00CF603A"/>
    <w:rPr>
      <w:rFonts w:ascii="Calibri" w:hAnsi="Calibri" w:cs="Calibri"/>
      <w:sz w:val="22"/>
      <w:szCs w:val="22"/>
      <w:lang w:eastAsia="en-US"/>
    </w:rPr>
  </w:style>
  <w:style w:type="paragraph" w:customStyle="1" w:styleId="aff7">
    <w:name w:val="Таблицы (моноширинный)"/>
    <w:basedOn w:val="a"/>
    <w:next w:val="a"/>
    <w:uiPriority w:val="99"/>
    <w:rsid w:val="00CF603A"/>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F603A"/>
  </w:style>
  <w:style w:type="paragraph" w:customStyle="1" w:styleId="Doc-0">
    <w:name w:val="Doc-Т внутри нумерации"/>
    <w:basedOn w:val="a"/>
    <w:link w:val="Doc-"/>
    <w:uiPriority w:val="99"/>
    <w:rsid w:val="00CF603A"/>
    <w:pPr>
      <w:spacing w:line="360" w:lineRule="auto"/>
      <w:ind w:left="720" w:firstLine="709"/>
      <w:jc w:val="both"/>
    </w:pPr>
    <w:rPr>
      <w:sz w:val="20"/>
      <w:szCs w:val="20"/>
    </w:rPr>
  </w:style>
  <w:style w:type="character" w:customStyle="1" w:styleId="nobr">
    <w:name w:val="nobr"/>
    <w:rsid w:val="00CF603A"/>
  </w:style>
  <w:style w:type="paragraph" w:customStyle="1" w:styleId="210">
    <w:name w:val="Обычный21"/>
    <w:rsid w:val="00CF603A"/>
    <w:pPr>
      <w:snapToGrid w:val="0"/>
      <w:spacing w:before="100" w:after="100"/>
    </w:pPr>
    <w:rPr>
      <w:sz w:val="24"/>
    </w:rPr>
  </w:style>
  <w:style w:type="character" w:customStyle="1" w:styleId="18">
    <w:name w:val="Текст выноски Знак1"/>
    <w:rsid w:val="00CF603A"/>
    <w:rPr>
      <w:rFonts w:ascii="Tahoma" w:hAnsi="Tahoma" w:cs="Tahoma"/>
      <w:sz w:val="16"/>
      <w:szCs w:val="16"/>
    </w:rPr>
  </w:style>
  <w:style w:type="character" w:customStyle="1" w:styleId="211">
    <w:name w:val="Основной текст 2 Знак1"/>
    <w:rsid w:val="00CF603A"/>
    <w:rPr>
      <w:sz w:val="24"/>
      <w:szCs w:val="24"/>
    </w:rPr>
  </w:style>
  <w:style w:type="paragraph" w:styleId="aff8">
    <w:name w:val="List"/>
    <w:basedOn w:val="a"/>
    <w:link w:val="aff9"/>
    <w:rsid w:val="00CF603A"/>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9">
    <w:name w:val="Список Знак"/>
    <w:link w:val="aff8"/>
    <w:locked/>
    <w:rsid w:val="00CF603A"/>
    <w:rPr>
      <w:rFonts w:eastAsia="Calibri"/>
      <w:color w:val="000000"/>
      <w:spacing w:val="-3"/>
      <w:sz w:val="24"/>
      <w:lang w:val="x-none" w:eastAsia="x-none"/>
    </w:rPr>
  </w:style>
  <w:style w:type="paragraph" w:customStyle="1" w:styleId="affa">
    <w:name w:val="Абзац"/>
    <w:basedOn w:val="a"/>
    <w:link w:val="affb"/>
    <w:qFormat/>
    <w:rsid w:val="00CF603A"/>
    <w:pPr>
      <w:spacing w:before="120" w:after="60"/>
      <w:ind w:firstLine="567"/>
      <w:jc w:val="both"/>
    </w:pPr>
    <w:rPr>
      <w:rFonts w:ascii="Calibri" w:hAnsi="Calibri"/>
      <w:lang w:val="x-none" w:eastAsia="x-none"/>
    </w:rPr>
  </w:style>
  <w:style w:type="character" w:customStyle="1" w:styleId="affb">
    <w:name w:val="Абзац Знак"/>
    <w:link w:val="affa"/>
    <w:rsid w:val="00CF603A"/>
    <w:rPr>
      <w:rFonts w:ascii="Calibri" w:hAnsi="Calibri"/>
      <w:sz w:val="24"/>
      <w:szCs w:val="24"/>
      <w:lang w:val="x-none" w:eastAsia="x-none"/>
    </w:rPr>
  </w:style>
  <w:style w:type="paragraph" w:customStyle="1" w:styleId="Geonika">
    <w:name w:val="Geonika Обычный текст"/>
    <w:basedOn w:val="a"/>
    <w:link w:val="Geonika0"/>
    <w:qFormat/>
    <w:rsid w:val="00CF603A"/>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F603A"/>
    <w:rPr>
      <w:rFonts w:ascii="Calibri" w:hAnsi="Calibri"/>
      <w:sz w:val="24"/>
      <w:szCs w:val="24"/>
      <w:lang w:val="x-none" w:eastAsia="ar-SA" w:bidi="en-US"/>
    </w:rPr>
  </w:style>
  <w:style w:type="paragraph" w:customStyle="1" w:styleId="G">
    <w:name w:val="G_Обычный текст"/>
    <w:basedOn w:val="affa"/>
    <w:link w:val="G0"/>
    <w:qFormat/>
    <w:rsid w:val="00CF603A"/>
    <w:pPr>
      <w:spacing w:line="276" w:lineRule="auto"/>
      <w:ind w:firstLine="709"/>
    </w:pPr>
  </w:style>
  <w:style w:type="character" w:customStyle="1" w:styleId="G0">
    <w:name w:val="G_Обычный текст Знак"/>
    <w:link w:val="G"/>
    <w:rsid w:val="00CF603A"/>
    <w:rPr>
      <w:rFonts w:ascii="Calibri" w:hAnsi="Calibri"/>
      <w:sz w:val="24"/>
      <w:szCs w:val="24"/>
      <w:lang w:val="x-none" w:eastAsia="x-none"/>
    </w:rPr>
  </w:style>
  <w:style w:type="character" w:customStyle="1" w:styleId="212">
    <w:name w:val="Основной текст с отступом 2 Знак1"/>
    <w:rsid w:val="00CF603A"/>
    <w:rPr>
      <w:sz w:val="24"/>
      <w:szCs w:val="24"/>
    </w:rPr>
  </w:style>
  <w:style w:type="character" w:customStyle="1" w:styleId="19">
    <w:name w:val="Основной текст Знак1"/>
    <w:uiPriority w:val="99"/>
    <w:qFormat/>
    <w:rsid w:val="00CF603A"/>
    <w:rPr>
      <w:sz w:val="24"/>
      <w:szCs w:val="24"/>
    </w:rPr>
  </w:style>
  <w:style w:type="character" w:customStyle="1" w:styleId="affc">
    <w:name w:val="Подзаголовок Знак"/>
    <w:link w:val="affd"/>
    <w:uiPriority w:val="11"/>
    <w:rsid w:val="00CF603A"/>
    <w:rPr>
      <w:b/>
      <w:bCs/>
      <w:color w:val="000000"/>
      <w:lang w:val="x-none" w:eastAsia="x-none"/>
    </w:rPr>
  </w:style>
  <w:style w:type="paragraph" w:styleId="affd">
    <w:name w:val="Subtitle"/>
    <w:basedOn w:val="a"/>
    <w:link w:val="affc"/>
    <w:uiPriority w:val="11"/>
    <w:qFormat/>
    <w:rsid w:val="00CF603A"/>
    <w:pPr>
      <w:jc w:val="center"/>
    </w:pPr>
    <w:rPr>
      <w:b/>
      <w:bCs/>
      <w:color w:val="000000"/>
      <w:sz w:val="20"/>
      <w:szCs w:val="20"/>
      <w:lang w:val="x-none" w:eastAsia="x-none"/>
    </w:rPr>
  </w:style>
  <w:style w:type="character" w:customStyle="1" w:styleId="1a">
    <w:name w:val="Подзаголовок Знак1"/>
    <w:basedOn w:val="a0"/>
    <w:rsid w:val="00CF603A"/>
    <w:rPr>
      <w:rFonts w:asciiTheme="majorHAnsi" w:eastAsiaTheme="majorEastAsia" w:hAnsiTheme="majorHAnsi" w:cstheme="majorBidi"/>
      <w:i/>
      <w:iCs/>
      <w:color w:val="4F81BD" w:themeColor="accent1"/>
      <w:spacing w:val="15"/>
      <w:sz w:val="24"/>
      <w:szCs w:val="24"/>
    </w:rPr>
  </w:style>
  <w:style w:type="paragraph" w:customStyle="1" w:styleId="Style6">
    <w:name w:val="Style6"/>
    <w:basedOn w:val="a"/>
    <w:rsid w:val="00CF603A"/>
    <w:pPr>
      <w:widowControl w:val="0"/>
      <w:autoSpaceDE w:val="0"/>
      <w:autoSpaceDN w:val="0"/>
      <w:adjustRightInd w:val="0"/>
      <w:spacing w:line="281" w:lineRule="exact"/>
      <w:jc w:val="both"/>
    </w:pPr>
  </w:style>
  <w:style w:type="character" w:customStyle="1" w:styleId="FontStyle54">
    <w:name w:val="Font Style54"/>
    <w:rsid w:val="00CF603A"/>
    <w:rPr>
      <w:rFonts w:ascii="Times New Roman" w:hAnsi="Times New Roman" w:cs="Times New Roman"/>
      <w:sz w:val="22"/>
      <w:szCs w:val="22"/>
    </w:rPr>
  </w:style>
  <w:style w:type="paragraph" w:customStyle="1" w:styleId="2d">
    <w:name w:val="Без интервала2"/>
    <w:qFormat/>
    <w:rsid w:val="00CF603A"/>
    <w:rPr>
      <w:rFonts w:ascii="Calibri" w:hAnsi="Calibri"/>
      <w:sz w:val="22"/>
      <w:szCs w:val="22"/>
      <w:lang w:eastAsia="en-US"/>
    </w:rPr>
  </w:style>
  <w:style w:type="table" w:styleId="-1">
    <w:name w:val="Table Web 1"/>
    <w:basedOn w:val="a1"/>
    <w:rsid w:val="00CF603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F603A"/>
    <w:rPr>
      <w:rFonts w:ascii="Times New Roman" w:hAnsi="Times New Roman" w:cs="Times New Roman"/>
      <w:sz w:val="26"/>
      <w:szCs w:val="26"/>
    </w:rPr>
  </w:style>
  <w:style w:type="paragraph" w:customStyle="1" w:styleId="2e">
    <w:name w:val="Абзац списка2"/>
    <w:basedOn w:val="a"/>
    <w:qFormat/>
    <w:rsid w:val="00CF603A"/>
    <w:pPr>
      <w:ind w:left="720"/>
      <w:contextualSpacing/>
    </w:pPr>
    <w:rPr>
      <w:sz w:val="20"/>
      <w:szCs w:val="20"/>
    </w:rPr>
  </w:style>
  <w:style w:type="paragraph" w:customStyle="1" w:styleId="affe">
    <w:name w:val="Всегда"/>
    <w:basedOn w:val="a"/>
    <w:autoRedefine/>
    <w:rsid w:val="00CF603A"/>
    <w:pPr>
      <w:jc w:val="both"/>
    </w:pPr>
    <w:rPr>
      <w:bCs/>
      <w:sz w:val="28"/>
      <w:szCs w:val="28"/>
      <w:lang w:eastAsia="en-US"/>
    </w:rPr>
  </w:style>
  <w:style w:type="character" w:customStyle="1" w:styleId="author">
    <w:name w:val="author"/>
    <w:rsid w:val="00CF603A"/>
  </w:style>
  <w:style w:type="paragraph" w:customStyle="1" w:styleId="afff">
    <w:name w:val="Содержимое таблицы"/>
    <w:basedOn w:val="a"/>
    <w:qFormat/>
    <w:rsid w:val="00CF603A"/>
    <w:pPr>
      <w:widowControl w:val="0"/>
      <w:suppressLineNumbers/>
      <w:suppressAutoHyphens/>
      <w:spacing w:after="200" w:line="276" w:lineRule="auto"/>
    </w:pPr>
    <w:rPr>
      <w:rFonts w:ascii="Calibri" w:eastAsia="Calibri" w:hAnsi="Calibri"/>
      <w:sz w:val="22"/>
      <w:szCs w:val="22"/>
      <w:lang w:eastAsia="en-US"/>
    </w:rPr>
  </w:style>
  <w:style w:type="character" w:styleId="afff0">
    <w:name w:val="Intense Emphasis"/>
    <w:uiPriority w:val="21"/>
    <w:qFormat/>
    <w:rsid w:val="00CF603A"/>
    <w:rPr>
      <w:b/>
      <w:bCs/>
      <w:i/>
      <w:iCs/>
      <w:color w:val="4F81BD"/>
    </w:rPr>
  </w:style>
  <w:style w:type="character" w:styleId="afff1">
    <w:name w:val="Subtle Emphasis"/>
    <w:uiPriority w:val="19"/>
    <w:qFormat/>
    <w:rsid w:val="00CF603A"/>
    <w:rPr>
      <w:i/>
      <w:iCs/>
      <w:color w:val="808080"/>
    </w:rPr>
  </w:style>
  <w:style w:type="character" w:customStyle="1" w:styleId="Bodytext">
    <w:name w:val="Body text_"/>
    <w:rsid w:val="00CF603A"/>
    <w:rPr>
      <w:shd w:val="clear" w:color="auto" w:fill="FFFFFF"/>
    </w:rPr>
  </w:style>
  <w:style w:type="character" w:styleId="afff2">
    <w:name w:val="Emphasis"/>
    <w:qFormat/>
    <w:rsid w:val="00CF603A"/>
    <w:rPr>
      <w:i/>
      <w:iCs/>
    </w:rPr>
  </w:style>
  <w:style w:type="character" w:customStyle="1" w:styleId="wbformattributevalue">
    <w:name w:val="wbform_attributevalue"/>
    <w:rsid w:val="00CF603A"/>
  </w:style>
  <w:style w:type="paragraph" w:styleId="afff3">
    <w:name w:val="endnote text"/>
    <w:basedOn w:val="a"/>
    <w:link w:val="afff4"/>
    <w:uiPriority w:val="99"/>
    <w:rsid w:val="00CF603A"/>
    <w:rPr>
      <w:sz w:val="20"/>
      <w:szCs w:val="20"/>
    </w:rPr>
  </w:style>
  <w:style w:type="character" w:customStyle="1" w:styleId="afff4">
    <w:name w:val="Текст концевой сноски Знак"/>
    <w:basedOn w:val="a0"/>
    <w:link w:val="afff3"/>
    <w:uiPriority w:val="99"/>
    <w:rsid w:val="00CF603A"/>
  </w:style>
  <w:style w:type="character" w:styleId="afff5">
    <w:name w:val="endnote reference"/>
    <w:uiPriority w:val="99"/>
    <w:rsid w:val="00CF603A"/>
    <w:rPr>
      <w:vertAlign w:val="superscript"/>
    </w:rPr>
  </w:style>
  <w:style w:type="character" w:customStyle="1" w:styleId="fontstyle01">
    <w:name w:val="fontstyle01"/>
    <w:rsid w:val="00CF603A"/>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F603A"/>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paragraph" w:customStyle="1" w:styleId="2f0">
    <w:name w:val="заголовок 2"/>
    <w:basedOn w:val="a"/>
    <w:next w:val="a"/>
    <w:rsid w:val="00CF603A"/>
    <w:pPr>
      <w:keepNext/>
      <w:widowControl w:val="0"/>
    </w:pPr>
    <w:rPr>
      <w:b/>
      <w:szCs w:val="20"/>
    </w:rPr>
  </w:style>
  <w:style w:type="paragraph" w:styleId="HTML">
    <w:name w:val="HTML Preformatted"/>
    <w:basedOn w:val="a"/>
    <w:link w:val="HTML0"/>
    <w:uiPriority w:val="99"/>
    <w:unhideWhenUsed/>
    <w:rsid w:val="00C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603A"/>
    <w:rPr>
      <w:rFonts w:ascii="Courier New" w:hAnsi="Courier New" w:cs="Courier New"/>
    </w:rPr>
  </w:style>
  <w:style w:type="character" w:styleId="afff6">
    <w:name w:val="footnote reference"/>
    <w:uiPriority w:val="99"/>
    <w:unhideWhenUsed/>
    <w:rsid w:val="00CF603A"/>
    <w:rPr>
      <w:rFonts w:cs="Times New Roman"/>
      <w:vertAlign w:val="superscript"/>
    </w:rPr>
  </w:style>
  <w:style w:type="paragraph" w:customStyle="1" w:styleId="formattext">
    <w:name w:val="formattext"/>
    <w:basedOn w:val="a"/>
    <w:rsid w:val="00CF603A"/>
    <w:pPr>
      <w:spacing w:before="100" w:beforeAutospacing="1" w:after="100" w:afterAutospacing="1"/>
    </w:pPr>
  </w:style>
  <w:style w:type="character" w:styleId="afff7">
    <w:name w:val="annotation reference"/>
    <w:uiPriority w:val="99"/>
    <w:unhideWhenUsed/>
    <w:rsid w:val="00CF603A"/>
    <w:rPr>
      <w:rFonts w:cs="Times New Roman"/>
      <w:sz w:val="16"/>
    </w:rPr>
  </w:style>
  <w:style w:type="paragraph" w:styleId="afff8">
    <w:name w:val="annotation subject"/>
    <w:basedOn w:val="af4"/>
    <w:next w:val="af4"/>
    <w:link w:val="afff9"/>
    <w:uiPriority w:val="99"/>
    <w:unhideWhenUsed/>
    <w:rsid w:val="00CF603A"/>
    <w:pPr>
      <w:spacing w:after="0" w:line="240" w:lineRule="auto"/>
    </w:pPr>
    <w:rPr>
      <w:rFonts w:ascii="Times New Roman" w:eastAsia="Times New Roman" w:hAnsi="Times New Roman"/>
      <w:b/>
      <w:bCs/>
      <w:lang w:val="ru-RU" w:eastAsia="ru-RU"/>
    </w:rPr>
  </w:style>
  <w:style w:type="character" w:customStyle="1" w:styleId="afff9">
    <w:name w:val="Тема примечания Знак"/>
    <w:basedOn w:val="af5"/>
    <w:link w:val="afff8"/>
    <w:uiPriority w:val="99"/>
    <w:rsid w:val="00CF603A"/>
    <w:rPr>
      <w:rFonts w:ascii="Calibri" w:eastAsia="Calibri" w:hAnsi="Calibri"/>
      <w:b/>
      <w:bCs/>
      <w:lang w:val="x-none" w:eastAsia="en-US"/>
    </w:rPr>
  </w:style>
  <w:style w:type="character" w:customStyle="1" w:styleId="Heading1Char">
    <w:name w:val="Heading 1 Char"/>
    <w:uiPriority w:val="9"/>
    <w:rsid w:val="00CF603A"/>
    <w:rPr>
      <w:rFonts w:ascii="Arial" w:eastAsia="Arial" w:hAnsi="Arial" w:cs="Arial"/>
      <w:sz w:val="40"/>
      <w:szCs w:val="40"/>
    </w:rPr>
  </w:style>
  <w:style w:type="paragraph" w:styleId="2f1">
    <w:name w:val="Quote"/>
    <w:basedOn w:val="a"/>
    <w:next w:val="a"/>
    <w:link w:val="2f2"/>
    <w:uiPriority w:val="29"/>
    <w:qFormat/>
    <w:rsid w:val="00CF603A"/>
    <w:pPr>
      <w:ind w:left="720" w:right="720"/>
    </w:pPr>
    <w:rPr>
      <w:i/>
    </w:rPr>
  </w:style>
  <w:style w:type="character" w:customStyle="1" w:styleId="2f2">
    <w:name w:val="Цитата 2 Знак"/>
    <w:basedOn w:val="a0"/>
    <w:link w:val="2f1"/>
    <w:uiPriority w:val="29"/>
    <w:rsid w:val="00CF603A"/>
    <w:rPr>
      <w:i/>
      <w:sz w:val="24"/>
      <w:szCs w:val="24"/>
    </w:rPr>
  </w:style>
  <w:style w:type="paragraph" w:styleId="afffa">
    <w:name w:val="Intense Quote"/>
    <w:basedOn w:val="a"/>
    <w:next w:val="a"/>
    <w:link w:val="afffb"/>
    <w:uiPriority w:val="30"/>
    <w:qFormat/>
    <w:rsid w:val="00CF603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b">
    <w:name w:val="Выделенная цитата Знак"/>
    <w:basedOn w:val="a0"/>
    <w:link w:val="afffa"/>
    <w:uiPriority w:val="30"/>
    <w:rsid w:val="00CF603A"/>
    <w:rPr>
      <w:i/>
      <w:sz w:val="24"/>
      <w:szCs w:val="24"/>
      <w:shd w:val="clear" w:color="auto" w:fill="F2F2F2"/>
    </w:rPr>
  </w:style>
  <w:style w:type="character" w:customStyle="1" w:styleId="HeaderChar">
    <w:name w:val="Header Char"/>
    <w:uiPriority w:val="99"/>
    <w:rsid w:val="00CF603A"/>
  </w:style>
  <w:style w:type="character" w:customStyle="1" w:styleId="FooterChar">
    <w:name w:val="Footer Char"/>
    <w:uiPriority w:val="99"/>
    <w:rsid w:val="00CF603A"/>
  </w:style>
  <w:style w:type="character" w:customStyle="1" w:styleId="CaptionChar">
    <w:name w:val="Caption Char"/>
    <w:uiPriority w:val="99"/>
    <w:rsid w:val="00CF603A"/>
  </w:style>
  <w:style w:type="table" w:customStyle="1" w:styleId="-41">
    <w:name w:val="Список-таблица 41"/>
    <w:uiPriority w:val="99"/>
    <w:rsid w:val="00CF603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2">
    <w:name w:val="List Table 4 - Accent 2"/>
    <w:uiPriority w:val="99"/>
    <w:rsid w:val="00CF603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7Colorful-Accent3">
    <w:name w:val="List Table 7 Colorful - Accent 3"/>
    <w:uiPriority w:val="99"/>
    <w:rsid w:val="00CF603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Bordered">
    <w:name w:val="Bordered"/>
    <w:uiPriority w:val="99"/>
    <w:rsid w:val="00CF603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paragraph" w:styleId="1b">
    <w:name w:val="toc 1"/>
    <w:basedOn w:val="a"/>
    <w:next w:val="a"/>
    <w:uiPriority w:val="39"/>
    <w:unhideWhenUsed/>
    <w:rsid w:val="00CF603A"/>
    <w:pPr>
      <w:spacing w:after="57"/>
    </w:pPr>
  </w:style>
  <w:style w:type="paragraph" w:styleId="2f3">
    <w:name w:val="toc 2"/>
    <w:basedOn w:val="a"/>
    <w:next w:val="a"/>
    <w:uiPriority w:val="39"/>
    <w:unhideWhenUsed/>
    <w:rsid w:val="00CF603A"/>
    <w:pPr>
      <w:spacing w:after="57"/>
      <w:ind w:left="283"/>
    </w:pPr>
  </w:style>
  <w:style w:type="paragraph" w:styleId="34">
    <w:name w:val="toc 3"/>
    <w:basedOn w:val="a"/>
    <w:next w:val="a"/>
    <w:uiPriority w:val="39"/>
    <w:unhideWhenUsed/>
    <w:rsid w:val="00CF603A"/>
    <w:pPr>
      <w:spacing w:after="57"/>
      <w:ind w:left="567"/>
    </w:pPr>
  </w:style>
  <w:style w:type="paragraph" w:styleId="41">
    <w:name w:val="toc 4"/>
    <w:basedOn w:val="a"/>
    <w:next w:val="a"/>
    <w:uiPriority w:val="39"/>
    <w:unhideWhenUsed/>
    <w:rsid w:val="00CF603A"/>
    <w:pPr>
      <w:spacing w:after="57"/>
      <w:ind w:left="850"/>
    </w:pPr>
  </w:style>
  <w:style w:type="paragraph" w:styleId="51">
    <w:name w:val="toc 5"/>
    <w:basedOn w:val="a"/>
    <w:next w:val="a"/>
    <w:uiPriority w:val="39"/>
    <w:unhideWhenUsed/>
    <w:rsid w:val="00CF603A"/>
    <w:pPr>
      <w:spacing w:after="57"/>
      <w:ind w:left="1134"/>
    </w:pPr>
  </w:style>
  <w:style w:type="paragraph" w:styleId="61">
    <w:name w:val="toc 6"/>
    <w:basedOn w:val="a"/>
    <w:next w:val="a"/>
    <w:uiPriority w:val="39"/>
    <w:unhideWhenUsed/>
    <w:rsid w:val="00CF603A"/>
    <w:pPr>
      <w:spacing w:after="57"/>
      <w:ind w:left="1417"/>
    </w:pPr>
  </w:style>
  <w:style w:type="paragraph" w:styleId="71">
    <w:name w:val="toc 7"/>
    <w:basedOn w:val="a"/>
    <w:next w:val="a"/>
    <w:uiPriority w:val="39"/>
    <w:unhideWhenUsed/>
    <w:rsid w:val="00CF603A"/>
    <w:pPr>
      <w:spacing w:after="57"/>
      <w:ind w:left="1701"/>
    </w:pPr>
  </w:style>
  <w:style w:type="paragraph" w:styleId="81">
    <w:name w:val="toc 8"/>
    <w:basedOn w:val="a"/>
    <w:next w:val="a"/>
    <w:uiPriority w:val="39"/>
    <w:unhideWhenUsed/>
    <w:rsid w:val="00CF603A"/>
    <w:pPr>
      <w:spacing w:after="57"/>
      <w:ind w:left="1984"/>
    </w:pPr>
  </w:style>
  <w:style w:type="paragraph" w:styleId="91">
    <w:name w:val="toc 9"/>
    <w:basedOn w:val="a"/>
    <w:next w:val="a"/>
    <w:uiPriority w:val="39"/>
    <w:unhideWhenUsed/>
    <w:rsid w:val="00CF603A"/>
    <w:pPr>
      <w:spacing w:after="57"/>
      <w:ind w:left="2268"/>
    </w:pPr>
  </w:style>
  <w:style w:type="paragraph" w:styleId="afffc">
    <w:name w:val="TOC Heading"/>
    <w:uiPriority w:val="39"/>
    <w:unhideWhenUsed/>
    <w:rsid w:val="00CF603A"/>
    <w:rPr>
      <w:lang w:eastAsia="zh-CN"/>
    </w:rPr>
  </w:style>
  <w:style w:type="paragraph" w:styleId="afffd">
    <w:name w:val="table of figures"/>
    <w:basedOn w:val="a"/>
    <w:next w:val="a"/>
    <w:uiPriority w:val="99"/>
    <w:unhideWhenUsed/>
    <w:rsid w:val="00CF603A"/>
  </w:style>
  <w:style w:type="character" w:customStyle="1" w:styleId="Heading3Char">
    <w:name w:val="Heading 3 Char"/>
    <w:uiPriority w:val="9"/>
    <w:rsid w:val="00CF603A"/>
    <w:rPr>
      <w:rFonts w:ascii="Arial" w:eastAsia="Arial" w:hAnsi="Arial" w:cs="Arial"/>
      <w:sz w:val="30"/>
      <w:szCs w:val="30"/>
    </w:rPr>
  </w:style>
  <w:style w:type="character" w:customStyle="1" w:styleId="Heading4Char">
    <w:name w:val="Heading 4 Char"/>
    <w:uiPriority w:val="9"/>
    <w:rsid w:val="00CF603A"/>
    <w:rPr>
      <w:rFonts w:ascii="Arial" w:eastAsia="Arial" w:hAnsi="Arial" w:cs="Arial"/>
      <w:b/>
      <w:bCs/>
      <w:sz w:val="26"/>
      <w:szCs w:val="26"/>
    </w:rPr>
  </w:style>
  <w:style w:type="character" w:customStyle="1" w:styleId="Heading5Char">
    <w:name w:val="Heading 5 Char"/>
    <w:uiPriority w:val="9"/>
    <w:rsid w:val="00CF603A"/>
    <w:rPr>
      <w:rFonts w:ascii="Arial" w:eastAsia="Arial" w:hAnsi="Arial" w:cs="Arial"/>
      <w:b/>
      <w:bCs/>
      <w:sz w:val="24"/>
      <w:szCs w:val="24"/>
    </w:rPr>
  </w:style>
  <w:style w:type="character" w:customStyle="1" w:styleId="Heading6Char">
    <w:name w:val="Heading 6 Char"/>
    <w:uiPriority w:val="9"/>
    <w:rsid w:val="00CF603A"/>
    <w:rPr>
      <w:rFonts w:ascii="Arial" w:eastAsia="Arial" w:hAnsi="Arial" w:cs="Arial"/>
      <w:b/>
      <w:bCs/>
      <w:sz w:val="22"/>
      <w:szCs w:val="22"/>
    </w:rPr>
  </w:style>
  <w:style w:type="character" w:customStyle="1" w:styleId="Heading7Char">
    <w:name w:val="Heading 7 Char"/>
    <w:uiPriority w:val="9"/>
    <w:rsid w:val="00CF603A"/>
    <w:rPr>
      <w:rFonts w:ascii="Arial" w:eastAsia="Arial" w:hAnsi="Arial" w:cs="Arial"/>
      <w:b/>
      <w:bCs/>
      <w:i/>
      <w:iCs/>
      <w:sz w:val="22"/>
      <w:szCs w:val="22"/>
    </w:rPr>
  </w:style>
  <w:style w:type="character" w:customStyle="1" w:styleId="Heading8Char">
    <w:name w:val="Heading 8 Char"/>
    <w:uiPriority w:val="9"/>
    <w:rsid w:val="00CF603A"/>
    <w:rPr>
      <w:rFonts w:ascii="Arial" w:eastAsia="Arial" w:hAnsi="Arial" w:cs="Arial"/>
      <w:i/>
      <w:iCs/>
      <w:sz w:val="22"/>
      <w:szCs w:val="22"/>
    </w:rPr>
  </w:style>
  <w:style w:type="character" w:customStyle="1" w:styleId="Heading9Char">
    <w:name w:val="Heading 9 Char"/>
    <w:uiPriority w:val="9"/>
    <w:rsid w:val="00CF603A"/>
    <w:rPr>
      <w:rFonts w:ascii="Arial" w:eastAsia="Arial" w:hAnsi="Arial" w:cs="Arial"/>
      <w:i/>
      <w:iCs/>
      <w:sz w:val="21"/>
      <w:szCs w:val="21"/>
    </w:rPr>
  </w:style>
  <w:style w:type="character" w:customStyle="1" w:styleId="QuoteChar">
    <w:name w:val="Quote Char"/>
    <w:uiPriority w:val="29"/>
    <w:rsid w:val="00CF603A"/>
    <w:rPr>
      <w:i/>
    </w:rPr>
  </w:style>
  <w:style w:type="character" w:customStyle="1" w:styleId="IntenseQuoteChar">
    <w:name w:val="Intense Quote Char"/>
    <w:uiPriority w:val="30"/>
    <w:rsid w:val="00CF603A"/>
    <w:rPr>
      <w:i/>
    </w:rPr>
  </w:style>
  <w:style w:type="character" w:customStyle="1" w:styleId="Heading2Char">
    <w:name w:val="Heading 2 Char"/>
    <w:uiPriority w:val="9"/>
    <w:rsid w:val="00CF603A"/>
    <w:rPr>
      <w:rFonts w:ascii="Arial" w:eastAsia="Arial" w:hAnsi="Arial" w:cs="Arial"/>
      <w:sz w:val="34"/>
    </w:rPr>
  </w:style>
  <w:style w:type="character" w:customStyle="1" w:styleId="TitleChar">
    <w:name w:val="Title Char"/>
    <w:uiPriority w:val="10"/>
    <w:rsid w:val="00CF603A"/>
    <w:rPr>
      <w:sz w:val="48"/>
      <w:szCs w:val="48"/>
    </w:rPr>
  </w:style>
  <w:style w:type="character" w:customStyle="1" w:styleId="FootnoteTextChar">
    <w:name w:val="Footnote Text Char"/>
    <w:uiPriority w:val="99"/>
    <w:rsid w:val="00CF603A"/>
    <w:rPr>
      <w:sz w:val="18"/>
    </w:rPr>
  </w:style>
  <w:style w:type="character" w:customStyle="1" w:styleId="EndnoteTextChar">
    <w:name w:val="Endnote Text Char"/>
    <w:uiPriority w:val="99"/>
    <w:rsid w:val="00CF603A"/>
    <w:rPr>
      <w:sz w:val="20"/>
    </w:rPr>
  </w:style>
  <w:style w:type="paragraph" w:customStyle="1" w:styleId="docdata">
    <w:name w:val="docdata"/>
    <w:basedOn w:val="a"/>
    <w:rsid w:val="00CF603A"/>
    <w:pPr>
      <w:spacing w:before="100" w:beforeAutospacing="1" w:after="100" w:afterAutospacing="1"/>
    </w:pPr>
  </w:style>
  <w:style w:type="character" w:customStyle="1" w:styleId="SubtitleChar">
    <w:name w:val="Subtitle Char"/>
    <w:uiPriority w:val="11"/>
    <w:rsid w:val="00CF603A"/>
    <w:rPr>
      <w:sz w:val="24"/>
      <w:szCs w:val="24"/>
    </w:rPr>
  </w:style>
  <w:style w:type="character" w:customStyle="1" w:styleId="FontStyle26">
    <w:name w:val="Font Style26"/>
    <w:uiPriority w:val="99"/>
    <w:rsid w:val="00CF603A"/>
    <w:rPr>
      <w:rFonts w:ascii="Times New Roman" w:hAnsi="Times New Roman"/>
      <w:sz w:val="26"/>
    </w:rPr>
  </w:style>
  <w:style w:type="paragraph" w:customStyle="1" w:styleId="ConsPlusTitlePage">
    <w:name w:val="ConsPlusTitlePage"/>
    <w:rsid w:val="00CF603A"/>
    <w:pPr>
      <w:widowControl w:val="0"/>
    </w:pPr>
    <w:rPr>
      <w:rFonts w:ascii="Tahoma" w:eastAsia="Arial" w:hAnsi="Tahoma" w:cs="Tahoma"/>
    </w:rPr>
  </w:style>
  <w:style w:type="character" w:customStyle="1" w:styleId="2595">
    <w:name w:val="2595"/>
    <w:rsid w:val="00CF603A"/>
  </w:style>
  <w:style w:type="character" w:customStyle="1" w:styleId="1763">
    <w:name w:val="1763"/>
    <w:rsid w:val="00CF603A"/>
  </w:style>
  <w:style w:type="character" w:customStyle="1" w:styleId="1788">
    <w:name w:val="1788"/>
    <w:rsid w:val="00CF603A"/>
  </w:style>
  <w:style w:type="character" w:customStyle="1" w:styleId="2867">
    <w:name w:val="2867"/>
    <w:rsid w:val="00CF603A"/>
  </w:style>
  <w:style w:type="character" w:customStyle="1" w:styleId="m-typography">
    <w:name w:val="m-typography"/>
    <w:rsid w:val="00CF6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uiPriority w:val="9"/>
    <w:unhideWhenUsed/>
    <w:qFormat/>
    <w:rsid w:val="00CF603A"/>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CF603A"/>
    <w:pPr>
      <w:keepNext/>
      <w:ind w:right="99"/>
      <w:outlineLvl w:val="4"/>
    </w:pPr>
    <w:rPr>
      <w:rFonts w:ascii="TimesET" w:hAnsi="TimesET"/>
      <w:color w:val="000080"/>
      <w:sz w:val="28"/>
      <w:szCs w:val="28"/>
      <w:u w:val="single"/>
      <w:lang w:val="x-none" w:eastAsia="x-none"/>
    </w:rPr>
  </w:style>
  <w:style w:type="paragraph" w:styleId="6">
    <w:name w:val="heading 6"/>
    <w:basedOn w:val="a"/>
    <w:next w:val="a"/>
    <w:link w:val="60"/>
    <w:uiPriority w:val="9"/>
    <w:unhideWhenUsed/>
    <w:qFormat/>
    <w:rsid w:val="00CF603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F603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F603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F603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35"/>
    <w:qFormat/>
    <w:pPr>
      <w:jc w:val="both"/>
    </w:pPr>
    <w:rPr>
      <w:sz w:val="28"/>
    </w:rPr>
  </w:style>
  <w:style w:type="paragraph" w:styleId="a4">
    <w:name w:val="Title"/>
    <w:basedOn w:val="a"/>
    <w:link w:val="a5"/>
    <w:uiPriority w:val="10"/>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uiPriority w:val="99"/>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BE3D8F"/>
    <w:rPr>
      <w:rFonts w:ascii="TimesET" w:hAnsi="TimesET"/>
      <w:sz w:val="28"/>
      <w:szCs w:val="24"/>
    </w:rPr>
  </w:style>
  <w:style w:type="character" w:customStyle="1" w:styleId="a5">
    <w:name w:val="Название Знак"/>
    <w:link w:val="a4"/>
    <w:uiPriority w:val="10"/>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1"/>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qFormat/>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uiPriority w:val="9"/>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styleId="afd">
    <w:name w:val="footnote text"/>
    <w:basedOn w:val="a"/>
    <w:link w:val="afe"/>
    <w:uiPriority w:val="99"/>
    <w:unhideWhenUsed/>
    <w:rsid w:val="00AC0873"/>
    <w:rPr>
      <w:rFonts w:ascii="Calibri" w:hAnsi="Calibri"/>
      <w:sz w:val="20"/>
      <w:szCs w:val="20"/>
      <w:lang w:eastAsia="en-US"/>
    </w:rPr>
  </w:style>
  <w:style w:type="character" w:customStyle="1" w:styleId="afe">
    <w:name w:val="Текст сноски Знак"/>
    <w:basedOn w:val="a0"/>
    <w:link w:val="afd"/>
    <w:uiPriority w:val="99"/>
    <w:rsid w:val="00AC0873"/>
    <w:rPr>
      <w:rFonts w:ascii="Calibri" w:hAnsi="Calibri"/>
      <w:lang w:eastAsia="en-US"/>
    </w:rPr>
  </w:style>
  <w:style w:type="character" w:customStyle="1" w:styleId="40">
    <w:name w:val="Заголовок 4 Знак"/>
    <w:basedOn w:val="a0"/>
    <w:link w:val="4"/>
    <w:uiPriority w:val="9"/>
    <w:rsid w:val="00CF603A"/>
    <w:rPr>
      <w:rFonts w:ascii="Calibri" w:hAnsi="Calibri"/>
      <w:b/>
      <w:bCs/>
      <w:sz w:val="28"/>
      <w:szCs w:val="28"/>
      <w:lang w:val="x-none" w:eastAsia="x-none"/>
    </w:rPr>
  </w:style>
  <w:style w:type="character" w:customStyle="1" w:styleId="50">
    <w:name w:val="Заголовок 5 Знак"/>
    <w:basedOn w:val="a0"/>
    <w:link w:val="5"/>
    <w:uiPriority w:val="9"/>
    <w:rsid w:val="00CF603A"/>
    <w:rPr>
      <w:rFonts w:ascii="TimesET" w:hAnsi="TimesET"/>
      <w:color w:val="000080"/>
      <w:sz w:val="28"/>
      <w:szCs w:val="28"/>
      <w:u w:val="single"/>
      <w:lang w:val="x-none" w:eastAsia="x-none"/>
    </w:rPr>
  </w:style>
  <w:style w:type="character" w:customStyle="1" w:styleId="60">
    <w:name w:val="Заголовок 6 Знак"/>
    <w:basedOn w:val="a0"/>
    <w:link w:val="6"/>
    <w:uiPriority w:val="9"/>
    <w:rsid w:val="00CF603A"/>
    <w:rPr>
      <w:rFonts w:ascii="Arial" w:eastAsia="Arial" w:hAnsi="Arial" w:cs="Arial"/>
      <w:b/>
      <w:bCs/>
      <w:sz w:val="22"/>
      <w:szCs w:val="22"/>
    </w:rPr>
  </w:style>
  <w:style w:type="character" w:customStyle="1" w:styleId="70">
    <w:name w:val="Заголовок 7 Знак"/>
    <w:basedOn w:val="a0"/>
    <w:link w:val="7"/>
    <w:uiPriority w:val="9"/>
    <w:rsid w:val="00CF603A"/>
    <w:rPr>
      <w:rFonts w:ascii="Arial" w:eastAsia="Arial" w:hAnsi="Arial" w:cs="Arial"/>
      <w:b/>
      <w:bCs/>
      <w:i/>
      <w:iCs/>
      <w:sz w:val="22"/>
      <w:szCs w:val="22"/>
    </w:rPr>
  </w:style>
  <w:style w:type="character" w:customStyle="1" w:styleId="80">
    <w:name w:val="Заголовок 8 Знак"/>
    <w:basedOn w:val="a0"/>
    <w:link w:val="8"/>
    <w:uiPriority w:val="9"/>
    <w:rsid w:val="00CF603A"/>
    <w:rPr>
      <w:rFonts w:ascii="Arial" w:eastAsia="Arial" w:hAnsi="Arial" w:cs="Arial"/>
      <w:i/>
      <w:iCs/>
      <w:sz w:val="22"/>
      <w:szCs w:val="22"/>
    </w:rPr>
  </w:style>
  <w:style w:type="character" w:customStyle="1" w:styleId="90">
    <w:name w:val="Заголовок 9 Знак"/>
    <w:basedOn w:val="a0"/>
    <w:link w:val="9"/>
    <w:uiPriority w:val="9"/>
    <w:rsid w:val="00CF603A"/>
    <w:rPr>
      <w:rFonts w:ascii="Arial" w:eastAsia="Arial" w:hAnsi="Arial" w:cs="Arial"/>
      <w:i/>
      <w:iCs/>
      <w:sz w:val="21"/>
      <w:szCs w:val="21"/>
    </w:rPr>
  </w:style>
  <w:style w:type="character" w:customStyle="1" w:styleId="20">
    <w:name w:val="Заголовок 2 Знак"/>
    <w:link w:val="2"/>
    <w:uiPriority w:val="9"/>
    <w:qFormat/>
    <w:rsid w:val="00CF603A"/>
    <w:rPr>
      <w:sz w:val="28"/>
      <w:szCs w:val="24"/>
    </w:rPr>
  </w:style>
  <w:style w:type="character" w:customStyle="1" w:styleId="26">
    <w:name w:val="Основной текст (2)_"/>
    <w:link w:val="27"/>
    <w:rsid w:val="00CF603A"/>
    <w:rPr>
      <w:b/>
      <w:bCs/>
      <w:sz w:val="28"/>
      <w:szCs w:val="28"/>
      <w:shd w:val="clear" w:color="auto" w:fill="FFFFFF"/>
    </w:rPr>
  </w:style>
  <w:style w:type="character" w:customStyle="1" w:styleId="aff">
    <w:name w:val="Основной текст_"/>
    <w:link w:val="33"/>
    <w:rsid w:val="00CF603A"/>
    <w:rPr>
      <w:sz w:val="27"/>
      <w:szCs w:val="27"/>
      <w:shd w:val="clear" w:color="auto" w:fill="FFFFFF"/>
    </w:rPr>
  </w:style>
  <w:style w:type="character" w:customStyle="1" w:styleId="28">
    <w:name w:val="Заголовок №2_"/>
    <w:link w:val="29"/>
    <w:rsid w:val="00CF603A"/>
    <w:rPr>
      <w:b/>
      <w:bCs/>
      <w:sz w:val="28"/>
      <w:szCs w:val="28"/>
      <w:shd w:val="clear" w:color="auto" w:fill="FFFFFF"/>
    </w:rPr>
  </w:style>
  <w:style w:type="paragraph" w:customStyle="1" w:styleId="27">
    <w:name w:val="Основной текст (2)"/>
    <w:basedOn w:val="a"/>
    <w:link w:val="26"/>
    <w:rsid w:val="00CF603A"/>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f"/>
    <w:rsid w:val="00CF603A"/>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F603A"/>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F603A"/>
    <w:rPr>
      <w:b/>
      <w:bCs/>
      <w:color w:val="000000"/>
      <w:spacing w:val="0"/>
      <w:w w:val="100"/>
      <w:position w:val="0"/>
      <w:sz w:val="28"/>
      <w:szCs w:val="28"/>
      <w:shd w:val="clear" w:color="auto" w:fill="FFFFFF"/>
      <w:lang w:val="ru-RU"/>
    </w:rPr>
  </w:style>
  <w:style w:type="character" w:customStyle="1" w:styleId="15">
    <w:name w:val="Основной текст1"/>
    <w:rsid w:val="00CF603A"/>
    <w:rPr>
      <w:color w:val="000000"/>
      <w:spacing w:val="0"/>
      <w:w w:val="100"/>
      <w:position w:val="0"/>
      <w:sz w:val="27"/>
      <w:szCs w:val="27"/>
      <w:shd w:val="clear" w:color="auto" w:fill="FFFFFF"/>
      <w:lang w:val="ru-RU"/>
    </w:rPr>
  </w:style>
  <w:style w:type="character" w:customStyle="1" w:styleId="2a">
    <w:name w:val="Основной текст2"/>
    <w:rsid w:val="00CF603A"/>
    <w:rPr>
      <w:color w:val="000000"/>
      <w:spacing w:val="0"/>
      <w:w w:val="100"/>
      <w:position w:val="0"/>
      <w:sz w:val="27"/>
      <w:szCs w:val="27"/>
      <w:u w:val="single"/>
      <w:shd w:val="clear" w:color="auto" w:fill="FFFFFF"/>
      <w:lang w:val="ru-RU"/>
    </w:rPr>
  </w:style>
  <w:style w:type="paragraph" w:customStyle="1" w:styleId="aff0">
    <w:name w:val="Прижатый влево"/>
    <w:basedOn w:val="a"/>
    <w:next w:val="a"/>
    <w:uiPriority w:val="99"/>
    <w:rsid w:val="00CF603A"/>
    <w:pPr>
      <w:autoSpaceDE w:val="0"/>
      <w:autoSpaceDN w:val="0"/>
      <w:adjustRightInd w:val="0"/>
    </w:pPr>
    <w:rPr>
      <w:rFonts w:ascii="Arial" w:eastAsia="Calibri" w:hAnsi="Arial" w:cs="Arial"/>
      <w:lang w:eastAsia="en-US"/>
    </w:rPr>
  </w:style>
  <w:style w:type="paragraph" w:customStyle="1" w:styleId="2b">
    <w:name w:val="Знак2"/>
    <w:basedOn w:val="a"/>
    <w:rsid w:val="00CF603A"/>
    <w:pPr>
      <w:spacing w:after="160" w:line="240" w:lineRule="exact"/>
    </w:pPr>
    <w:rPr>
      <w:rFonts w:ascii="Verdana" w:hAnsi="Verdana" w:cs="Verdana"/>
      <w:sz w:val="20"/>
      <w:szCs w:val="20"/>
      <w:lang w:val="en-US" w:eastAsia="en-US"/>
    </w:rPr>
  </w:style>
  <w:style w:type="character" w:customStyle="1" w:styleId="extended-textfull">
    <w:name w:val="extended-text__full"/>
    <w:rsid w:val="00CF603A"/>
  </w:style>
  <w:style w:type="character" w:customStyle="1" w:styleId="extended-textshort">
    <w:name w:val="extended-text__short"/>
    <w:rsid w:val="00CF603A"/>
  </w:style>
  <w:style w:type="character" w:styleId="aff1">
    <w:name w:val="Strong"/>
    <w:qFormat/>
    <w:rsid w:val="00CF603A"/>
    <w:rPr>
      <w:b/>
      <w:bCs/>
    </w:rPr>
  </w:style>
  <w:style w:type="paragraph" w:customStyle="1" w:styleId="16">
    <w:name w:val="Знак1"/>
    <w:basedOn w:val="a"/>
    <w:rsid w:val="00CF603A"/>
    <w:rPr>
      <w:rFonts w:ascii="Verdana" w:hAnsi="Verdana" w:cs="Verdana"/>
      <w:sz w:val="20"/>
      <w:szCs w:val="20"/>
      <w:lang w:val="en-US" w:eastAsia="en-US"/>
    </w:rPr>
  </w:style>
  <w:style w:type="paragraph" w:styleId="aff2">
    <w:name w:val="Body Text"/>
    <w:basedOn w:val="a"/>
    <w:link w:val="aff3"/>
    <w:uiPriority w:val="1"/>
    <w:qFormat/>
    <w:rsid w:val="00CF603A"/>
    <w:pPr>
      <w:spacing w:after="120"/>
    </w:pPr>
  </w:style>
  <w:style w:type="character" w:customStyle="1" w:styleId="aff3">
    <w:name w:val="Основной текст Знак"/>
    <w:basedOn w:val="a0"/>
    <w:link w:val="aff2"/>
    <w:uiPriority w:val="1"/>
    <w:rsid w:val="00CF603A"/>
    <w:rPr>
      <w:sz w:val="24"/>
      <w:szCs w:val="24"/>
    </w:rPr>
  </w:style>
  <w:style w:type="paragraph" w:customStyle="1" w:styleId="2c">
    <w:name w:val="Обычный2"/>
    <w:rsid w:val="00CF603A"/>
    <w:pPr>
      <w:snapToGrid w:val="0"/>
      <w:spacing w:before="100" w:after="100"/>
    </w:pPr>
    <w:rPr>
      <w:sz w:val="24"/>
    </w:rPr>
  </w:style>
  <w:style w:type="paragraph" w:customStyle="1" w:styleId="ConsNormal">
    <w:name w:val="ConsNormal"/>
    <w:rsid w:val="00CF603A"/>
    <w:pPr>
      <w:widowControl w:val="0"/>
      <w:autoSpaceDE w:val="0"/>
      <w:autoSpaceDN w:val="0"/>
      <w:adjustRightInd w:val="0"/>
      <w:ind w:firstLine="720"/>
    </w:pPr>
    <w:rPr>
      <w:rFonts w:ascii="Arial" w:hAnsi="Arial" w:cs="Arial"/>
    </w:rPr>
  </w:style>
  <w:style w:type="paragraph" w:customStyle="1" w:styleId="aff4">
    <w:name w:val="Объект"/>
    <w:basedOn w:val="a"/>
    <w:next w:val="a"/>
    <w:rsid w:val="00CF603A"/>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F603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F603A"/>
    <w:pPr>
      <w:suppressAutoHyphens/>
      <w:autoSpaceDN w:val="0"/>
      <w:textAlignment w:val="baseline"/>
    </w:pPr>
    <w:rPr>
      <w:kern w:val="3"/>
      <w:sz w:val="24"/>
      <w:szCs w:val="24"/>
    </w:rPr>
  </w:style>
  <w:style w:type="paragraph" w:styleId="aff5">
    <w:name w:val="Normal (Web)"/>
    <w:basedOn w:val="a"/>
    <w:uiPriority w:val="99"/>
    <w:unhideWhenUsed/>
    <w:rsid w:val="00CF603A"/>
    <w:pPr>
      <w:spacing w:before="100" w:beforeAutospacing="1" w:after="100" w:afterAutospacing="1"/>
    </w:pPr>
  </w:style>
  <w:style w:type="paragraph" w:customStyle="1" w:styleId="aff6">
    <w:name w:val="Нормальный (таблица)"/>
    <w:basedOn w:val="a"/>
    <w:next w:val="a"/>
    <w:uiPriority w:val="99"/>
    <w:rsid w:val="00CF603A"/>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1"/>
    <w:locked/>
    <w:rsid w:val="00CF603A"/>
    <w:rPr>
      <w:rFonts w:ascii="Calibri" w:hAnsi="Calibri" w:cs="Calibri"/>
      <w:sz w:val="22"/>
      <w:szCs w:val="22"/>
      <w:lang w:eastAsia="en-US"/>
    </w:rPr>
  </w:style>
  <w:style w:type="paragraph" w:customStyle="1" w:styleId="aff7">
    <w:name w:val="Таблицы (моноширинный)"/>
    <w:basedOn w:val="a"/>
    <w:next w:val="a"/>
    <w:uiPriority w:val="99"/>
    <w:rsid w:val="00CF603A"/>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F603A"/>
  </w:style>
  <w:style w:type="paragraph" w:customStyle="1" w:styleId="Doc-0">
    <w:name w:val="Doc-Т внутри нумерации"/>
    <w:basedOn w:val="a"/>
    <w:link w:val="Doc-"/>
    <w:uiPriority w:val="99"/>
    <w:rsid w:val="00CF603A"/>
    <w:pPr>
      <w:spacing w:line="360" w:lineRule="auto"/>
      <w:ind w:left="720" w:firstLine="709"/>
      <w:jc w:val="both"/>
    </w:pPr>
    <w:rPr>
      <w:sz w:val="20"/>
      <w:szCs w:val="20"/>
    </w:rPr>
  </w:style>
  <w:style w:type="character" w:customStyle="1" w:styleId="nobr">
    <w:name w:val="nobr"/>
    <w:rsid w:val="00CF603A"/>
  </w:style>
  <w:style w:type="paragraph" w:customStyle="1" w:styleId="210">
    <w:name w:val="Обычный21"/>
    <w:rsid w:val="00CF603A"/>
    <w:pPr>
      <w:snapToGrid w:val="0"/>
      <w:spacing w:before="100" w:after="100"/>
    </w:pPr>
    <w:rPr>
      <w:sz w:val="24"/>
    </w:rPr>
  </w:style>
  <w:style w:type="character" w:customStyle="1" w:styleId="18">
    <w:name w:val="Текст выноски Знак1"/>
    <w:rsid w:val="00CF603A"/>
    <w:rPr>
      <w:rFonts w:ascii="Tahoma" w:hAnsi="Tahoma" w:cs="Tahoma"/>
      <w:sz w:val="16"/>
      <w:szCs w:val="16"/>
    </w:rPr>
  </w:style>
  <w:style w:type="character" w:customStyle="1" w:styleId="211">
    <w:name w:val="Основной текст 2 Знак1"/>
    <w:rsid w:val="00CF603A"/>
    <w:rPr>
      <w:sz w:val="24"/>
      <w:szCs w:val="24"/>
    </w:rPr>
  </w:style>
  <w:style w:type="paragraph" w:styleId="aff8">
    <w:name w:val="List"/>
    <w:basedOn w:val="a"/>
    <w:link w:val="aff9"/>
    <w:rsid w:val="00CF603A"/>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9">
    <w:name w:val="Список Знак"/>
    <w:link w:val="aff8"/>
    <w:locked/>
    <w:rsid w:val="00CF603A"/>
    <w:rPr>
      <w:rFonts w:eastAsia="Calibri"/>
      <w:color w:val="000000"/>
      <w:spacing w:val="-3"/>
      <w:sz w:val="24"/>
      <w:lang w:val="x-none" w:eastAsia="x-none"/>
    </w:rPr>
  </w:style>
  <w:style w:type="paragraph" w:customStyle="1" w:styleId="affa">
    <w:name w:val="Абзац"/>
    <w:basedOn w:val="a"/>
    <w:link w:val="affb"/>
    <w:qFormat/>
    <w:rsid w:val="00CF603A"/>
    <w:pPr>
      <w:spacing w:before="120" w:after="60"/>
      <w:ind w:firstLine="567"/>
      <w:jc w:val="both"/>
    </w:pPr>
    <w:rPr>
      <w:rFonts w:ascii="Calibri" w:hAnsi="Calibri"/>
      <w:lang w:val="x-none" w:eastAsia="x-none"/>
    </w:rPr>
  </w:style>
  <w:style w:type="character" w:customStyle="1" w:styleId="affb">
    <w:name w:val="Абзац Знак"/>
    <w:link w:val="affa"/>
    <w:rsid w:val="00CF603A"/>
    <w:rPr>
      <w:rFonts w:ascii="Calibri" w:hAnsi="Calibri"/>
      <w:sz w:val="24"/>
      <w:szCs w:val="24"/>
      <w:lang w:val="x-none" w:eastAsia="x-none"/>
    </w:rPr>
  </w:style>
  <w:style w:type="paragraph" w:customStyle="1" w:styleId="Geonika">
    <w:name w:val="Geonika Обычный текст"/>
    <w:basedOn w:val="a"/>
    <w:link w:val="Geonika0"/>
    <w:qFormat/>
    <w:rsid w:val="00CF603A"/>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F603A"/>
    <w:rPr>
      <w:rFonts w:ascii="Calibri" w:hAnsi="Calibri"/>
      <w:sz w:val="24"/>
      <w:szCs w:val="24"/>
      <w:lang w:val="x-none" w:eastAsia="ar-SA" w:bidi="en-US"/>
    </w:rPr>
  </w:style>
  <w:style w:type="paragraph" w:customStyle="1" w:styleId="G">
    <w:name w:val="G_Обычный текст"/>
    <w:basedOn w:val="affa"/>
    <w:link w:val="G0"/>
    <w:qFormat/>
    <w:rsid w:val="00CF603A"/>
    <w:pPr>
      <w:spacing w:line="276" w:lineRule="auto"/>
      <w:ind w:firstLine="709"/>
    </w:pPr>
  </w:style>
  <w:style w:type="character" w:customStyle="1" w:styleId="G0">
    <w:name w:val="G_Обычный текст Знак"/>
    <w:link w:val="G"/>
    <w:rsid w:val="00CF603A"/>
    <w:rPr>
      <w:rFonts w:ascii="Calibri" w:hAnsi="Calibri"/>
      <w:sz w:val="24"/>
      <w:szCs w:val="24"/>
      <w:lang w:val="x-none" w:eastAsia="x-none"/>
    </w:rPr>
  </w:style>
  <w:style w:type="character" w:customStyle="1" w:styleId="212">
    <w:name w:val="Основной текст с отступом 2 Знак1"/>
    <w:rsid w:val="00CF603A"/>
    <w:rPr>
      <w:sz w:val="24"/>
      <w:szCs w:val="24"/>
    </w:rPr>
  </w:style>
  <w:style w:type="character" w:customStyle="1" w:styleId="19">
    <w:name w:val="Основной текст Знак1"/>
    <w:uiPriority w:val="99"/>
    <w:qFormat/>
    <w:rsid w:val="00CF603A"/>
    <w:rPr>
      <w:sz w:val="24"/>
      <w:szCs w:val="24"/>
    </w:rPr>
  </w:style>
  <w:style w:type="character" w:customStyle="1" w:styleId="affc">
    <w:name w:val="Подзаголовок Знак"/>
    <w:link w:val="affd"/>
    <w:uiPriority w:val="11"/>
    <w:rsid w:val="00CF603A"/>
    <w:rPr>
      <w:b/>
      <w:bCs/>
      <w:color w:val="000000"/>
      <w:lang w:val="x-none" w:eastAsia="x-none"/>
    </w:rPr>
  </w:style>
  <w:style w:type="paragraph" w:styleId="affd">
    <w:name w:val="Subtitle"/>
    <w:basedOn w:val="a"/>
    <w:link w:val="affc"/>
    <w:uiPriority w:val="11"/>
    <w:qFormat/>
    <w:rsid w:val="00CF603A"/>
    <w:pPr>
      <w:jc w:val="center"/>
    </w:pPr>
    <w:rPr>
      <w:b/>
      <w:bCs/>
      <w:color w:val="000000"/>
      <w:sz w:val="20"/>
      <w:szCs w:val="20"/>
      <w:lang w:val="x-none" w:eastAsia="x-none"/>
    </w:rPr>
  </w:style>
  <w:style w:type="character" w:customStyle="1" w:styleId="1a">
    <w:name w:val="Подзаголовок Знак1"/>
    <w:basedOn w:val="a0"/>
    <w:rsid w:val="00CF603A"/>
    <w:rPr>
      <w:rFonts w:asciiTheme="majorHAnsi" w:eastAsiaTheme="majorEastAsia" w:hAnsiTheme="majorHAnsi" w:cstheme="majorBidi"/>
      <w:i/>
      <w:iCs/>
      <w:color w:val="4F81BD" w:themeColor="accent1"/>
      <w:spacing w:val="15"/>
      <w:sz w:val="24"/>
      <w:szCs w:val="24"/>
    </w:rPr>
  </w:style>
  <w:style w:type="paragraph" w:customStyle="1" w:styleId="Style6">
    <w:name w:val="Style6"/>
    <w:basedOn w:val="a"/>
    <w:rsid w:val="00CF603A"/>
    <w:pPr>
      <w:widowControl w:val="0"/>
      <w:autoSpaceDE w:val="0"/>
      <w:autoSpaceDN w:val="0"/>
      <w:adjustRightInd w:val="0"/>
      <w:spacing w:line="281" w:lineRule="exact"/>
      <w:jc w:val="both"/>
    </w:pPr>
  </w:style>
  <w:style w:type="character" w:customStyle="1" w:styleId="FontStyle54">
    <w:name w:val="Font Style54"/>
    <w:rsid w:val="00CF603A"/>
    <w:rPr>
      <w:rFonts w:ascii="Times New Roman" w:hAnsi="Times New Roman" w:cs="Times New Roman"/>
      <w:sz w:val="22"/>
      <w:szCs w:val="22"/>
    </w:rPr>
  </w:style>
  <w:style w:type="paragraph" w:customStyle="1" w:styleId="2d">
    <w:name w:val="Без интервала2"/>
    <w:qFormat/>
    <w:rsid w:val="00CF603A"/>
    <w:rPr>
      <w:rFonts w:ascii="Calibri" w:hAnsi="Calibri"/>
      <w:sz w:val="22"/>
      <w:szCs w:val="22"/>
      <w:lang w:eastAsia="en-US"/>
    </w:rPr>
  </w:style>
  <w:style w:type="table" w:styleId="-1">
    <w:name w:val="Table Web 1"/>
    <w:basedOn w:val="a1"/>
    <w:rsid w:val="00CF603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F603A"/>
    <w:rPr>
      <w:rFonts w:ascii="Times New Roman" w:hAnsi="Times New Roman" w:cs="Times New Roman"/>
      <w:sz w:val="26"/>
      <w:szCs w:val="26"/>
    </w:rPr>
  </w:style>
  <w:style w:type="paragraph" w:customStyle="1" w:styleId="2e">
    <w:name w:val="Абзац списка2"/>
    <w:basedOn w:val="a"/>
    <w:qFormat/>
    <w:rsid w:val="00CF603A"/>
    <w:pPr>
      <w:ind w:left="720"/>
      <w:contextualSpacing/>
    </w:pPr>
    <w:rPr>
      <w:sz w:val="20"/>
      <w:szCs w:val="20"/>
    </w:rPr>
  </w:style>
  <w:style w:type="paragraph" w:customStyle="1" w:styleId="affe">
    <w:name w:val="Всегда"/>
    <w:basedOn w:val="a"/>
    <w:autoRedefine/>
    <w:rsid w:val="00CF603A"/>
    <w:pPr>
      <w:jc w:val="both"/>
    </w:pPr>
    <w:rPr>
      <w:bCs/>
      <w:sz w:val="28"/>
      <w:szCs w:val="28"/>
      <w:lang w:eastAsia="en-US"/>
    </w:rPr>
  </w:style>
  <w:style w:type="character" w:customStyle="1" w:styleId="author">
    <w:name w:val="author"/>
    <w:rsid w:val="00CF603A"/>
  </w:style>
  <w:style w:type="paragraph" w:customStyle="1" w:styleId="afff">
    <w:name w:val="Содержимое таблицы"/>
    <w:basedOn w:val="a"/>
    <w:qFormat/>
    <w:rsid w:val="00CF603A"/>
    <w:pPr>
      <w:widowControl w:val="0"/>
      <w:suppressLineNumbers/>
      <w:suppressAutoHyphens/>
      <w:spacing w:after="200" w:line="276" w:lineRule="auto"/>
    </w:pPr>
    <w:rPr>
      <w:rFonts w:ascii="Calibri" w:eastAsia="Calibri" w:hAnsi="Calibri"/>
      <w:sz w:val="22"/>
      <w:szCs w:val="22"/>
      <w:lang w:eastAsia="en-US"/>
    </w:rPr>
  </w:style>
  <w:style w:type="character" w:styleId="afff0">
    <w:name w:val="Intense Emphasis"/>
    <w:uiPriority w:val="21"/>
    <w:qFormat/>
    <w:rsid w:val="00CF603A"/>
    <w:rPr>
      <w:b/>
      <w:bCs/>
      <w:i/>
      <w:iCs/>
      <w:color w:val="4F81BD"/>
    </w:rPr>
  </w:style>
  <w:style w:type="character" w:styleId="afff1">
    <w:name w:val="Subtle Emphasis"/>
    <w:uiPriority w:val="19"/>
    <w:qFormat/>
    <w:rsid w:val="00CF603A"/>
    <w:rPr>
      <w:i/>
      <w:iCs/>
      <w:color w:val="808080"/>
    </w:rPr>
  </w:style>
  <w:style w:type="character" w:customStyle="1" w:styleId="Bodytext">
    <w:name w:val="Body text_"/>
    <w:rsid w:val="00CF603A"/>
    <w:rPr>
      <w:shd w:val="clear" w:color="auto" w:fill="FFFFFF"/>
    </w:rPr>
  </w:style>
  <w:style w:type="character" w:styleId="afff2">
    <w:name w:val="Emphasis"/>
    <w:qFormat/>
    <w:rsid w:val="00CF603A"/>
    <w:rPr>
      <w:i/>
      <w:iCs/>
    </w:rPr>
  </w:style>
  <w:style w:type="character" w:customStyle="1" w:styleId="wbformattributevalue">
    <w:name w:val="wbform_attributevalue"/>
    <w:rsid w:val="00CF603A"/>
  </w:style>
  <w:style w:type="paragraph" w:styleId="afff3">
    <w:name w:val="endnote text"/>
    <w:basedOn w:val="a"/>
    <w:link w:val="afff4"/>
    <w:uiPriority w:val="99"/>
    <w:rsid w:val="00CF603A"/>
    <w:rPr>
      <w:sz w:val="20"/>
      <w:szCs w:val="20"/>
    </w:rPr>
  </w:style>
  <w:style w:type="character" w:customStyle="1" w:styleId="afff4">
    <w:name w:val="Текст концевой сноски Знак"/>
    <w:basedOn w:val="a0"/>
    <w:link w:val="afff3"/>
    <w:uiPriority w:val="99"/>
    <w:rsid w:val="00CF603A"/>
  </w:style>
  <w:style w:type="character" w:styleId="afff5">
    <w:name w:val="endnote reference"/>
    <w:uiPriority w:val="99"/>
    <w:rsid w:val="00CF603A"/>
    <w:rPr>
      <w:vertAlign w:val="superscript"/>
    </w:rPr>
  </w:style>
  <w:style w:type="character" w:customStyle="1" w:styleId="fontstyle01">
    <w:name w:val="fontstyle01"/>
    <w:rsid w:val="00CF603A"/>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F603A"/>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paragraph" w:customStyle="1" w:styleId="2f0">
    <w:name w:val="заголовок 2"/>
    <w:basedOn w:val="a"/>
    <w:next w:val="a"/>
    <w:rsid w:val="00CF603A"/>
    <w:pPr>
      <w:keepNext/>
      <w:widowControl w:val="0"/>
    </w:pPr>
    <w:rPr>
      <w:b/>
      <w:szCs w:val="20"/>
    </w:rPr>
  </w:style>
  <w:style w:type="paragraph" w:styleId="HTML">
    <w:name w:val="HTML Preformatted"/>
    <w:basedOn w:val="a"/>
    <w:link w:val="HTML0"/>
    <w:uiPriority w:val="99"/>
    <w:unhideWhenUsed/>
    <w:rsid w:val="00C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603A"/>
    <w:rPr>
      <w:rFonts w:ascii="Courier New" w:hAnsi="Courier New" w:cs="Courier New"/>
    </w:rPr>
  </w:style>
  <w:style w:type="character" w:styleId="afff6">
    <w:name w:val="footnote reference"/>
    <w:uiPriority w:val="99"/>
    <w:unhideWhenUsed/>
    <w:rsid w:val="00CF603A"/>
    <w:rPr>
      <w:rFonts w:cs="Times New Roman"/>
      <w:vertAlign w:val="superscript"/>
    </w:rPr>
  </w:style>
  <w:style w:type="paragraph" w:customStyle="1" w:styleId="formattext">
    <w:name w:val="formattext"/>
    <w:basedOn w:val="a"/>
    <w:rsid w:val="00CF603A"/>
    <w:pPr>
      <w:spacing w:before="100" w:beforeAutospacing="1" w:after="100" w:afterAutospacing="1"/>
    </w:pPr>
  </w:style>
  <w:style w:type="character" w:styleId="afff7">
    <w:name w:val="annotation reference"/>
    <w:uiPriority w:val="99"/>
    <w:unhideWhenUsed/>
    <w:rsid w:val="00CF603A"/>
    <w:rPr>
      <w:rFonts w:cs="Times New Roman"/>
      <w:sz w:val="16"/>
    </w:rPr>
  </w:style>
  <w:style w:type="paragraph" w:styleId="afff8">
    <w:name w:val="annotation subject"/>
    <w:basedOn w:val="af4"/>
    <w:next w:val="af4"/>
    <w:link w:val="afff9"/>
    <w:uiPriority w:val="99"/>
    <w:unhideWhenUsed/>
    <w:rsid w:val="00CF603A"/>
    <w:pPr>
      <w:spacing w:after="0" w:line="240" w:lineRule="auto"/>
    </w:pPr>
    <w:rPr>
      <w:rFonts w:ascii="Times New Roman" w:eastAsia="Times New Roman" w:hAnsi="Times New Roman"/>
      <w:b/>
      <w:bCs/>
      <w:lang w:val="ru-RU" w:eastAsia="ru-RU"/>
    </w:rPr>
  </w:style>
  <w:style w:type="character" w:customStyle="1" w:styleId="afff9">
    <w:name w:val="Тема примечания Знак"/>
    <w:basedOn w:val="af5"/>
    <w:link w:val="afff8"/>
    <w:uiPriority w:val="99"/>
    <w:rsid w:val="00CF603A"/>
    <w:rPr>
      <w:rFonts w:ascii="Calibri" w:eastAsia="Calibri" w:hAnsi="Calibri"/>
      <w:b/>
      <w:bCs/>
      <w:lang w:val="x-none" w:eastAsia="en-US"/>
    </w:rPr>
  </w:style>
  <w:style w:type="character" w:customStyle="1" w:styleId="Heading1Char">
    <w:name w:val="Heading 1 Char"/>
    <w:uiPriority w:val="9"/>
    <w:rsid w:val="00CF603A"/>
    <w:rPr>
      <w:rFonts w:ascii="Arial" w:eastAsia="Arial" w:hAnsi="Arial" w:cs="Arial"/>
      <w:sz w:val="40"/>
      <w:szCs w:val="40"/>
    </w:rPr>
  </w:style>
  <w:style w:type="paragraph" w:styleId="2f1">
    <w:name w:val="Quote"/>
    <w:basedOn w:val="a"/>
    <w:next w:val="a"/>
    <w:link w:val="2f2"/>
    <w:uiPriority w:val="29"/>
    <w:qFormat/>
    <w:rsid w:val="00CF603A"/>
    <w:pPr>
      <w:ind w:left="720" w:right="720"/>
    </w:pPr>
    <w:rPr>
      <w:i/>
    </w:rPr>
  </w:style>
  <w:style w:type="character" w:customStyle="1" w:styleId="2f2">
    <w:name w:val="Цитата 2 Знак"/>
    <w:basedOn w:val="a0"/>
    <w:link w:val="2f1"/>
    <w:uiPriority w:val="29"/>
    <w:rsid w:val="00CF603A"/>
    <w:rPr>
      <w:i/>
      <w:sz w:val="24"/>
      <w:szCs w:val="24"/>
    </w:rPr>
  </w:style>
  <w:style w:type="paragraph" w:styleId="afffa">
    <w:name w:val="Intense Quote"/>
    <w:basedOn w:val="a"/>
    <w:next w:val="a"/>
    <w:link w:val="afffb"/>
    <w:uiPriority w:val="30"/>
    <w:qFormat/>
    <w:rsid w:val="00CF603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b">
    <w:name w:val="Выделенная цитата Знак"/>
    <w:basedOn w:val="a0"/>
    <w:link w:val="afffa"/>
    <w:uiPriority w:val="30"/>
    <w:rsid w:val="00CF603A"/>
    <w:rPr>
      <w:i/>
      <w:sz w:val="24"/>
      <w:szCs w:val="24"/>
      <w:shd w:val="clear" w:color="auto" w:fill="F2F2F2"/>
    </w:rPr>
  </w:style>
  <w:style w:type="character" w:customStyle="1" w:styleId="HeaderChar">
    <w:name w:val="Header Char"/>
    <w:uiPriority w:val="99"/>
    <w:rsid w:val="00CF603A"/>
  </w:style>
  <w:style w:type="character" w:customStyle="1" w:styleId="FooterChar">
    <w:name w:val="Footer Char"/>
    <w:uiPriority w:val="99"/>
    <w:rsid w:val="00CF603A"/>
  </w:style>
  <w:style w:type="character" w:customStyle="1" w:styleId="CaptionChar">
    <w:name w:val="Caption Char"/>
    <w:uiPriority w:val="99"/>
    <w:rsid w:val="00CF603A"/>
  </w:style>
  <w:style w:type="table" w:customStyle="1" w:styleId="-41">
    <w:name w:val="Список-таблица 41"/>
    <w:uiPriority w:val="99"/>
    <w:rsid w:val="00CF603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2">
    <w:name w:val="List Table 4 - Accent 2"/>
    <w:uiPriority w:val="99"/>
    <w:rsid w:val="00CF603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7Colorful-Accent3">
    <w:name w:val="List Table 7 Colorful - Accent 3"/>
    <w:uiPriority w:val="99"/>
    <w:rsid w:val="00CF603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Bordered">
    <w:name w:val="Bordered"/>
    <w:uiPriority w:val="99"/>
    <w:rsid w:val="00CF603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paragraph" w:styleId="1b">
    <w:name w:val="toc 1"/>
    <w:basedOn w:val="a"/>
    <w:next w:val="a"/>
    <w:uiPriority w:val="39"/>
    <w:unhideWhenUsed/>
    <w:rsid w:val="00CF603A"/>
    <w:pPr>
      <w:spacing w:after="57"/>
    </w:pPr>
  </w:style>
  <w:style w:type="paragraph" w:styleId="2f3">
    <w:name w:val="toc 2"/>
    <w:basedOn w:val="a"/>
    <w:next w:val="a"/>
    <w:uiPriority w:val="39"/>
    <w:unhideWhenUsed/>
    <w:rsid w:val="00CF603A"/>
    <w:pPr>
      <w:spacing w:after="57"/>
      <w:ind w:left="283"/>
    </w:pPr>
  </w:style>
  <w:style w:type="paragraph" w:styleId="34">
    <w:name w:val="toc 3"/>
    <w:basedOn w:val="a"/>
    <w:next w:val="a"/>
    <w:uiPriority w:val="39"/>
    <w:unhideWhenUsed/>
    <w:rsid w:val="00CF603A"/>
    <w:pPr>
      <w:spacing w:after="57"/>
      <w:ind w:left="567"/>
    </w:pPr>
  </w:style>
  <w:style w:type="paragraph" w:styleId="41">
    <w:name w:val="toc 4"/>
    <w:basedOn w:val="a"/>
    <w:next w:val="a"/>
    <w:uiPriority w:val="39"/>
    <w:unhideWhenUsed/>
    <w:rsid w:val="00CF603A"/>
    <w:pPr>
      <w:spacing w:after="57"/>
      <w:ind w:left="850"/>
    </w:pPr>
  </w:style>
  <w:style w:type="paragraph" w:styleId="51">
    <w:name w:val="toc 5"/>
    <w:basedOn w:val="a"/>
    <w:next w:val="a"/>
    <w:uiPriority w:val="39"/>
    <w:unhideWhenUsed/>
    <w:rsid w:val="00CF603A"/>
    <w:pPr>
      <w:spacing w:after="57"/>
      <w:ind w:left="1134"/>
    </w:pPr>
  </w:style>
  <w:style w:type="paragraph" w:styleId="61">
    <w:name w:val="toc 6"/>
    <w:basedOn w:val="a"/>
    <w:next w:val="a"/>
    <w:uiPriority w:val="39"/>
    <w:unhideWhenUsed/>
    <w:rsid w:val="00CF603A"/>
    <w:pPr>
      <w:spacing w:after="57"/>
      <w:ind w:left="1417"/>
    </w:pPr>
  </w:style>
  <w:style w:type="paragraph" w:styleId="71">
    <w:name w:val="toc 7"/>
    <w:basedOn w:val="a"/>
    <w:next w:val="a"/>
    <w:uiPriority w:val="39"/>
    <w:unhideWhenUsed/>
    <w:rsid w:val="00CF603A"/>
    <w:pPr>
      <w:spacing w:after="57"/>
      <w:ind w:left="1701"/>
    </w:pPr>
  </w:style>
  <w:style w:type="paragraph" w:styleId="81">
    <w:name w:val="toc 8"/>
    <w:basedOn w:val="a"/>
    <w:next w:val="a"/>
    <w:uiPriority w:val="39"/>
    <w:unhideWhenUsed/>
    <w:rsid w:val="00CF603A"/>
    <w:pPr>
      <w:spacing w:after="57"/>
      <w:ind w:left="1984"/>
    </w:pPr>
  </w:style>
  <w:style w:type="paragraph" w:styleId="91">
    <w:name w:val="toc 9"/>
    <w:basedOn w:val="a"/>
    <w:next w:val="a"/>
    <w:uiPriority w:val="39"/>
    <w:unhideWhenUsed/>
    <w:rsid w:val="00CF603A"/>
    <w:pPr>
      <w:spacing w:after="57"/>
      <w:ind w:left="2268"/>
    </w:pPr>
  </w:style>
  <w:style w:type="paragraph" w:styleId="afffc">
    <w:name w:val="TOC Heading"/>
    <w:uiPriority w:val="39"/>
    <w:unhideWhenUsed/>
    <w:rsid w:val="00CF603A"/>
    <w:rPr>
      <w:lang w:eastAsia="zh-CN"/>
    </w:rPr>
  </w:style>
  <w:style w:type="paragraph" w:styleId="afffd">
    <w:name w:val="table of figures"/>
    <w:basedOn w:val="a"/>
    <w:next w:val="a"/>
    <w:uiPriority w:val="99"/>
    <w:unhideWhenUsed/>
    <w:rsid w:val="00CF603A"/>
  </w:style>
  <w:style w:type="character" w:customStyle="1" w:styleId="Heading3Char">
    <w:name w:val="Heading 3 Char"/>
    <w:uiPriority w:val="9"/>
    <w:rsid w:val="00CF603A"/>
    <w:rPr>
      <w:rFonts w:ascii="Arial" w:eastAsia="Arial" w:hAnsi="Arial" w:cs="Arial"/>
      <w:sz w:val="30"/>
      <w:szCs w:val="30"/>
    </w:rPr>
  </w:style>
  <w:style w:type="character" w:customStyle="1" w:styleId="Heading4Char">
    <w:name w:val="Heading 4 Char"/>
    <w:uiPriority w:val="9"/>
    <w:rsid w:val="00CF603A"/>
    <w:rPr>
      <w:rFonts w:ascii="Arial" w:eastAsia="Arial" w:hAnsi="Arial" w:cs="Arial"/>
      <w:b/>
      <w:bCs/>
      <w:sz w:val="26"/>
      <w:szCs w:val="26"/>
    </w:rPr>
  </w:style>
  <w:style w:type="character" w:customStyle="1" w:styleId="Heading5Char">
    <w:name w:val="Heading 5 Char"/>
    <w:uiPriority w:val="9"/>
    <w:rsid w:val="00CF603A"/>
    <w:rPr>
      <w:rFonts w:ascii="Arial" w:eastAsia="Arial" w:hAnsi="Arial" w:cs="Arial"/>
      <w:b/>
      <w:bCs/>
      <w:sz w:val="24"/>
      <w:szCs w:val="24"/>
    </w:rPr>
  </w:style>
  <w:style w:type="character" w:customStyle="1" w:styleId="Heading6Char">
    <w:name w:val="Heading 6 Char"/>
    <w:uiPriority w:val="9"/>
    <w:rsid w:val="00CF603A"/>
    <w:rPr>
      <w:rFonts w:ascii="Arial" w:eastAsia="Arial" w:hAnsi="Arial" w:cs="Arial"/>
      <w:b/>
      <w:bCs/>
      <w:sz w:val="22"/>
      <w:szCs w:val="22"/>
    </w:rPr>
  </w:style>
  <w:style w:type="character" w:customStyle="1" w:styleId="Heading7Char">
    <w:name w:val="Heading 7 Char"/>
    <w:uiPriority w:val="9"/>
    <w:rsid w:val="00CF603A"/>
    <w:rPr>
      <w:rFonts w:ascii="Arial" w:eastAsia="Arial" w:hAnsi="Arial" w:cs="Arial"/>
      <w:b/>
      <w:bCs/>
      <w:i/>
      <w:iCs/>
      <w:sz w:val="22"/>
      <w:szCs w:val="22"/>
    </w:rPr>
  </w:style>
  <w:style w:type="character" w:customStyle="1" w:styleId="Heading8Char">
    <w:name w:val="Heading 8 Char"/>
    <w:uiPriority w:val="9"/>
    <w:rsid w:val="00CF603A"/>
    <w:rPr>
      <w:rFonts w:ascii="Arial" w:eastAsia="Arial" w:hAnsi="Arial" w:cs="Arial"/>
      <w:i/>
      <w:iCs/>
      <w:sz w:val="22"/>
      <w:szCs w:val="22"/>
    </w:rPr>
  </w:style>
  <w:style w:type="character" w:customStyle="1" w:styleId="Heading9Char">
    <w:name w:val="Heading 9 Char"/>
    <w:uiPriority w:val="9"/>
    <w:rsid w:val="00CF603A"/>
    <w:rPr>
      <w:rFonts w:ascii="Arial" w:eastAsia="Arial" w:hAnsi="Arial" w:cs="Arial"/>
      <w:i/>
      <w:iCs/>
      <w:sz w:val="21"/>
      <w:szCs w:val="21"/>
    </w:rPr>
  </w:style>
  <w:style w:type="character" w:customStyle="1" w:styleId="QuoteChar">
    <w:name w:val="Quote Char"/>
    <w:uiPriority w:val="29"/>
    <w:rsid w:val="00CF603A"/>
    <w:rPr>
      <w:i/>
    </w:rPr>
  </w:style>
  <w:style w:type="character" w:customStyle="1" w:styleId="IntenseQuoteChar">
    <w:name w:val="Intense Quote Char"/>
    <w:uiPriority w:val="30"/>
    <w:rsid w:val="00CF603A"/>
    <w:rPr>
      <w:i/>
    </w:rPr>
  </w:style>
  <w:style w:type="character" w:customStyle="1" w:styleId="Heading2Char">
    <w:name w:val="Heading 2 Char"/>
    <w:uiPriority w:val="9"/>
    <w:rsid w:val="00CF603A"/>
    <w:rPr>
      <w:rFonts w:ascii="Arial" w:eastAsia="Arial" w:hAnsi="Arial" w:cs="Arial"/>
      <w:sz w:val="34"/>
    </w:rPr>
  </w:style>
  <w:style w:type="character" w:customStyle="1" w:styleId="TitleChar">
    <w:name w:val="Title Char"/>
    <w:uiPriority w:val="10"/>
    <w:rsid w:val="00CF603A"/>
    <w:rPr>
      <w:sz w:val="48"/>
      <w:szCs w:val="48"/>
    </w:rPr>
  </w:style>
  <w:style w:type="character" w:customStyle="1" w:styleId="FootnoteTextChar">
    <w:name w:val="Footnote Text Char"/>
    <w:uiPriority w:val="99"/>
    <w:rsid w:val="00CF603A"/>
    <w:rPr>
      <w:sz w:val="18"/>
    </w:rPr>
  </w:style>
  <w:style w:type="character" w:customStyle="1" w:styleId="EndnoteTextChar">
    <w:name w:val="Endnote Text Char"/>
    <w:uiPriority w:val="99"/>
    <w:rsid w:val="00CF603A"/>
    <w:rPr>
      <w:sz w:val="20"/>
    </w:rPr>
  </w:style>
  <w:style w:type="paragraph" w:customStyle="1" w:styleId="docdata">
    <w:name w:val="docdata"/>
    <w:basedOn w:val="a"/>
    <w:rsid w:val="00CF603A"/>
    <w:pPr>
      <w:spacing w:before="100" w:beforeAutospacing="1" w:after="100" w:afterAutospacing="1"/>
    </w:pPr>
  </w:style>
  <w:style w:type="character" w:customStyle="1" w:styleId="SubtitleChar">
    <w:name w:val="Subtitle Char"/>
    <w:uiPriority w:val="11"/>
    <w:rsid w:val="00CF603A"/>
    <w:rPr>
      <w:sz w:val="24"/>
      <w:szCs w:val="24"/>
    </w:rPr>
  </w:style>
  <w:style w:type="character" w:customStyle="1" w:styleId="FontStyle26">
    <w:name w:val="Font Style26"/>
    <w:uiPriority w:val="99"/>
    <w:rsid w:val="00CF603A"/>
    <w:rPr>
      <w:rFonts w:ascii="Times New Roman" w:hAnsi="Times New Roman"/>
      <w:sz w:val="26"/>
    </w:rPr>
  </w:style>
  <w:style w:type="paragraph" w:customStyle="1" w:styleId="ConsPlusTitlePage">
    <w:name w:val="ConsPlusTitlePage"/>
    <w:rsid w:val="00CF603A"/>
    <w:pPr>
      <w:widowControl w:val="0"/>
    </w:pPr>
    <w:rPr>
      <w:rFonts w:ascii="Tahoma" w:eastAsia="Arial" w:hAnsi="Tahoma" w:cs="Tahoma"/>
    </w:rPr>
  </w:style>
  <w:style w:type="character" w:customStyle="1" w:styleId="2595">
    <w:name w:val="2595"/>
    <w:rsid w:val="00CF603A"/>
  </w:style>
  <w:style w:type="character" w:customStyle="1" w:styleId="1763">
    <w:name w:val="1763"/>
    <w:rsid w:val="00CF603A"/>
  </w:style>
  <w:style w:type="character" w:customStyle="1" w:styleId="1788">
    <w:name w:val="1788"/>
    <w:rsid w:val="00CF603A"/>
  </w:style>
  <w:style w:type="character" w:customStyle="1" w:styleId="2867">
    <w:name w:val="2867"/>
    <w:rsid w:val="00CF603A"/>
  </w:style>
  <w:style w:type="character" w:customStyle="1" w:styleId="m-typography">
    <w:name w:val="m-typography"/>
    <w:rsid w:val="00CF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A13D-A2E8-4A67-A029-6A912D67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1314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3</cp:revision>
  <cp:lastPrinted>2024-12-18T05:06:00Z</cp:lastPrinted>
  <dcterms:created xsi:type="dcterms:W3CDTF">2024-12-18T04:59:00Z</dcterms:created>
  <dcterms:modified xsi:type="dcterms:W3CDTF">2024-12-18T05:06:00Z</dcterms:modified>
</cp:coreProperties>
</file>