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16127B">
        <w:rPr>
          <w:b/>
        </w:rPr>
        <w:t xml:space="preserve"> </w:t>
      </w:r>
      <w:r w:rsidRPr="00C22549">
        <w:rPr>
          <w:b/>
        </w:rPr>
        <w:t>автономного</w:t>
      </w:r>
      <w:r w:rsidR="0016127B">
        <w:rPr>
          <w:b/>
        </w:rPr>
        <w:t xml:space="preserve"> </w:t>
      </w:r>
      <w:r w:rsidRPr="00C22549">
        <w:rPr>
          <w:b/>
        </w:rPr>
        <w:t>округа</w:t>
      </w:r>
      <w:r w:rsidR="0016127B">
        <w:rPr>
          <w:b/>
        </w:rPr>
        <w:t xml:space="preserve"> </w:t>
      </w:r>
      <w:r w:rsidRPr="00C22549">
        <w:rPr>
          <w:b/>
        </w:rPr>
        <w:t>–</w:t>
      </w:r>
      <w:r w:rsidR="0016127B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16127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16127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56772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56772A" w:rsidRDefault="00782CF2" w:rsidP="008D568A">
            <w:pPr>
              <w:rPr>
                <w:color w:val="000000"/>
                <w:sz w:val="28"/>
                <w:szCs w:val="28"/>
              </w:rPr>
            </w:pPr>
            <w:r w:rsidRPr="0056772A">
              <w:rPr>
                <w:color w:val="000000"/>
                <w:sz w:val="28"/>
                <w:szCs w:val="28"/>
              </w:rPr>
              <w:t>от</w:t>
            </w:r>
            <w:r w:rsidR="0016127B" w:rsidRPr="0056772A">
              <w:rPr>
                <w:color w:val="000000"/>
                <w:sz w:val="28"/>
                <w:szCs w:val="28"/>
              </w:rPr>
              <w:t xml:space="preserve"> </w:t>
            </w:r>
            <w:r w:rsidR="00001931" w:rsidRPr="0056772A">
              <w:rPr>
                <w:color w:val="000000"/>
                <w:sz w:val="28"/>
                <w:szCs w:val="28"/>
              </w:rPr>
              <w:t>10</w:t>
            </w:r>
            <w:r w:rsidR="0016127B" w:rsidRPr="0056772A">
              <w:rPr>
                <w:color w:val="000000"/>
                <w:sz w:val="28"/>
                <w:szCs w:val="28"/>
              </w:rPr>
              <w:t xml:space="preserve"> </w:t>
            </w:r>
            <w:r w:rsidR="008D568A" w:rsidRPr="0056772A">
              <w:rPr>
                <w:color w:val="000000"/>
                <w:sz w:val="28"/>
                <w:szCs w:val="28"/>
              </w:rPr>
              <w:t>января</w:t>
            </w:r>
            <w:r w:rsidR="0016127B" w:rsidRPr="0056772A">
              <w:rPr>
                <w:color w:val="000000"/>
                <w:sz w:val="28"/>
                <w:szCs w:val="28"/>
              </w:rPr>
              <w:t xml:space="preserve"> </w:t>
            </w:r>
            <w:r w:rsidR="00287578" w:rsidRPr="0056772A">
              <w:rPr>
                <w:color w:val="000000"/>
                <w:sz w:val="28"/>
                <w:szCs w:val="28"/>
              </w:rPr>
              <w:t>202</w:t>
            </w:r>
            <w:r w:rsidR="008D568A" w:rsidRPr="0056772A">
              <w:rPr>
                <w:color w:val="000000"/>
                <w:sz w:val="28"/>
                <w:szCs w:val="28"/>
              </w:rPr>
              <w:t>5</w:t>
            </w:r>
            <w:r w:rsidR="0016127B" w:rsidRPr="0056772A">
              <w:rPr>
                <w:color w:val="000000"/>
                <w:sz w:val="28"/>
                <w:szCs w:val="28"/>
              </w:rPr>
              <w:t xml:space="preserve"> </w:t>
            </w:r>
            <w:r w:rsidR="005C66B5" w:rsidRPr="005677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56772A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56772A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56772A" w:rsidRDefault="0016127B" w:rsidP="0016127B">
            <w:pPr>
              <w:jc w:val="right"/>
              <w:rPr>
                <w:color w:val="000000"/>
                <w:sz w:val="28"/>
                <w:szCs w:val="28"/>
              </w:rPr>
            </w:pPr>
            <w:r w:rsidRPr="0056772A">
              <w:rPr>
                <w:color w:val="000000"/>
                <w:sz w:val="28"/>
                <w:szCs w:val="28"/>
              </w:rPr>
              <w:t xml:space="preserve">№ </w:t>
            </w:r>
            <w:r w:rsidR="0056772A">
              <w:rPr>
                <w:color w:val="000000"/>
                <w:sz w:val="28"/>
                <w:szCs w:val="28"/>
              </w:rPr>
              <w:t>11</w:t>
            </w:r>
            <w:r w:rsidR="00403BC8" w:rsidRPr="0056772A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56772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6772A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6772A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56772A">
              <w:rPr>
                <w:color w:val="000000"/>
                <w:sz w:val="28"/>
                <w:szCs w:val="28"/>
              </w:rPr>
              <w:t>пгт.</w:t>
            </w:r>
            <w:r w:rsidR="0016127B" w:rsidRPr="0056772A">
              <w:rPr>
                <w:color w:val="000000"/>
                <w:sz w:val="28"/>
                <w:szCs w:val="28"/>
              </w:rPr>
              <w:t xml:space="preserve"> </w:t>
            </w:r>
            <w:r w:rsidRPr="0056772A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6772A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56772A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56772A" w:rsidTr="008D7C68">
        <w:tc>
          <w:tcPr>
            <w:tcW w:w="5778" w:type="dxa"/>
          </w:tcPr>
          <w:p w:rsidR="0056772A" w:rsidRPr="0056772A" w:rsidRDefault="0056772A" w:rsidP="0056772A">
            <w:pPr>
              <w:rPr>
                <w:sz w:val="28"/>
                <w:szCs w:val="28"/>
              </w:rPr>
            </w:pPr>
            <w:r w:rsidRPr="0056772A">
              <w:rPr>
                <w:sz w:val="28"/>
                <w:szCs w:val="28"/>
              </w:rPr>
              <w:t>Об утверждении реестра заказчиков</w:t>
            </w:r>
          </w:p>
          <w:p w:rsidR="00D514A7" w:rsidRPr="0056772A" w:rsidRDefault="00D514A7" w:rsidP="00AA2ECF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6C5B49" w:rsidRPr="0056772A" w:rsidRDefault="006C5B49" w:rsidP="006C5B49">
      <w:pPr>
        <w:ind w:right="-1" w:firstLine="709"/>
        <w:jc w:val="both"/>
        <w:rPr>
          <w:sz w:val="28"/>
          <w:szCs w:val="28"/>
        </w:rPr>
      </w:pPr>
      <w:r w:rsidRPr="0056772A">
        <w:rPr>
          <w:sz w:val="28"/>
          <w:szCs w:val="28"/>
        </w:rPr>
        <w:t>В соответствии со статьей 26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от 05 апреля 2013 года № 44-ФЗ):</w:t>
      </w:r>
    </w:p>
    <w:p w:rsidR="006C5B49" w:rsidRPr="0056772A" w:rsidRDefault="006C5B49" w:rsidP="006C5B49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56772A">
        <w:rPr>
          <w:sz w:val="28"/>
          <w:szCs w:val="28"/>
        </w:rPr>
        <w:t>1. Определить перечень заказчиков, для которых уполномоченный орган на осуществление функций по определению поставщиков (подрядчиков, исполнителей) для заказчиков Кондинского района (далее - Уполномоченный орган) будет осуществлять полномочия по определению поставщиков (подрядчиков, исполнителей).</w:t>
      </w:r>
    </w:p>
    <w:p w:rsidR="006C5B49" w:rsidRPr="0056772A" w:rsidRDefault="006C5B49" w:rsidP="006C5B49">
      <w:pPr>
        <w:tabs>
          <w:tab w:val="left" w:pos="85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6772A">
        <w:rPr>
          <w:sz w:val="28"/>
          <w:szCs w:val="28"/>
        </w:rPr>
        <w:t>2. Утвердить реестр заказчиков муниципального образования Кондинский район, включающий в себя муниципальных заказчиков, бюджетные учреждения Кондинского района, указанные в части 1 статьи 15 Федерального закона от 05 апреля 2013 года № 44-ФЗ, а также органы местного самоуправления поселений Кондинского района и подведомственные им учреждения, передавшие Уполномоченному органу функции по определению поставщиков (подрядчиков, исполнителей) по соглашению (приложение).</w:t>
      </w:r>
    </w:p>
    <w:p w:rsidR="006C5B49" w:rsidRPr="0056772A" w:rsidRDefault="006C5B49" w:rsidP="006C5B49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 w:rsidRPr="0056772A">
        <w:rPr>
          <w:sz w:val="28"/>
          <w:szCs w:val="28"/>
        </w:rPr>
        <w:t>3. Признать утратившим силу распоряжение администрации Кондинского района от 01 октября 2024 года № 618-р «Об утверждении реестра заказчиков».</w:t>
      </w:r>
    </w:p>
    <w:p w:rsidR="006C5B49" w:rsidRPr="0056772A" w:rsidRDefault="006C5B49" w:rsidP="006C5B49">
      <w:pPr>
        <w:ind w:right="-1" w:firstLine="709"/>
        <w:jc w:val="both"/>
        <w:rPr>
          <w:sz w:val="28"/>
          <w:szCs w:val="28"/>
        </w:rPr>
      </w:pPr>
      <w:r w:rsidRPr="0056772A">
        <w:rPr>
          <w:sz w:val="28"/>
          <w:szCs w:val="28"/>
        </w:rPr>
        <w:t>4. Распоряжение вступает в силу после его подписания.</w:t>
      </w:r>
    </w:p>
    <w:p w:rsidR="0056772A" w:rsidRPr="0056772A" w:rsidRDefault="006C5B49" w:rsidP="00762F24">
      <w:pPr>
        <w:ind w:firstLine="709"/>
        <w:jc w:val="both"/>
        <w:rPr>
          <w:sz w:val="28"/>
          <w:szCs w:val="28"/>
        </w:rPr>
      </w:pPr>
      <w:r w:rsidRPr="0056772A">
        <w:rPr>
          <w:sz w:val="28"/>
          <w:szCs w:val="28"/>
        </w:rPr>
        <w:t xml:space="preserve">5. </w:t>
      </w:r>
      <w:r w:rsidR="0056772A" w:rsidRPr="0056772A">
        <w:rPr>
          <w:sz w:val="28"/>
          <w:szCs w:val="28"/>
        </w:rPr>
        <w:t>Контроль за выполнением распоряжения возложить на заместителя главы района Е.Е. Петрову.</w:t>
      </w:r>
    </w:p>
    <w:p w:rsidR="00AA362B" w:rsidRPr="0056772A" w:rsidRDefault="0056772A" w:rsidP="0056772A">
      <w:pPr>
        <w:ind w:right="-1" w:firstLine="709"/>
        <w:jc w:val="both"/>
        <w:rPr>
          <w:color w:val="000000"/>
          <w:sz w:val="28"/>
          <w:szCs w:val="28"/>
        </w:rPr>
      </w:pPr>
      <w:r w:rsidRPr="0056772A">
        <w:rPr>
          <w:sz w:val="28"/>
          <w:szCs w:val="28"/>
        </w:rPr>
        <w:t xml:space="preserve"> </w:t>
      </w:r>
    </w:p>
    <w:p w:rsidR="0056772A" w:rsidRPr="0056772A" w:rsidRDefault="0056772A" w:rsidP="003F6096">
      <w:pPr>
        <w:ind w:firstLine="709"/>
        <w:rPr>
          <w:color w:val="000000"/>
          <w:sz w:val="28"/>
          <w:szCs w:val="28"/>
        </w:rPr>
      </w:pPr>
    </w:p>
    <w:p w:rsidR="00AA3AE1" w:rsidRPr="0056772A" w:rsidRDefault="00AA3AE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56772A" w:rsidTr="00936E49">
        <w:tc>
          <w:tcPr>
            <w:tcW w:w="4785" w:type="dxa"/>
          </w:tcPr>
          <w:p w:rsidR="00B75BF6" w:rsidRPr="0056772A" w:rsidRDefault="0058313B" w:rsidP="0058313B">
            <w:pPr>
              <w:jc w:val="both"/>
              <w:rPr>
                <w:sz w:val="28"/>
                <w:szCs w:val="28"/>
              </w:rPr>
            </w:pPr>
            <w:r w:rsidRPr="0056772A">
              <w:rPr>
                <w:sz w:val="28"/>
                <w:szCs w:val="28"/>
              </w:rPr>
              <w:t>Г</w:t>
            </w:r>
            <w:r w:rsidR="00B75BF6" w:rsidRPr="0056772A">
              <w:rPr>
                <w:sz w:val="28"/>
                <w:szCs w:val="28"/>
              </w:rPr>
              <w:t>лав</w:t>
            </w:r>
            <w:r w:rsidRPr="0056772A">
              <w:rPr>
                <w:sz w:val="28"/>
                <w:szCs w:val="28"/>
              </w:rPr>
              <w:t>а</w:t>
            </w:r>
            <w:r w:rsidR="0016127B" w:rsidRPr="0056772A">
              <w:rPr>
                <w:sz w:val="28"/>
                <w:szCs w:val="28"/>
              </w:rPr>
              <w:t xml:space="preserve"> </w:t>
            </w:r>
            <w:r w:rsidR="00B75BF6" w:rsidRPr="0056772A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B75BF6" w:rsidRPr="0056772A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56772A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56772A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936E49" w:rsidRDefault="00D514A7" w:rsidP="00AA2ECF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16127B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16127B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p w:rsidR="00AA2ECF" w:rsidRDefault="00AA2ECF" w:rsidP="00AA2ECF">
      <w:pPr>
        <w:rPr>
          <w:color w:val="000000"/>
          <w:sz w:val="16"/>
        </w:rPr>
      </w:pP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AA2ECF" w:rsidRDefault="00001931" w:rsidP="00AA2ECF">
      <w:pPr>
        <w:tabs>
          <w:tab w:val="left" w:pos="4962"/>
        </w:tabs>
        <w:ind w:left="4962"/>
      </w:pPr>
      <w:r>
        <w:t>от 10</w:t>
      </w:r>
      <w:r w:rsidR="00AA2ECF">
        <w:t xml:space="preserve">.01.2025 № </w:t>
      </w:r>
      <w:r w:rsidR="0056772A">
        <w:t>11</w:t>
      </w:r>
      <w:r w:rsidR="00AA2ECF">
        <w:t>-р</w:t>
      </w:r>
    </w:p>
    <w:p w:rsidR="006C5B49" w:rsidRDefault="006C5B49" w:rsidP="006C5B49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6362"/>
        <w:gridCol w:w="2940"/>
      </w:tblGrid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№ п/п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Наименование заказчика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Идентификационный код учреждения (ИКУ)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1.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Администрация Кондинского района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38616001630861601001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2.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38616011004861601001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3.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38616011798861601001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4.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38616003853861601001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5.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38616001609861601001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6.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38616001574861601001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7.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</w:rPr>
            </w:pPr>
            <w:r w:rsidRPr="0056772A">
              <w:rPr>
                <w:rFonts w:eastAsia="Calibri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38616004991861601001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8.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Муниципальное казенное общеобразовательное учреждение Куминская средняя общеобразовательная школа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38616003444861601001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9.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 xml:space="preserve">Муниципальное казенное общеобразовательное учреждение Кондинская средняя общеобразовательная школа 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38616006237861601001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10.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38616003927861601001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11.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38616004688861601001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12.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38616001775861601001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13.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Муниципальное казенное общеобразовательное учреждение Половинкинская средняя общеобразовательная школа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38616006011861601001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14.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Муниципальное казенное общеобразовательное учреждение Мулымская средняя общеобразовательная школа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38616006131861601001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15.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Муниципальное казенное общеобразовательное учреждение Юмасинская средняя общеобразовательная школа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38616003910861601001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16.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Муниципальное казенное общеобразовательное учреждение Шугурская средняя общеобразовательная школа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38616006170861601001</w:t>
            </w:r>
          </w:p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17.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 xml:space="preserve">Муниципальное казенное общеобразовательное учреждение Ягодинская средняя общеобразовательная </w:t>
            </w:r>
            <w:r w:rsidRPr="0056772A">
              <w:rPr>
                <w:rFonts w:eastAsia="Calibri"/>
                <w:b/>
              </w:rPr>
              <w:lastRenderedPageBreak/>
              <w:t>школа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lastRenderedPageBreak/>
              <w:t>38616006195861601001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lastRenderedPageBreak/>
              <w:t>18.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38616003902861601001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19.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38616006318861601001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20.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38616008227861601001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21.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38606006870861601001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22.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</w:rPr>
            </w:pPr>
            <w:r w:rsidRPr="0056772A">
              <w:rPr>
                <w:rFonts w:eastAsia="Calibri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38616004430861601001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23.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</w:rPr>
            </w:pPr>
            <w:r w:rsidRPr="0056772A">
              <w:rPr>
                <w:rFonts w:eastAsia="Calibri"/>
              </w:rPr>
              <w:t xml:space="preserve">Муниципальное бюджетное учреждение дополнительного образования оздоровительно-образовательный (профильный) центр «Юбилейный» 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38616006156861601001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24.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 xml:space="preserve">Муниципальное казённое дошкольное образовательное учреждение детский сад «Русская березка» 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38616006100861601001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25.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38616006050861601001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26.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38616006082861601001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27.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38616011734861601001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28.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</w:rPr>
            </w:pPr>
            <w:r w:rsidRPr="0056772A">
              <w:rPr>
                <w:rFonts w:eastAsia="Calibri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38616004663861601001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29.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Отдел культуры администрации Кондинского района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38616006910861601001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30.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</w:rPr>
            </w:pPr>
            <w:r w:rsidRPr="0056772A">
              <w:rPr>
                <w:rFonts w:eastAsia="Calibri"/>
              </w:rPr>
              <w:t>Муниципальное учреждение культуры «Кондинская межпоселенческая централизованная библиотечная система»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38616009661861601001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31.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</w:rPr>
            </w:pPr>
            <w:r w:rsidRPr="0056772A">
              <w:rPr>
                <w:rFonts w:eastAsia="Calibri"/>
              </w:rPr>
              <w:t>Муниципальное учреждение дополнительного образования «Детская музыкальная школа» городского поселения Кондинское имени Александра Васильевича Красова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38616005064861601001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32.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</w:rPr>
            </w:pPr>
            <w:r w:rsidRPr="0056772A">
              <w:rPr>
                <w:rFonts w:eastAsia="Calibri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38616004705861601001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33.</w:t>
            </w:r>
          </w:p>
        </w:tc>
        <w:tc>
          <w:tcPr>
            <w:tcW w:w="3228" w:type="pct"/>
            <w:shd w:val="clear" w:color="auto" w:fill="auto"/>
            <w:hideMark/>
          </w:tcPr>
          <w:p w:rsidR="006C5B49" w:rsidRPr="0056772A" w:rsidRDefault="006C5B49" w:rsidP="004A3D6B">
            <w:pPr>
              <w:jc w:val="both"/>
              <w:rPr>
                <w:rFonts w:eastAsia="Calibri"/>
              </w:rPr>
            </w:pPr>
            <w:r w:rsidRPr="0056772A">
              <w:rPr>
                <w:rFonts w:eastAsia="Calibri"/>
              </w:rPr>
              <w:t>Муниципальное учреждение культуры «Районный Дворец культуры и искусств «Конда»</w:t>
            </w:r>
          </w:p>
        </w:tc>
        <w:tc>
          <w:tcPr>
            <w:tcW w:w="1492" w:type="pct"/>
            <w:shd w:val="clear" w:color="auto" w:fill="auto"/>
            <w:hideMark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38616009862861601001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34.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highlight w:val="yellow"/>
              </w:rPr>
            </w:pPr>
            <w:r w:rsidRPr="0056772A">
              <w:rPr>
                <w:rFonts w:eastAsia="Calibri"/>
              </w:rPr>
              <w:t>Муниципальное учреждение культуры «Районный Учинский историко-этнографический музей» имени Анатолия Николаевича Хомякова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38616009870861601001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35.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</w:rPr>
            </w:pPr>
            <w:r w:rsidRPr="0056772A">
              <w:rPr>
                <w:rFonts w:eastAsia="Calibri"/>
              </w:rPr>
              <w:t>Муниципальное учреждение культуры «Районный краеведческий музей имени Нины Степановны Цехновой»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38616011526861601001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36.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38616010353861601001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37.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</w:rPr>
            </w:pPr>
            <w:r w:rsidRPr="0056772A">
              <w:rPr>
                <w:rFonts w:eastAsia="Calibri"/>
              </w:rPr>
              <w:t>Муниципальное бюджетное учреждение дополнительного образования Районная спортивная школа имени И.В.Пахтышева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38616006999861601001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lastRenderedPageBreak/>
              <w:t>38.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</w:rPr>
              <w:t>Муниципальное бюджетное учреждение дополнительного образования Спортивная школа олимпийского резерва по биатлону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38616008202861601001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39.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38616001542861601001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40.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38616012907861601001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41.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  <w:highlight w:val="yellow"/>
              </w:rPr>
            </w:pPr>
            <w:r w:rsidRPr="0056772A">
              <w:rPr>
                <w:rFonts w:eastAsia="Calibri"/>
                <w:b/>
              </w:rPr>
              <w:t xml:space="preserve">Муниципальное учреждение Управление капитального строительства Кондинского района 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38616010138861601001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42.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 xml:space="preserve">Дума Кондинского района 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38616008770861601001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43.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Контрольно-счетная палата Кондинского района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38606017952861601001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44.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Администрация городского поселения Луговой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38616008724861601001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45.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38616012110861601001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46.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</w:rPr>
            </w:pPr>
            <w:r w:rsidRPr="0056772A">
              <w:rPr>
                <w:rFonts w:eastAsia="Calibri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38616010427861601001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47.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Администрация городского поселения Мортка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38616008570861601001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48.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38616007939861601001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49.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38616011702861601001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50.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Администрация сельского поселения Болчары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38616008675861601001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51.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</w:rPr>
            </w:pPr>
            <w:r w:rsidRPr="0056772A">
              <w:rPr>
                <w:rFonts w:eastAsia="Calibri"/>
                <w:b/>
              </w:rPr>
              <w:t>Муниципальное казённое учреждение «Сельский центр культуры» с. Болчары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38616009799861601001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52.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38616012311861601001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53.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Администрация сельского поселения Леуши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38616008650861601001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54.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</w:rPr>
            </w:pPr>
            <w:r w:rsidRPr="0056772A">
              <w:rPr>
                <w:rFonts w:eastAsia="Calibri"/>
                <w:b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38616007953861601001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55.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 xml:space="preserve">Муниципальное казенное учреждение «Административно-хозяйственная служба» 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38616011999861601001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56.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Администрация сельского поселения Шугур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38616008700861601001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57.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Муниципальное казенное учреждение «Сельский Дом культуры» д. Шугур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38616010265861601001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58.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Администрация сельского поселения Половинка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38616008731861601001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59.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</w:rPr>
            </w:pPr>
            <w:r w:rsidRPr="0056772A">
              <w:rPr>
                <w:rFonts w:eastAsia="Calibri"/>
              </w:rPr>
              <w:t>Муниципальное учреждение культуры «Половинкинский сельский Дом культуры»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38616009982861601001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60.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38616011910861601001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61.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Администрация городского поселения Куминский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38616008555861601001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62.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38616012897861601001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63.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38616011325861601001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64.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Администрация городского поселения Кондинское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38616008668861601001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65.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Муниципальное казенное учреждение «Культурно-досуговое объединение «Созвездие Конды»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38616011710861601001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66.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Муниципальное казенное учреждение «Кондасервис»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38616012086861601001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lastRenderedPageBreak/>
              <w:t>67.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Администрация городского поселения Междуреченский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38616008594861601001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68.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Администрация сельского поселения Мулымья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38616008629861601001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69.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</w:rPr>
            </w:pPr>
            <w:r w:rsidRPr="0056772A">
              <w:rPr>
                <w:rFonts w:eastAsia="Calibri"/>
              </w:rPr>
              <w:t>Муниципальное учреждение «Сельский центр культуры ШАИМ»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38616010272861601001</w:t>
            </w:r>
          </w:p>
        </w:tc>
      </w:tr>
      <w:tr w:rsidR="006C5B49" w:rsidRPr="0056772A" w:rsidTr="0056772A">
        <w:trPr>
          <w:trHeight w:val="68"/>
        </w:trPr>
        <w:tc>
          <w:tcPr>
            <w:tcW w:w="280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70.</w:t>
            </w:r>
          </w:p>
        </w:tc>
        <w:tc>
          <w:tcPr>
            <w:tcW w:w="3228" w:type="pct"/>
            <w:shd w:val="clear" w:color="auto" w:fill="auto"/>
          </w:tcPr>
          <w:p w:rsidR="006C5B49" w:rsidRPr="0056772A" w:rsidRDefault="006C5B49" w:rsidP="004A3D6B">
            <w:pPr>
              <w:jc w:val="both"/>
              <w:rPr>
                <w:rFonts w:eastAsia="Calibri"/>
                <w:b/>
              </w:rPr>
            </w:pPr>
            <w:r w:rsidRPr="0056772A">
              <w:rPr>
                <w:rFonts w:eastAsia="Calibri"/>
                <w:b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492" w:type="pct"/>
            <w:shd w:val="clear" w:color="auto" w:fill="auto"/>
          </w:tcPr>
          <w:p w:rsidR="006C5B49" w:rsidRPr="0056772A" w:rsidRDefault="006C5B49" w:rsidP="004A3D6B">
            <w:pPr>
              <w:jc w:val="center"/>
              <w:rPr>
                <w:rFonts w:eastAsia="Calibri"/>
              </w:rPr>
            </w:pPr>
            <w:r w:rsidRPr="0056772A">
              <w:rPr>
                <w:rFonts w:eastAsia="Calibri"/>
              </w:rPr>
              <w:t>38616012840861601001</w:t>
            </w:r>
          </w:p>
        </w:tc>
      </w:tr>
    </w:tbl>
    <w:p w:rsidR="006C5B49" w:rsidRDefault="006C5B49" w:rsidP="006C5B49">
      <w:pPr>
        <w:rPr>
          <w:color w:val="000000"/>
        </w:rPr>
      </w:pPr>
    </w:p>
    <w:p w:rsidR="006C5B49" w:rsidRPr="009330C0" w:rsidRDefault="006C5B49" w:rsidP="006C5B49">
      <w:pPr>
        <w:jc w:val="both"/>
        <w:rPr>
          <w:sz w:val="20"/>
          <w:szCs w:val="20"/>
        </w:rPr>
      </w:pPr>
      <w:r w:rsidRPr="009330C0">
        <w:rPr>
          <w:sz w:val="20"/>
          <w:szCs w:val="20"/>
        </w:rPr>
        <w:t>* Примечание: жирным шрифтом выделены муниципальные заказчики</w:t>
      </w:r>
      <w:r>
        <w:rPr>
          <w:sz w:val="20"/>
          <w:szCs w:val="20"/>
        </w:rPr>
        <w:t>.</w:t>
      </w:r>
    </w:p>
    <w:p w:rsidR="006C5B49" w:rsidRPr="006C3E02" w:rsidRDefault="006C5B49" w:rsidP="006C5B49">
      <w:pPr>
        <w:rPr>
          <w:color w:val="000000"/>
        </w:rPr>
      </w:pPr>
    </w:p>
    <w:p w:rsidR="006C5B49" w:rsidRDefault="006C5B49" w:rsidP="006C5B49">
      <w:pPr>
        <w:tabs>
          <w:tab w:val="left" w:pos="4962"/>
        </w:tabs>
        <w:ind w:left="4962"/>
      </w:pPr>
    </w:p>
    <w:p w:rsidR="006C5B49" w:rsidRDefault="006C5B49" w:rsidP="00AA2ECF">
      <w:pPr>
        <w:tabs>
          <w:tab w:val="left" w:pos="4962"/>
        </w:tabs>
        <w:ind w:left="4962"/>
      </w:pPr>
    </w:p>
    <w:sectPr w:rsidR="006C5B49" w:rsidSect="00AA2ECF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BE" w:rsidRDefault="003172BE">
      <w:r>
        <w:separator/>
      </w:r>
    </w:p>
  </w:endnote>
  <w:endnote w:type="continuationSeparator" w:id="0">
    <w:p w:rsidR="003172BE" w:rsidRDefault="0031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2BE" w:rsidRDefault="003172BE">
      <w:r>
        <w:separator/>
      </w:r>
    </w:p>
  </w:footnote>
  <w:footnote w:type="continuationSeparator" w:id="0">
    <w:p w:rsidR="003172BE" w:rsidRDefault="00317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27B" w:rsidRDefault="001612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127B" w:rsidRDefault="0016127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720344"/>
      <w:docPartObj>
        <w:docPartGallery w:val="Page Numbers (Top of Page)"/>
        <w:docPartUnique/>
      </w:docPartObj>
    </w:sdtPr>
    <w:sdtEndPr/>
    <w:sdtContent>
      <w:p w:rsidR="00AA2ECF" w:rsidRDefault="00AA2E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69A">
          <w:rPr>
            <w:noProof/>
          </w:rPr>
          <w:t>2</w:t>
        </w:r>
        <w:r>
          <w:fldChar w:fldCharType="end"/>
        </w:r>
      </w:p>
    </w:sdtContent>
  </w:sdt>
  <w:p w:rsidR="0016127B" w:rsidRDefault="0016127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169A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19E"/>
    <w:rsid w:val="00563867"/>
    <w:rsid w:val="00564848"/>
    <w:rsid w:val="0056584F"/>
    <w:rsid w:val="00566DC9"/>
    <w:rsid w:val="00566E73"/>
    <w:rsid w:val="0056772A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4171"/>
    <w:rsid w:val="006C52D7"/>
    <w:rsid w:val="006C5593"/>
    <w:rsid w:val="006C5B49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9183D-96FD-4B46-910B-6A4F142E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870</Words>
  <Characters>8520</Characters>
  <Application>Microsoft Office Word</Application>
  <DocSecurity>0</DocSecurity>
  <Lines>71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Аюпова Екатерина Николаевна</cp:lastModifiedBy>
  <cp:revision>2</cp:revision>
  <cp:lastPrinted>2024-04-10T05:30:00Z</cp:lastPrinted>
  <dcterms:created xsi:type="dcterms:W3CDTF">2025-02-19T09:33:00Z</dcterms:created>
  <dcterms:modified xsi:type="dcterms:W3CDTF">2025-02-19T09:33:00Z</dcterms:modified>
</cp:coreProperties>
</file>