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B2000F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B2000F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B2000F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B2000F">
        <w:rPr>
          <w:b/>
        </w:rPr>
        <w:t xml:space="preserve"> </w:t>
      </w:r>
      <w:r w:rsidRPr="00C22549">
        <w:rPr>
          <w:b/>
        </w:rPr>
        <w:t>автономного</w:t>
      </w:r>
      <w:r w:rsidR="00B2000F">
        <w:rPr>
          <w:b/>
        </w:rPr>
        <w:t xml:space="preserve"> </w:t>
      </w:r>
      <w:r w:rsidRPr="00C22549">
        <w:rPr>
          <w:b/>
        </w:rPr>
        <w:t>округа</w:t>
      </w:r>
      <w:r w:rsidR="00B2000F">
        <w:rPr>
          <w:b/>
        </w:rPr>
        <w:t xml:space="preserve"> </w:t>
      </w:r>
      <w:r w:rsidRPr="00C22549">
        <w:rPr>
          <w:b/>
        </w:rPr>
        <w:t>–</w:t>
      </w:r>
      <w:r w:rsidR="00B2000F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B2000F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B2000F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E41545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41545" w:rsidRDefault="00782CF2" w:rsidP="003409B9">
            <w:pPr>
              <w:rPr>
                <w:color w:val="000000"/>
                <w:sz w:val="28"/>
                <w:szCs w:val="28"/>
              </w:rPr>
            </w:pPr>
            <w:r w:rsidRPr="00E41545">
              <w:rPr>
                <w:color w:val="000000"/>
                <w:sz w:val="28"/>
                <w:szCs w:val="28"/>
              </w:rPr>
              <w:t>от</w:t>
            </w:r>
            <w:r w:rsidR="00B2000F">
              <w:rPr>
                <w:color w:val="000000"/>
                <w:sz w:val="28"/>
                <w:szCs w:val="28"/>
              </w:rPr>
              <w:t xml:space="preserve"> </w:t>
            </w:r>
            <w:r w:rsidR="003409B9">
              <w:rPr>
                <w:color w:val="000000"/>
                <w:sz w:val="28"/>
                <w:szCs w:val="28"/>
              </w:rPr>
              <w:t>21</w:t>
            </w:r>
            <w:r w:rsidR="00B2000F">
              <w:rPr>
                <w:color w:val="000000"/>
                <w:sz w:val="28"/>
                <w:szCs w:val="28"/>
              </w:rPr>
              <w:t xml:space="preserve"> </w:t>
            </w:r>
            <w:r w:rsidR="00145A57" w:rsidRPr="00E41545">
              <w:rPr>
                <w:color w:val="000000"/>
                <w:sz w:val="28"/>
                <w:szCs w:val="28"/>
              </w:rPr>
              <w:t>января</w:t>
            </w:r>
            <w:r w:rsidR="00B2000F">
              <w:rPr>
                <w:color w:val="000000"/>
                <w:sz w:val="28"/>
                <w:szCs w:val="28"/>
              </w:rPr>
              <w:t xml:space="preserve"> </w:t>
            </w:r>
            <w:r w:rsidR="00287578" w:rsidRPr="00E41545">
              <w:rPr>
                <w:color w:val="000000"/>
                <w:sz w:val="28"/>
                <w:szCs w:val="28"/>
              </w:rPr>
              <w:t>202</w:t>
            </w:r>
            <w:r w:rsidR="00145A57" w:rsidRPr="00E41545">
              <w:rPr>
                <w:color w:val="000000"/>
                <w:sz w:val="28"/>
                <w:szCs w:val="28"/>
              </w:rPr>
              <w:t>5</w:t>
            </w:r>
            <w:r w:rsidR="00B2000F">
              <w:rPr>
                <w:color w:val="000000"/>
                <w:sz w:val="28"/>
                <w:szCs w:val="28"/>
              </w:rPr>
              <w:t xml:space="preserve"> </w:t>
            </w:r>
            <w:r w:rsidR="005C66B5" w:rsidRPr="00E41545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41545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41545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41545" w:rsidRDefault="005C66B5" w:rsidP="00936840">
            <w:pPr>
              <w:jc w:val="right"/>
              <w:rPr>
                <w:color w:val="000000"/>
                <w:sz w:val="28"/>
                <w:szCs w:val="28"/>
              </w:rPr>
            </w:pPr>
            <w:r w:rsidRPr="00E41545">
              <w:rPr>
                <w:color w:val="000000"/>
                <w:sz w:val="28"/>
                <w:szCs w:val="28"/>
              </w:rPr>
              <w:t>№</w:t>
            </w:r>
            <w:r w:rsidR="00B2000F">
              <w:rPr>
                <w:color w:val="000000"/>
                <w:sz w:val="28"/>
                <w:szCs w:val="28"/>
              </w:rPr>
              <w:t xml:space="preserve"> </w:t>
            </w:r>
            <w:r w:rsidR="003409B9">
              <w:rPr>
                <w:color w:val="000000"/>
                <w:sz w:val="28"/>
                <w:szCs w:val="28"/>
              </w:rPr>
              <w:t>48</w:t>
            </w:r>
            <w:r w:rsidR="00403BC8" w:rsidRPr="00E41545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E41545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41545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41545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E41545">
              <w:rPr>
                <w:color w:val="000000"/>
                <w:sz w:val="28"/>
                <w:szCs w:val="28"/>
              </w:rPr>
              <w:t>пгт.</w:t>
            </w:r>
            <w:r w:rsidR="00B2000F">
              <w:rPr>
                <w:color w:val="000000"/>
                <w:sz w:val="28"/>
                <w:szCs w:val="28"/>
              </w:rPr>
              <w:t xml:space="preserve"> </w:t>
            </w:r>
            <w:r w:rsidRPr="00E41545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41545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B2000F" w:rsidRDefault="001A685C" w:rsidP="00F862D9">
      <w:pPr>
        <w:jc w:val="both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E41545" w:rsidTr="008D7C68">
        <w:tc>
          <w:tcPr>
            <w:tcW w:w="5778" w:type="dxa"/>
          </w:tcPr>
          <w:p w:rsidR="001E0E2D" w:rsidRPr="00E41545" w:rsidRDefault="003409B9" w:rsidP="003409B9">
            <w:pPr>
              <w:rPr>
                <w:sz w:val="28"/>
                <w:szCs w:val="28"/>
              </w:rPr>
            </w:pPr>
            <w:r w:rsidRPr="00A5627F">
              <w:rPr>
                <w:sz w:val="28"/>
                <w:szCs w:val="28"/>
              </w:rPr>
              <w:t>Об</w:t>
            </w:r>
            <w:r w:rsidR="00B2000F">
              <w:rPr>
                <w:sz w:val="28"/>
                <w:szCs w:val="28"/>
              </w:rPr>
              <w:t xml:space="preserve"> </w:t>
            </w:r>
            <w:r w:rsidRPr="00A5627F">
              <w:rPr>
                <w:sz w:val="28"/>
                <w:szCs w:val="28"/>
              </w:rPr>
              <w:t>утверждении</w:t>
            </w:r>
            <w:r w:rsidR="00B2000F">
              <w:rPr>
                <w:sz w:val="28"/>
                <w:szCs w:val="28"/>
              </w:rPr>
              <w:t xml:space="preserve"> </w:t>
            </w:r>
            <w:r w:rsidRPr="00A5627F">
              <w:rPr>
                <w:sz w:val="28"/>
                <w:szCs w:val="28"/>
              </w:rPr>
              <w:t>перечня</w:t>
            </w:r>
            <w:r w:rsidR="00B2000F">
              <w:rPr>
                <w:sz w:val="28"/>
                <w:szCs w:val="28"/>
              </w:rPr>
              <w:t xml:space="preserve"> </w:t>
            </w:r>
            <w:r w:rsidRPr="00A5627F">
              <w:rPr>
                <w:sz w:val="28"/>
                <w:szCs w:val="28"/>
              </w:rPr>
              <w:t>муниципальных</w:t>
            </w:r>
            <w:r w:rsidR="00B2000F">
              <w:rPr>
                <w:sz w:val="28"/>
                <w:szCs w:val="28"/>
              </w:rPr>
              <w:t xml:space="preserve"> </w:t>
            </w:r>
            <w:r w:rsidRPr="00A5627F">
              <w:rPr>
                <w:sz w:val="28"/>
                <w:szCs w:val="28"/>
              </w:rPr>
              <w:t>нормативных</w:t>
            </w:r>
            <w:r w:rsidR="00B2000F">
              <w:rPr>
                <w:sz w:val="28"/>
                <w:szCs w:val="28"/>
              </w:rPr>
              <w:t xml:space="preserve"> </w:t>
            </w:r>
            <w:r w:rsidRPr="00A5627F">
              <w:rPr>
                <w:sz w:val="28"/>
                <w:szCs w:val="28"/>
              </w:rPr>
              <w:t>правовых</w:t>
            </w:r>
            <w:r w:rsidR="00B2000F">
              <w:rPr>
                <w:sz w:val="28"/>
                <w:szCs w:val="28"/>
              </w:rPr>
              <w:t xml:space="preserve"> </w:t>
            </w:r>
            <w:r w:rsidRPr="00A5627F">
              <w:rPr>
                <w:sz w:val="28"/>
                <w:szCs w:val="28"/>
              </w:rPr>
              <w:t>актов</w:t>
            </w:r>
            <w:r w:rsidR="00B2000F">
              <w:rPr>
                <w:sz w:val="28"/>
                <w:szCs w:val="28"/>
              </w:rPr>
              <w:t xml:space="preserve"> </w:t>
            </w:r>
            <w:r w:rsidRPr="00A5627F">
              <w:rPr>
                <w:sz w:val="28"/>
                <w:szCs w:val="28"/>
              </w:rPr>
              <w:t>администрации</w:t>
            </w:r>
            <w:r w:rsidR="00B2000F">
              <w:rPr>
                <w:sz w:val="28"/>
                <w:szCs w:val="28"/>
              </w:rPr>
              <w:t xml:space="preserve"> </w:t>
            </w:r>
            <w:r w:rsidRPr="00A5627F">
              <w:rPr>
                <w:sz w:val="28"/>
                <w:szCs w:val="28"/>
              </w:rPr>
              <w:t>Кондинского</w:t>
            </w:r>
            <w:r w:rsidR="00B2000F">
              <w:rPr>
                <w:sz w:val="28"/>
                <w:szCs w:val="28"/>
              </w:rPr>
              <w:t xml:space="preserve"> </w:t>
            </w:r>
            <w:r w:rsidRPr="00A5627F">
              <w:rPr>
                <w:sz w:val="28"/>
                <w:szCs w:val="28"/>
              </w:rPr>
              <w:t>района,</w:t>
            </w:r>
            <w:r w:rsidR="00B2000F">
              <w:rPr>
                <w:sz w:val="28"/>
                <w:szCs w:val="28"/>
              </w:rPr>
              <w:t xml:space="preserve"> </w:t>
            </w:r>
            <w:r w:rsidRPr="00A5627F">
              <w:rPr>
                <w:sz w:val="28"/>
                <w:szCs w:val="28"/>
              </w:rPr>
              <w:t>подлежащих</w:t>
            </w:r>
            <w:r w:rsidR="00B2000F">
              <w:rPr>
                <w:sz w:val="28"/>
                <w:szCs w:val="28"/>
              </w:rPr>
              <w:t xml:space="preserve"> </w:t>
            </w:r>
            <w:r w:rsidRPr="00A5627F">
              <w:rPr>
                <w:sz w:val="28"/>
                <w:szCs w:val="28"/>
              </w:rPr>
              <w:t>анализу</w:t>
            </w:r>
            <w:r w:rsidR="00B2000F">
              <w:rPr>
                <w:sz w:val="28"/>
                <w:szCs w:val="28"/>
              </w:rPr>
              <w:t xml:space="preserve"> </w:t>
            </w:r>
            <w:r w:rsidRPr="00A5627F">
              <w:rPr>
                <w:sz w:val="28"/>
                <w:szCs w:val="28"/>
              </w:rPr>
              <w:t>на</w:t>
            </w:r>
            <w:r w:rsidR="00B2000F">
              <w:rPr>
                <w:sz w:val="28"/>
                <w:szCs w:val="28"/>
              </w:rPr>
              <w:t xml:space="preserve"> </w:t>
            </w:r>
            <w:r w:rsidRPr="00A5627F">
              <w:rPr>
                <w:sz w:val="28"/>
                <w:szCs w:val="28"/>
              </w:rPr>
              <w:t>предмет</w:t>
            </w:r>
            <w:r w:rsidR="00B2000F">
              <w:rPr>
                <w:sz w:val="28"/>
                <w:szCs w:val="28"/>
              </w:rPr>
              <w:t xml:space="preserve"> </w:t>
            </w:r>
            <w:r w:rsidRPr="00A5627F">
              <w:rPr>
                <w:sz w:val="28"/>
                <w:szCs w:val="28"/>
              </w:rPr>
              <w:t>соответствия</w:t>
            </w:r>
            <w:r w:rsidR="00B2000F">
              <w:rPr>
                <w:sz w:val="28"/>
                <w:szCs w:val="28"/>
              </w:rPr>
              <w:t xml:space="preserve"> </w:t>
            </w:r>
            <w:r w:rsidRPr="00A5627F">
              <w:rPr>
                <w:sz w:val="28"/>
                <w:szCs w:val="28"/>
              </w:rPr>
              <w:t>их</w:t>
            </w:r>
            <w:r w:rsidR="00B2000F">
              <w:rPr>
                <w:sz w:val="28"/>
                <w:szCs w:val="28"/>
              </w:rPr>
              <w:t xml:space="preserve"> </w:t>
            </w:r>
            <w:r w:rsidRPr="00A5627F">
              <w:rPr>
                <w:sz w:val="28"/>
                <w:szCs w:val="28"/>
              </w:rPr>
              <w:t>антимонопольному</w:t>
            </w:r>
            <w:r w:rsidR="00B2000F">
              <w:rPr>
                <w:sz w:val="28"/>
                <w:szCs w:val="28"/>
              </w:rPr>
              <w:t xml:space="preserve"> </w:t>
            </w:r>
            <w:r w:rsidRPr="00A5627F">
              <w:rPr>
                <w:sz w:val="28"/>
                <w:szCs w:val="28"/>
              </w:rPr>
              <w:t>законодательству</w:t>
            </w:r>
            <w:r w:rsidR="00B2000F">
              <w:rPr>
                <w:sz w:val="28"/>
                <w:szCs w:val="28"/>
              </w:rPr>
              <w:t xml:space="preserve"> </w:t>
            </w:r>
            <w:r w:rsidRPr="00A5627F">
              <w:rPr>
                <w:sz w:val="28"/>
                <w:szCs w:val="28"/>
              </w:rPr>
              <w:t>в</w:t>
            </w:r>
            <w:r w:rsidR="00B2000F">
              <w:rPr>
                <w:sz w:val="28"/>
                <w:szCs w:val="28"/>
              </w:rPr>
              <w:t xml:space="preserve"> </w:t>
            </w:r>
            <w:r w:rsidRPr="00A5627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="00B200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году</w:t>
            </w:r>
          </w:p>
        </w:tc>
        <w:bookmarkStart w:id="0" w:name="_GoBack"/>
        <w:bookmarkEnd w:id="0"/>
      </w:tr>
    </w:tbl>
    <w:p w:rsidR="00E374E6" w:rsidRPr="00B2000F" w:rsidRDefault="00E374E6" w:rsidP="008D7C68">
      <w:pPr>
        <w:ind w:firstLine="709"/>
        <w:jc w:val="both"/>
        <w:rPr>
          <w:szCs w:val="28"/>
        </w:rPr>
      </w:pPr>
    </w:p>
    <w:p w:rsidR="003409B9" w:rsidRPr="00147E63" w:rsidRDefault="003409B9" w:rsidP="003409B9">
      <w:pPr>
        <w:ind w:firstLine="709"/>
        <w:jc w:val="both"/>
        <w:rPr>
          <w:sz w:val="28"/>
          <w:szCs w:val="28"/>
        </w:rPr>
      </w:pPr>
      <w:proofErr w:type="gramStart"/>
      <w:r w:rsidRPr="00147E63">
        <w:rPr>
          <w:sz w:val="28"/>
          <w:szCs w:val="28"/>
        </w:rPr>
        <w:t>В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соответствии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с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Указом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Президента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Российской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Федерации</w:t>
      </w:r>
      <w:r w:rsidR="00B2000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47E63">
        <w:rPr>
          <w:sz w:val="28"/>
          <w:szCs w:val="28"/>
        </w:rPr>
        <w:t>от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21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декабря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2017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№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618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«Об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основных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направлениях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государственной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политики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по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развитию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конкуренции»,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приказом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Департамента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экономического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развития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Ханты-Мансийского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автономного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округа</w:t>
      </w:r>
      <w:r w:rsidR="00B2000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Югры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от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07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февраля</w:t>
      </w:r>
      <w:r w:rsidR="00B2000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47E63">
        <w:rPr>
          <w:sz w:val="28"/>
          <w:szCs w:val="28"/>
        </w:rPr>
        <w:t>2019</w:t>
      </w:r>
      <w:r w:rsidR="00B2000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№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21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«Об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антимонопольном</w:t>
      </w:r>
      <w:r w:rsidR="00B2000F">
        <w:rPr>
          <w:sz w:val="28"/>
          <w:szCs w:val="28"/>
        </w:rPr>
        <w:t xml:space="preserve"> </w:t>
      </w:r>
      <w:proofErr w:type="spellStart"/>
      <w:r w:rsidRPr="00147E63">
        <w:rPr>
          <w:sz w:val="28"/>
          <w:szCs w:val="28"/>
        </w:rPr>
        <w:t>комплаенсе</w:t>
      </w:r>
      <w:proofErr w:type="spellEnd"/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в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Ханты-Мансийском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автономном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округе</w:t>
      </w:r>
      <w:r w:rsidR="00B2000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Югре»,</w:t>
      </w:r>
      <w:r w:rsidR="00B2000F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</w:t>
      </w:r>
      <w:r w:rsidR="00B2000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B2000F">
        <w:rPr>
          <w:sz w:val="28"/>
          <w:szCs w:val="28"/>
        </w:rPr>
        <w:t xml:space="preserve"> </w:t>
      </w:r>
      <w:r>
        <w:rPr>
          <w:sz w:val="28"/>
          <w:szCs w:val="28"/>
        </w:rPr>
        <w:t>Кондинского</w:t>
      </w:r>
      <w:r w:rsidR="00B2000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B2000F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B2000F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="00B2000F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B2000F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B2000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B2000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2000F">
        <w:rPr>
          <w:sz w:val="28"/>
          <w:szCs w:val="28"/>
        </w:rPr>
        <w:t xml:space="preserve"> </w:t>
      </w:r>
      <w:r>
        <w:rPr>
          <w:sz w:val="28"/>
          <w:szCs w:val="28"/>
        </w:rPr>
        <w:t>128-р</w:t>
      </w:r>
      <w:r w:rsidR="00B2000F">
        <w:rPr>
          <w:sz w:val="28"/>
          <w:szCs w:val="28"/>
        </w:rPr>
        <w:t xml:space="preserve"> </w:t>
      </w:r>
      <w:r w:rsidRPr="001D3E54">
        <w:rPr>
          <w:sz w:val="28"/>
          <w:szCs w:val="28"/>
        </w:rPr>
        <w:t>«Об</w:t>
      </w:r>
      <w:r w:rsidR="00B2000F">
        <w:rPr>
          <w:sz w:val="28"/>
          <w:szCs w:val="28"/>
        </w:rPr>
        <w:t xml:space="preserve"> </w:t>
      </w:r>
      <w:r w:rsidRPr="001D3E54">
        <w:rPr>
          <w:sz w:val="28"/>
          <w:szCs w:val="28"/>
        </w:rPr>
        <w:t>организации</w:t>
      </w:r>
      <w:r w:rsidR="00B2000F">
        <w:rPr>
          <w:sz w:val="28"/>
          <w:szCs w:val="28"/>
        </w:rPr>
        <w:t xml:space="preserve"> </w:t>
      </w:r>
      <w:r w:rsidRPr="001D3E54">
        <w:rPr>
          <w:sz w:val="28"/>
          <w:szCs w:val="28"/>
        </w:rPr>
        <w:t>системы</w:t>
      </w:r>
      <w:r w:rsidR="00B2000F">
        <w:rPr>
          <w:sz w:val="28"/>
          <w:szCs w:val="28"/>
        </w:rPr>
        <w:t xml:space="preserve"> </w:t>
      </w:r>
      <w:r w:rsidRPr="001D3E54">
        <w:rPr>
          <w:sz w:val="28"/>
          <w:szCs w:val="28"/>
        </w:rPr>
        <w:t>внутреннего</w:t>
      </w:r>
      <w:r w:rsidR="00B2000F">
        <w:rPr>
          <w:sz w:val="28"/>
          <w:szCs w:val="28"/>
        </w:rPr>
        <w:t xml:space="preserve"> </w:t>
      </w:r>
      <w:r w:rsidRPr="001D3E54">
        <w:rPr>
          <w:sz w:val="28"/>
          <w:szCs w:val="28"/>
        </w:rPr>
        <w:t>обеспечения</w:t>
      </w:r>
      <w:r w:rsidR="00B2000F">
        <w:rPr>
          <w:sz w:val="28"/>
          <w:szCs w:val="28"/>
        </w:rPr>
        <w:t xml:space="preserve"> </w:t>
      </w:r>
      <w:r w:rsidRPr="001D3E54">
        <w:rPr>
          <w:sz w:val="28"/>
          <w:szCs w:val="28"/>
        </w:rPr>
        <w:t>соответствия</w:t>
      </w:r>
      <w:r w:rsidR="00B2000F">
        <w:rPr>
          <w:sz w:val="28"/>
          <w:szCs w:val="28"/>
        </w:rPr>
        <w:t xml:space="preserve"> </w:t>
      </w:r>
      <w:r w:rsidRPr="001D3E54">
        <w:rPr>
          <w:sz w:val="28"/>
          <w:szCs w:val="28"/>
        </w:rPr>
        <w:t>требованиям</w:t>
      </w:r>
      <w:r w:rsidR="00B2000F">
        <w:rPr>
          <w:sz w:val="28"/>
          <w:szCs w:val="28"/>
        </w:rPr>
        <w:t xml:space="preserve"> </w:t>
      </w:r>
      <w:r w:rsidRPr="001D3E54">
        <w:rPr>
          <w:sz w:val="28"/>
          <w:szCs w:val="28"/>
        </w:rPr>
        <w:t>антимонопольного</w:t>
      </w:r>
      <w:proofErr w:type="gramEnd"/>
      <w:r w:rsidR="00B2000F">
        <w:rPr>
          <w:sz w:val="28"/>
          <w:szCs w:val="28"/>
        </w:rPr>
        <w:t xml:space="preserve"> </w:t>
      </w:r>
      <w:r w:rsidRPr="001D3E54">
        <w:rPr>
          <w:sz w:val="28"/>
          <w:szCs w:val="28"/>
        </w:rPr>
        <w:t>законодательства</w:t>
      </w:r>
      <w:r w:rsidR="00B2000F">
        <w:rPr>
          <w:sz w:val="28"/>
          <w:szCs w:val="28"/>
        </w:rPr>
        <w:t xml:space="preserve"> </w:t>
      </w:r>
      <w:r w:rsidRPr="001D3E54">
        <w:rPr>
          <w:sz w:val="28"/>
          <w:szCs w:val="28"/>
        </w:rPr>
        <w:t>в</w:t>
      </w:r>
      <w:r w:rsidR="00B2000F">
        <w:rPr>
          <w:sz w:val="28"/>
          <w:szCs w:val="28"/>
        </w:rPr>
        <w:t xml:space="preserve"> </w:t>
      </w:r>
      <w:r w:rsidRPr="001D3E54">
        <w:rPr>
          <w:sz w:val="28"/>
          <w:szCs w:val="28"/>
        </w:rPr>
        <w:t>администрации</w:t>
      </w:r>
      <w:r w:rsidR="00B2000F">
        <w:rPr>
          <w:sz w:val="28"/>
          <w:szCs w:val="28"/>
        </w:rPr>
        <w:t xml:space="preserve"> </w:t>
      </w:r>
      <w:r w:rsidRPr="001D3E54">
        <w:rPr>
          <w:sz w:val="28"/>
          <w:szCs w:val="28"/>
        </w:rPr>
        <w:t>Кондинского</w:t>
      </w:r>
      <w:r w:rsidR="00B2000F">
        <w:rPr>
          <w:sz w:val="28"/>
          <w:szCs w:val="28"/>
        </w:rPr>
        <w:t xml:space="preserve"> </w:t>
      </w:r>
      <w:r w:rsidRPr="001D3E54">
        <w:rPr>
          <w:sz w:val="28"/>
          <w:szCs w:val="28"/>
        </w:rPr>
        <w:t>района</w:t>
      </w:r>
      <w:r w:rsidR="00B2000F">
        <w:rPr>
          <w:sz w:val="28"/>
          <w:szCs w:val="28"/>
        </w:rPr>
        <w:t xml:space="preserve"> </w:t>
      </w:r>
      <w:r w:rsidRPr="001D3E54">
        <w:rPr>
          <w:sz w:val="28"/>
          <w:szCs w:val="28"/>
        </w:rPr>
        <w:t>(антимонопольного</w:t>
      </w:r>
      <w:r w:rsidR="00B2000F">
        <w:rPr>
          <w:sz w:val="28"/>
          <w:szCs w:val="28"/>
        </w:rPr>
        <w:t xml:space="preserve"> </w:t>
      </w:r>
      <w:proofErr w:type="spellStart"/>
      <w:r w:rsidRPr="001D3E54">
        <w:rPr>
          <w:sz w:val="28"/>
          <w:szCs w:val="28"/>
        </w:rPr>
        <w:t>комплаенса</w:t>
      </w:r>
      <w:proofErr w:type="spellEnd"/>
      <w:r w:rsidRPr="001D3E54">
        <w:rPr>
          <w:sz w:val="28"/>
          <w:szCs w:val="28"/>
        </w:rPr>
        <w:t>)</w:t>
      </w:r>
      <w:r w:rsidRPr="001D3E54">
        <w:rPr>
          <w:rFonts w:eastAsia="Calibri"/>
          <w:sz w:val="28"/>
          <w:szCs w:val="28"/>
          <w:lang w:eastAsia="en-US"/>
        </w:rPr>
        <w:t>»</w:t>
      </w:r>
      <w:r w:rsidR="00B2000F">
        <w:rPr>
          <w:rFonts w:eastAsia="Calibri"/>
          <w:sz w:val="28"/>
          <w:szCs w:val="28"/>
          <w:lang w:eastAsia="en-US"/>
        </w:rPr>
        <w:t xml:space="preserve"> </w:t>
      </w:r>
      <w:r w:rsidRPr="001D3E54">
        <w:rPr>
          <w:sz w:val="28"/>
          <w:szCs w:val="28"/>
        </w:rPr>
        <w:t>в</w:t>
      </w:r>
      <w:r w:rsidR="00B2000F">
        <w:rPr>
          <w:sz w:val="28"/>
          <w:szCs w:val="28"/>
        </w:rPr>
        <w:t xml:space="preserve"> </w:t>
      </w:r>
      <w:r w:rsidRPr="001D3E54">
        <w:rPr>
          <w:sz w:val="28"/>
          <w:szCs w:val="28"/>
        </w:rPr>
        <w:t>целях</w:t>
      </w:r>
      <w:r w:rsidR="00B2000F">
        <w:rPr>
          <w:sz w:val="28"/>
          <w:szCs w:val="28"/>
        </w:rPr>
        <w:t xml:space="preserve"> </w:t>
      </w:r>
      <w:r w:rsidRPr="001D3E54">
        <w:rPr>
          <w:rFonts w:ascii="TimesNewRomanPSMT" w:hAnsi="TimesNewRomanPSMT" w:cs="TimesNewRomanPSMT"/>
          <w:color w:val="232627"/>
          <w:sz w:val="28"/>
          <w:szCs w:val="28"/>
        </w:rPr>
        <w:t>проведения</w:t>
      </w:r>
      <w:r w:rsidR="00B2000F">
        <w:rPr>
          <w:rFonts w:ascii="TimesNewRomanPSMT" w:hAnsi="TimesNewRomanPSMT" w:cs="TimesNewRomanPSMT"/>
          <w:color w:val="232627"/>
          <w:sz w:val="28"/>
          <w:szCs w:val="28"/>
        </w:rPr>
        <w:t xml:space="preserve"> </w:t>
      </w:r>
      <w:r w:rsidRPr="001D3E54">
        <w:rPr>
          <w:rFonts w:ascii="TimesNewRomanPSMT" w:hAnsi="TimesNewRomanPSMT" w:cs="TimesNewRomanPSMT"/>
          <w:color w:val="232627"/>
          <w:sz w:val="28"/>
          <w:szCs w:val="28"/>
        </w:rPr>
        <w:t>анализа</w:t>
      </w:r>
      <w:r w:rsidR="00B2000F">
        <w:rPr>
          <w:rFonts w:ascii="TimesNewRomanPSMT" w:hAnsi="TimesNewRomanPSMT" w:cs="TimesNewRomanPSMT"/>
          <w:color w:val="232627"/>
          <w:sz w:val="28"/>
          <w:szCs w:val="28"/>
        </w:rPr>
        <w:t xml:space="preserve"> </w:t>
      </w:r>
      <w:r w:rsidRPr="001D3E54">
        <w:rPr>
          <w:rFonts w:ascii="TimesNewRomanPSMT" w:hAnsi="TimesNewRomanPSMT" w:cs="TimesNewRomanPSMT"/>
          <w:color w:val="232627"/>
          <w:sz w:val="28"/>
          <w:szCs w:val="28"/>
        </w:rPr>
        <w:t>нормативных</w:t>
      </w:r>
      <w:r w:rsidR="00B2000F">
        <w:rPr>
          <w:rFonts w:ascii="TimesNewRomanPSMT" w:hAnsi="TimesNewRomanPSMT" w:cs="TimesNewRomanPSMT"/>
          <w:color w:val="232627"/>
          <w:sz w:val="28"/>
          <w:szCs w:val="28"/>
        </w:rPr>
        <w:t xml:space="preserve"> </w:t>
      </w:r>
      <w:r w:rsidRPr="001D3E54">
        <w:rPr>
          <w:rFonts w:ascii="TimesNewRomanPSMT" w:hAnsi="TimesNewRomanPSMT" w:cs="TimesNewRomanPSMT"/>
          <w:color w:val="232627"/>
          <w:sz w:val="28"/>
          <w:szCs w:val="28"/>
        </w:rPr>
        <w:t>правовых</w:t>
      </w:r>
      <w:r w:rsidR="00B2000F">
        <w:rPr>
          <w:rFonts w:ascii="TimesNewRomanPSMT" w:hAnsi="TimesNewRomanPSMT" w:cs="TimesNewRomanPSMT"/>
          <w:color w:val="232627"/>
          <w:sz w:val="28"/>
          <w:szCs w:val="28"/>
        </w:rPr>
        <w:t xml:space="preserve"> </w:t>
      </w:r>
      <w:r w:rsidRPr="001D3E54">
        <w:rPr>
          <w:rFonts w:ascii="TimesNewRomanPSMT" w:hAnsi="TimesNewRomanPSMT" w:cs="TimesNewRomanPSMT"/>
          <w:color w:val="232627"/>
          <w:sz w:val="28"/>
          <w:szCs w:val="28"/>
        </w:rPr>
        <w:t>актов</w:t>
      </w:r>
      <w:r w:rsidR="00B2000F">
        <w:rPr>
          <w:rFonts w:ascii="TimesNewRomanPSMT" w:hAnsi="TimesNewRomanPSMT" w:cs="TimesNewRomanPSMT"/>
          <w:color w:val="232627"/>
          <w:sz w:val="28"/>
          <w:szCs w:val="28"/>
        </w:rPr>
        <w:t xml:space="preserve"> </w:t>
      </w:r>
      <w:r w:rsidRPr="001D3E54">
        <w:rPr>
          <w:rFonts w:ascii="TimesNewRomanPSMT" w:hAnsi="TimesNewRomanPSMT" w:cs="TimesNewRomanPSMT"/>
          <w:color w:val="232627"/>
          <w:sz w:val="28"/>
          <w:szCs w:val="28"/>
        </w:rPr>
        <w:t>на</w:t>
      </w:r>
      <w:r w:rsidR="00B2000F">
        <w:rPr>
          <w:rFonts w:ascii="TimesNewRomanPSMT" w:hAnsi="TimesNewRomanPSMT" w:cs="TimesNewRomanPSMT"/>
          <w:color w:val="232627"/>
          <w:sz w:val="28"/>
          <w:szCs w:val="28"/>
        </w:rPr>
        <w:t xml:space="preserve"> </w:t>
      </w:r>
      <w:r w:rsidRPr="001D3E54">
        <w:rPr>
          <w:rFonts w:ascii="TimesNewRomanPSMT" w:hAnsi="TimesNewRomanPSMT" w:cs="TimesNewRomanPSMT"/>
          <w:color w:val="232627"/>
          <w:sz w:val="28"/>
          <w:szCs w:val="28"/>
        </w:rPr>
        <w:t>предмет</w:t>
      </w:r>
      <w:r w:rsidR="00B2000F">
        <w:rPr>
          <w:rFonts w:ascii="TimesNewRomanPSMT" w:hAnsi="TimesNewRomanPSMT" w:cs="TimesNewRomanPSMT"/>
          <w:color w:val="232627"/>
          <w:sz w:val="28"/>
          <w:szCs w:val="28"/>
        </w:rPr>
        <w:t xml:space="preserve"> </w:t>
      </w:r>
      <w:r w:rsidRPr="001D3E54">
        <w:rPr>
          <w:rFonts w:ascii="TimesNewRomanPSMT" w:hAnsi="TimesNewRomanPSMT" w:cs="TimesNewRomanPSMT"/>
          <w:color w:val="232627"/>
          <w:sz w:val="28"/>
          <w:szCs w:val="28"/>
        </w:rPr>
        <w:t>соответствия</w:t>
      </w:r>
      <w:r w:rsidR="00B2000F">
        <w:rPr>
          <w:rFonts w:ascii="TimesNewRomanPSMT" w:hAnsi="TimesNewRomanPSMT" w:cs="TimesNewRomanPSMT"/>
          <w:color w:val="232627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232627"/>
          <w:sz w:val="28"/>
          <w:szCs w:val="28"/>
        </w:rPr>
        <w:t>их</w:t>
      </w:r>
      <w:r w:rsidR="00B2000F">
        <w:rPr>
          <w:rFonts w:ascii="TimesNewRomanPSMT" w:hAnsi="TimesNewRomanPSMT" w:cs="TimesNewRomanPSMT"/>
          <w:color w:val="232627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232627"/>
          <w:sz w:val="28"/>
          <w:szCs w:val="28"/>
        </w:rPr>
        <w:t>антимонопольному</w:t>
      </w:r>
      <w:r w:rsidR="00B2000F">
        <w:rPr>
          <w:rFonts w:ascii="TimesNewRomanPSMT" w:hAnsi="TimesNewRomanPSMT" w:cs="TimesNewRomanPSMT"/>
          <w:color w:val="232627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232627"/>
          <w:sz w:val="28"/>
          <w:szCs w:val="28"/>
        </w:rPr>
        <w:t>законодательству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в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администрации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Кондинского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района</w:t>
      </w:r>
      <w:r w:rsidR="00B2000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Pr="00147E63">
        <w:rPr>
          <w:sz w:val="28"/>
          <w:szCs w:val="28"/>
        </w:rPr>
        <w:t>:</w:t>
      </w:r>
    </w:p>
    <w:p w:rsidR="003409B9" w:rsidRDefault="003409B9" w:rsidP="003409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00F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 w:rsidR="00B2000F">
        <w:rPr>
          <w:sz w:val="28"/>
          <w:szCs w:val="28"/>
        </w:rPr>
        <w:t xml:space="preserve"> </w:t>
      </w:r>
      <w:r w:rsidRPr="00A5627F">
        <w:rPr>
          <w:sz w:val="28"/>
          <w:szCs w:val="28"/>
        </w:rPr>
        <w:t>муниципальных</w:t>
      </w:r>
      <w:r w:rsidR="00B2000F">
        <w:rPr>
          <w:sz w:val="28"/>
          <w:szCs w:val="28"/>
        </w:rPr>
        <w:t xml:space="preserve"> </w:t>
      </w:r>
      <w:r w:rsidRPr="00A5627F">
        <w:rPr>
          <w:sz w:val="28"/>
          <w:szCs w:val="28"/>
        </w:rPr>
        <w:t>нормативных</w:t>
      </w:r>
      <w:r w:rsidR="00B2000F">
        <w:rPr>
          <w:sz w:val="28"/>
          <w:szCs w:val="28"/>
        </w:rPr>
        <w:t xml:space="preserve"> </w:t>
      </w:r>
      <w:r w:rsidRPr="00A5627F">
        <w:rPr>
          <w:sz w:val="28"/>
          <w:szCs w:val="28"/>
        </w:rPr>
        <w:t>правовых</w:t>
      </w:r>
      <w:r w:rsidR="00B2000F">
        <w:rPr>
          <w:sz w:val="28"/>
          <w:szCs w:val="28"/>
        </w:rPr>
        <w:t xml:space="preserve"> </w:t>
      </w:r>
      <w:r w:rsidRPr="00A5627F">
        <w:rPr>
          <w:sz w:val="28"/>
          <w:szCs w:val="28"/>
        </w:rPr>
        <w:t>актов</w:t>
      </w:r>
      <w:r w:rsidR="00B2000F">
        <w:rPr>
          <w:sz w:val="28"/>
          <w:szCs w:val="28"/>
        </w:rPr>
        <w:t xml:space="preserve"> </w:t>
      </w:r>
      <w:r w:rsidRPr="00A5627F">
        <w:rPr>
          <w:sz w:val="28"/>
          <w:szCs w:val="28"/>
        </w:rPr>
        <w:t>администрации</w:t>
      </w:r>
      <w:r w:rsidR="00B2000F">
        <w:rPr>
          <w:sz w:val="28"/>
          <w:szCs w:val="28"/>
        </w:rPr>
        <w:t xml:space="preserve"> </w:t>
      </w:r>
      <w:r w:rsidRPr="00A5627F">
        <w:rPr>
          <w:sz w:val="28"/>
          <w:szCs w:val="28"/>
        </w:rPr>
        <w:t>Кондинского</w:t>
      </w:r>
      <w:r w:rsidR="00B2000F">
        <w:rPr>
          <w:sz w:val="28"/>
          <w:szCs w:val="28"/>
        </w:rPr>
        <w:t xml:space="preserve"> </w:t>
      </w:r>
      <w:r w:rsidRPr="00A5627F">
        <w:rPr>
          <w:sz w:val="28"/>
          <w:szCs w:val="28"/>
        </w:rPr>
        <w:t>района,</w:t>
      </w:r>
      <w:r w:rsidR="00B2000F">
        <w:rPr>
          <w:sz w:val="28"/>
          <w:szCs w:val="28"/>
        </w:rPr>
        <w:t xml:space="preserve"> </w:t>
      </w:r>
      <w:r w:rsidRPr="00A5627F">
        <w:rPr>
          <w:sz w:val="28"/>
          <w:szCs w:val="28"/>
        </w:rPr>
        <w:t>подлежащих</w:t>
      </w:r>
      <w:r w:rsidR="00B2000F">
        <w:rPr>
          <w:sz w:val="28"/>
          <w:szCs w:val="28"/>
        </w:rPr>
        <w:t xml:space="preserve"> </w:t>
      </w:r>
      <w:r w:rsidRPr="00A5627F">
        <w:rPr>
          <w:sz w:val="28"/>
          <w:szCs w:val="28"/>
        </w:rPr>
        <w:t>анализу</w:t>
      </w:r>
      <w:r w:rsidR="00B2000F">
        <w:rPr>
          <w:sz w:val="28"/>
          <w:szCs w:val="28"/>
        </w:rPr>
        <w:t xml:space="preserve"> </w:t>
      </w:r>
      <w:r w:rsidRPr="00A5627F">
        <w:rPr>
          <w:sz w:val="28"/>
          <w:szCs w:val="28"/>
        </w:rPr>
        <w:t>на</w:t>
      </w:r>
      <w:r w:rsidR="00B2000F">
        <w:rPr>
          <w:sz w:val="28"/>
          <w:szCs w:val="28"/>
        </w:rPr>
        <w:t xml:space="preserve"> </w:t>
      </w:r>
      <w:r w:rsidRPr="00A5627F">
        <w:rPr>
          <w:sz w:val="28"/>
          <w:szCs w:val="28"/>
        </w:rPr>
        <w:t>предмет</w:t>
      </w:r>
      <w:r w:rsidR="00B2000F">
        <w:rPr>
          <w:sz w:val="28"/>
          <w:szCs w:val="28"/>
        </w:rPr>
        <w:t xml:space="preserve"> </w:t>
      </w:r>
      <w:r w:rsidRPr="00A5627F">
        <w:rPr>
          <w:sz w:val="28"/>
          <w:szCs w:val="28"/>
        </w:rPr>
        <w:t>соответствия</w:t>
      </w:r>
      <w:r w:rsidR="00B2000F">
        <w:rPr>
          <w:sz w:val="28"/>
          <w:szCs w:val="28"/>
        </w:rPr>
        <w:t xml:space="preserve"> </w:t>
      </w:r>
      <w:r w:rsidRPr="00A5627F">
        <w:rPr>
          <w:sz w:val="28"/>
          <w:szCs w:val="28"/>
        </w:rPr>
        <w:t>их</w:t>
      </w:r>
      <w:r w:rsidR="00B2000F">
        <w:rPr>
          <w:sz w:val="28"/>
          <w:szCs w:val="28"/>
        </w:rPr>
        <w:t xml:space="preserve"> </w:t>
      </w:r>
      <w:r w:rsidRPr="00A5627F">
        <w:rPr>
          <w:sz w:val="28"/>
          <w:szCs w:val="28"/>
        </w:rPr>
        <w:t>антимонопольному</w:t>
      </w:r>
      <w:r w:rsidR="00B2000F">
        <w:rPr>
          <w:sz w:val="28"/>
          <w:szCs w:val="28"/>
        </w:rPr>
        <w:t xml:space="preserve"> </w:t>
      </w:r>
      <w:r w:rsidRPr="00A5627F">
        <w:rPr>
          <w:sz w:val="28"/>
          <w:szCs w:val="28"/>
        </w:rPr>
        <w:t>законодательству</w:t>
      </w:r>
      <w:r w:rsidR="00B2000F">
        <w:rPr>
          <w:sz w:val="28"/>
          <w:szCs w:val="28"/>
        </w:rPr>
        <w:t xml:space="preserve"> </w:t>
      </w:r>
      <w:r w:rsidRPr="00A5627F">
        <w:rPr>
          <w:sz w:val="28"/>
          <w:szCs w:val="28"/>
        </w:rPr>
        <w:t>в</w:t>
      </w:r>
      <w:r w:rsidR="00B2000F">
        <w:rPr>
          <w:sz w:val="28"/>
          <w:szCs w:val="28"/>
        </w:rPr>
        <w:t xml:space="preserve"> </w:t>
      </w:r>
      <w:r w:rsidRPr="00A5627F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B2000F">
        <w:rPr>
          <w:sz w:val="28"/>
          <w:szCs w:val="28"/>
        </w:rPr>
        <w:t xml:space="preserve"> </w:t>
      </w:r>
      <w:r w:rsidRPr="00A5627F">
        <w:rPr>
          <w:sz w:val="28"/>
          <w:szCs w:val="28"/>
        </w:rPr>
        <w:t>году</w:t>
      </w:r>
      <w:r w:rsidR="00B2000F">
        <w:rPr>
          <w:sz w:val="28"/>
          <w:szCs w:val="28"/>
        </w:rPr>
        <w:t xml:space="preserve">  </w:t>
      </w:r>
      <w:r>
        <w:rPr>
          <w:sz w:val="28"/>
          <w:szCs w:val="28"/>
        </w:rPr>
        <w:t>(приложение).</w:t>
      </w:r>
    </w:p>
    <w:p w:rsidR="003409B9" w:rsidRDefault="003409B9" w:rsidP="003409B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Распоряжение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разместить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на</w:t>
      </w:r>
      <w:r w:rsidR="00B2000F">
        <w:rPr>
          <w:sz w:val="28"/>
          <w:szCs w:val="28"/>
        </w:rPr>
        <w:t xml:space="preserve"> </w:t>
      </w:r>
      <w:r w:rsidRPr="00147E63">
        <w:rPr>
          <w:sz w:val="28"/>
          <w:szCs w:val="28"/>
        </w:rPr>
        <w:t>официальном</w:t>
      </w:r>
      <w:r w:rsidR="00B2000F">
        <w:rPr>
          <w:sz w:val="28"/>
          <w:szCs w:val="28"/>
        </w:rPr>
        <w:t xml:space="preserve"> </w:t>
      </w:r>
      <w:r w:rsidRPr="00796710">
        <w:rPr>
          <w:sz w:val="28"/>
          <w:szCs w:val="28"/>
        </w:rPr>
        <w:t>сайте</w:t>
      </w:r>
      <w:r w:rsidR="00B2000F">
        <w:rPr>
          <w:sz w:val="28"/>
          <w:szCs w:val="28"/>
        </w:rPr>
        <w:t xml:space="preserve"> </w:t>
      </w:r>
      <w:r w:rsidRPr="00796710">
        <w:rPr>
          <w:sz w:val="28"/>
          <w:szCs w:val="28"/>
        </w:rPr>
        <w:t>органов</w:t>
      </w:r>
      <w:r w:rsidR="00B2000F">
        <w:rPr>
          <w:sz w:val="28"/>
          <w:szCs w:val="28"/>
        </w:rPr>
        <w:t xml:space="preserve"> </w:t>
      </w:r>
      <w:r w:rsidRPr="00796710">
        <w:rPr>
          <w:sz w:val="28"/>
          <w:szCs w:val="28"/>
        </w:rPr>
        <w:t>местного</w:t>
      </w:r>
      <w:r w:rsidR="00B2000F">
        <w:rPr>
          <w:sz w:val="28"/>
          <w:szCs w:val="28"/>
        </w:rPr>
        <w:t xml:space="preserve"> </w:t>
      </w:r>
      <w:r w:rsidRPr="00796710">
        <w:rPr>
          <w:sz w:val="28"/>
          <w:szCs w:val="28"/>
        </w:rPr>
        <w:t>самоуправления</w:t>
      </w:r>
      <w:r w:rsidR="00B2000F">
        <w:rPr>
          <w:sz w:val="28"/>
          <w:szCs w:val="28"/>
        </w:rPr>
        <w:t xml:space="preserve"> </w:t>
      </w:r>
      <w:r w:rsidRPr="00796710">
        <w:rPr>
          <w:sz w:val="28"/>
          <w:szCs w:val="28"/>
        </w:rPr>
        <w:t>Кондинского</w:t>
      </w:r>
      <w:r w:rsidR="00B2000F">
        <w:rPr>
          <w:sz w:val="28"/>
          <w:szCs w:val="28"/>
        </w:rPr>
        <w:t xml:space="preserve"> </w:t>
      </w:r>
      <w:r w:rsidRPr="00796710">
        <w:rPr>
          <w:sz w:val="28"/>
          <w:szCs w:val="28"/>
        </w:rPr>
        <w:t>района.</w:t>
      </w:r>
      <w:r w:rsidR="00B2000F">
        <w:rPr>
          <w:sz w:val="28"/>
          <w:szCs w:val="28"/>
        </w:rPr>
        <w:t xml:space="preserve"> </w:t>
      </w:r>
    </w:p>
    <w:p w:rsidR="003409B9" w:rsidRPr="00346049" w:rsidRDefault="003409B9" w:rsidP="003409B9">
      <w:pPr>
        <w:ind w:firstLine="709"/>
        <w:jc w:val="both"/>
        <w:rPr>
          <w:sz w:val="28"/>
          <w:szCs w:val="28"/>
        </w:rPr>
      </w:pPr>
      <w:r w:rsidRPr="00346049">
        <w:rPr>
          <w:sz w:val="28"/>
          <w:szCs w:val="28"/>
        </w:rPr>
        <w:t>3.</w:t>
      </w:r>
      <w:r w:rsidR="00B2000F">
        <w:rPr>
          <w:sz w:val="28"/>
          <w:szCs w:val="28"/>
        </w:rPr>
        <w:t xml:space="preserve"> </w:t>
      </w:r>
      <w:r w:rsidRPr="00346049">
        <w:rPr>
          <w:sz w:val="28"/>
          <w:szCs w:val="28"/>
        </w:rPr>
        <w:t>Распоряжение</w:t>
      </w:r>
      <w:r w:rsidR="00B2000F">
        <w:rPr>
          <w:sz w:val="28"/>
          <w:szCs w:val="28"/>
        </w:rPr>
        <w:t xml:space="preserve"> </w:t>
      </w:r>
      <w:r w:rsidRPr="00346049">
        <w:rPr>
          <w:sz w:val="28"/>
          <w:szCs w:val="28"/>
        </w:rPr>
        <w:t>вступает</w:t>
      </w:r>
      <w:r w:rsidR="00B2000F">
        <w:rPr>
          <w:sz w:val="28"/>
          <w:szCs w:val="28"/>
        </w:rPr>
        <w:t xml:space="preserve"> </w:t>
      </w:r>
      <w:r w:rsidRPr="00346049">
        <w:rPr>
          <w:sz w:val="28"/>
          <w:szCs w:val="28"/>
        </w:rPr>
        <w:t>в</w:t>
      </w:r>
      <w:r w:rsidR="00B2000F">
        <w:rPr>
          <w:sz w:val="28"/>
          <w:szCs w:val="28"/>
        </w:rPr>
        <w:t xml:space="preserve"> </w:t>
      </w:r>
      <w:r w:rsidRPr="00346049">
        <w:rPr>
          <w:sz w:val="28"/>
          <w:szCs w:val="28"/>
        </w:rPr>
        <w:t>силу</w:t>
      </w:r>
      <w:r w:rsidR="00B2000F">
        <w:rPr>
          <w:sz w:val="28"/>
          <w:szCs w:val="28"/>
        </w:rPr>
        <w:t xml:space="preserve"> </w:t>
      </w:r>
      <w:r w:rsidRPr="00346049">
        <w:rPr>
          <w:sz w:val="28"/>
          <w:szCs w:val="28"/>
        </w:rPr>
        <w:t>с</w:t>
      </w:r>
      <w:r w:rsidR="00B2000F">
        <w:rPr>
          <w:sz w:val="28"/>
          <w:szCs w:val="28"/>
        </w:rPr>
        <w:t xml:space="preserve"> </w:t>
      </w:r>
      <w:r w:rsidRPr="00346049">
        <w:rPr>
          <w:sz w:val="28"/>
          <w:szCs w:val="28"/>
        </w:rPr>
        <w:t>01</w:t>
      </w:r>
      <w:r w:rsidR="00B2000F">
        <w:rPr>
          <w:sz w:val="28"/>
          <w:szCs w:val="28"/>
        </w:rPr>
        <w:t xml:space="preserve"> </w:t>
      </w:r>
      <w:r w:rsidRPr="00346049">
        <w:rPr>
          <w:sz w:val="28"/>
          <w:szCs w:val="28"/>
        </w:rPr>
        <w:t>января</w:t>
      </w:r>
      <w:r w:rsidR="00B2000F">
        <w:rPr>
          <w:sz w:val="28"/>
          <w:szCs w:val="28"/>
        </w:rPr>
        <w:t xml:space="preserve"> </w:t>
      </w:r>
      <w:r w:rsidRPr="0034604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B2000F">
        <w:rPr>
          <w:sz w:val="28"/>
          <w:szCs w:val="28"/>
        </w:rPr>
        <w:t xml:space="preserve"> </w:t>
      </w:r>
      <w:r w:rsidRPr="00346049">
        <w:rPr>
          <w:sz w:val="28"/>
          <w:szCs w:val="28"/>
        </w:rPr>
        <w:t>года.</w:t>
      </w:r>
    </w:p>
    <w:p w:rsidR="003409B9" w:rsidRDefault="003409B9" w:rsidP="003409B9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2000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B200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 w:rsidR="00B200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выполнением</w:t>
      </w:r>
      <w:r w:rsidR="00B200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распоряжения</w:t>
      </w:r>
      <w:r w:rsidR="00B200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возложить</w:t>
      </w:r>
      <w:r w:rsidR="00B200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B200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заместителя</w:t>
      </w:r>
      <w:r w:rsidR="00B200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</w:t>
      </w:r>
      <w:r w:rsidR="00B200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B200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Е.Е.</w:t>
      </w:r>
      <w:r w:rsidR="00B200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Петрову.</w:t>
      </w:r>
    </w:p>
    <w:p w:rsidR="00E41545" w:rsidRPr="00B2000F" w:rsidRDefault="00E41545" w:rsidP="00E41545">
      <w:pPr>
        <w:ind w:firstLine="709"/>
        <w:jc w:val="both"/>
        <w:rPr>
          <w:color w:val="000000"/>
          <w:sz w:val="22"/>
          <w:szCs w:val="28"/>
        </w:rPr>
      </w:pPr>
    </w:p>
    <w:p w:rsidR="00E41545" w:rsidRPr="00B2000F" w:rsidRDefault="00E41545" w:rsidP="00E41545">
      <w:pPr>
        <w:ind w:firstLine="709"/>
        <w:jc w:val="both"/>
        <w:rPr>
          <w:color w:val="000000"/>
          <w:sz w:val="22"/>
          <w:szCs w:val="28"/>
        </w:rPr>
      </w:pPr>
    </w:p>
    <w:p w:rsidR="00AA3AE1" w:rsidRPr="00B2000F" w:rsidRDefault="00AA3AE1">
      <w:pPr>
        <w:rPr>
          <w:color w:val="000000"/>
          <w:sz w:val="2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E41545" w:rsidTr="00936E49">
        <w:tc>
          <w:tcPr>
            <w:tcW w:w="4785" w:type="dxa"/>
          </w:tcPr>
          <w:p w:rsidR="00B75BF6" w:rsidRPr="00E41545" w:rsidRDefault="0058313B" w:rsidP="0058313B">
            <w:pPr>
              <w:jc w:val="both"/>
              <w:rPr>
                <w:sz w:val="28"/>
                <w:szCs w:val="28"/>
              </w:rPr>
            </w:pPr>
            <w:r w:rsidRPr="00E41545">
              <w:rPr>
                <w:sz w:val="28"/>
                <w:szCs w:val="28"/>
              </w:rPr>
              <w:t>Г</w:t>
            </w:r>
            <w:r w:rsidR="00B75BF6" w:rsidRPr="00E41545">
              <w:rPr>
                <w:sz w:val="28"/>
                <w:szCs w:val="28"/>
              </w:rPr>
              <w:t>лав</w:t>
            </w:r>
            <w:r w:rsidRPr="00E41545">
              <w:rPr>
                <w:sz w:val="28"/>
                <w:szCs w:val="28"/>
              </w:rPr>
              <w:t>а</w:t>
            </w:r>
            <w:r w:rsidR="00B2000F">
              <w:rPr>
                <w:sz w:val="28"/>
                <w:szCs w:val="28"/>
              </w:rPr>
              <w:t xml:space="preserve"> </w:t>
            </w:r>
            <w:r w:rsidR="00B75BF6" w:rsidRPr="00E41545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B75BF6" w:rsidRPr="00E41545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E41545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E41545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E374E6" w:rsidRPr="00B2000F" w:rsidRDefault="00E374E6">
      <w:pPr>
        <w:rPr>
          <w:color w:val="000000"/>
          <w:sz w:val="14"/>
        </w:rPr>
      </w:pPr>
    </w:p>
    <w:p w:rsidR="00183F3C" w:rsidRDefault="00F12C8A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B2000F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B2000F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3B76E7">
        <w:rPr>
          <w:color w:val="000000"/>
          <w:sz w:val="16"/>
        </w:rPr>
        <w:t>5</w:t>
      </w:r>
    </w:p>
    <w:p w:rsidR="003409B9" w:rsidRDefault="003409B9" w:rsidP="003409B9">
      <w:pPr>
        <w:shd w:val="clear" w:color="auto" w:fill="FEFEFE"/>
        <w:spacing w:before="300" w:after="150"/>
        <w:jc w:val="center"/>
        <w:outlineLvl w:val="1"/>
        <w:rPr>
          <w:b/>
          <w:color w:val="333333"/>
        </w:rPr>
        <w:sectPr w:rsidR="003409B9" w:rsidSect="00A35C4D">
          <w:headerReference w:type="even" r:id="rId10"/>
          <w:headerReference w:type="default" r:id="rId11"/>
          <w:headerReference w:type="first" r:id="rId12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B2000F" w:rsidRPr="00953EC8" w:rsidRDefault="00B2000F" w:rsidP="00B2000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</w:t>
      </w:r>
    </w:p>
    <w:p w:rsidR="00B2000F" w:rsidRPr="00953EC8" w:rsidRDefault="00B2000F" w:rsidP="00B2000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</w:t>
      </w:r>
      <w:r>
        <w:t xml:space="preserve"> </w:t>
      </w:r>
      <w:r>
        <w:t>распоряжению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B2000F" w:rsidRDefault="00B2000F" w:rsidP="00B2000F">
      <w:pPr>
        <w:tabs>
          <w:tab w:val="left" w:pos="4962"/>
        </w:tabs>
        <w:ind w:left="10205"/>
      </w:pPr>
      <w:r>
        <w:t>от</w:t>
      </w:r>
      <w:r>
        <w:t xml:space="preserve"> 21</w:t>
      </w:r>
      <w:r>
        <w:t>.</w:t>
      </w:r>
      <w:r>
        <w:t>01</w:t>
      </w:r>
      <w:r>
        <w:t>.202</w:t>
      </w:r>
      <w:r>
        <w:t xml:space="preserve">5 </w:t>
      </w:r>
      <w:r>
        <w:t>№</w:t>
      </w:r>
      <w:r>
        <w:t xml:space="preserve"> 48</w:t>
      </w:r>
      <w:r>
        <w:t>-р</w:t>
      </w:r>
    </w:p>
    <w:p w:rsidR="004F75FF" w:rsidRDefault="004F75FF" w:rsidP="00B2000F">
      <w:pPr>
        <w:tabs>
          <w:tab w:val="left" w:pos="4962"/>
        </w:tabs>
        <w:ind w:left="10205"/>
      </w:pPr>
    </w:p>
    <w:p w:rsidR="003409B9" w:rsidRDefault="003409B9" w:rsidP="004F75FF">
      <w:pPr>
        <w:shd w:val="clear" w:color="auto" w:fill="FEFEFE"/>
        <w:jc w:val="center"/>
        <w:outlineLvl w:val="1"/>
        <w:rPr>
          <w:color w:val="000000" w:themeColor="text1"/>
        </w:rPr>
      </w:pPr>
      <w:r w:rsidRPr="00B2000F">
        <w:rPr>
          <w:color w:val="000000" w:themeColor="text1"/>
        </w:rPr>
        <w:t>Перечень</w:t>
      </w:r>
      <w:r w:rsidR="00B2000F">
        <w:rPr>
          <w:color w:val="000000" w:themeColor="text1"/>
        </w:rPr>
        <w:t xml:space="preserve"> </w:t>
      </w:r>
      <w:r w:rsidRPr="00B2000F">
        <w:rPr>
          <w:color w:val="000000" w:themeColor="text1"/>
        </w:rPr>
        <w:t>муниципальных</w:t>
      </w:r>
      <w:r w:rsidR="00B2000F">
        <w:rPr>
          <w:color w:val="000000" w:themeColor="text1"/>
        </w:rPr>
        <w:t xml:space="preserve"> </w:t>
      </w:r>
      <w:r w:rsidRPr="00B2000F">
        <w:rPr>
          <w:color w:val="000000" w:themeColor="text1"/>
        </w:rPr>
        <w:t>нормативных</w:t>
      </w:r>
      <w:r w:rsidR="00B2000F">
        <w:rPr>
          <w:color w:val="000000" w:themeColor="text1"/>
        </w:rPr>
        <w:t xml:space="preserve"> </w:t>
      </w:r>
      <w:r w:rsidRPr="00B2000F">
        <w:rPr>
          <w:color w:val="000000" w:themeColor="text1"/>
        </w:rPr>
        <w:t>правовых</w:t>
      </w:r>
      <w:r w:rsidR="00B2000F">
        <w:rPr>
          <w:color w:val="000000" w:themeColor="text1"/>
        </w:rPr>
        <w:t xml:space="preserve"> </w:t>
      </w:r>
      <w:r w:rsidRPr="00B2000F">
        <w:rPr>
          <w:color w:val="000000" w:themeColor="text1"/>
        </w:rPr>
        <w:t>актов</w:t>
      </w:r>
      <w:r w:rsidR="00B2000F">
        <w:rPr>
          <w:color w:val="000000" w:themeColor="text1"/>
        </w:rPr>
        <w:t xml:space="preserve"> </w:t>
      </w:r>
      <w:r w:rsidRPr="00B2000F">
        <w:rPr>
          <w:color w:val="000000" w:themeColor="text1"/>
        </w:rPr>
        <w:t>администрации</w:t>
      </w:r>
      <w:r w:rsidR="00B2000F">
        <w:rPr>
          <w:color w:val="000000" w:themeColor="text1"/>
        </w:rPr>
        <w:t xml:space="preserve"> </w:t>
      </w:r>
      <w:r w:rsidRPr="00B2000F">
        <w:rPr>
          <w:color w:val="000000" w:themeColor="text1"/>
        </w:rPr>
        <w:t>Кондинского</w:t>
      </w:r>
      <w:r w:rsidR="00B2000F">
        <w:rPr>
          <w:color w:val="000000" w:themeColor="text1"/>
        </w:rPr>
        <w:t xml:space="preserve"> </w:t>
      </w:r>
      <w:r w:rsidRPr="00B2000F">
        <w:rPr>
          <w:color w:val="000000" w:themeColor="text1"/>
        </w:rPr>
        <w:t>района,</w:t>
      </w:r>
      <w:r w:rsidR="00B2000F">
        <w:rPr>
          <w:color w:val="000000" w:themeColor="text1"/>
        </w:rPr>
        <w:t xml:space="preserve"> </w:t>
      </w:r>
      <w:r w:rsidRPr="00B2000F">
        <w:rPr>
          <w:color w:val="000000" w:themeColor="text1"/>
        </w:rPr>
        <w:t>подлежащих</w:t>
      </w:r>
      <w:r w:rsidR="00B2000F">
        <w:rPr>
          <w:color w:val="000000" w:themeColor="text1"/>
        </w:rPr>
        <w:t xml:space="preserve"> </w:t>
      </w:r>
      <w:r w:rsidRPr="00B2000F">
        <w:rPr>
          <w:color w:val="000000" w:themeColor="text1"/>
        </w:rPr>
        <w:t>анализу</w:t>
      </w:r>
      <w:r w:rsidR="00B2000F">
        <w:rPr>
          <w:color w:val="000000" w:themeColor="text1"/>
        </w:rPr>
        <w:t xml:space="preserve"> </w:t>
      </w:r>
      <w:r w:rsidRPr="00B2000F">
        <w:rPr>
          <w:color w:val="000000" w:themeColor="text1"/>
        </w:rPr>
        <w:t>на</w:t>
      </w:r>
      <w:r w:rsidR="00B2000F">
        <w:rPr>
          <w:color w:val="000000" w:themeColor="text1"/>
        </w:rPr>
        <w:t xml:space="preserve"> </w:t>
      </w:r>
      <w:r w:rsidRPr="00B2000F">
        <w:rPr>
          <w:color w:val="000000" w:themeColor="text1"/>
        </w:rPr>
        <w:t>предмет</w:t>
      </w:r>
      <w:r w:rsidR="00B2000F">
        <w:rPr>
          <w:color w:val="000000" w:themeColor="text1"/>
        </w:rPr>
        <w:t xml:space="preserve"> </w:t>
      </w:r>
      <w:r w:rsidRPr="00B2000F">
        <w:rPr>
          <w:color w:val="000000" w:themeColor="text1"/>
        </w:rPr>
        <w:t>соответствия</w:t>
      </w:r>
      <w:r w:rsidR="00B2000F">
        <w:rPr>
          <w:color w:val="000000" w:themeColor="text1"/>
        </w:rPr>
        <w:t xml:space="preserve"> </w:t>
      </w:r>
      <w:r w:rsidRPr="00B2000F">
        <w:rPr>
          <w:color w:val="000000" w:themeColor="text1"/>
        </w:rPr>
        <w:t>их</w:t>
      </w:r>
      <w:r w:rsidR="00B2000F">
        <w:rPr>
          <w:color w:val="000000" w:themeColor="text1"/>
        </w:rPr>
        <w:t xml:space="preserve"> </w:t>
      </w:r>
      <w:r w:rsidRPr="00B2000F">
        <w:rPr>
          <w:color w:val="000000" w:themeColor="text1"/>
        </w:rPr>
        <w:t>антимонопольному</w:t>
      </w:r>
      <w:r w:rsidR="00B2000F">
        <w:rPr>
          <w:color w:val="000000" w:themeColor="text1"/>
        </w:rPr>
        <w:t xml:space="preserve"> </w:t>
      </w:r>
      <w:r w:rsidRPr="00B2000F">
        <w:rPr>
          <w:color w:val="000000" w:themeColor="text1"/>
        </w:rPr>
        <w:t>законодательству</w:t>
      </w:r>
      <w:r w:rsidR="00B2000F">
        <w:rPr>
          <w:color w:val="000000" w:themeColor="text1"/>
        </w:rPr>
        <w:t xml:space="preserve"> </w:t>
      </w:r>
      <w:r w:rsidRPr="00B2000F">
        <w:rPr>
          <w:color w:val="000000" w:themeColor="text1"/>
        </w:rPr>
        <w:t>в</w:t>
      </w:r>
      <w:r w:rsidR="00B2000F">
        <w:rPr>
          <w:color w:val="000000" w:themeColor="text1"/>
        </w:rPr>
        <w:t xml:space="preserve"> </w:t>
      </w:r>
      <w:r w:rsidRPr="00B2000F">
        <w:rPr>
          <w:color w:val="000000" w:themeColor="text1"/>
        </w:rPr>
        <w:t>2025</w:t>
      </w:r>
      <w:r w:rsidR="00B2000F">
        <w:rPr>
          <w:color w:val="000000" w:themeColor="text1"/>
        </w:rPr>
        <w:t xml:space="preserve"> </w:t>
      </w:r>
      <w:r w:rsidRPr="00B2000F">
        <w:rPr>
          <w:color w:val="000000" w:themeColor="text1"/>
        </w:rPr>
        <w:t>году</w:t>
      </w:r>
    </w:p>
    <w:p w:rsidR="004F75FF" w:rsidRPr="00B2000F" w:rsidRDefault="004F75FF" w:rsidP="004F75FF">
      <w:pPr>
        <w:shd w:val="clear" w:color="auto" w:fill="FEFEFE"/>
        <w:jc w:val="center"/>
        <w:outlineLvl w:val="1"/>
        <w:rPr>
          <w:color w:val="000000" w:themeColor="text1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93"/>
        <w:gridCol w:w="6359"/>
        <w:gridCol w:w="2902"/>
        <w:gridCol w:w="4974"/>
      </w:tblGrid>
      <w:tr w:rsidR="003409B9" w:rsidRPr="00B2000F" w:rsidTr="00B2000F">
        <w:trPr>
          <w:trHeight w:val="1695"/>
        </w:trPr>
        <w:tc>
          <w:tcPr>
            <w:tcW w:w="232" w:type="pct"/>
          </w:tcPr>
          <w:p w:rsidR="003409B9" w:rsidRPr="00B2000F" w:rsidRDefault="003409B9" w:rsidP="00E92592">
            <w:pPr>
              <w:jc w:val="center"/>
              <w:outlineLvl w:val="1"/>
              <w:rPr>
                <w:rFonts w:eastAsia="Calibri"/>
                <w:color w:val="333333"/>
              </w:rPr>
            </w:pPr>
            <w:r w:rsidRPr="00B2000F">
              <w:rPr>
                <w:rFonts w:eastAsia="Calibri"/>
                <w:color w:val="333333"/>
              </w:rPr>
              <w:t>№</w:t>
            </w:r>
            <w:r w:rsidR="00B2000F">
              <w:rPr>
                <w:rFonts w:eastAsia="Calibri"/>
                <w:color w:val="333333"/>
              </w:rPr>
              <w:t xml:space="preserve"> </w:t>
            </w:r>
            <w:proofErr w:type="gramStart"/>
            <w:r w:rsidRPr="00B2000F">
              <w:rPr>
                <w:rFonts w:eastAsia="Calibri"/>
                <w:color w:val="333333"/>
              </w:rPr>
              <w:t>п</w:t>
            </w:r>
            <w:proofErr w:type="gramEnd"/>
            <w:r w:rsidRPr="00B2000F">
              <w:rPr>
                <w:rFonts w:eastAsia="Calibri"/>
                <w:color w:val="333333"/>
              </w:rPr>
              <w:t>/п</w:t>
            </w:r>
          </w:p>
        </w:tc>
        <w:tc>
          <w:tcPr>
            <w:tcW w:w="2130" w:type="pct"/>
          </w:tcPr>
          <w:p w:rsidR="003409B9" w:rsidRPr="00B2000F" w:rsidRDefault="003409B9" w:rsidP="00E92592">
            <w:pPr>
              <w:jc w:val="center"/>
              <w:rPr>
                <w:rFonts w:eastAsia="Calibri"/>
                <w:color w:val="333333"/>
              </w:rPr>
            </w:pPr>
            <w:r w:rsidRPr="00B2000F">
              <w:rPr>
                <w:rFonts w:eastAsia="Calibri"/>
                <w:bCs/>
              </w:rPr>
              <w:t>Наименование</w:t>
            </w:r>
            <w:r w:rsidR="00B2000F">
              <w:rPr>
                <w:rFonts w:eastAsia="Calibri"/>
                <w:bCs/>
              </w:rPr>
              <w:t xml:space="preserve"> </w:t>
            </w:r>
            <w:r w:rsidRPr="00B2000F">
              <w:rPr>
                <w:rFonts w:eastAsia="Calibri"/>
                <w:bCs/>
              </w:rPr>
              <w:t>муниципального</w:t>
            </w:r>
            <w:r w:rsidR="00B2000F">
              <w:rPr>
                <w:rFonts w:eastAsia="Calibri"/>
                <w:bCs/>
              </w:rPr>
              <w:t xml:space="preserve"> </w:t>
            </w:r>
            <w:r w:rsidRPr="00B2000F">
              <w:rPr>
                <w:rFonts w:eastAsia="Calibri"/>
                <w:bCs/>
              </w:rPr>
              <w:t>нормативного</w:t>
            </w:r>
            <w:r w:rsidR="00B2000F">
              <w:rPr>
                <w:rFonts w:eastAsia="Calibri"/>
                <w:bCs/>
              </w:rPr>
              <w:t xml:space="preserve"> </w:t>
            </w:r>
            <w:r w:rsidRPr="00B2000F">
              <w:rPr>
                <w:rFonts w:eastAsia="Calibri"/>
                <w:bCs/>
              </w:rPr>
              <w:t>правового</w:t>
            </w:r>
            <w:r w:rsidR="00B2000F">
              <w:rPr>
                <w:rFonts w:eastAsia="Calibri"/>
                <w:bCs/>
              </w:rPr>
              <w:t xml:space="preserve"> </w:t>
            </w:r>
            <w:r w:rsidRPr="00B2000F">
              <w:rPr>
                <w:rFonts w:eastAsia="Calibri"/>
                <w:bCs/>
              </w:rPr>
              <w:t>акта</w:t>
            </w:r>
          </w:p>
        </w:tc>
        <w:tc>
          <w:tcPr>
            <w:tcW w:w="972" w:type="pct"/>
          </w:tcPr>
          <w:p w:rsidR="003409B9" w:rsidRPr="00B2000F" w:rsidRDefault="003409B9" w:rsidP="00E92592">
            <w:pPr>
              <w:jc w:val="center"/>
              <w:outlineLvl w:val="1"/>
              <w:rPr>
                <w:rFonts w:eastAsia="Calibri"/>
                <w:bCs/>
                <w:highlight w:val="yellow"/>
              </w:rPr>
            </w:pPr>
            <w:r w:rsidRPr="00B2000F">
              <w:rPr>
                <w:color w:val="000000"/>
              </w:rPr>
              <w:t>Период</w:t>
            </w:r>
            <w:r w:rsidR="00B2000F">
              <w:rPr>
                <w:color w:val="000000"/>
              </w:rPr>
              <w:t xml:space="preserve"> </w:t>
            </w:r>
            <w:r w:rsidRPr="00B2000F">
              <w:rPr>
                <w:color w:val="000000"/>
              </w:rPr>
              <w:t>проведения</w:t>
            </w:r>
            <w:r w:rsidR="00B2000F">
              <w:rPr>
                <w:color w:val="000000"/>
              </w:rPr>
              <w:t xml:space="preserve"> </w:t>
            </w:r>
            <w:r w:rsidRPr="00B2000F">
              <w:rPr>
                <w:color w:val="000000"/>
              </w:rPr>
              <w:t>анализа</w:t>
            </w:r>
            <w:r w:rsidR="00B2000F">
              <w:rPr>
                <w:color w:val="000000"/>
              </w:rPr>
              <w:t xml:space="preserve"> </w:t>
            </w:r>
            <w:r w:rsidRPr="00B2000F">
              <w:rPr>
                <w:color w:val="000000"/>
              </w:rPr>
              <w:t>НПА</w:t>
            </w:r>
            <w:r w:rsidR="00B2000F">
              <w:rPr>
                <w:color w:val="000000"/>
              </w:rPr>
              <w:t xml:space="preserve"> </w:t>
            </w:r>
            <w:r w:rsidRPr="00B2000F">
              <w:rPr>
                <w:color w:val="000000"/>
              </w:rPr>
              <w:t>на</w:t>
            </w:r>
            <w:r w:rsidR="00B2000F">
              <w:rPr>
                <w:color w:val="000000"/>
              </w:rPr>
              <w:t xml:space="preserve"> </w:t>
            </w:r>
            <w:r w:rsidRPr="00B2000F">
              <w:rPr>
                <w:color w:val="000000"/>
              </w:rPr>
              <w:t>предмет</w:t>
            </w:r>
            <w:r w:rsidR="00B2000F">
              <w:rPr>
                <w:color w:val="000000"/>
              </w:rPr>
              <w:t xml:space="preserve"> </w:t>
            </w:r>
            <w:r w:rsidRPr="00B2000F">
              <w:rPr>
                <w:color w:val="000000"/>
              </w:rPr>
              <w:t>соответствия</w:t>
            </w:r>
            <w:r w:rsidR="00B2000F">
              <w:rPr>
                <w:color w:val="000000"/>
              </w:rPr>
              <w:t xml:space="preserve"> </w:t>
            </w:r>
            <w:r w:rsidRPr="00B2000F">
              <w:rPr>
                <w:color w:val="000000"/>
              </w:rPr>
              <w:t>их</w:t>
            </w:r>
            <w:r w:rsidR="00B2000F">
              <w:rPr>
                <w:color w:val="000000"/>
              </w:rPr>
              <w:t xml:space="preserve"> </w:t>
            </w:r>
            <w:r w:rsidRPr="00B2000F">
              <w:rPr>
                <w:color w:val="000000"/>
              </w:rPr>
              <w:t>антимонопольному</w:t>
            </w:r>
            <w:r w:rsidR="00B2000F">
              <w:rPr>
                <w:color w:val="000000"/>
              </w:rPr>
              <w:t xml:space="preserve"> </w:t>
            </w:r>
            <w:r w:rsidRPr="00B2000F">
              <w:rPr>
                <w:color w:val="000000"/>
              </w:rPr>
              <w:t>законодательству</w:t>
            </w:r>
          </w:p>
        </w:tc>
        <w:tc>
          <w:tcPr>
            <w:tcW w:w="1667" w:type="pct"/>
          </w:tcPr>
          <w:p w:rsidR="003409B9" w:rsidRPr="00B2000F" w:rsidRDefault="003409B9" w:rsidP="00E92592">
            <w:pPr>
              <w:jc w:val="center"/>
              <w:outlineLvl w:val="1"/>
              <w:rPr>
                <w:rFonts w:eastAsia="Calibri"/>
                <w:color w:val="333333"/>
              </w:rPr>
            </w:pPr>
            <w:r w:rsidRPr="00B2000F">
              <w:rPr>
                <w:rFonts w:eastAsia="Calibri"/>
                <w:bCs/>
              </w:rPr>
              <w:t>Ответственное</w:t>
            </w:r>
            <w:r w:rsidR="00B2000F">
              <w:rPr>
                <w:rFonts w:eastAsia="Calibri"/>
                <w:bCs/>
              </w:rPr>
              <w:t xml:space="preserve"> </w:t>
            </w:r>
            <w:r w:rsidRPr="00B2000F">
              <w:rPr>
                <w:rFonts w:eastAsia="Calibri"/>
                <w:bCs/>
              </w:rPr>
              <w:t>структурное</w:t>
            </w:r>
            <w:r w:rsidR="00B2000F">
              <w:rPr>
                <w:rFonts w:eastAsia="Calibri"/>
                <w:bCs/>
              </w:rPr>
              <w:t xml:space="preserve"> </w:t>
            </w:r>
            <w:r w:rsidRPr="00B2000F">
              <w:rPr>
                <w:rFonts w:eastAsia="Calibri"/>
                <w:bCs/>
              </w:rPr>
              <w:t>подразделение</w:t>
            </w:r>
          </w:p>
        </w:tc>
      </w:tr>
      <w:tr w:rsidR="003409B9" w:rsidRPr="00B2000F" w:rsidTr="00B2000F">
        <w:tc>
          <w:tcPr>
            <w:tcW w:w="232" w:type="pct"/>
          </w:tcPr>
          <w:p w:rsidR="003409B9" w:rsidRPr="00B2000F" w:rsidRDefault="003409B9" w:rsidP="00B2000F">
            <w:pPr>
              <w:jc w:val="center"/>
              <w:outlineLvl w:val="1"/>
              <w:rPr>
                <w:rFonts w:eastAsia="Calibri"/>
                <w:color w:val="333333"/>
              </w:rPr>
            </w:pPr>
            <w:r w:rsidRPr="00B2000F">
              <w:rPr>
                <w:rFonts w:eastAsia="Calibri"/>
                <w:color w:val="333333"/>
              </w:rPr>
              <w:t>1.</w:t>
            </w:r>
          </w:p>
        </w:tc>
        <w:tc>
          <w:tcPr>
            <w:tcW w:w="2130" w:type="pct"/>
          </w:tcPr>
          <w:p w:rsidR="003409B9" w:rsidRPr="00B2000F" w:rsidRDefault="003409B9" w:rsidP="00E9259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2000F">
              <w:rPr>
                <w:rFonts w:eastAsia="Calibri"/>
                <w:lang w:eastAsia="en-US"/>
              </w:rPr>
              <w:t>Постановление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администрации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Кондинского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района</w:t>
            </w:r>
            <w:r w:rsidR="00B2000F">
              <w:rPr>
                <w:rFonts w:eastAsia="Calibri"/>
                <w:lang w:eastAsia="en-US"/>
              </w:rPr>
              <w:t xml:space="preserve">                        </w:t>
            </w:r>
            <w:r w:rsidRPr="00B2000F">
              <w:rPr>
                <w:rFonts w:eastAsia="Calibri"/>
                <w:lang w:eastAsia="en-US"/>
              </w:rPr>
              <w:t>от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07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июня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2018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года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№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1066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«Об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утверждении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Порядка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принятия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решений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о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подготовке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и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реализации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бюджетных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инвестиций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в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целях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приобретения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объектов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недвижимого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имущества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в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муниципальную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собственность»</w:t>
            </w:r>
          </w:p>
        </w:tc>
        <w:tc>
          <w:tcPr>
            <w:tcW w:w="972" w:type="pct"/>
          </w:tcPr>
          <w:p w:rsidR="003409B9" w:rsidRPr="00B2000F" w:rsidRDefault="004F75FF" w:rsidP="00E925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="003409B9" w:rsidRPr="00B2000F">
              <w:rPr>
                <w:rFonts w:eastAsia="Calibri"/>
              </w:rPr>
              <w:t>арт</w:t>
            </w:r>
            <w:r w:rsidR="00B2000F">
              <w:rPr>
                <w:rFonts w:eastAsia="Calibri"/>
              </w:rPr>
              <w:t xml:space="preserve"> </w:t>
            </w:r>
            <w:r w:rsidR="003409B9" w:rsidRPr="00B2000F">
              <w:rPr>
                <w:rFonts w:eastAsia="Calibri"/>
              </w:rPr>
              <w:t>2025</w:t>
            </w:r>
            <w:r w:rsidR="00B2000F">
              <w:rPr>
                <w:rFonts w:eastAsia="Calibri"/>
              </w:rPr>
              <w:t xml:space="preserve"> </w:t>
            </w:r>
            <w:r w:rsidR="003409B9" w:rsidRPr="00B2000F">
              <w:rPr>
                <w:rFonts w:eastAsia="Calibri"/>
              </w:rPr>
              <w:t>года</w:t>
            </w:r>
          </w:p>
        </w:tc>
        <w:tc>
          <w:tcPr>
            <w:tcW w:w="1667" w:type="pct"/>
          </w:tcPr>
          <w:p w:rsidR="003409B9" w:rsidRPr="00B2000F" w:rsidRDefault="003409B9" w:rsidP="00E92592">
            <w:pPr>
              <w:jc w:val="both"/>
              <w:rPr>
                <w:rFonts w:eastAsia="Calibri"/>
                <w:lang w:eastAsia="en-US"/>
              </w:rPr>
            </w:pPr>
            <w:r w:rsidRPr="00B2000F">
              <w:rPr>
                <w:rFonts w:eastAsia="Calibri"/>
                <w:lang w:eastAsia="en-US"/>
              </w:rPr>
              <w:t>Комитет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по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управлению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муниципальным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имуществом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администрации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Кондинского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района</w:t>
            </w:r>
          </w:p>
        </w:tc>
      </w:tr>
      <w:tr w:rsidR="003409B9" w:rsidRPr="00B2000F" w:rsidTr="00B2000F">
        <w:tc>
          <w:tcPr>
            <w:tcW w:w="232" w:type="pct"/>
          </w:tcPr>
          <w:p w:rsidR="003409B9" w:rsidRPr="00B2000F" w:rsidRDefault="003409B9" w:rsidP="00B2000F">
            <w:pPr>
              <w:jc w:val="center"/>
              <w:outlineLvl w:val="1"/>
              <w:rPr>
                <w:rFonts w:eastAsia="Calibri"/>
                <w:color w:val="333333"/>
              </w:rPr>
            </w:pPr>
            <w:r w:rsidRPr="00B2000F">
              <w:rPr>
                <w:rFonts w:eastAsia="Calibri"/>
                <w:color w:val="333333"/>
              </w:rPr>
              <w:t>2.</w:t>
            </w:r>
          </w:p>
        </w:tc>
        <w:tc>
          <w:tcPr>
            <w:tcW w:w="2130" w:type="pct"/>
          </w:tcPr>
          <w:p w:rsidR="003409B9" w:rsidRPr="00B2000F" w:rsidRDefault="003409B9" w:rsidP="004F75F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00F">
              <w:rPr>
                <w:rStyle w:val="afc"/>
                <w:rFonts w:ascii="Times New Roman" w:hAnsi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Постановление</w:t>
            </w:r>
            <w:r w:rsidR="00B2000F">
              <w:rPr>
                <w:rStyle w:val="afc"/>
                <w:rFonts w:ascii="Times New Roman" w:hAnsi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B2000F">
              <w:rPr>
                <w:rStyle w:val="afc"/>
                <w:rFonts w:ascii="Times New Roman" w:hAnsi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администрации</w:t>
            </w:r>
            <w:r w:rsid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000F">
              <w:rPr>
                <w:rStyle w:val="afc"/>
                <w:rFonts w:ascii="Times New Roman" w:hAnsi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Кондинского</w:t>
            </w:r>
            <w:r w:rsidR="00B2000F">
              <w:rPr>
                <w:rStyle w:val="afc"/>
                <w:rFonts w:ascii="Times New Roman" w:hAnsi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B2000F">
              <w:rPr>
                <w:rStyle w:val="afc"/>
                <w:rFonts w:ascii="Times New Roman" w:hAnsi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района</w:t>
            </w:r>
            <w:r w:rsidR="00B2000F">
              <w:rPr>
                <w:rStyle w:val="afc"/>
                <w:rFonts w:ascii="Times New Roman" w:hAnsi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 xml:space="preserve">                                             </w:t>
            </w:r>
            <w:r w:rsidRP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</w:t>
            </w:r>
            <w:r w:rsid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000F">
              <w:rPr>
                <w:rStyle w:val="afc"/>
                <w:rFonts w:ascii="Times New Roman" w:hAnsi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24</w:t>
            </w:r>
            <w:r w:rsid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апреля</w:t>
            </w:r>
            <w:r w:rsid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000F">
              <w:rPr>
                <w:rStyle w:val="afc"/>
                <w:rFonts w:ascii="Times New Roman" w:hAnsi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2018</w:t>
            </w:r>
            <w:r w:rsid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года</w:t>
            </w:r>
            <w:r w:rsid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  <w:r w:rsid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000F">
              <w:rPr>
                <w:rStyle w:val="afc"/>
                <w:rFonts w:ascii="Times New Roman" w:hAnsi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689</w:t>
            </w:r>
            <w:r w:rsidR="00B20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«Об</w:t>
            </w:r>
            <w:r w:rsid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утверждении</w:t>
            </w:r>
            <w:r w:rsid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Порядка</w:t>
            </w:r>
            <w:r w:rsid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выдачи</w:t>
            </w:r>
            <w:r w:rsid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разрешения</w:t>
            </w:r>
            <w:r w:rsid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</w:t>
            </w:r>
            <w:r w:rsid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установку</w:t>
            </w:r>
            <w:r w:rsid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некапитальных</w:t>
            </w:r>
            <w:r w:rsid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нестационарных</w:t>
            </w:r>
            <w:r w:rsid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сооружений,</w:t>
            </w:r>
            <w:r w:rsid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произведений</w:t>
            </w:r>
            <w:r w:rsid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монументально-декоративного</w:t>
            </w:r>
            <w:r w:rsid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искусства</w:t>
            </w:r>
            <w:r w:rsid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</w:t>
            </w:r>
            <w:r w:rsid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территории</w:t>
            </w:r>
            <w:r w:rsid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городского</w:t>
            </w:r>
            <w:r w:rsid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поселения</w:t>
            </w:r>
            <w:r w:rsid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Междуреченский</w:t>
            </w:r>
            <w:proofErr w:type="gramEnd"/>
            <w:r w:rsidRPr="00B20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72" w:type="pct"/>
          </w:tcPr>
          <w:p w:rsidR="003409B9" w:rsidRPr="00B2000F" w:rsidRDefault="004F75FF" w:rsidP="00E925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3409B9" w:rsidRPr="00B2000F">
              <w:rPr>
                <w:rFonts w:eastAsia="Calibri"/>
              </w:rPr>
              <w:t>ентябрь</w:t>
            </w:r>
            <w:r w:rsidR="00B2000F">
              <w:rPr>
                <w:rFonts w:eastAsia="Calibri"/>
              </w:rPr>
              <w:t xml:space="preserve"> </w:t>
            </w:r>
            <w:r w:rsidR="003409B9" w:rsidRPr="00B2000F">
              <w:rPr>
                <w:rFonts w:eastAsia="Calibri"/>
              </w:rPr>
              <w:t>2025</w:t>
            </w:r>
            <w:r w:rsidR="00B2000F">
              <w:rPr>
                <w:rFonts w:eastAsia="Calibri"/>
              </w:rPr>
              <w:t xml:space="preserve"> </w:t>
            </w:r>
            <w:r w:rsidR="003409B9" w:rsidRPr="00B2000F">
              <w:rPr>
                <w:rFonts w:eastAsia="Calibri"/>
              </w:rPr>
              <w:t>года</w:t>
            </w:r>
            <w:r w:rsidR="00B2000F">
              <w:rPr>
                <w:rFonts w:eastAsia="Calibri"/>
              </w:rPr>
              <w:t xml:space="preserve"> </w:t>
            </w:r>
          </w:p>
        </w:tc>
        <w:tc>
          <w:tcPr>
            <w:tcW w:w="1667" w:type="pct"/>
          </w:tcPr>
          <w:p w:rsidR="003409B9" w:rsidRPr="00B2000F" w:rsidRDefault="003409B9" w:rsidP="00E92592">
            <w:pPr>
              <w:jc w:val="both"/>
              <w:rPr>
                <w:rFonts w:eastAsia="Calibri"/>
                <w:lang w:eastAsia="en-US"/>
              </w:rPr>
            </w:pPr>
            <w:r w:rsidRPr="00B2000F">
              <w:rPr>
                <w:rFonts w:eastAsia="Calibri"/>
                <w:lang w:eastAsia="en-US"/>
              </w:rPr>
              <w:t>Управление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архитектуры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и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градостроительства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администрации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Кондинского</w:t>
            </w:r>
            <w:r w:rsidR="00B2000F">
              <w:rPr>
                <w:rFonts w:eastAsia="Calibri"/>
                <w:lang w:eastAsia="en-US"/>
              </w:rPr>
              <w:t xml:space="preserve"> </w:t>
            </w:r>
            <w:r w:rsidRPr="00B2000F">
              <w:rPr>
                <w:rFonts w:eastAsia="Calibri"/>
                <w:lang w:eastAsia="en-US"/>
              </w:rPr>
              <w:t>района</w:t>
            </w:r>
            <w:r w:rsidR="00B2000F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3409B9" w:rsidRDefault="003409B9" w:rsidP="003409B9">
      <w:pPr>
        <w:rPr>
          <w:color w:val="000000"/>
          <w:sz w:val="16"/>
        </w:rPr>
      </w:pPr>
    </w:p>
    <w:sectPr w:rsidR="003409B9" w:rsidSect="00A35C4D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3BB" w:rsidRDefault="006C73BB">
      <w:r>
        <w:separator/>
      </w:r>
    </w:p>
  </w:endnote>
  <w:endnote w:type="continuationSeparator" w:id="0">
    <w:p w:rsidR="006C73BB" w:rsidRDefault="006C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3BB" w:rsidRDefault="006C73BB">
      <w:r>
        <w:separator/>
      </w:r>
    </w:p>
  </w:footnote>
  <w:footnote w:type="continuationSeparator" w:id="0">
    <w:p w:rsidR="006C73BB" w:rsidRDefault="006C7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49" w:rsidRDefault="00936E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E49" w:rsidRDefault="00936E4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936E49" w:rsidRDefault="00936E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C4D">
          <w:rPr>
            <w:noProof/>
          </w:rPr>
          <w:t>2</w:t>
        </w:r>
        <w:r>
          <w:fldChar w:fldCharType="end"/>
        </w:r>
      </w:p>
    </w:sdtContent>
  </w:sdt>
  <w:p w:rsidR="00936E49" w:rsidRDefault="00936E49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C4D" w:rsidRDefault="00A35C4D">
    <w:pPr>
      <w:pStyle w:val="a6"/>
      <w:jc w:val="center"/>
    </w:pPr>
  </w:p>
  <w:p w:rsidR="00B2000F" w:rsidRDefault="00B200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5C29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5A57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97E5A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9B9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2D0"/>
    <w:rsid w:val="003B07BE"/>
    <w:rsid w:val="003B0B16"/>
    <w:rsid w:val="003B0D2A"/>
    <w:rsid w:val="003B0E54"/>
    <w:rsid w:val="003B2377"/>
    <w:rsid w:val="003B5775"/>
    <w:rsid w:val="003B5EA3"/>
    <w:rsid w:val="003B76E7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5D6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5FF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3BB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38EE"/>
    <w:rsid w:val="00734DA3"/>
    <w:rsid w:val="00734FE7"/>
    <w:rsid w:val="00737CFB"/>
    <w:rsid w:val="00741986"/>
    <w:rsid w:val="00741B1A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840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5C4D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0E4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000F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154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6766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12C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287B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c">
    <w:name w:val="Emphasis"/>
    <w:uiPriority w:val="20"/>
    <w:qFormat/>
    <w:rsid w:val="003409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c">
    <w:name w:val="Emphasis"/>
    <w:uiPriority w:val="20"/>
    <w:qFormat/>
    <w:rsid w:val="003409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A5FF6-70C0-4574-9B3E-1C1458A5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2025-01-21T04:19:00Z</cp:lastPrinted>
  <dcterms:created xsi:type="dcterms:W3CDTF">2025-01-21T04:19:00Z</dcterms:created>
  <dcterms:modified xsi:type="dcterms:W3CDTF">2025-01-21T04:20:00Z</dcterms:modified>
</cp:coreProperties>
</file>