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E06841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8pt;height:56.1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06841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06841" w:rsidRDefault="00782CF2" w:rsidP="00E06841">
            <w:pPr>
              <w:rPr>
                <w:color w:val="000000"/>
                <w:sz w:val="28"/>
                <w:szCs w:val="28"/>
              </w:rPr>
            </w:pPr>
            <w:r w:rsidRPr="00E06841">
              <w:rPr>
                <w:color w:val="000000"/>
                <w:sz w:val="28"/>
                <w:szCs w:val="28"/>
              </w:rPr>
              <w:t>от</w:t>
            </w:r>
            <w:r w:rsidR="00B31CB7" w:rsidRPr="00E06841">
              <w:rPr>
                <w:color w:val="000000"/>
                <w:sz w:val="28"/>
                <w:szCs w:val="28"/>
              </w:rPr>
              <w:t xml:space="preserve"> </w:t>
            </w:r>
            <w:r w:rsidR="00E06841" w:rsidRPr="00E06841">
              <w:rPr>
                <w:color w:val="000000"/>
                <w:sz w:val="28"/>
                <w:szCs w:val="28"/>
              </w:rPr>
              <w:t>28</w:t>
            </w:r>
            <w:r w:rsidR="00D606DB" w:rsidRPr="00E06841">
              <w:rPr>
                <w:color w:val="000000"/>
                <w:sz w:val="28"/>
                <w:szCs w:val="28"/>
              </w:rPr>
              <w:t xml:space="preserve"> </w:t>
            </w:r>
            <w:r w:rsidR="00E06841" w:rsidRPr="00E06841">
              <w:rPr>
                <w:color w:val="000000"/>
                <w:sz w:val="28"/>
                <w:szCs w:val="28"/>
              </w:rPr>
              <w:t>ноября</w:t>
            </w:r>
            <w:r w:rsidR="0046404A" w:rsidRPr="00E06841">
              <w:rPr>
                <w:color w:val="000000"/>
                <w:sz w:val="28"/>
                <w:szCs w:val="28"/>
              </w:rPr>
              <w:t xml:space="preserve"> </w:t>
            </w:r>
            <w:r w:rsidR="00287578" w:rsidRPr="00E06841">
              <w:rPr>
                <w:color w:val="000000"/>
                <w:sz w:val="28"/>
                <w:szCs w:val="28"/>
              </w:rPr>
              <w:t>202</w:t>
            </w:r>
            <w:r w:rsidR="002020A4" w:rsidRPr="00E06841">
              <w:rPr>
                <w:color w:val="000000"/>
                <w:sz w:val="28"/>
                <w:szCs w:val="28"/>
              </w:rPr>
              <w:t>5</w:t>
            </w:r>
            <w:r w:rsidR="005C66B5" w:rsidRPr="00E0684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06841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06841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06841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E06841">
              <w:rPr>
                <w:color w:val="000000"/>
                <w:sz w:val="28"/>
                <w:szCs w:val="28"/>
              </w:rPr>
              <w:t xml:space="preserve">№ </w:t>
            </w:r>
            <w:r w:rsidR="00E06841" w:rsidRPr="00E06841">
              <w:rPr>
                <w:color w:val="000000"/>
                <w:sz w:val="28"/>
                <w:szCs w:val="28"/>
              </w:rPr>
              <w:t>779</w:t>
            </w:r>
            <w:r w:rsidRPr="00E06841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E06841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06841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06841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E0684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06841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06841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E06841" w:rsidTr="008D7C68">
        <w:tc>
          <w:tcPr>
            <w:tcW w:w="5778" w:type="dxa"/>
          </w:tcPr>
          <w:p w:rsidR="00E06841" w:rsidRDefault="00E06841" w:rsidP="00E0684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 xml:space="preserve">О внесении изменений в распоряжение администрации Кондинского района </w:t>
            </w:r>
          </w:p>
          <w:p w:rsidR="00E06841" w:rsidRDefault="00E06841" w:rsidP="00E0684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 xml:space="preserve">от 20 декабря 2024 года № 841-р </w:t>
            </w:r>
          </w:p>
          <w:p w:rsidR="00E06841" w:rsidRDefault="00E06841" w:rsidP="00E0684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 xml:space="preserve">«О распределении обязанностей </w:t>
            </w:r>
          </w:p>
          <w:p w:rsidR="00E06841" w:rsidRDefault="00E06841" w:rsidP="00E0684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 xml:space="preserve">между главой Кондинского района </w:t>
            </w:r>
          </w:p>
          <w:p w:rsidR="00E06841" w:rsidRPr="00E06841" w:rsidRDefault="00E06841" w:rsidP="00E0684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>и заместителями главы Кондинского района»</w:t>
            </w:r>
          </w:p>
          <w:p w:rsidR="007A1698" w:rsidRPr="00E06841" w:rsidRDefault="007A1698" w:rsidP="005E6C14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 xml:space="preserve">В целях формирования эффективной системы управления: </w:t>
      </w:r>
    </w:p>
    <w:p w:rsid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 xml:space="preserve">1. Внести в распоряжение администрации Кондинского района </w:t>
      </w:r>
      <w:r>
        <w:rPr>
          <w:sz w:val="28"/>
          <w:szCs w:val="28"/>
        </w:rPr>
        <w:br/>
      </w:r>
      <w:r w:rsidRPr="00E06841">
        <w:rPr>
          <w:sz w:val="28"/>
          <w:szCs w:val="28"/>
        </w:rPr>
        <w:t>от 20 декабря 2024 года №</w:t>
      </w:r>
      <w:r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 xml:space="preserve">841-р «О распределении обязанностей между главой Кондинского района и заместителями главы Кондинского района» следующие изменения: 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В приложении 2 к распоряжению: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1.1.</w:t>
      </w:r>
      <w:r w:rsidRPr="00E06841"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 xml:space="preserve">Раздел </w:t>
      </w:r>
      <w:r w:rsidRPr="00E06841">
        <w:rPr>
          <w:sz w:val="28"/>
          <w:szCs w:val="28"/>
          <w:lang w:val="en-US"/>
        </w:rPr>
        <w:t>IV</w:t>
      </w:r>
      <w:r w:rsidRPr="00E0684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11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 xml:space="preserve"> следующего содержания: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«11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>. Обеспечивает своевременное исполнение вступивших в законную силу судебных актов, вынесенных в отношении администрации Кондинского района, по вопросам, входящим в компетенцию курируемых структурных подразделений.».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1.2.</w:t>
      </w:r>
      <w:r w:rsidRPr="00E06841"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 xml:space="preserve">Раздел </w:t>
      </w:r>
      <w:r w:rsidRPr="00E06841">
        <w:rPr>
          <w:sz w:val="28"/>
          <w:szCs w:val="28"/>
          <w:lang w:val="en-US"/>
        </w:rPr>
        <w:t>V</w:t>
      </w:r>
      <w:r w:rsidRPr="00E06841">
        <w:rPr>
          <w:sz w:val="28"/>
          <w:szCs w:val="28"/>
        </w:rPr>
        <w:t xml:space="preserve"> дополнить пунктом 12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 xml:space="preserve"> следующего содержания: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«12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>. Обеспечивает своевременное исполнение вступивших в законную силу судебных актов, вынесенных в отношении администрации Кондинского района, по вопросам, входящим в компетенцию курируемых структурных подразделений.».</w:t>
      </w:r>
    </w:p>
    <w:p w:rsid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1.3.</w:t>
      </w:r>
      <w:r w:rsidRPr="00E06841"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 xml:space="preserve">Раздел </w:t>
      </w:r>
      <w:r w:rsidRPr="00E06841">
        <w:rPr>
          <w:sz w:val="28"/>
          <w:szCs w:val="28"/>
          <w:lang w:val="en-US"/>
        </w:rPr>
        <w:t>VI</w:t>
      </w:r>
      <w:r w:rsidRPr="00E06841">
        <w:rPr>
          <w:sz w:val="28"/>
          <w:szCs w:val="28"/>
        </w:rPr>
        <w:t xml:space="preserve"> дополнить пунктом 13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i/>
          <w:iCs/>
          <w:sz w:val="28"/>
          <w:szCs w:val="28"/>
        </w:rPr>
        <w:t xml:space="preserve"> </w:t>
      </w:r>
      <w:r w:rsidRPr="00E06841">
        <w:rPr>
          <w:sz w:val="28"/>
          <w:szCs w:val="28"/>
        </w:rPr>
        <w:t xml:space="preserve">следующего содержания: 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«13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>. Обеспечивает своевременное исполнение вступивших в законную</w:t>
      </w:r>
      <w:r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>силу судебных актов, вынесенных в отношении администрации Кондинского района, по вопросам, входящим в компетенцию курируемых структурных подразделений.».</w:t>
      </w:r>
    </w:p>
    <w:p w:rsid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1.4.</w:t>
      </w:r>
      <w:r w:rsidRPr="00E06841"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 xml:space="preserve">Раздел </w:t>
      </w:r>
      <w:r w:rsidRPr="00E06841">
        <w:rPr>
          <w:sz w:val="28"/>
          <w:szCs w:val="28"/>
          <w:lang w:val="en-US"/>
        </w:rPr>
        <w:t>VII</w:t>
      </w:r>
      <w:r w:rsidRPr="00E06841">
        <w:rPr>
          <w:sz w:val="28"/>
          <w:szCs w:val="28"/>
        </w:rPr>
        <w:t xml:space="preserve"> дополнить пунктом 14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 xml:space="preserve"> следующего содержания: 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«14</w:t>
      </w:r>
      <w:r w:rsidRPr="00E06841">
        <w:rPr>
          <w:sz w:val="28"/>
          <w:szCs w:val="28"/>
          <w:vertAlign w:val="superscript"/>
        </w:rPr>
        <w:t>1</w:t>
      </w:r>
      <w:r w:rsidRPr="00E06841">
        <w:rPr>
          <w:sz w:val="28"/>
          <w:szCs w:val="28"/>
        </w:rPr>
        <w:t>. Обеспечивает своевременное исполнение вступивших в законную</w:t>
      </w:r>
      <w:r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>силу судебных актов, вынесенных в отношении администрации Кондинского района, по вопросам, входящим в компетенцию курируемых структурных подразделений.».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841">
        <w:rPr>
          <w:sz w:val="28"/>
          <w:szCs w:val="28"/>
        </w:rPr>
        <w:t>2.</w:t>
      </w:r>
      <w:r w:rsidRPr="00E06841">
        <w:rPr>
          <w:sz w:val="28"/>
          <w:szCs w:val="28"/>
        </w:rPr>
        <w:t xml:space="preserve"> </w:t>
      </w:r>
      <w:r w:rsidRPr="00E06841">
        <w:rPr>
          <w:sz w:val="28"/>
          <w:szCs w:val="28"/>
        </w:rPr>
        <w:t>Управлению кадровой пол</w:t>
      </w:r>
      <w:bookmarkStart w:id="0" w:name="_GoBack"/>
      <w:bookmarkEnd w:id="0"/>
      <w:r w:rsidRPr="00E06841">
        <w:rPr>
          <w:sz w:val="28"/>
          <w:szCs w:val="28"/>
        </w:rPr>
        <w:t xml:space="preserve">итики и делопроизводства администрации Кондинского района ознакомить с данным распоряжением заместителей главы Кондинского района под подпись и внести соответствующие изменения </w:t>
      </w:r>
      <w:r>
        <w:rPr>
          <w:sz w:val="28"/>
          <w:szCs w:val="28"/>
        </w:rPr>
        <w:t xml:space="preserve">                               </w:t>
      </w:r>
      <w:r w:rsidRPr="00E06841">
        <w:rPr>
          <w:sz w:val="28"/>
          <w:szCs w:val="28"/>
        </w:rPr>
        <w:t>в должностные инструкции муниципальных служащих.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6841">
        <w:rPr>
          <w:sz w:val="28"/>
          <w:szCs w:val="28"/>
        </w:rPr>
        <w:t xml:space="preserve">. Распоряжение </w:t>
      </w:r>
      <w:r>
        <w:rPr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E06841" w:rsidRPr="00E06841" w:rsidRDefault="00E06841" w:rsidP="00E068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6841">
        <w:rPr>
          <w:sz w:val="28"/>
          <w:szCs w:val="28"/>
        </w:rPr>
        <w:t>. Распоряжение вступает в силу после его подписания.</w:t>
      </w:r>
    </w:p>
    <w:p w:rsidR="00C71B1A" w:rsidRPr="00E06841" w:rsidRDefault="00C71B1A" w:rsidP="00E06841">
      <w:pPr>
        <w:ind w:firstLine="709"/>
        <w:jc w:val="both"/>
        <w:rPr>
          <w:color w:val="000000"/>
          <w:sz w:val="28"/>
          <w:szCs w:val="28"/>
        </w:rPr>
      </w:pPr>
    </w:p>
    <w:p w:rsidR="00E06841" w:rsidRPr="00E06841" w:rsidRDefault="00E06841">
      <w:pPr>
        <w:rPr>
          <w:color w:val="000000"/>
          <w:sz w:val="28"/>
          <w:szCs w:val="28"/>
        </w:rPr>
      </w:pPr>
    </w:p>
    <w:p w:rsidR="00E06841" w:rsidRPr="00E06841" w:rsidRDefault="00E06841">
      <w:pPr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E06841" w:rsidTr="00096CCB">
        <w:tc>
          <w:tcPr>
            <w:tcW w:w="1873" w:type="pct"/>
          </w:tcPr>
          <w:p w:rsidR="00BC258C" w:rsidRPr="00E06841" w:rsidRDefault="00BC258C" w:rsidP="00F246F6">
            <w:pPr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E06841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E06841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E06841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E06841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E06841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6841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E06841" w:rsidRDefault="00E0684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93449" w:rsidRPr="00E06841" w:rsidRDefault="007A1698" w:rsidP="00E06841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2020A4">
        <w:rPr>
          <w:color w:val="000000"/>
          <w:sz w:val="16"/>
        </w:rPr>
        <w:t>5</w:t>
      </w:r>
    </w:p>
    <w:sectPr w:rsidR="00193449" w:rsidRPr="00E06841" w:rsidSect="00B8281F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5C" w:rsidRDefault="005D7D5C">
      <w:r>
        <w:separator/>
      </w:r>
    </w:p>
  </w:endnote>
  <w:endnote w:type="continuationSeparator" w:id="0">
    <w:p w:rsidR="005D7D5C" w:rsidRDefault="005D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5C" w:rsidRDefault="005D7D5C">
      <w:r>
        <w:separator/>
      </w:r>
    </w:p>
  </w:footnote>
  <w:footnote w:type="continuationSeparator" w:id="0">
    <w:p w:rsidR="005D7D5C" w:rsidRDefault="005D7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6841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6B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0F11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04A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D7D5C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004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3BC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23F2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1DBD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06841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6F8D"/>
    <w:rsid w:val="00E5763E"/>
    <w:rsid w:val="00E57FA5"/>
    <w:rsid w:val="00E61244"/>
    <w:rsid w:val="00E6163A"/>
    <w:rsid w:val="00E622BF"/>
    <w:rsid w:val="00E62A54"/>
    <w:rsid w:val="00E63C13"/>
    <w:rsid w:val="00E64774"/>
    <w:rsid w:val="00E649B6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3CA9"/>
    <w:rsid w:val="00FB402F"/>
    <w:rsid w:val="00FB477B"/>
    <w:rsid w:val="00FB4DD3"/>
    <w:rsid w:val="00FB6B35"/>
    <w:rsid w:val="00FC0DC2"/>
    <w:rsid w:val="00FC2384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1FE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5305-DC1E-43A6-9B32-34FE6FEE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2015-02-09T09:34:00Z</cp:lastPrinted>
  <dcterms:created xsi:type="dcterms:W3CDTF">2025-12-23T10:18:00Z</dcterms:created>
  <dcterms:modified xsi:type="dcterms:W3CDTF">2025-12-23T10:18:00Z</dcterms:modified>
</cp:coreProperties>
</file>