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54" w:rsidRPr="00FA2254" w:rsidRDefault="00FA2254" w:rsidP="00FA22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рассмотрения вопросов на очередном заседании Думы Кондинского района «30» ноября 2017 года</w:t>
      </w:r>
    </w:p>
    <w:p w:rsidR="00FA2254" w:rsidRPr="00FA2254" w:rsidRDefault="00FA2254" w:rsidP="00FA2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Думы Кондинского района состоялось 30 ноября  2017 года в пгт. Междуреченский. В заседании приняли участие 14 депутатов.</w:t>
      </w:r>
    </w:p>
    <w:p w:rsidR="00FA2254" w:rsidRPr="00FA2254" w:rsidRDefault="00FA2254" w:rsidP="00FA2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Отсутствовали по уважительным причинам 6  депутатов: С.Ю.Мокроусов, И.В.Шляхтенко, В.А.Моисеев, А.А.Худяков, В.В.Гусельников, О.В.Каргаполова.</w:t>
      </w:r>
    </w:p>
    <w:p w:rsidR="00FA2254" w:rsidRPr="00FA2254" w:rsidRDefault="00FA2254" w:rsidP="00FA2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4 доверенности: Депутат А.А.Худяков доверили право голоса депутату С.Г.Ермакову, В.А.Моисеев Ю.В.Гришаеву, В.В.Гусельников С.И.Колпаковой, О.В.Каргаполова  А.А.Немзорову с результатами голосования «за» принятие всех решений.</w:t>
      </w:r>
    </w:p>
    <w:p w:rsidR="00FA2254" w:rsidRPr="00FA2254" w:rsidRDefault="00FA2254" w:rsidP="00FA2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5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с учетом  доверенностей 18 голосов. Заседание правомочно. Кворум для принятия всех решений по повестке заседания имеется.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310"/>
        <w:gridCol w:w="1626"/>
        <w:gridCol w:w="448"/>
        <w:gridCol w:w="870"/>
        <w:gridCol w:w="1520"/>
        <w:gridCol w:w="1245"/>
      </w:tblGrid>
      <w:tr w:rsidR="00FA2254" w:rsidRPr="00FA2254" w:rsidTr="00FA2254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A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FA2254" w:rsidRPr="00FA2254" w:rsidTr="00FA2254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FA2254" w:rsidRPr="00FA2254" w:rsidTr="00FA225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A2254" w:rsidRPr="00FA2254" w:rsidTr="00FA225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254" w:rsidRPr="00FA2254" w:rsidTr="00FA225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Кондинского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254" w:rsidRPr="00FA2254" w:rsidTr="00FA225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Кондинского района  от 06 декабря 2016 года № 182 «О бюджете муниципального образования Кондинский район на 2017 год и на плановый период 2018 и 2019 годы».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254" w:rsidRPr="00FA2254" w:rsidTr="00FA225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отчета об исполнении бюджета муниципального образования Кондинский район за 9 месяцев 2017 года.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254" w:rsidRPr="00FA2254" w:rsidTr="00FA225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муниципального образования Кондинский район на 2018 год и на плановый период 2019 и 2020 годы.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254" w:rsidRPr="00FA2254" w:rsidTr="00FA225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Кондинского района от 06 июня 2017 года № 266 «О порядке принятия решения о признании безнадежной к взысканию задолженности перед муниципальным образованием Кондинский район, администрацией Кондинского района(органами администрации Кондинского района, казенными учреждениями Кондинского района и ее списании, за исключениям по платежам в бюджет Кондинского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254" w:rsidRPr="00FA2254" w:rsidTr="00FA225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Кондинского района от 15 сентября 2011 года № 133 «Об утверждении Положения о бюджетном процессе в муниципальном образовании Кондинский район».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254" w:rsidRPr="00FA2254" w:rsidTr="00FA225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Кондинского района от 26 мая 2016 года № 569 «Об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254" w:rsidRPr="00FA2254" w:rsidTr="00FA225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программе комплексного развития социальной инфраструктуры сельского поселения Мулымья до 2020 года и на период до 2029 года.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254" w:rsidRPr="00FA2254" w:rsidTr="00FA225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программе комплексного развития социальной инфраструктуры сельского поселения Болчары до 2020 года и на период до 2029 года.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254" w:rsidRPr="00FA2254" w:rsidTr="00FA225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программе комплексного развития социальной инфраструктуры сельского поселения Половинка до 2020 года и на период до 2029 года.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254" w:rsidRPr="00FA2254" w:rsidTr="00FA225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программе комплексного развития социальной инфраструктуры сельского поселения Леуши до 2020 года и на период до 2038 года.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254" w:rsidRPr="00FA2254" w:rsidTr="00FA225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программе комплексного развития социальной инфраструктуры сельского поселения Шугур до 2020 года и на период до 2029 года.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254" w:rsidRPr="00FA2254" w:rsidTr="00FA225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254" w:rsidRPr="00FA2254" w:rsidTr="00FA225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Кондинского района от 03 ноября 2010 года № 5 «О постоянных комиссиях Думы Кондинского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254" w:rsidRPr="00FA2254" w:rsidTr="00FA225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обращении депутатов Думы города Нягани в Думу Ханты-Мансийского автономного округа-Югры.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54" w:rsidRPr="00FA2254" w:rsidRDefault="00FA2254" w:rsidP="00FA2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bookmarkEnd w:id="0"/>
    <w:p w:rsidR="00FA2254" w:rsidRPr="00FA2254" w:rsidRDefault="00FA2254" w:rsidP="00FA2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5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30 ноября 2017 года Думой Кондинского района принято  15 решений, с 27.10.2015 (начало работы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348 решений.</w:t>
      </w:r>
    </w:p>
    <w:p w:rsidR="00FA2254" w:rsidRPr="00FA2254" w:rsidRDefault="00FA2254" w:rsidP="00FA22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отделом по организации деятельности Думы Кондинского района 30.11.2017</w:t>
      </w:r>
    </w:p>
    <w:p w:rsidR="00FA2254" w:rsidRPr="00FA2254" w:rsidRDefault="00FA2254" w:rsidP="00FA2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54">
        <w:rPr>
          <w:rFonts w:ascii="Times New Roman" w:eastAsia="Times New Roman" w:hAnsi="Times New Roman" w:cs="Times New Roman"/>
          <w:sz w:val="24"/>
          <w:szCs w:val="24"/>
          <w:lang w:eastAsia="ru-RU"/>
        </w:rPr>
        <w:t>9. О внесении изменений в решение Думы Кондинского района от 03 ноября 2010 года № 5 «О постоянных комиссиях Думы Кондинского района».</w:t>
      </w:r>
    </w:p>
    <w:p w:rsidR="00FA2254" w:rsidRPr="00FA2254" w:rsidRDefault="00FA2254" w:rsidP="00FA2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Юрий Васильевич Гришаев, председатель Думы Кондинского района.</w:t>
      </w:r>
    </w:p>
    <w:p w:rsidR="00FA2254" w:rsidRPr="00FA2254" w:rsidRDefault="00FA2254" w:rsidP="00FA2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правотворческой инициативы – председатель Думы Кондинского района.</w:t>
      </w:r>
    </w:p>
    <w:p w:rsidR="00FA2254" w:rsidRPr="00FA2254" w:rsidRDefault="00FA2254" w:rsidP="00FA2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обращении депутатов Думы города Нягани в Думу Ханты-Мансийского автономного округа-Югры</w:t>
      </w:r>
    </w:p>
    <w:p w:rsidR="009B376A" w:rsidRDefault="009B376A"/>
    <w:sectPr w:rsidR="009B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1A"/>
    <w:rsid w:val="0081341A"/>
    <w:rsid w:val="009B376A"/>
    <w:rsid w:val="00FA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40C60-CAF8-4025-856E-B7FC813B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254"/>
    <w:rPr>
      <w:b/>
      <w:bCs/>
    </w:rPr>
  </w:style>
  <w:style w:type="character" w:styleId="a5">
    <w:name w:val="Emphasis"/>
    <w:basedOn w:val="a0"/>
    <w:uiPriority w:val="20"/>
    <w:qFormat/>
    <w:rsid w:val="00FA22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2025-09-03T07:21:00Z</dcterms:created>
  <dcterms:modified xsi:type="dcterms:W3CDTF">2025-09-03T07:22:00Z</dcterms:modified>
</cp:coreProperties>
</file>