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7356EF" w:rsidRDefault="00641DA2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7356EF" w:rsidRDefault="0057156B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7356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7356EF" w:rsidRDefault="00382D4E" w:rsidP="00735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7356EF" w:rsidRDefault="00354736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7356EF">
        <w:rPr>
          <w:b/>
          <w:bCs/>
          <w:iCs/>
          <w:sz w:val="24"/>
          <w:szCs w:val="24"/>
        </w:rPr>
        <w:t xml:space="preserve">ПРОТОКОЛ </w:t>
      </w:r>
      <w:r w:rsidR="00A26926" w:rsidRPr="007356EF">
        <w:rPr>
          <w:b/>
          <w:bCs/>
          <w:iCs/>
          <w:sz w:val="24"/>
          <w:szCs w:val="24"/>
        </w:rPr>
        <w:t xml:space="preserve"> № </w:t>
      </w:r>
      <w:r w:rsidR="007E23D4" w:rsidRPr="007356EF">
        <w:rPr>
          <w:b/>
          <w:bCs/>
          <w:iCs/>
          <w:sz w:val="24"/>
          <w:szCs w:val="24"/>
        </w:rPr>
        <w:t>4</w:t>
      </w:r>
      <w:r w:rsidR="009D57C4" w:rsidRPr="007356EF">
        <w:rPr>
          <w:b/>
          <w:bCs/>
          <w:iCs/>
          <w:sz w:val="24"/>
          <w:szCs w:val="24"/>
        </w:rPr>
        <w:t>3</w:t>
      </w:r>
    </w:p>
    <w:p w:rsidR="00AA33EB" w:rsidRPr="007356EF" w:rsidRDefault="00AA33E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7356EF" w:rsidRDefault="0057156B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 xml:space="preserve">от </w:t>
      </w:r>
      <w:r w:rsidR="009D57C4" w:rsidRPr="007356EF">
        <w:rPr>
          <w:bCs/>
          <w:iCs/>
          <w:sz w:val="24"/>
          <w:szCs w:val="24"/>
        </w:rPr>
        <w:t>15 мая</w:t>
      </w:r>
      <w:r w:rsidR="008F1D17" w:rsidRPr="007356EF">
        <w:rPr>
          <w:bCs/>
          <w:iCs/>
          <w:sz w:val="24"/>
          <w:szCs w:val="24"/>
        </w:rPr>
        <w:t xml:space="preserve"> 20</w:t>
      </w:r>
      <w:r w:rsidR="00912B92" w:rsidRPr="007356EF">
        <w:rPr>
          <w:bCs/>
          <w:iCs/>
          <w:sz w:val="24"/>
          <w:szCs w:val="24"/>
        </w:rPr>
        <w:t>20</w:t>
      </w:r>
      <w:r w:rsidR="005D5B38" w:rsidRPr="007356EF">
        <w:rPr>
          <w:bCs/>
          <w:iCs/>
          <w:sz w:val="24"/>
          <w:szCs w:val="24"/>
        </w:rPr>
        <w:t xml:space="preserve"> </w:t>
      </w:r>
      <w:r w:rsidRPr="007356EF">
        <w:rPr>
          <w:bCs/>
          <w:iCs/>
          <w:sz w:val="24"/>
          <w:szCs w:val="24"/>
        </w:rPr>
        <w:t>года</w:t>
      </w:r>
    </w:p>
    <w:p w:rsidR="008F1D17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7356EF">
        <w:rPr>
          <w:bCs/>
          <w:iCs/>
          <w:sz w:val="24"/>
          <w:szCs w:val="24"/>
        </w:rPr>
        <w:t>в режиме видео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конференц</w:t>
      </w:r>
      <w:r w:rsidR="00AD58C2" w:rsidRPr="007356EF">
        <w:rPr>
          <w:bCs/>
          <w:iCs/>
          <w:sz w:val="24"/>
          <w:szCs w:val="24"/>
        </w:rPr>
        <w:t>-</w:t>
      </w:r>
      <w:r w:rsidRPr="007356EF">
        <w:rPr>
          <w:bCs/>
          <w:iCs/>
          <w:sz w:val="24"/>
          <w:szCs w:val="24"/>
        </w:rPr>
        <w:t>связи</w:t>
      </w:r>
    </w:p>
    <w:p w:rsidR="00832D73" w:rsidRPr="007356EF" w:rsidRDefault="00832D73" w:rsidP="007356EF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7356EF" w:rsidTr="00DF2795">
        <w:tc>
          <w:tcPr>
            <w:tcW w:w="4785" w:type="dxa"/>
            <w:shd w:val="clear" w:color="auto" w:fill="auto"/>
          </w:tcPr>
          <w:p w:rsidR="008F1D17" w:rsidRPr="007356EF" w:rsidRDefault="00162D47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Pr="007356EF" w:rsidRDefault="00162D47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>Зал заседаний</w:t>
            </w:r>
          </w:p>
          <w:p w:rsidR="008F1D17" w:rsidRPr="007356EF" w:rsidRDefault="0097501D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7356EF" w:rsidRDefault="008F1D17" w:rsidP="007356EF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7356EF">
              <w:rPr>
                <w:sz w:val="24"/>
                <w:szCs w:val="24"/>
              </w:rPr>
              <w:t xml:space="preserve">начало в </w:t>
            </w:r>
            <w:r w:rsidR="009D57C4" w:rsidRPr="007356EF">
              <w:rPr>
                <w:sz w:val="24"/>
                <w:szCs w:val="24"/>
              </w:rPr>
              <w:t>10</w:t>
            </w:r>
            <w:r w:rsidRPr="007356EF">
              <w:rPr>
                <w:sz w:val="24"/>
                <w:szCs w:val="24"/>
              </w:rPr>
              <w:t>.</w:t>
            </w:r>
            <w:r w:rsidR="009D57C4" w:rsidRPr="007356EF">
              <w:rPr>
                <w:sz w:val="24"/>
                <w:szCs w:val="24"/>
              </w:rPr>
              <w:t>1</w:t>
            </w:r>
            <w:r w:rsidR="00912B92" w:rsidRPr="007356EF">
              <w:rPr>
                <w:sz w:val="24"/>
                <w:szCs w:val="24"/>
              </w:rPr>
              <w:t>0</w:t>
            </w:r>
            <w:r w:rsidRPr="007356EF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7356EF" w:rsidRDefault="007901B6" w:rsidP="007356EF">
      <w:pPr>
        <w:pStyle w:val="a6"/>
        <w:rPr>
          <w:sz w:val="24"/>
          <w:szCs w:val="24"/>
        </w:rPr>
      </w:pPr>
    </w:p>
    <w:p w:rsidR="00AA33EB" w:rsidRPr="007356EF" w:rsidRDefault="003834AF" w:rsidP="007356EF">
      <w:pPr>
        <w:pStyle w:val="a6"/>
        <w:rPr>
          <w:sz w:val="24"/>
          <w:szCs w:val="24"/>
        </w:rPr>
      </w:pPr>
      <w:r w:rsidRPr="007356EF">
        <w:rPr>
          <w:sz w:val="24"/>
          <w:szCs w:val="24"/>
        </w:rPr>
        <w:t>Установленное</w:t>
      </w:r>
      <w:r w:rsidR="0019732F" w:rsidRPr="007356EF">
        <w:rPr>
          <w:sz w:val="24"/>
          <w:szCs w:val="24"/>
        </w:rPr>
        <w:t xml:space="preserve"> число депутатов </w:t>
      </w:r>
      <w:r w:rsidR="002A15DC" w:rsidRPr="007356EF">
        <w:rPr>
          <w:sz w:val="24"/>
          <w:szCs w:val="24"/>
        </w:rPr>
        <w:t>–</w:t>
      </w:r>
      <w:r w:rsidR="00B803A2" w:rsidRPr="007356EF">
        <w:rPr>
          <w:sz w:val="24"/>
          <w:szCs w:val="24"/>
        </w:rPr>
        <w:t xml:space="preserve"> </w:t>
      </w:r>
      <w:r w:rsidR="00DC6A39" w:rsidRPr="007356EF">
        <w:rPr>
          <w:sz w:val="24"/>
          <w:szCs w:val="24"/>
        </w:rPr>
        <w:t>20</w:t>
      </w:r>
    </w:p>
    <w:p w:rsidR="003834AF" w:rsidRPr="007356EF" w:rsidRDefault="003834AF" w:rsidP="007356EF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7356EF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7356EF" w:rsidRDefault="0019732F" w:rsidP="007356EF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7356EF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7356EF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7356EF" w:rsidRDefault="009954FD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54FD" w:rsidRPr="007356EF" w:rsidRDefault="009442F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9954FD" w:rsidRPr="007356EF" w:rsidRDefault="009954FD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7356EF" w:rsidRDefault="00BF4D3E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7356EF" w:rsidRDefault="00BF4D3E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7356EF" w:rsidRDefault="00DE735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7C4" w:rsidRPr="007356EF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9D57C4" w:rsidRPr="007356EF" w:rsidRDefault="009D57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D57C4" w:rsidRPr="007356EF" w:rsidRDefault="009D57C4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9D57C4" w:rsidRPr="007356EF" w:rsidRDefault="009D57C4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7356EF" w:rsidRDefault="006E1217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7356EF" w:rsidRDefault="00966939" w:rsidP="007356EF">
            <w:pPr>
              <w:pStyle w:val="a4"/>
              <w:jc w:val="both"/>
            </w:pPr>
            <w:r w:rsidRPr="007356EF">
              <w:t>Бринстер</w:t>
            </w:r>
          </w:p>
          <w:p w:rsidR="00966939" w:rsidRPr="007356EF" w:rsidRDefault="00966939" w:rsidP="007356EF">
            <w:pPr>
              <w:pStyle w:val="a4"/>
              <w:jc w:val="both"/>
            </w:pPr>
            <w:r w:rsidRPr="007356EF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7356EF" w:rsidRDefault="006E1217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t>от муниципального образования сельское поселение Шугур</w:t>
            </w:r>
            <w:r w:rsidR="009F7690" w:rsidRPr="007356EF">
              <w:t>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7356EF" w:rsidRDefault="004B6E3F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7356EF" w:rsidRDefault="008A6C2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7356EF" w:rsidRDefault="008A6C2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7356EF" w:rsidRDefault="008A6C2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a4"/>
            </w:pPr>
            <w:r w:rsidRPr="007356EF">
              <w:t xml:space="preserve">Гришаев </w:t>
            </w:r>
          </w:p>
          <w:p w:rsidR="004B6E3F" w:rsidRPr="007356EF" w:rsidRDefault="004B6E3F" w:rsidP="007356EF">
            <w:pPr>
              <w:pStyle w:val="a4"/>
            </w:pPr>
            <w:r w:rsidRPr="007356EF">
              <w:t>Юрий Васильевич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7356EF" w:rsidRDefault="004B6E3F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B6E3F" w:rsidRPr="007356EF" w:rsidRDefault="004B6E3F" w:rsidP="007356EF">
            <w:pPr>
              <w:pStyle w:val="a4"/>
            </w:pPr>
            <w:r w:rsidRPr="007356EF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4B6E3F" w:rsidRPr="007356EF" w:rsidRDefault="004B6E3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356EF" w:rsidRDefault="00933E6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33E61" w:rsidRPr="007356EF" w:rsidRDefault="00933E61" w:rsidP="007356EF">
            <w:pPr>
              <w:pStyle w:val="a4"/>
            </w:pPr>
            <w:r w:rsidRPr="007356EF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933E61" w:rsidRPr="007356EF" w:rsidRDefault="00933E6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Мортка,</w:t>
            </w:r>
          </w:p>
        </w:tc>
      </w:tr>
      <w:tr w:rsidR="00933E6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7356EF" w:rsidRDefault="00933E6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33E61" w:rsidRPr="007356EF" w:rsidRDefault="00933E61" w:rsidP="007356EF">
            <w:pPr>
              <w:pStyle w:val="a4"/>
              <w:jc w:val="both"/>
            </w:pPr>
            <w:r w:rsidRPr="007356EF">
              <w:t xml:space="preserve">Карякин </w:t>
            </w:r>
          </w:p>
          <w:p w:rsidR="00933E61" w:rsidRPr="007356EF" w:rsidRDefault="00933E61" w:rsidP="007356EF">
            <w:pPr>
              <w:pStyle w:val="a4"/>
              <w:jc w:val="both"/>
            </w:pPr>
            <w:r w:rsidRPr="007356EF">
              <w:t>Игорь Викторович</w:t>
            </w:r>
          </w:p>
        </w:tc>
        <w:tc>
          <w:tcPr>
            <w:tcW w:w="6005" w:type="dxa"/>
            <w:gridSpan w:val="2"/>
          </w:tcPr>
          <w:p w:rsidR="00933E61" w:rsidRPr="007356EF" w:rsidRDefault="00933E61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Мортка</w:t>
            </w:r>
            <w:r w:rsidR="000D2531" w:rsidRPr="007356EF">
              <w:t>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0D2531" w:rsidRPr="007356EF" w:rsidRDefault="00832D73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</w:t>
            </w:r>
            <w:r w:rsidR="000D2531" w:rsidRPr="007356E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D2531" w:rsidRPr="007356E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a4"/>
              <w:jc w:val="both"/>
            </w:pPr>
            <w:r w:rsidRPr="007356EF">
              <w:t xml:space="preserve">Грубцов </w:t>
            </w:r>
          </w:p>
          <w:p w:rsidR="000D2531" w:rsidRPr="007356EF" w:rsidRDefault="000D2531" w:rsidP="007356EF">
            <w:pPr>
              <w:pStyle w:val="a4"/>
              <w:jc w:val="both"/>
            </w:pPr>
            <w:r w:rsidRPr="007356EF">
              <w:t>Сергей Анатольевич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9D57C4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9D57C4" w:rsidRPr="007356EF" w:rsidRDefault="009D57C4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7356EF" w:rsidRDefault="009D57C4" w:rsidP="007356EF">
            <w:pPr>
              <w:pStyle w:val="a4"/>
              <w:jc w:val="both"/>
            </w:pPr>
            <w:r w:rsidRPr="007356EF">
              <w:t xml:space="preserve">Батурин </w:t>
            </w:r>
          </w:p>
          <w:p w:rsidR="009D57C4" w:rsidRPr="007356EF" w:rsidRDefault="009D57C4" w:rsidP="007356EF">
            <w:pPr>
              <w:pStyle w:val="a4"/>
              <w:jc w:val="both"/>
            </w:pPr>
            <w:r w:rsidRPr="007356EF">
              <w:t>Сергей Николаевич</w:t>
            </w:r>
          </w:p>
        </w:tc>
        <w:tc>
          <w:tcPr>
            <w:tcW w:w="6005" w:type="dxa"/>
            <w:gridSpan w:val="2"/>
          </w:tcPr>
          <w:p w:rsidR="009D57C4" w:rsidRPr="007356EF" w:rsidRDefault="009D57C4" w:rsidP="007356EF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356EF">
              <w:rPr>
                <w:rFonts w:eastAsia="Times New Roman"/>
              </w:rPr>
              <w:t>от</w:t>
            </w:r>
            <w:r w:rsidRPr="007356EF">
              <w:t xml:space="preserve"> муниципального образования городское поселение Куминский,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a4"/>
              <w:jc w:val="both"/>
            </w:pPr>
            <w:r w:rsidRPr="007356EF">
              <w:t>Мокроусов</w:t>
            </w:r>
          </w:p>
          <w:p w:rsidR="000D2531" w:rsidRPr="007356EF" w:rsidRDefault="000D2531" w:rsidP="007356EF">
            <w:pPr>
              <w:pStyle w:val="a4"/>
              <w:jc w:val="both"/>
            </w:pPr>
            <w:r w:rsidRPr="007356EF">
              <w:t xml:space="preserve">Сергей Юрьевич 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Болчары,</w:t>
            </w:r>
          </w:p>
        </w:tc>
      </w:tr>
      <w:tr w:rsidR="000D2531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7356EF" w:rsidRDefault="000D2531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2531" w:rsidRPr="007356EF" w:rsidRDefault="000D2531" w:rsidP="007356EF">
            <w:pPr>
              <w:pStyle w:val="a4"/>
            </w:pPr>
            <w:r w:rsidRPr="007356EF">
              <w:t>Балашов Николай Александрович</w:t>
            </w:r>
          </w:p>
        </w:tc>
        <w:tc>
          <w:tcPr>
            <w:tcW w:w="6005" w:type="dxa"/>
            <w:gridSpan w:val="2"/>
          </w:tcPr>
          <w:p w:rsidR="000D2531" w:rsidRPr="007356EF" w:rsidRDefault="000D2531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Болчары</w:t>
            </w:r>
            <w:r w:rsidR="001A6C43" w:rsidRPr="007356EF"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EF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3479C5" w:rsidRPr="007356EF" w:rsidRDefault="00832D73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9C5" w:rsidRPr="007356E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3479C5" w:rsidRPr="007356E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  <w:r w:rsidR="001A6C43" w:rsidRPr="007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7356EF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7356EF" w:rsidRDefault="003479C5" w:rsidP="00735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479C5" w:rsidRPr="007356EF" w:rsidRDefault="003479C5" w:rsidP="007356EF">
            <w:pPr>
              <w:pStyle w:val="a4"/>
            </w:pPr>
            <w:r w:rsidRPr="007356EF">
              <w:t xml:space="preserve">Брюхов </w:t>
            </w:r>
          </w:p>
          <w:p w:rsidR="003479C5" w:rsidRPr="007356EF" w:rsidRDefault="003479C5" w:rsidP="007356EF">
            <w:pPr>
              <w:pStyle w:val="a4"/>
            </w:pPr>
            <w:r w:rsidRPr="007356EF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3479C5" w:rsidRPr="007356EF" w:rsidRDefault="003479C5" w:rsidP="007356EF">
            <w:pPr>
              <w:pStyle w:val="a4"/>
              <w:tabs>
                <w:tab w:val="center" w:pos="720"/>
              </w:tabs>
              <w:jc w:val="both"/>
            </w:pPr>
            <w:r w:rsidRPr="007356EF">
              <w:t>от муниципального образования сельское поселение Мулымья.</w:t>
            </w:r>
          </w:p>
        </w:tc>
      </w:tr>
    </w:tbl>
    <w:p w:rsidR="00541967" w:rsidRPr="007356EF" w:rsidRDefault="00541967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7356EF" w:rsidRDefault="00AB3DF5" w:rsidP="007356EF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356EF">
        <w:rPr>
          <w:b/>
          <w:bCs/>
        </w:rPr>
        <w:t>Отсутствующие депутаты:</w:t>
      </w:r>
      <w:r w:rsidR="009D57C4" w:rsidRPr="007356EF">
        <w:rPr>
          <w:b/>
          <w:bCs/>
        </w:rPr>
        <w:t>-</w:t>
      </w:r>
    </w:p>
    <w:p w:rsidR="00DC6A39" w:rsidRPr="007356EF" w:rsidRDefault="00DC6A39" w:rsidP="007356EF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7356EF" w:rsidRDefault="00AA33EB" w:rsidP="007356EF">
      <w:pPr>
        <w:pStyle w:val="a4"/>
        <w:tabs>
          <w:tab w:val="left" w:pos="708"/>
        </w:tabs>
        <w:jc w:val="both"/>
        <w:rPr>
          <w:b/>
          <w:bCs/>
        </w:rPr>
      </w:pPr>
      <w:r w:rsidRPr="007356EF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050"/>
        <w:gridCol w:w="5953"/>
      </w:tblGrid>
      <w:tr w:rsidR="00912B92" w:rsidRPr="007356EF" w:rsidTr="00006DE2">
        <w:trPr>
          <w:trHeight w:val="274"/>
        </w:trPr>
        <w:tc>
          <w:tcPr>
            <w:tcW w:w="816" w:type="dxa"/>
          </w:tcPr>
          <w:p w:rsidR="00912B92" w:rsidRPr="007356EF" w:rsidRDefault="00912B9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12B92" w:rsidRPr="007356EF" w:rsidRDefault="00912B92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5953" w:type="dxa"/>
          </w:tcPr>
          <w:p w:rsidR="00912B92" w:rsidRPr="007356EF" w:rsidRDefault="00912B9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- глава Кондинского района;</w:t>
            </w:r>
          </w:p>
        </w:tc>
      </w:tr>
      <w:tr w:rsidR="00501829" w:rsidRPr="007356EF" w:rsidTr="00006DE2">
        <w:trPr>
          <w:trHeight w:val="274"/>
        </w:trPr>
        <w:tc>
          <w:tcPr>
            <w:tcW w:w="816" w:type="dxa"/>
          </w:tcPr>
          <w:p w:rsidR="00501829" w:rsidRPr="007356EF" w:rsidRDefault="0050182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01829" w:rsidRPr="007356EF" w:rsidRDefault="009D57C4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 Берсенева</w:t>
            </w:r>
            <w:r w:rsidR="00501829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01829" w:rsidRPr="007356EF" w:rsidRDefault="0050182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7C4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9D57C4" w:rsidRPr="00735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9954FD" w:rsidRPr="007356EF" w:rsidTr="00006DE2">
        <w:trPr>
          <w:trHeight w:val="180"/>
        </w:trPr>
        <w:tc>
          <w:tcPr>
            <w:tcW w:w="816" w:type="dxa"/>
          </w:tcPr>
          <w:p w:rsidR="009954FD" w:rsidRPr="007356EF" w:rsidRDefault="009954FD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954FD" w:rsidRPr="007356EF" w:rsidRDefault="0097501D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954FD" w:rsidRPr="007356EF" w:rsidRDefault="0007760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7356E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7356EF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D57C4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(в студии)</w:t>
            </w:r>
            <w:r w:rsidR="009954FD" w:rsidRPr="00735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B92" w:rsidRPr="007356EF" w:rsidTr="00006DE2">
        <w:trPr>
          <w:trHeight w:val="180"/>
        </w:trPr>
        <w:tc>
          <w:tcPr>
            <w:tcW w:w="816" w:type="dxa"/>
          </w:tcPr>
          <w:p w:rsidR="00912B92" w:rsidRPr="007356EF" w:rsidRDefault="00912B9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12B92" w:rsidRPr="007356EF" w:rsidRDefault="00260D28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953" w:type="dxa"/>
          </w:tcPr>
          <w:p w:rsidR="00912B92" w:rsidRPr="007356EF" w:rsidRDefault="00912B9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-заместитель главы Кондинского района;</w:t>
            </w:r>
          </w:p>
        </w:tc>
      </w:tr>
      <w:tr w:rsidR="00F317A9" w:rsidRPr="007356EF" w:rsidTr="00006DE2">
        <w:trPr>
          <w:trHeight w:val="482"/>
        </w:trPr>
        <w:tc>
          <w:tcPr>
            <w:tcW w:w="816" w:type="dxa"/>
          </w:tcPr>
          <w:p w:rsidR="00F317A9" w:rsidRPr="007356EF" w:rsidRDefault="00F317A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7356EF" w:rsidRDefault="00260D28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Светлана Петровна Кулиниченко</w:t>
            </w:r>
            <w:r w:rsidR="00F317A9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317A9" w:rsidRPr="007356EF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73"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260D28" w:rsidRPr="007356EF">
              <w:rPr>
                <w:rFonts w:ascii="Times New Roman" w:hAnsi="Times New Roman" w:cs="Times New Roman"/>
                <w:sz w:val="24"/>
                <w:szCs w:val="24"/>
              </w:rPr>
              <w:t>заместителя главы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006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2D73" w:rsidRPr="007356EF" w:rsidTr="00006DE2">
        <w:trPr>
          <w:trHeight w:val="482"/>
        </w:trPr>
        <w:tc>
          <w:tcPr>
            <w:tcW w:w="816" w:type="dxa"/>
          </w:tcPr>
          <w:p w:rsidR="00832D73" w:rsidRPr="007356EF" w:rsidRDefault="00832D73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832D73" w:rsidRPr="007356EF" w:rsidRDefault="00832D73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Наталья Игоревна Суслова</w:t>
            </w:r>
          </w:p>
        </w:tc>
        <w:tc>
          <w:tcPr>
            <w:tcW w:w="5953" w:type="dxa"/>
          </w:tcPr>
          <w:p w:rsidR="00832D73" w:rsidRPr="007356EF" w:rsidRDefault="00832D73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Кондинского района</w:t>
            </w:r>
            <w:r w:rsidR="00006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7356EF" w:rsidRDefault="00006DE2" w:rsidP="000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 Жукова</w:t>
            </w:r>
          </w:p>
        </w:tc>
        <w:tc>
          <w:tcPr>
            <w:tcW w:w="5953" w:type="dxa"/>
          </w:tcPr>
          <w:p w:rsidR="00006DE2" w:rsidRPr="007356EF" w:rsidRDefault="00006DE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Default="00006DE2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 Таганцова</w:t>
            </w:r>
          </w:p>
        </w:tc>
        <w:tc>
          <w:tcPr>
            <w:tcW w:w="5953" w:type="dxa"/>
          </w:tcPr>
          <w:p w:rsidR="00006DE2" w:rsidRDefault="00006DE2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природным ресурсам и экологии администрации Кондинского района;</w:t>
            </w:r>
          </w:p>
        </w:tc>
      </w:tr>
      <w:tr w:rsidR="00006DE2" w:rsidRPr="007356EF" w:rsidTr="00006DE2">
        <w:trPr>
          <w:trHeight w:val="482"/>
        </w:trPr>
        <w:tc>
          <w:tcPr>
            <w:tcW w:w="816" w:type="dxa"/>
          </w:tcPr>
          <w:p w:rsidR="00006DE2" w:rsidRPr="007356EF" w:rsidRDefault="00006DE2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7356EF" w:rsidRDefault="00006DE2" w:rsidP="00C5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006DE2" w:rsidRPr="007356EF" w:rsidRDefault="00006DE2" w:rsidP="00C5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53" w:type="dxa"/>
          </w:tcPr>
          <w:p w:rsidR="00006DE2" w:rsidRPr="007356EF" w:rsidRDefault="00006DE2" w:rsidP="00C53D0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F317A9" w:rsidRPr="007356EF" w:rsidTr="00006DE2">
        <w:trPr>
          <w:trHeight w:val="292"/>
        </w:trPr>
        <w:tc>
          <w:tcPr>
            <w:tcW w:w="816" w:type="dxa"/>
          </w:tcPr>
          <w:p w:rsidR="00F317A9" w:rsidRPr="007356EF" w:rsidRDefault="00F317A9" w:rsidP="007356EF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7356EF" w:rsidRDefault="00F317A9" w:rsidP="0073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17A9" w:rsidRPr="007356EF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F317A9" w:rsidRPr="007356EF" w:rsidRDefault="00F317A9" w:rsidP="007356E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7356EF" w:rsidRDefault="0030299A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7356EF" w:rsidRDefault="00492F9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260D28" w:rsidRPr="007356EF" w:rsidRDefault="00260D28" w:rsidP="007356E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Отчет председателя Думы Кондинского района о результатах деятельности за 2019 год.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24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  <w:tr w:rsidR="00260D28" w:rsidRPr="007356EF" w:rsidTr="00C53D03">
        <w:trPr>
          <w:trHeight w:val="268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260D28" w:rsidRPr="007356EF" w:rsidRDefault="00260D28" w:rsidP="0073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D28" w:rsidRPr="007356EF" w:rsidRDefault="00260D28" w:rsidP="007356EF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12.12.2019 </w:t>
      </w:r>
      <w:r w:rsidR="00006DE2">
        <w:rPr>
          <w:rFonts w:ascii="Times New Roman" w:hAnsi="Times New Roman" w:cs="Times New Roman"/>
          <w:sz w:val="24"/>
          <w:szCs w:val="24"/>
        </w:rPr>
        <w:t xml:space="preserve">      </w:t>
      </w:r>
      <w:r w:rsidRPr="007356EF">
        <w:rPr>
          <w:rFonts w:ascii="Times New Roman" w:hAnsi="Times New Roman" w:cs="Times New Roman"/>
          <w:sz w:val="24"/>
          <w:szCs w:val="24"/>
        </w:rPr>
        <w:t>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60D28" w:rsidRPr="007356EF" w:rsidTr="00C53D03">
        <w:trPr>
          <w:trHeight w:val="465"/>
        </w:trPr>
        <w:tc>
          <w:tcPr>
            <w:tcW w:w="1998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260D28" w:rsidRPr="007356EF" w:rsidTr="00C53D03">
        <w:trPr>
          <w:trHeight w:val="291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260D28" w:rsidRPr="007356EF" w:rsidRDefault="00260D28" w:rsidP="007356EF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D28" w:rsidRPr="007356EF" w:rsidRDefault="00260D28" w:rsidP="007356EF">
      <w:pPr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наога на имущество физических лиц» 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60D28" w:rsidRPr="007356EF" w:rsidTr="00C53D03">
        <w:trPr>
          <w:trHeight w:val="465"/>
        </w:trPr>
        <w:tc>
          <w:tcPr>
            <w:tcW w:w="1998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260D28" w:rsidRPr="007356EF" w:rsidTr="00C53D03">
        <w:trPr>
          <w:trHeight w:val="291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260D28" w:rsidRPr="007356EF" w:rsidRDefault="00260D28" w:rsidP="007356EF">
      <w:pPr>
        <w:tabs>
          <w:tab w:val="left" w:pos="426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0D28" w:rsidRPr="007356EF" w:rsidRDefault="00260D28" w:rsidP="007356EF">
      <w:pPr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районаот 05 сентября 2017 года № 302 «Об утверждении прогнозного плана приватизации муниципального имущества Кондинского района на 2018-2020 годы»</w:t>
      </w:r>
      <w:r w:rsidRPr="007356E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62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260D28" w:rsidRPr="007356EF" w:rsidTr="00C53D03">
        <w:trPr>
          <w:trHeight w:val="135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60D28" w:rsidRPr="007356EF" w:rsidRDefault="00260D28" w:rsidP="007356EF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D28" w:rsidRPr="007356EF" w:rsidRDefault="00260D28" w:rsidP="007356EF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Cs/>
          <w:sz w:val="24"/>
          <w:szCs w:val="24"/>
        </w:rPr>
        <w:t>О порядке проведения кадастровых работ в отношении земельных участков.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62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  <w:tr w:rsidR="00260D28" w:rsidRPr="007356EF" w:rsidTr="00C53D03">
        <w:trPr>
          <w:trHeight w:val="273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60D28" w:rsidRPr="007356EF" w:rsidRDefault="00260D28" w:rsidP="007356EF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7356EF" w:rsidRDefault="00260D28" w:rsidP="007356EF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О принятии решения по созданию на территории Кондинского района особо охраняемых природных территорий местного значения «Кондинский сор», «Территория Егырсан», «Территория Кима».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24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  <w:tr w:rsidR="00260D28" w:rsidRPr="007356EF" w:rsidTr="00C53D03">
        <w:trPr>
          <w:trHeight w:val="268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60D28" w:rsidRPr="007356EF" w:rsidRDefault="00260D28" w:rsidP="007356EF">
      <w:pPr>
        <w:widowControl w:val="0"/>
        <w:tabs>
          <w:tab w:val="left" w:pos="53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0D28" w:rsidRPr="007356EF" w:rsidRDefault="00260D28" w:rsidP="007356EF">
      <w:pPr>
        <w:widowControl w:val="0"/>
        <w:numPr>
          <w:ilvl w:val="0"/>
          <w:numId w:val="12"/>
        </w:numPr>
        <w:tabs>
          <w:tab w:val="left" w:pos="53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22.12.2005 </w:t>
      </w:r>
      <w:r w:rsidR="00006D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6EF">
        <w:rPr>
          <w:rFonts w:ascii="Times New Roman" w:hAnsi="Times New Roman" w:cs="Times New Roman"/>
          <w:sz w:val="24"/>
          <w:szCs w:val="24"/>
        </w:rPr>
        <w:t>№ 86 «Об учреждении управления образования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62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  <w:tr w:rsidR="00260D28" w:rsidRPr="007356EF" w:rsidTr="00C53D03">
        <w:trPr>
          <w:trHeight w:val="135"/>
        </w:trPr>
        <w:tc>
          <w:tcPr>
            <w:tcW w:w="9781" w:type="dxa"/>
            <w:gridSpan w:val="2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60D28" w:rsidRPr="007356EF" w:rsidRDefault="00260D28" w:rsidP="007356E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7356EF" w:rsidRDefault="00260D28" w:rsidP="007356EF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356EF">
        <w:rPr>
          <w:rFonts w:ascii="Times New Roman" w:hAnsi="Times New Roman" w:cs="Times New Roman"/>
          <w:sz w:val="24"/>
          <w:szCs w:val="24"/>
        </w:rPr>
        <w:t>б исполнении Плана мероприятий по реализации наказов избирателей, данных депутатам Думы Кондинского района пятого созыва.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24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Кондинского района.</w:t>
            </w:r>
          </w:p>
        </w:tc>
      </w:tr>
    </w:tbl>
    <w:p w:rsidR="00260D28" w:rsidRPr="007356EF" w:rsidRDefault="00260D28" w:rsidP="007356EF">
      <w:pPr>
        <w:tabs>
          <w:tab w:val="left" w:pos="0"/>
          <w:tab w:val="left" w:pos="5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0D28" w:rsidRPr="007356EF" w:rsidRDefault="00260D28" w:rsidP="007356EF">
      <w:pPr>
        <w:numPr>
          <w:ilvl w:val="0"/>
          <w:numId w:val="12"/>
        </w:numPr>
        <w:tabs>
          <w:tab w:val="left" w:pos="0"/>
          <w:tab w:val="left" w:pos="53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Cs/>
          <w:sz w:val="24"/>
          <w:szCs w:val="24"/>
        </w:rPr>
        <w:t>Информация об исполнении муниципальных программ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60D28" w:rsidRPr="007356EF" w:rsidTr="00C53D03">
        <w:trPr>
          <w:trHeight w:val="324"/>
        </w:trPr>
        <w:tc>
          <w:tcPr>
            <w:tcW w:w="1859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Кулиничеснко – исполняющий обязанности заместителя главы  Кондинского района.</w:t>
            </w:r>
          </w:p>
        </w:tc>
      </w:tr>
    </w:tbl>
    <w:p w:rsidR="00C420BF" w:rsidRPr="007356EF" w:rsidRDefault="00C420BF" w:rsidP="007356E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7356EF" w:rsidRDefault="00AA33EB" w:rsidP="007356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180474" w:rsidRPr="007356EF">
        <w:rPr>
          <w:rFonts w:ascii="Times New Roman" w:hAnsi="Times New Roman" w:cs="Times New Roman"/>
          <w:i/>
          <w:sz w:val="24"/>
          <w:szCs w:val="24"/>
        </w:rPr>
        <w:t>1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0</w:t>
      </w:r>
      <w:r w:rsidR="00260D28" w:rsidRPr="007356E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="00763C77" w:rsidRPr="007356E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260D28" w:rsidRPr="007356EF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7356EF"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r w:rsidR="003B3BF4" w:rsidRPr="007356EF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7356EF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7356EF" w:rsidRDefault="003B3BF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141FF1" w:rsidRPr="007356EF">
        <w:rPr>
          <w:rFonts w:ascii="Times New Roman" w:hAnsi="Times New Roman" w:cs="Times New Roman"/>
          <w:sz w:val="24"/>
          <w:szCs w:val="24"/>
        </w:rPr>
        <w:t>О</w:t>
      </w:r>
      <w:r w:rsidRPr="007356EF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7356EF" w:rsidRDefault="003B3BF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7356EF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7356E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260D28" w:rsidRPr="007356EF">
        <w:rPr>
          <w:rFonts w:ascii="Times New Roman" w:hAnsi="Times New Roman" w:cs="Times New Roman"/>
          <w:sz w:val="24"/>
          <w:szCs w:val="24"/>
        </w:rPr>
        <w:t>20</w:t>
      </w:r>
      <w:r w:rsidR="000D2531" w:rsidRPr="007356EF">
        <w:rPr>
          <w:rFonts w:ascii="Times New Roman" w:hAnsi="Times New Roman" w:cs="Times New Roman"/>
          <w:sz w:val="24"/>
          <w:szCs w:val="24"/>
        </w:rPr>
        <w:t xml:space="preserve"> депутатов.</w:t>
      </w:r>
      <w:r w:rsidR="007A62ED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Итого, 20</w:t>
      </w:r>
      <w:r w:rsidR="00CC7F42" w:rsidRPr="007356EF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B641B" w:rsidRPr="007356EF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7356EF" w:rsidRDefault="008270B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63C77" w:rsidRPr="007356EF">
        <w:rPr>
          <w:rFonts w:ascii="Times New Roman" w:hAnsi="Times New Roman" w:cs="Times New Roman"/>
          <w:sz w:val="24"/>
          <w:szCs w:val="24"/>
        </w:rPr>
        <w:t>Анатолий Владимирович Дубовик -</w:t>
      </w:r>
      <w:r w:rsidR="00CC7F42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7356EF">
        <w:rPr>
          <w:rFonts w:ascii="Times New Roman" w:hAnsi="Times New Roman" w:cs="Times New Roman"/>
          <w:sz w:val="24"/>
          <w:szCs w:val="24"/>
        </w:rPr>
        <w:t xml:space="preserve">глава Кондинского района, </w:t>
      </w:r>
      <w:r w:rsidR="00D043F8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763C77" w:rsidRPr="007356EF">
        <w:rPr>
          <w:rFonts w:ascii="Times New Roman" w:hAnsi="Times New Roman" w:cs="Times New Roman"/>
          <w:sz w:val="24"/>
          <w:szCs w:val="24"/>
        </w:rPr>
        <w:t xml:space="preserve"> - </w:t>
      </w:r>
      <w:r w:rsidR="00260D28" w:rsidRPr="007356EF"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="009B641B" w:rsidRPr="007356EF">
        <w:rPr>
          <w:rFonts w:ascii="Times New Roman" w:hAnsi="Times New Roman" w:cs="Times New Roman"/>
          <w:sz w:val="24"/>
          <w:szCs w:val="24"/>
        </w:rPr>
        <w:t>прокурор</w:t>
      </w:r>
      <w:r w:rsidR="00260D28" w:rsidRPr="007356EF">
        <w:rPr>
          <w:rFonts w:ascii="Times New Roman" w:hAnsi="Times New Roman" w:cs="Times New Roman"/>
          <w:sz w:val="24"/>
          <w:szCs w:val="24"/>
        </w:rPr>
        <w:t>а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7B01D6" w:rsidRPr="007356EF" w:rsidRDefault="00917FE3" w:rsidP="007356E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 w:rsidRPr="007356EF">
        <w:rPr>
          <w:rFonts w:ascii="Times New Roman" w:hAnsi="Times New Roman" w:cs="Times New Roman"/>
          <w:sz w:val="24"/>
          <w:szCs w:val="24"/>
        </w:rPr>
        <w:t>з</w:t>
      </w:r>
      <w:r w:rsidR="007B01D6" w:rsidRPr="007356EF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7356EF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418"/>
        <w:gridCol w:w="7592"/>
      </w:tblGrid>
      <w:tr w:rsidR="00260D28" w:rsidRPr="007356EF" w:rsidTr="00260D28">
        <w:trPr>
          <w:trHeight w:val="140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плановый период 2021 и 2022 </w:t>
            </w:r>
            <w:r w:rsidRPr="007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годов».</w:t>
            </w:r>
          </w:p>
        </w:tc>
      </w:tr>
      <w:tr w:rsidR="00260D28" w:rsidRPr="007356EF" w:rsidTr="00260D28">
        <w:trPr>
          <w:trHeight w:val="1018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Думы Кондинского района от 26.03.2020 года № 626 «О назначении публичных слушаний по проекту решения Думы Кондинского района «Об исполнении бюджета муниципального образования Кондинский район за 2019 год».</w:t>
            </w:r>
          </w:p>
        </w:tc>
      </w:tr>
      <w:tr w:rsidR="00260D28" w:rsidRPr="007356EF" w:rsidTr="00260D28">
        <w:trPr>
          <w:trHeight w:val="140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</w:p>
        </w:tc>
      </w:tr>
      <w:tr w:rsidR="00260D28" w:rsidRPr="007356EF" w:rsidTr="00260D28">
        <w:trPr>
          <w:trHeight w:val="140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bCs/>
                <w:sz w:val="24"/>
                <w:szCs w:val="24"/>
              </w:rPr>
              <w:t>Об отчете о выполнении прогнозного плана приватизации муниципального имущества за 2019 год</w:t>
            </w:r>
          </w:p>
        </w:tc>
      </w:tr>
      <w:tr w:rsidR="00260D28" w:rsidRPr="007356EF" w:rsidTr="00260D28">
        <w:trPr>
          <w:trHeight w:val="140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15 марта 2016 года № 78 «Об утверждении положения об управлении культуры администрации Кондинского района»</w:t>
            </w:r>
          </w:p>
        </w:tc>
      </w:tr>
      <w:tr w:rsidR="00260D28" w:rsidRPr="007356EF" w:rsidTr="00260D28">
        <w:trPr>
          <w:trHeight w:val="140"/>
        </w:trPr>
        <w:tc>
          <w:tcPr>
            <w:tcW w:w="596" w:type="dxa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260D28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7592" w:type="dxa"/>
            <w:vAlign w:val="center"/>
          </w:tcPr>
          <w:p w:rsidR="00260D28" w:rsidRPr="007356EF" w:rsidRDefault="00260D28" w:rsidP="0073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Думы Кондинского района от 15.09.2011 № 133 «Об утверждении Положения о бюджетном процессе».</w:t>
            </w:r>
          </w:p>
        </w:tc>
      </w:tr>
    </w:tbl>
    <w:p w:rsidR="003479C5" w:rsidRPr="007356EF" w:rsidRDefault="003479C5" w:rsidP="007356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7356EF" w:rsidRDefault="00A332AC" w:rsidP="007356EF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56EF">
        <w:rPr>
          <w:rFonts w:ascii="Times New Roman" w:hAnsi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/>
          <w:sz w:val="24"/>
          <w:szCs w:val="24"/>
        </w:rPr>
        <w:t xml:space="preserve"> </w:t>
      </w:r>
      <w:r w:rsidR="00626D49" w:rsidRPr="007356EF">
        <w:rPr>
          <w:rFonts w:ascii="Times New Roman" w:hAnsi="Times New Roman"/>
          <w:sz w:val="24"/>
          <w:szCs w:val="24"/>
        </w:rPr>
        <w:t>Итак,</w:t>
      </w:r>
      <w:r w:rsidR="00006DE2">
        <w:rPr>
          <w:rFonts w:ascii="Times New Roman" w:hAnsi="Times New Roman"/>
          <w:sz w:val="24"/>
          <w:szCs w:val="24"/>
        </w:rPr>
        <w:t xml:space="preserve"> по повестке: п</w:t>
      </w:r>
      <w:r w:rsidR="00260D28" w:rsidRPr="007356EF">
        <w:rPr>
          <w:rFonts w:ascii="Times New Roman" w:hAnsi="Times New Roman"/>
          <w:sz w:val="24"/>
          <w:szCs w:val="24"/>
        </w:rPr>
        <w:t>оступило предложение снять с рассмотрения вопрос        № 5 для подготовки</w:t>
      </w:r>
      <w:r w:rsidR="00062597" w:rsidRPr="007356EF">
        <w:rPr>
          <w:rFonts w:ascii="Times New Roman" w:hAnsi="Times New Roman"/>
          <w:sz w:val="24"/>
          <w:szCs w:val="24"/>
        </w:rPr>
        <w:t>.</w:t>
      </w:r>
      <w:r w:rsidR="00062597" w:rsidRPr="007356EF">
        <w:rPr>
          <w:rFonts w:ascii="Times New Roman" w:hAnsi="Times New Roman"/>
          <w:b/>
          <w:sz w:val="24"/>
          <w:szCs w:val="24"/>
        </w:rPr>
        <w:t xml:space="preserve"> </w:t>
      </w:r>
      <w:r w:rsidR="00260D28" w:rsidRPr="007356EF">
        <w:rPr>
          <w:rFonts w:ascii="Times New Roman" w:hAnsi="Times New Roman"/>
          <w:sz w:val="24"/>
          <w:szCs w:val="24"/>
        </w:rPr>
        <w:t>Еще</w:t>
      </w:r>
      <w:r w:rsidR="00981F25" w:rsidRPr="007356EF">
        <w:rPr>
          <w:rFonts w:ascii="Times New Roman" w:hAnsi="Times New Roman"/>
          <w:sz w:val="24"/>
          <w:szCs w:val="24"/>
        </w:rPr>
        <w:t xml:space="preserve"> </w:t>
      </w:r>
      <w:r w:rsidR="00B750F4" w:rsidRPr="007356EF">
        <w:rPr>
          <w:rFonts w:ascii="Times New Roman" w:hAnsi="Times New Roman"/>
          <w:sz w:val="24"/>
          <w:szCs w:val="24"/>
        </w:rPr>
        <w:t>предложени</w:t>
      </w:r>
      <w:r w:rsidR="00981F25" w:rsidRPr="007356EF">
        <w:rPr>
          <w:rFonts w:ascii="Times New Roman" w:hAnsi="Times New Roman"/>
          <w:sz w:val="24"/>
          <w:szCs w:val="24"/>
        </w:rPr>
        <w:t>я?</w:t>
      </w:r>
      <w:r w:rsidR="00B750F4" w:rsidRPr="007356EF">
        <w:rPr>
          <w:rFonts w:ascii="Times New Roman" w:hAnsi="Times New Roman"/>
          <w:sz w:val="24"/>
          <w:szCs w:val="24"/>
        </w:rPr>
        <w:t xml:space="preserve"> </w:t>
      </w:r>
      <w:r w:rsidR="008F3205" w:rsidRPr="007356EF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260D28" w:rsidRPr="007356EF">
        <w:rPr>
          <w:rFonts w:ascii="Times New Roman" w:hAnsi="Times New Roman"/>
          <w:sz w:val="24"/>
          <w:szCs w:val="24"/>
        </w:rPr>
        <w:t xml:space="preserve"> с учетом изменения</w:t>
      </w:r>
      <w:r w:rsidR="00BA6407" w:rsidRPr="007356EF">
        <w:rPr>
          <w:rFonts w:ascii="Times New Roman" w:hAnsi="Times New Roman"/>
          <w:sz w:val="24"/>
          <w:szCs w:val="24"/>
        </w:rPr>
        <w:t>,</w:t>
      </w:r>
      <w:r w:rsidR="00252D0C" w:rsidRPr="007356EF">
        <w:rPr>
          <w:rFonts w:ascii="Times New Roman" w:hAnsi="Times New Roman"/>
          <w:sz w:val="24"/>
          <w:szCs w:val="24"/>
        </w:rPr>
        <w:t xml:space="preserve"> </w:t>
      </w:r>
      <w:r w:rsidR="007725E7" w:rsidRPr="007356EF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7356EF">
        <w:rPr>
          <w:rFonts w:ascii="Times New Roman" w:hAnsi="Times New Roman"/>
          <w:sz w:val="24"/>
          <w:szCs w:val="24"/>
        </w:rPr>
        <w:t xml:space="preserve">. </w:t>
      </w:r>
    </w:p>
    <w:p w:rsidR="000E632E" w:rsidRPr="007356EF" w:rsidRDefault="000E632E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исключения вопроса №5</w:t>
      </w:r>
      <w:r w:rsidR="00D601D9" w:rsidRPr="007356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7356EF" w:rsidRDefault="00113411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7356EF" w:rsidRDefault="00113411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7356EF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исключения вопроса №5</w:t>
      </w:r>
      <w:r w:rsidR="008270B1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7356EF" w:rsidRDefault="00672D76" w:rsidP="007356EF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D28" w:rsidRPr="007356EF" w:rsidRDefault="004A2E6F" w:rsidP="007356EF">
      <w:pPr>
        <w:pStyle w:val="ab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Отчет председателя Думы Кондинского района о результатах деятельности за 2019 год.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037B87" w:rsidRPr="007356EF" w:rsidTr="001815C0">
        <w:trPr>
          <w:trHeight w:val="324"/>
        </w:trPr>
        <w:tc>
          <w:tcPr>
            <w:tcW w:w="1701" w:type="dxa"/>
            <w:hideMark/>
          </w:tcPr>
          <w:p w:rsidR="00037B87" w:rsidRPr="007356EF" w:rsidRDefault="00037B87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037B87" w:rsidRPr="007356EF" w:rsidRDefault="00260D28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</w:tbl>
    <w:p w:rsidR="00961DC6" w:rsidRPr="007356EF" w:rsidRDefault="00961DC6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61DC6" w:rsidRPr="007356EF" w:rsidRDefault="00961DC6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7356EF" w:rsidRDefault="004D69C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Есть вопросы?</w:t>
      </w: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Нет.</w:t>
      </w:r>
      <w:r w:rsidR="008930BD"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73" w:rsidRPr="007356E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57373" w:rsidRPr="007356EF" w:rsidRDefault="00757373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28" w:rsidRPr="007356EF" w:rsidRDefault="00260D28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57373" w:rsidRPr="007356EF" w:rsidRDefault="00757373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757373" w:rsidRPr="007356EF" w:rsidRDefault="00757373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373" w:rsidRPr="007356EF" w:rsidRDefault="00757373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57373" w:rsidRPr="007356EF" w:rsidRDefault="00757373" w:rsidP="007356EF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7356EF" w:rsidRDefault="004A2E6F" w:rsidP="007356EF">
      <w:pPr>
        <w:pStyle w:val="ab"/>
        <w:widowControl w:val="0"/>
        <w:numPr>
          <w:ilvl w:val="0"/>
          <w:numId w:val="41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7356E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498" w:type="dxa"/>
        <w:tblInd w:w="108" w:type="dxa"/>
        <w:tblLayout w:type="fixed"/>
        <w:tblLook w:val="04A0"/>
      </w:tblPr>
      <w:tblGrid>
        <w:gridCol w:w="1985"/>
        <w:gridCol w:w="7513"/>
      </w:tblGrid>
      <w:tr w:rsidR="004A2E6F" w:rsidRPr="007356EF" w:rsidTr="00006DE2">
        <w:tc>
          <w:tcPr>
            <w:tcW w:w="1985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513" w:type="dxa"/>
            <w:hideMark/>
          </w:tcPr>
          <w:p w:rsidR="004A2E6F" w:rsidRPr="007356EF" w:rsidRDefault="00CC7F42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8930BD" w:rsidRPr="007356EF">
        <w:rPr>
          <w:rFonts w:ascii="Times New Roman" w:hAnsi="Times New Roman" w:cs="Times New Roman"/>
          <w:sz w:val="24"/>
          <w:szCs w:val="24"/>
        </w:rPr>
        <w:t>П</w:t>
      </w:r>
      <w:r w:rsidRPr="007356EF">
        <w:rPr>
          <w:rFonts w:ascii="Times New Roman" w:hAnsi="Times New Roman" w:cs="Times New Roman"/>
          <w:sz w:val="24"/>
          <w:szCs w:val="24"/>
        </w:rPr>
        <w:t>рошу голосовать. Кто за? Против? Воздержались? Принято.</w:t>
      </w:r>
    </w:p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6F" w:rsidRPr="007356EF" w:rsidRDefault="004A2E6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8930BD" w:rsidRPr="007356EF">
        <w:rPr>
          <w:rFonts w:ascii="Times New Roman" w:hAnsi="Times New Roman" w:cs="Times New Roman"/>
          <w:i/>
          <w:sz w:val="24"/>
          <w:szCs w:val="24"/>
        </w:rPr>
        <w:t>установленной численности</w:t>
      </w:r>
      <w:r w:rsidRPr="007356EF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4A2E6F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единог</w:t>
      </w:r>
      <w:r w:rsidR="00483EC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60D28" w:rsidRPr="007356EF">
        <w:rPr>
          <w:rFonts w:ascii="Times New Roman" w:hAnsi="Times New Roman" w:cs="Times New Roman"/>
          <w:b/>
          <w:bCs/>
          <w:sz w:val="24"/>
          <w:szCs w:val="24"/>
        </w:rPr>
        <w:t>асно</w:t>
      </w:r>
      <w:r w:rsidR="004A2E6F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7356EF" w:rsidRDefault="004A2E6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8930BD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принять предложенный проект решения </w:t>
      </w:r>
      <w:r w:rsidR="008930BD"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="008930BD"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7356EF" w:rsidRDefault="000054A7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D28" w:rsidRPr="007356EF" w:rsidRDefault="007356EF" w:rsidP="007356EF">
      <w:pPr>
        <w:pStyle w:val="ab"/>
        <w:numPr>
          <w:ilvl w:val="0"/>
          <w:numId w:val="41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6F" w:rsidRPr="007356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A2E6F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260D28" w:rsidRPr="007356E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Кондинский район наога на имущество физических лиц»</w:t>
      </w:r>
      <w:r w:rsidR="00483EC3">
        <w:rPr>
          <w:rFonts w:ascii="Times New Roman" w:hAnsi="Times New Roman" w:cs="Times New Roman"/>
          <w:sz w:val="24"/>
          <w:szCs w:val="24"/>
        </w:rPr>
        <w:t>.</w:t>
      </w:r>
      <w:r w:rsidR="00260D28" w:rsidRPr="007356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4A2E6F" w:rsidRPr="007356EF" w:rsidTr="00006DE2">
        <w:tc>
          <w:tcPr>
            <w:tcW w:w="1985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513" w:type="dxa"/>
            <w:hideMark/>
          </w:tcPr>
          <w:p w:rsidR="004A2E6F" w:rsidRPr="007356EF" w:rsidRDefault="00CC7F42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bCs/>
          <w:sz w:val="24"/>
          <w:szCs w:val="24"/>
        </w:rPr>
        <w:t>Вопросы?</w:t>
      </w:r>
    </w:p>
    <w:p w:rsidR="004A2E6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А.А.Старжинский: </w:t>
      </w:r>
      <w:r w:rsidRPr="007356EF">
        <w:rPr>
          <w:rFonts w:ascii="Times New Roman" w:hAnsi="Times New Roman" w:cs="Times New Roman"/>
          <w:bCs/>
          <w:sz w:val="24"/>
          <w:szCs w:val="24"/>
        </w:rPr>
        <w:t>Сколько выпадает доход</w:t>
      </w:r>
      <w:r w:rsidR="00483EC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356EF">
        <w:rPr>
          <w:rFonts w:ascii="Times New Roman" w:hAnsi="Times New Roman" w:cs="Times New Roman"/>
          <w:bCs/>
          <w:sz w:val="24"/>
          <w:szCs w:val="24"/>
        </w:rPr>
        <w:t>в связи с послаблением</w:t>
      </w:r>
      <w:r w:rsidR="00483EC3">
        <w:rPr>
          <w:rFonts w:ascii="Times New Roman" w:hAnsi="Times New Roman" w:cs="Times New Roman"/>
          <w:bCs/>
          <w:sz w:val="24"/>
          <w:szCs w:val="24"/>
        </w:rPr>
        <w:t>?</w:t>
      </w: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Г.А.Мостовых: </w:t>
      </w:r>
      <w:r w:rsidRPr="007356EF">
        <w:rPr>
          <w:rFonts w:ascii="Times New Roman" w:hAnsi="Times New Roman" w:cs="Times New Roman"/>
          <w:bCs/>
          <w:sz w:val="24"/>
          <w:szCs w:val="24"/>
        </w:rPr>
        <w:t>Порядка 300 тысяч.</w:t>
      </w:r>
    </w:p>
    <w:p w:rsidR="008930BD" w:rsidRPr="007356EF" w:rsidRDefault="008930BD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Прошу голосовать. Кто за? Против? Воздержались? Принято.</w:t>
      </w:r>
    </w:p>
    <w:p w:rsidR="008930BD" w:rsidRPr="007356EF" w:rsidRDefault="008930BD" w:rsidP="007356E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BD" w:rsidRPr="007356EF" w:rsidRDefault="008930BD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8930BD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8930BD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7356EF" w:rsidRDefault="008930BD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930BD" w:rsidRPr="007356EF" w:rsidRDefault="008930BD" w:rsidP="007356EF">
      <w:pPr>
        <w:pStyle w:val="ab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6EF" w:rsidRPr="007356EF" w:rsidRDefault="007356EF" w:rsidP="007356EF">
      <w:pPr>
        <w:pStyle w:val="ab"/>
        <w:numPr>
          <w:ilvl w:val="0"/>
          <w:numId w:val="41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6F" w:rsidRPr="007356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A2E6F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районаот 05 сентября 2017 года № 302 «Об утверждении прогнозного плана приватизации муниципального имущества Кондинского района на 2018-2020 годы»</w:t>
      </w:r>
      <w:r w:rsidRPr="007356E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98" w:type="dxa"/>
        <w:tblInd w:w="108" w:type="dxa"/>
        <w:tblLook w:val="04A0"/>
      </w:tblPr>
      <w:tblGrid>
        <w:gridCol w:w="2160"/>
        <w:gridCol w:w="7338"/>
      </w:tblGrid>
      <w:tr w:rsidR="004A2E6F" w:rsidRPr="007356EF" w:rsidTr="00006DE2">
        <w:tc>
          <w:tcPr>
            <w:tcW w:w="2160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338" w:type="dxa"/>
            <w:hideMark/>
          </w:tcPr>
          <w:p w:rsidR="004A2E6F" w:rsidRPr="007356EF" w:rsidRDefault="007356E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7356EF" w:rsidRDefault="004A2E6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BD" w:rsidRPr="007356EF" w:rsidRDefault="008930BD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Прошу голосовать. Кто за? Против? Воздержались? Принято.</w:t>
      </w:r>
    </w:p>
    <w:p w:rsidR="008930BD" w:rsidRPr="007356EF" w:rsidRDefault="008930BD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BD" w:rsidRPr="007356EF" w:rsidRDefault="008930BD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8930BD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8930BD"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7356EF" w:rsidRDefault="008930BD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930BD" w:rsidRPr="007356EF" w:rsidRDefault="008930BD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6EF" w:rsidRPr="007356EF" w:rsidRDefault="007356EF" w:rsidP="007356EF">
      <w:pPr>
        <w:pStyle w:val="ab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356EF">
        <w:rPr>
          <w:rFonts w:ascii="Times New Roman" w:hAnsi="Times New Roman" w:cs="Times New Roman"/>
          <w:sz w:val="24"/>
          <w:szCs w:val="24"/>
        </w:rPr>
        <w:t xml:space="preserve"> О принятии решения по созданию на территории Кондинского района особо охраняемых природных территорий местного значения «Кондинский сор», «Территория Егырсан», «Территория Кима».</w:t>
      </w:r>
    </w:p>
    <w:tbl>
      <w:tblPr>
        <w:tblW w:w="9498" w:type="dxa"/>
        <w:tblInd w:w="108" w:type="dxa"/>
        <w:tblLook w:val="04A0"/>
      </w:tblPr>
      <w:tblGrid>
        <w:gridCol w:w="2160"/>
        <w:gridCol w:w="7338"/>
      </w:tblGrid>
      <w:tr w:rsidR="007356EF" w:rsidRPr="007356EF" w:rsidTr="00006DE2">
        <w:tc>
          <w:tcPr>
            <w:tcW w:w="2160" w:type="dxa"/>
            <w:hideMark/>
          </w:tcPr>
          <w:p w:rsidR="007356EF" w:rsidRPr="007356EF" w:rsidRDefault="007356E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006DE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(а)</w:t>
            </w: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338" w:type="dxa"/>
            <w:hideMark/>
          </w:tcPr>
          <w:p w:rsidR="007356EF" w:rsidRPr="007356EF" w:rsidRDefault="007356E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</w:tbl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за? Против? Воздержались? Принято.</w:t>
      </w: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356EF" w:rsidRPr="007356EF" w:rsidRDefault="007356E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Приняли единогласно.</w:t>
      </w:r>
    </w:p>
    <w:p w:rsidR="007356EF" w:rsidRPr="007356EF" w:rsidRDefault="007356E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356EF" w:rsidRPr="007356EF" w:rsidRDefault="007356E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42" w:rsidRPr="007356EF" w:rsidRDefault="004A2E6F" w:rsidP="007356EF">
      <w:pPr>
        <w:pStyle w:val="ab"/>
        <w:widowControl w:val="0"/>
        <w:numPr>
          <w:ilvl w:val="0"/>
          <w:numId w:val="41"/>
        </w:numPr>
        <w:tabs>
          <w:tab w:val="left" w:pos="53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7356E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Конднского района от 22.12.2005</w:t>
      </w:r>
      <w:r w:rsidR="00483EC3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7356EF">
        <w:rPr>
          <w:rFonts w:ascii="Times New Roman" w:hAnsi="Times New Roman" w:cs="Times New Roman"/>
          <w:sz w:val="24"/>
          <w:szCs w:val="24"/>
        </w:rPr>
        <w:t>№ 86 «Об учреждении управления образования администрации Кондинского района».</w:t>
      </w:r>
    </w:p>
    <w:tbl>
      <w:tblPr>
        <w:tblW w:w="9639" w:type="dxa"/>
        <w:tblInd w:w="108" w:type="dxa"/>
        <w:tblLook w:val="04A0"/>
      </w:tblPr>
      <w:tblGrid>
        <w:gridCol w:w="2160"/>
        <w:gridCol w:w="7479"/>
      </w:tblGrid>
      <w:tr w:rsidR="004A2E6F" w:rsidRPr="007356EF" w:rsidTr="00006DE2">
        <w:tc>
          <w:tcPr>
            <w:tcW w:w="2160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479" w:type="dxa"/>
            <w:hideMark/>
          </w:tcPr>
          <w:p w:rsidR="004A2E6F" w:rsidRPr="007356EF" w:rsidRDefault="00CC7F42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</w:tbl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7356EF" w:rsidRDefault="004A2E6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7356EF">
        <w:rPr>
          <w:rFonts w:ascii="Times New Roman" w:hAnsi="Times New Roman" w:cs="Times New Roman"/>
          <w:sz w:val="24"/>
          <w:szCs w:val="24"/>
        </w:rPr>
        <w:t>Вопросы</w:t>
      </w:r>
      <w:r w:rsidR="00006DE2">
        <w:rPr>
          <w:rFonts w:ascii="Times New Roman" w:hAnsi="Times New Roman" w:cs="Times New Roman"/>
          <w:sz w:val="24"/>
          <w:szCs w:val="24"/>
        </w:rPr>
        <w:t>?</w:t>
      </w: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7356EF">
        <w:rPr>
          <w:rFonts w:ascii="Times New Roman" w:hAnsi="Times New Roman" w:cs="Times New Roman"/>
          <w:sz w:val="24"/>
          <w:szCs w:val="24"/>
        </w:rPr>
        <w:t>Не подразумевает ли это введение новых ставок?</w:t>
      </w:r>
    </w:p>
    <w:p w:rsidR="007356EF" w:rsidRPr="007356EF" w:rsidRDefault="007356E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 xml:space="preserve">Н.И.Суслова: </w:t>
      </w:r>
      <w:r w:rsidRPr="007356EF">
        <w:rPr>
          <w:rFonts w:ascii="Times New Roman" w:hAnsi="Times New Roman" w:cs="Times New Roman"/>
          <w:sz w:val="24"/>
          <w:szCs w:val="24"/>
        </w:rPr>
        <w:t>Нет. Мы распределяем это между должностными обязанностями имеющихся специалистов, так как это требует персональной ответственности.</w:t>
      </w:r>
    </w:p>
    <w:p w:rsidR="00E9174F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Прошу голосовать. Кто за? Против? Воздержались? Принято.</w:t>
      </w:r>
    </w:p>
    <w:p w:rsidR="00E9174F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E9174F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единогласно.</w:t>
      </w:r>
    </w:p>
    <w:p w:rsidR="00E9174F" w:rsidRPr="007356EF" w:rsidRDefault="00E9174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7356EF" w:rsidRDefault="004A2E6F" w:rsidP="007356EF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7356EF" w:rsidRDefault="007356EF" w:rsidP="007356EF">
      <w:pPr>
        <w:pStyle w:val="ab"/>
        <w:widowControl w:val="0"/>
        <w:numPr>
          <w:ilvl w:val="0"/>
          <w:numId w:val="4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E6F" w:rsidRPr="007356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A2E6F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Pr="007356EF">
        <w:rPr>
          <w:rFonts w:ascii="Times New Roman" w:hAnsi="Times New Roman" w:cs="Times New Roman"/>
          <w:bCs/>
          <w:sz w:val="24"/>
          <w:szCs w:val="24"/>
        </w:rPr>
        <w:t>О</w:t>
      </w:r>
      <w:r w:rsidRPr="007356EF">
        <w:rPr>
          <w:rFonts w:ascii="Times New Roman" w:hAnsi="Times New Roman" w:cs="Times New Roman"/>
          <w:sz w:val="24"/>
          <w:szCs w:val="24"/>
        </w:rPr>
        <w:t>б исполнении Плана мероприятий по реализации наказов избирателей, данных депутатам Думы Кондинского района пятого созыва.</w:t>
      </w:r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8079"/>
      </w:tblGrid>
      <w:tr w:rsidR="004A2E6F" w:rsidRPr="007356EF" w:rsidTr="00006DE2">
        <w:tc>
          <w:tcPr>
            <w:tcW w:w="1560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79" w:type="dxa"/>
            <w:hideMark/>
          </w:tcPr>
          <w:p w:rsidR="004A2E6F" w:rsidRPr="007356EF" w:rsidRDefault="00CC7F42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</w:tbl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7356EF" w:rsidRDefault="004A2E6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</w:t>
      </w:r>
      <w:r w:rsidR="00E9174F" w:rsidRPr="007356EF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Pr="007356EF">
        <w:rPr>
          <w:rFonts w:ascii="Times New Roman" w:hAnsi="Times New Roman" w:cs="Times New Roman"/>
          <w:sz w:val="24"/>
          <w:szCs w:val="24"/>
        </w:rPr>
        <w:t>.</w:t>
      </w:r>
    </w:p>
    <w:p w:rsidR="004A2E6F" w:rsidRPr="007356EF" w:rsidRDefault="004A2E6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7356EF" w:rsidRDefault="004A2E6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EF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7356EF" w:rsidRDefault="00E9174F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E9174F" w:rsidRPr="007356EF" w:rsidRDefault="00E9174F" w:rsidP="0073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356EF" w:rsidRPr="007356EF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174F" w:rsidRPr="007356EF" w:rsidRDefault="00E9174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7356EF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7356EF" w:rsidRDefault="004A2E6F" w:rsidP="007356E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EF" w:rsidRPr="007356EF" w:rsidRDefault="004A2E6F" w:rsidP="00483EC3">
      <w:pPr>
        <w:pStyle w:val="ab"/>
        <w:numPr>
          <w:ilvl w:val="0"/>
          <w:numId w:val="41"/>
        </w:numPr>
        <w:tabs>
          <w:tab w:val="left" w:pos="0"/>
          <w:tab w:val="left" w:pos="5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7356EF" w:rsidRPr="007356EF">
        <w:rPr>
          <w:rFonts w:ascii="Times New Roman" w:hAnsi="Times New Roman" w:cs="Times New Roman"/>
          <w:bCs/>
          <w:sz w:val="24"/>
          <w:szCs w:val="24"/>
        </w:rPr>
        <w:t>Информация об исполнении муниципальных программ Кондинского района.</w:t>
      </w:r>
    </w:p>
    <w:tbl>
      <w:tblPr>
        <w:tblW w:w="9639" w:type="dxa"/>
        <w:tblInd w:w="108" w:type="dxa"/>
        <w:tblLook w:val="04A0"/>
      </w:tblPr>
      <w:tblGrid>
        <w:gridCol w:w="1799"/>
        <w:gridCol w:w="7840"/>
      </w:tblGrid>
      <w:tr w:rsidR="004A2E6F" w:rsidRPr="007356EF" w:rsidTr="00006DE2">
        <w:trPr>
          <w:trHeight w:val="362"/>
        </w:trPr>
        <w:tc>
          <w:tcPr>
            <w:tcW w:w="1799" w:type="dxa"/>
            <w:hideMark/>
          </w:tcPr>
          <w:p w:rsidR="004A2E6F" w:rsidRPr="007356EF" w:rsidRDefault="004A2E6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006DE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(а)</w:t>
            </w:r>
            <w:r w:rsidRPr="007356E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40" w:type="dxa"/>
            <w:hideMark/>
          </w:tcPr>
          <w:p w:rsidR="004A2E6F" w:rsidRPr="007356EF" w:rsidRDefault="007356EF" w:rsidP="007356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7356E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Кулиничеснко – исполняющий обязанности заместителя главы  Кондинского района.</w:t>
            </w:r>
          </w:p>
        </w:tc>
      </w:tr>
    </w:tbl>
    <w:p w:rsidR="000054A7" w:rsidRPr="007356EF" w:rsidRDefault="000054A7" w:rsidP="007356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7356EF" w:rsidRDefault="000054A7" w:rsidP="007356E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44" w:rsidRPr="007356EF" w:rsidRDefault="00FA6723" w:rsidP="00483EC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6EF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73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6EF" w:rsidRPr="007356EF">
        <w:rPr>
          <w:rFonts w:ascii="Times New Roman" w:hAnsi="Times New Roman" w:cs="Times New Roman"/>
          <w:bCs/>
          <w:sz w:val="24"/>
          <w:szCs w:val="24"/>
        </w:rPr>
        <w:t xml:space="preserve">Информация заслушана. Вопросы? Нет. Принимается к сведению. </w:t>
      </w:r>
      <w:r w:rsidR="00E04ACD" w:rsidRPr="007356EF">
        <w:rPr>
          <w:rFonts w:ascii="Times New Roman" w:hAnsi="Times New Roman" w:cs="Times New Roman"/>
          <w:bCs/>
          <w:sz w:val="24"/>
          <w:szCs w:val="24"/>
        </w:rPr>
        <w:t xml:space="preserve">На этом </w:t>
      </w:r>
      <w:r w:rsidR="00691B51" w:rsidRPr="007356EF">
        <w:rPr>
          <w:rFonts w:ascii="Times New Roman" w:hAnsi="Times New Roman" w:cs="Times New Roman"/>
          <w:bCs/>
          <w:sz w:val="24"/>
          <w:szCs w:val="24"/>
        </w:rPr>
        <w:t>повестка исчерпана</w:t>
      </w:r>
      <w:r w:rsidR="00E04ACD" w:rsidRPr="007356EF">
        <w:rPr>
          <w:rFonts w:ascii="Times New Roman" w:hAnsi="Times New Roman" w:cs="Times New Roman"/>
          <w:bCs/>
          <w:sz w:val="24"/>
          <w:szCs w:val="24"/>
        </w:rPr>
        <w:t>.</w:t>
      </w:r>
      <w:r w:rsidR="00B05861" w:rsidRPr="0073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144" w:rsidRPr="007356EF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7356EF" w:rsidRPr="007356EF">
        <w:rPr>
          <w:rFonts w:ascii="Times New Roman" w:hAnsi="Times New Roman" w:cs="Times New Roman"/>
          <w:bCs/>
          <w:sz w:val="24"/>
          <w:szCs w:val="24"/>
        </w:rPr>
        <w:t xml:space="preserve"> за работу.</w:t>
      </w:r>
    </w:p>
    <w:p w:rsidR="006F213E" w:rsidRPr="007356EF" w:rsidRDefault="006F213E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7356EF" w:rsidRDefault="00502063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7356EF" w:rsidRDefault="00851435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7356EF" w:rsidRDefault="00141F34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EF">
        <w:rPr>
          <w:rFonts w:ascii="Times New Roman" w:hAnsi="Times New Roman" w:cs="Times New Roman"/>
          <w:sz w:val="24"/>
          <w:szCs w:val="24"/>
        </w:rPr>
        <w:t>П</w:t>
      </w:r>
      <w:r w:rsidR="00896768" w:rsidRPr="007356EF">
        <w:rPr>
          <w:rFonts w:ascii="Times New Roman" w:hAnsi="Times New Roman" w:cs="Times New Roman"/>
          <w:sz w:val="24"/>
          <w:szCs w:val="24"/>
        </w:rPr>
        <w:t>редседател</w:t>
      </w:r>
      <w:r w:rsidRPr="007356EF">
        <w:rPr>
          <w:rFonts w:ascii="Times New Roman" w:hAnsi="Times New Roman" w:cs="Times New Roman"/>
          <w:sz w:val="24"/>
          <w:szCs w:val="24"/>
        </w:rPr>
        <w:t>ь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7356EF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7356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7356EF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7356EF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7356EF">
        <w:rPr>
          <w:rFonts w:ascii="Times New Roman" w:hAnsi="Times New Roman" w:cs="Times New Roman"/>
          <w:sz w:val="24"/>
          <w:szCs w:val="24"/>
        </w:rPr>
        <w:t>Р.В.</w:t>
      </w:r>
      <w:r w:rsidR="001D2A5E" w:rsidRPr="007356EF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C3" w:rsidRDefault="00483EC3" w:rsidP="0073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483EC3" w:rsidRDefault="00205E52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483EC3">
        <w:rPr>
          <w:rFonts w:ascii="Times New Roman" w:hAnsi="Times New Roman" w:cs="Times New Roman"/>
          <w:sz w:val="20"/>
          <w:szCs w:val="20"/>
        </w:rPr>
        <w:t>:</w:t>
      </w:r>
      <w:r w:rsidR="00DE3851" w:rsidRPr="00483EC3">
        <w:rPr>
          <w:rFonts w:ascii="Times New Roman" w:hAnsi="Times New Roman" w:cs="Times New Roman"/>
          <w:sz w:val="20"/>
          <w:szCs w:val="20"/>
        </w:rPr>
        <w:t xml:space="preserve"> </w:t>
      </w:r>
      <w:r w:rsidR="002A15DC" w:rsidRPr="00483EC3">
        <w:rPr>
          <w:rFonts w:ascii="Times New Roman" w:hAnsi="Times New Roman" w:cs="Times New Roman"/>
          <w:sz w:val="20"/>
          <w:szCs w:val="20"/>
        </w:rPr>
        <w:t xml:space="preserve">начальник отдела по организации деятельности </w:t>
      </w:r>
      <w:r w:rsidR="00284043" w:rsidRPr="00483EC3">
        <w:rPr>
          <w:rFonts w:ascii="Times New Roman" w:hAnsi="Times New Roman" w:cs="Times New Roman"/>
          <w:sz w:val="20"/>
          <w:szCs w:val="20"/>
        </w:rPr>
        <w:t xml:space="preserve"> Думы Кондинского района</w:t>
      </w:r>
      <w:r w:rsidR="00DE3851" w:rsidRPr="00483EC3">
        <w:rPr>
          <w:rFonts w:ascii="Times New Roman" w:hAnsi="Times New Roman" w:cs="Times New Roman"/>
          <w:sz w:val="20"/>
          <w:szCs w:val="20"/>
        </w:rPr>
        <w:t xml:space="preserve"> </w:t>
      </w:r>
      <w:r w:rsidR="00B4474D" w:rsidRPr="00483EC3">
        <w:rPr>
          <w:rFonts w:ascii="Times New Roman" w:hAnsi="Times New Roman" w:cs="Times New Roman"/>
          <w:sz w:val="20"/>
          <w:szCs w:val="20"/>
        </w:rPr>
        <w:t>Т.П.Трифанова</w:t>
      </w:r>
    </w:p>
    <w:p w:rsidR="009E6E14" w:rsidRPr="00483EC3" w:rsidRDefault="008B1DD7" w:rsidP="00735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C3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483EC3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483EC3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483EC3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E6" w:rsidRDefault="007063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63E6" w:rsidRDefault="007063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B" w:rsidRDefault="005D01D1">
    <w:pPr>
      <w:pStyle w:val="a9"/>
      <w:jc w:val="right"/>
    </w:pPr>
    <w:fldSimple w:instr="PAGE   \* MERGEFORMAT">
      <w:r w:rsidR="00006DE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E6" w:rsidRDefault="007063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63E6" w:rsidRDefault="007063E6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950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D00AF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96461F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049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D65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57B9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0D5B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3D2A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7277E4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756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1152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22B2D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EE4F21"/>
    <w:multiLevelType w:val="hybridMultilevel"/>
    <w:tmpl w:val="37460B70"/>
    <w:lvl w:ilvl="0" w:tplc="1CBCD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335D2B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39ED6590"/>
    <w:multiLevelType w:val="hybridMultilevel"/>
    <w:tmpl w:val="A3766108"/>
    <w:lvl w:ilvl="0" w:tplc="6AD4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63EE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1F5F38"/>
    <w:multiLevelType w:val="hybridMultilevel"/>
    <w:tmpl w:val="9DB84624"/>
    <w:lvl w:ilvl="0" w:tplc="CC7E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C4EAB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B394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8C74A2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CA2FD0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705281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C09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26514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DF2223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E6F8C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89B2754"/>
    <w:multiLevelType w:val="hybridMultilevel"/>
    <w:tmpl w:val="A3766108"/>
    <w:lvl w:ilvl="0" w:tplc="6AD4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5E91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C00D78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DD43F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32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4"/>
  </w:num>
  <w:num w:numId="9">
    <w:abstractNumId w:val="31"/>
  </w:num>
  <w:num w:numId="10">
    <w:abstractNumId w:val="6"/>
  </w:num>
  <w:num w:numId="11">
    <w:abstractNumId w:val="27"/>
  </w:num>
  <w:num w:numId="12">
    <w:abstractNumId w:val="1"/>
  </w:num>
  <w:num w:numId="13">
    <w:abstractNumId w:val="18"/>
  </w:num>
  <w:num w:numId="14">
    <w:abstractNumId w:val="29"/>
  </w:num>
  <w:num w:numId="15">
    <w:abstractNumId w:val="10"/>
  </w:num>
  <w:num w:numId="16">
    <w:abstractNumId w:val="26"/>
  </w:num>
  <w:num w:numId="17">
    <w:abstractNumId w:val="38"/>
  </w:num>
  <w:num w:numId="18">
    <w:abstractNumId w:val="7"/>
  </w:num>
  <w:num w:numId="19">
    <w:abstractNumId w:val="14"/>
  </w:num>
  <w:num w:numId="20">
    <w:abstractNumId w:val="20"/>
  </w:num>
  <w:num w:numId="21">
    <w:abstractNumId w:val="35"/>
  </w:num>
  <w:num w:numId="22">
    <w:abstractNumId w:val="25"/>
  </w:num>
  <w:num w:numId="23">
    <w:abstractNumId w:val="28"/>
  </w:num>
  <w:num w:numId="24">
    <w:abstractNumId w:val="23"/>
  </w:num>
  <w:num w:numId="25">
    <w:abstractNumId w:val="4"/>
  </w:num>
  <w:num w:numId="26">
    <w:abstractNumId w:val="16"/>
  </w:num>
  <w:num w:numId="27">
    <w:abstractNumId w:val="5"/>
  </w:num>
  <w:num w:numId="28">
    <w:abstractNumId w:val="13"/>
  </w:num>
  <w:num w:numId="29">
    <w:abstractNumId w:val="12"/>
  </w:num>
  <w:num w:numId="30">
    <w:abstractNumId w:val="21"/>
  </w:num>
  <w:num w:numId="31">
    <w:abstractNumId w:val="17"/>
  </w:num>
  <w:num w:numId="32">
    <w:abstractNumId w:val="2"/>
  </w:num>
  <w:num w:numId="33">
    <w:abstractNumId w:val="36"/>
  </w:num>
  <w:num w:numId="34">
    <w:abstractNumId w:val="8"/>
  </w:num>
  <w:num w:numId="35">
    <w:abstractNumId w:val="15"/>
  </w:num>
  <w:num w:numId="36">
    <w:abstractNumId w:val="3"/>
  </w:num>
  <w:num w:numId="37">
    <w:abstractNumId w:val="24"/>
  </w:num>
  <w:num w:numId="38">
    <w:abstractNumId w:val="40"/>
  </w:num>
  <w:num w:numId="39">
    <w:abstractNumId w:val="39"/>
  </w:num>
  <w:num w:numId="40">
    <w:abstractNumId w:val="9"/>
  </w:num>
  <w:num w:numId="41">
    <w:abstractNumId w:val="19"/>
  </w:num>
  <w:num w:numId="42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2F8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5E52"/>
    <w:rsid w:val="002070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063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63E6"/>
    <w:rsid w:val="0070721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6EF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EE5"/>
    <w:rsid w:val="007827D4"/>
    <w:rsid w:val="00782CC6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0779"/>
    <w:rsid w:val="0089100B"/>
    <w:rsid w:val="00893070"/>
    <w:rsid w:val="008930BD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46E3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747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9ADC-21E6-4986-BF78-302E0C6D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2020-02-21T11:23:00Z</cp:lastPrinted>
  <dcterms:created xsi:type="dcterms:W3CDTF">2020-05-18T05:37:00Z</dcterms:created>
  <dcterms:modified xsi:type="dcterms:W3CDTF">2020-05-18T06:35:00Z</dcterms:modified>
</cp:coreProperties>
</file>