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bookmarkStart w:id="1" w:name="_GoBack"/>
      <w:r>
        <w:rPr>
          <w:rFonts w:ascii="Times New Roman" w:hAnsi="Times New Roman"/>
          <w:noProof/>
          <w:szCs w:val="28"/>
        </w:rPr>
        <w:drawing>
          <wp:inline distT="0" distB="0" distL="0" distR="0" wp14:anchorId="07133177" wp14:editId="065D4C0B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1417" w:rsidRDefault="00601417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bookmarkEnd w:id="1"/>
    <w:p w:rsidR="006533E6" w:rsidRPr="006533E6" w:rsidRDefault="006533E6" w:rsidP="006533E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90507" w:rsidRDefault="00E90507" w:rsidP="00E905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контроля </w:t>
      </w:r>
    </w:p>
    <w:p w:rsidR="00E90507" w:rsidRDefault="00E90507" w:rsidP="00E905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исполнением органами местного самоуправления </w:t>
      </w:r>
    </w:p>
    <w:p w:rsidR="00E90507" w:rsidRDefault="00E90507" w:rsidP="00E905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должностными лицами органов местного самоуправления </w:t>
      </w:r>
    </w:p>
    <w:p w:rsidR="006533E6" w:rsidRDefault="00E90507" w:rsidP="00E905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полномочий по решению вопросов местного значения</w:t>
      </w:r>
    </w:p>
    <w:p w:rsidR="00E90507" w:rsidRPr="006533E6" w:rsidRDefault="00E90507" w:rsidP="00E905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33E6" w:rsidRPr="006533E6" w:rsidRDefault="006533E6" w:rsidP="006533E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В соответствии </w:t>
      </w:r>
      <w:r w:rsidR="00E90507" w:rsidRPr="00B15A06">
        <w:rPr>
          <w:rFonts w:ascii="Times New Roman" w:hAnsi="Times New Roman"/>
          <w:bCs/>
          <w:sz w:val="28"/>
          <w:szCs w:val="28"/>
        </w:rPr>
        <w:t xml:space="preserve">с Федеральным законом от 6 октября 2003 года </w:t>
      </w:r>
      <w:r w:rsidR="00E905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90507" w:rsidRPr="00B15A06">
        <w:rPr>
          <w:rFonts w:ascii="Times New Roman" w:hAnsi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E9050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E90507" w:rsidRPr="00B15A06">
        <w:rPr>
          <w:rFonts w:ascii="Times New Roman" w:hAnsi="Times New Roman"/>
          <w:bCs/>
          <w:sz w:val="28"/>
          <w:szCs w:val="28"/>
        </w:rPr>
        <w:t xml:space="preserve">в Российской Федерации», Уставом </w:t>
      </w:r>
      <w:proofErr w:type="spellStart"/>
      <w:r w:rsidR="00E90507" w:rsidRPr="00B15A06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E90507" w:rsidRPr="00B15A06">
        <w:rPr>
          <w:rFonts w:ascii="Times New Roman" w:hAnsi="Times New Roman"/>
          <w:bCs/>
          <w:sz w:val="28"/>
          <w:szCs w:val="28"/>
        </w:rPr>
        <w:t xml:space="preserve"> района, Регламентом работы Думы </w:t>
      </w:r>
      <w:proofErr w:type="spellStart"/>
      <w:r w:rsidR="00E90507" w:rsidRPr="00B15A06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E90507" w:rsidRPr="00B15A06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6533E6">
        <w:rPr>
          <w:rFonts w:ascii="Times New Roman" w:hAnsi="Times New Roman"/>
          <w:sz w:val="28"/>
          <w:szCs w:val="28"/>
        </w:rPr>
        <w:t xml:space="preserve">, Дума </w:t>
      </w:r>
      <w:proofErr w:type="spellStart"/>
      <w:r w:rsidRPr="006533E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533E6">
        <w:rPr>
          <w:rFonts w:ascii="Times New Roman" w:hAnsi="Times New Roman"/>
          <w:sz w:val="28"/>
          <w:szCs w:val="28"/>
        </w:rPr>
        <w:t xml:space="preserve"> района </w:t>
      </w:r>
      <w:r w:rsidRPr="006533E6">
        <w:rPr>
          <w:rFonts w:ascii="Times New Roman" w:hAnsi="Times New Roman"/>
          <w:b/>
          <w:sz w:val="28"/>
          <w:szCs w:val="28"/>
        </w:rPr>
        <w:t>решила</w:t>
      </w:r>
      <w:r w:rsidRPr="006533E6">
        <w:rPr>
          <w:rFonts w:ascii="Times New Roman" w:hAnsi="Times New Roman"/>
          <w:sz w:val="28"/>
          <w:szCs w:val="28"/>
        </w:rPr>
        <w:t>:</w:t>
      </w:r>
    </w:p>
    <w:p w:rsidR="006533E6" w:rsidRDefault="009E68A3" w:rsidP="00E9050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90507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E90507" w:rsidRPr="00E90507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="00E90507" w:rsidRPr="00E905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90507" w:rsidRPr="00E90507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601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6533E6" w:rsidRDefault="00D5082E" w:rsidP="006533E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33E6" w:rsidRPr="006533E6">
        <w:rPr>
          <w:rFonts w:ascii="Times New Roman" w:hAnsi="Times New Roman"/>
          <w:sz w:val="28"/>
          <w:szCs w:val="28"/>
        </w:rPr>
        <w:t>. Настоящее решение опубликовать в газете «</w:t>
      </w:r>
      <w:proofErr w:type="spellStart"/>
      <w:r w:rsidR="006533E6" w:rsidRPr="006533E6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6533E6" w:rsidRPr="006533E6">
        <w:rPr>
          <w:rFonts w:ascii="Times New Roman" w:hAnsi="Times New Roman"/>
          <w:sz w:val="28"/>
          <w:szCs w:val="28"/>
        </w:rPr>
        <w:t xml:space="preserve"> вестник»                     и разместить на официальном сайте органов местного самоуправления </w:t>
      </w:r>
      <w:proofErr w:type="spellStart"/>
      <w:r w:rsidR="006533E6" w:rsidRPr="006533E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6533E6" w:rsidRPr="006533E6">
        <w:rPr>
          <w:rFonts w:ascii="Times New Roman" w:hAnsi="Times New Roman"/>
          <w:sz w:val="28"/>
          <w:szCs w:val="28"/>
        </w:rPr>
        <w:t xml:space="preserve"> района.</w:t>
      </w:r>
    </w:p>
    <w:p w:rsidR="002B543C" w:rsidRPr="006533E6" w:rsidRDefault="002B543C" w:rsidP="006533E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опубликования. </w:t>
      </w:r>
    </w:p>
    <w:p w:rsidR="006533E6" w:rsidRPr="006533E6" w:rsidRDefault="006533E6" w:rsidP="006533E6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533E6">
        <w:rPr>
          <w:sz w:val="28"/>
          <w:szCs w:val="28"/>
        </w:rPr>
        <w:t xml:space="preserve">4. </w:t>
      </w:r>
      <w:proofErr w:type="gramStart"/>
      <w:r w:rsidRPr="006533E6">
        <w:rPr>
          <w:sz w:val="28"/>
          <w:szCs w:val="28"/>
        </w:rPr>
        <w:t>Контроль за</w:t>
      </w:r>
      <w:proofErr w:type="gramEnd"/>
      <w:r w:rsidRPr="006533E6">
        <w:rPr>
          <w:sz w:val="28"/>
          <w:szCs w:val="28"/>
        </w:rPr>
        <w:t xml:space="preserve"> выполнением настоящего решения возложить </w:t>
      </w:r>
      <w:r w:rsidR="002B543C">
        <w:rPr>
          <w:sz w:val="28"/>
          <w:szCs w:val="28"/>
        </w:rPr>
        <w:t xml:space="preserve">                        </w:t>
      </w:r>
      <w:r w:rsidRPr="006533E6">
        <w:rPr>
          <w:sz w:val="28"/>
          <w:szCs w:val="28"/>
        </w:rPr>
        <w:t xml:space="preserve">на постоянную мандатную комиссию Думы </w:t>
      </w:r>
      <w:proofErr w:type="spellStart"/>
      <w:r w:rsidRPr="006533E6">
        <w:rPr>
          <w:sz w:val="28"/>
          <w:szCs w:val="28"/>
        </w:rPr>
        <w:t>Кондинского</w:t>
      </w:r>
      <w:proofErr w:type="spellEnd"/>
      <w:r w:rsidRPr="006533E6">
        <w:rPr>
          <w:sz w:val="28"/>
          <w:szCs w:val="28"/>
        </w:rPr>
        <w:t xml:space="preserve"> района </w:t>
      </w:r>
      <w:r w:rsidR="002B543C">
        <w:rPr>
          <w:sz w:val="28"/>
          <w:szCs w:val="28"/>
        </w:rPr>
        <w:t xml:space="preserve">                    </w:t>
      </w:r>
      <w:r w:rsidRPr="006533E6">
        <w:rPr>
          <w:sz w:val="28"/>
          <w:szCs w:val="28"/>
        </w:rPr>
        <w:t xml:space="preserve">(Е.В. </w:t>
      </w:r>
      <w:proofErr w:type="spellStart"/>
      <w:r w:rsidRPr="006533E6">
        <w:rPr>
          <w:sz w:val="28"/>
          <w:szCs w:val="28"/>
        </w:rPr>
        <w:t>Белослудцев</w:t>
      </w:r>
      <w:proofErr w:type="spellEnd"/>
      <w:r w:rsidR="002B543C">
        <w:rPr>
          <w:sz w:val="28"/>
          <w:szCs w:val="28"/>
        </w:rPr>
        <w:t xml:space="preserve">) </w:t>
      </w:r>
      <w:r w:rsidRPr="006533E6">
        <w:rPr>
          <w:sz w:val="28"/>
          <w:szCs w:val="28"/>
        </w:rPr>
        <w:t xml:space="preserve">и председателя Думы </w:t>
      </w:r>
      <w:proofErr w:type="spellStart"/>
      <w:r w:rsidRPr="006533E6">
        <w:rPr>
          <w:sz w:val="28"/>
          <w:szCs w:val="28"/>
        </w:rPr>
        <w:t>Кондинского</w:t>
      </w:r>
      <w:proofErr w:type="spellEnd"/>
      <w:r w:rsidRPr="006533E6">
        <w:rPr>
          <w:sz w:val="28"/>
          <w:szCs w:val="28"/>
        </w:rPr>
        <w:t xml:space="preserve"> района </w:t>
      </w:r>
      <w:r w:rsidR="002B543C">
        <w:rPr>
          <w:sz w:val="28"/>
          <w:szCs w:val="28"/>
        </w:rPr>
        <w:t xml:space="preserve">                          </w:t>
      </w:r>
      <w:r w:rsidRPr="006533E6">
        <w:rPr>
          <w:sz w:val="28"/>
          <w:szCs w:val="28"/>
        </w:rPr>
        <w:t xml:space="preserve">А.А. </w:t>
      </w:r>
      <w:proofErr w:type="spellStart"/>
      <w:r w:rsidRPr="006533E6">
        <w:rPr>
          <w:sz w:val="28"/>
          <w:szCs w:val="28"/>
        </w:rPr>
        <w:t>Тагильцева</w:t>
      </w:r>
      <w:proofErr w:type="spellEnd"/>
      <w:r w:rsidRPr="006533E6">
        <w:rPr>
          <w:sz w:val="28"/>
          <w:szCs w:val="28"/>
        </w:rPr>
        <w:t xml:space="preserve"> </w:t>
      </w:r>
      <w:r w:rsidR="002B543C">
        <w:rPr>
          <w:sz w:val="28"/>
          <w:szCs w:val="28"/>
        </w:rPr>
        <w:t xml:space="preserve">в соответствии </w:t>
      </w:r>
      <w:r w:rsidRPr="006533E6">
        <w:rPr>
          <w:sz w:val="28"/>
          <w:szCs w:val="28"/>
        </w:rPr>
        <w:t xml:space="preserve">с их компетенцией. </w:t>
      </w:r>
    </w:p>
    <w:p w:rsidR="006533E6" w:rsidRDefault="006533E6" w:rsidP="006533E6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6533E6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33E6" w:rsidRDefault="006533E6" w:rsidP="006533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6533E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533E6">
        <w:rPr>
          <w:rFonts w:ascii="Times New Roman" w:hAnsi="Times New Roman"/>
          <w:sz w:val="28"/>
          <w:szCs w:val="28"/>
        </w:rPr>
        <w:t xml:space="preserve"> района            </w:t>
      </w:r>
      <w:r w:rsidR="002B543C">
        <w:rPr>
          <w:rFonts w:ascii="Times New Roman" w:hAnsi="Times New Roman"/>
          <w:sz w:val="28"/>
          <w:szCs w:val="28"/>
        </w:rPr>
        <w:t xml:space="preserve">                    </w:t>
      </w:r>
      <w:r w:rsidRPr="006533E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533E6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2B543C" w:rsidRDefault="002B543C" w:rsidP="006533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Default="002B543C" w:rsidP="006533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6533E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А.В. Дубовик</w:t>
      </w:r>
    </w:p>
    <w:p w:rsidR="006533E6" w:rsidRDefault="006533E6" w:rsidP="006533E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B543C" w:rsidRDefault="002B543C" w:rsidP="006533E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6533E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533E6" w:rsidRPr="006533E6" w:rsidRDefault="006533E6" w:rsidP="006533E6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6533E6">
        <w:rPr>
          <w:rFonts w:ascii="Times New Roman" w:hAnsi="Times New Roman"/>
          <w:sz w:val="28"/>
          <w:szCs w:val="28"/>
        </w:rPr>
        <w:t>пгт</w:t>
      </w:r>
      <w:proofErr w:type="spellEnd"/>
      <w:r w:rsidRPr="006533E6">
        <w:rPr>
          <w:rFonts w:ascii="Times New Roman" w:hAnsi="Times New Roman"/>
          <w:sz w:val="28"/>
          <w:szCs w:val="28"/>
        </w:rPr>
        <w:t>. Междуреченский</w:t>
      </w:r>
    </w:p>
    <w:p w:rsidR="006533E6" w:rsidRPr="006533E6" w:rsidRDefault="00601417" w:rsidP="006533E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6533E6" w:rsidRPr="006533E6">
        <w:rPr>
          <w:rFonts w:ascii="Times New Roman" w:hAnsi="Times New Roman"/>
          <w:sz w:val="28"/>
          <w:szCs w:val="28"/>
        </w:rPr>
        <w:t xml:space="preserve"> 2016 года </w:t>
      </w:r>
    </w:p>
    <w:p w:rsidR="00523D30" w:rsidRDefault="00601417" w:rsidP="002B543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98</w:t>
      </w:r>
    </w:p>
    <w:p w:rsidR="00601417" w:rsidRDefault="00601417" w:rsidP="00566168">
      <w:pPr>
        <w:pStyle w:val="21"/>
        <w:spacing w:line="0" w:lineRule="atLeast"/>
        <w:ind w:left="5400"/>
        <w:jc w:val="both"/>
        <w:rPr>
          <w:sz w:val="24"/>
          <w:szCs w:val="24"/>
        </w:rPr>
      </w:pPr>
    </w:p>
    <w:p w:rsidR="00566168" w:rsidRPr="0013127F" w:rsidRDefault="00566168" w:rsidP="00601417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lastRenderedPageBreak/>
        <w:t xml:space="preserve">Приложение </w:t>
      </w:r>
    </w:p>
    <w:p w:rsidR="00566168" w:rsidRPr="0013127F" w:rsidRDefault="00566168" w:rsidP="00601417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t xml:space="preserve">к решению Думы </w:t>
      </w:r>
      <w:proofErr w:type="spellStart"/>
      <w:r w:rsidRPr="0013127F">
        <w:rPr>
          <w:sz w:val="24"/>
          <w:szCs w:val="24"/>
        </w:rPr>
        <w:t>Кондинского</w:t>
      </w:r>
      <w:proofErr w:type="spellEnd"/>
      <w:r w:rsidRPr="0013127F">
        <w:rPr>
          <w:sz w:val="24"/>
          <w:szCs w:val="24"/>
        </w:rPr>
        <w:t xml:space="preserve"> района </w:t>
      </w:r>
    </w:p>
    <w:p w:rsidR="00566168" w:rsidRPr="0013127F" w:rsidRDefault="00566168" w:rsidP="00601417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t xml:space="preserve">от </w:t>
      </w:r>
      <w:r w:rsidR="00601417">
        <w:rPr>
          <w:sz w:val="24"/>
          <w:szCs w:val="24"/>
        </w:rPr>
        <w:t>19.04.2016</w:t>
      </w:r>
      <w:r w:rsidRPr="0013127F">
        <w:rPr>
          <w:sz w:val="24"/>
          <w:szCs w:val="24"/>
        </w:rPr>
        <w:t xml:space="preserve"> № </w:t>
      </w:r>
      <w:r w:rsidR="00601417">
        <w:rPr>
          <w:sz w:val="24"/>
          <w:szCs w:val="24"/>
        </w:rPr>
        <w:t>98</w:t>
      </w:r>
    </w:p>
    <w:p w:rsidR="00566168" w:rsidRPr="0013127F" w:rsidRDefault="00566168" w:rsidP="00601417">
      <w:pPr>
        <w:pStyle w:val="21"/>
        <w:spacing w:line="0" w:lineRule="atLeast"/>
        <w:jc w:val="center"/>
        <w:rPr>
          <w:sz w:val="28"/>
          <w:szCs w:val="28"/>
        </w:rPr>
      </w:pPr>
    </w:p>
    <w:p w:rsidR="00566168" w:rsidRDefault="00566168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66168" w:rsidRDefault="00566168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0DED">
        <w:rPr>
          <w:rFonts w:ascii="Times New Roman" w:hAnsi="Times New Roman"/>
          <w:b/>
          <w:sz w:val="28"/>
          <w:szCs w:val="28"/>
        </w:rPr>
        <w:t xml:space="preserve">осуществления </w:t>
      </w:r>
      <w:proofErr w:type="gramStart"/>
      <w:r w:rsidRPr="00B20DE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20DED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566168" w:rsidRDefault="00566168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0DED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и должностными лицами </w:t>
      </w:r>
    </w:p>
    <w:p w:rsidR="00566168" w:rsidRDefault="00566168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0DED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полномочий </w:t>
      </w:r>
    </w:p>
    <w:p w:rsidR="00566168" w:rsidRPr="00B20DED" w:rsidRDefault="00566168" w:rsidP="006014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0DED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566168" w:rsidRDefault="00566168" w:rsidP="0060141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566168" w:rsidRPr="00600D6C" w:rsidTr="0033747B">
        <w:tc>
          <w:tcPr>
            <w:tcW w:w="2088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600D6C">
              <w:rPr>
                <w:b/>
                <w:sz w:val="28"/>
                <w:szCs w:val="28"/>
              </w:rPr>
              <w:t>Общие положения</w:t>
            </w:r>
          </w:p>
        </w:tc>
      </w:tr>
    </w:tbl>
    <w:p w:rsidR="00566168" w:rsidRDefault="00566168" w:rsidP="0060141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66168" w:rsidRPr="00B20DED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20DE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20DED">
        <w:rPr>
          <w:rFonts w:ascii="Times New Roman" w:hAnsi="Times New Roman"/>
          <w:sz w:val="28"/>
          <w:szCs w:val="28"/>
        </w:rPr>
        <w:t xml:space="preserve">Настоящий Порядок осуществления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(далее - Порядок) разработан </w:t>
      </w:r>
      <w:r w:rsidRPr="00B20DED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proofErr w:type="spellStart"/>
      <w:r w:rsidRPr="00B20DED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B20DED">
        <w:rPr>
          <w:rFonts w:ascii="Times New Roman" w:hAnsi="Times New Roman"/>
          <w:bCs/>
          <w:sz w:val="28"/>
          <w:szCs w:val="28"/>
        </w:rPr>
        <w:t xml:space="preserve"> района, Регламентом работы Думы </w:t>
      </w:r>
      <w:proofErr w:type="spellStart"/>
      <w:r w:rsidRPr="00B20DED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B20DED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 иными муниципальными правовыми актами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20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168" w:rsidRDefault="00566168" w:rsidP="00601417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B20D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Порядок разработан в целях реализации полномочия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(далее – Дума).  </w:t>
      </w:r>
    </w:p>
    <w:p w:rsidR="00566168" w:rsidRDefault="00566168" w:rsidP="00601417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566168" w:rsidRPr="00482775" w:rsidTr="0033747B">
        <w:tc>
          <w:tcPr>
            <w:tcW w:w="2088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функции Думы </w:t>
            </w:r>
            <w:proofErr w:type="spellStart"/>
            <w:r>
              <w:rPr>
                <w:b/>
                <w:sz w:val="28"/>
                <w:szCs w:val="28"/>
              </w:rPr>
              <w:t>Кондинского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566168" w:rsidRPr="00B20DED" w:rsidRDefault="00566168" w:rsidP="00601417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23"/>
      <w:r w:rsidRPr="00482775">
        <w:rPr>
          <w:rFonts w:ascii="Times New Roman" w:hAnsi="Times New Roman"/>
          <w:sz w:val="28"/>
          <w:szCs w:val="28"/>
        </w:rPr>
        <w:t>1. Дума самостоятельно, а также через е</w:t>
      </w:r>
      <w:r>
        <w:rPr>
          <w:rFonts w:ascii="Times New Roman" w:hAnsi="Times New Roman"/>
          <w:sz w:val="28"/>
          <w:szCs w:val="28"/>
        </w:rPr>
        <w:t>ё</w:t>
      </w:r>
      <w:r w:rsidRPr="00482775">
        <w:rPr>
          <w:rFonts w:ascii="Times New Roman" w:hAnsi="Times New Roman"/>
          <w:sz w:val="28"/>
          <w:szCs w:val="28"/>
        </w:rPr>
        <w:t xml:space="preserve"> постоянные, временные комиссии, депутатские объединения, депутатов Думы, Контрольно-счетную палату </w:t>
      </w:r>
      <w:proofErr w:type="spellStart"/>
      <w:r w:rsidRPr="0048277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82775">
        <w:rPr>
          <w:rFonts w:ascii="Times New Roman" w:hAnsi="Times New Roman"/>
          <w:sz w:val="28"/>
          <w:szCs w:val="28"/>
        </w:rPr>
        <w:t xml:space="preserve"> района, иные создаваемые ею органы осуществляет контроль: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1) за соблюдением и исполнением решений Думы;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2) за исполнением бюджета;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3) за реализацией программы социально-экономического развития района;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4) за соблюдением установленного порядка управления                                    и распоряжения муниципальной собственностью;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5) в части выявления, устранения или ограничения действия коррупционных факторов в принятых Думой нормативных правовых актах.</w:t>
      </w:r>
    </w:p>
    <w:p w:rsidR="00566168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566168" w:rsidRPr="00482775" w:rsidTr="0033747B">
        <w:tc>
          <w:tcPr>
            <w:tcW w:w="2088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566168" w:rsidRPr="00482775" w:rsidRDefault="00566168" w:rsidP="00601417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482775">
              <w:rPr>
                <w:b/>
                <w:sz w:val="28"/>
                <w:szCs w:val="28"/>
              </w:rPr>
              <w:t xml:space="preserve">Формы осуществления </w:t>
            </w:r>
            <w:proofErr w:type="gramStart"/>
            <w:r w:rsidRPr="0048277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82775">
              <w:rPr>
                <w:b/>
                <w:sz w:val="28"/>
                <w:szCs w:val="28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      </w:r>
          </w:p>
        </w:tc>
      </w:tr>
    </w:tbl>
    <w:p w:rsidR="00566168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168" w:rsidRPr="00EC727B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827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общим формам осуществления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</w:t>
      </w:r>
      <w:r w:rsidRPr="00EC727B">
        <w:rPr>
          <w:rFonts w:ascii="Times New Roman" w:hAnsi="Times New Roman"/>
          <w:sz w:val="28"/>
          <w:szCs w:val="28"/>
        </w:rPr>
        <w:t>за</w:t>
      </w:r>
      <w:proofErr w:type="gramEnd"/>
      <w:r w:rsidRPr="00EC727B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C727B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(далее – контроль за исполнением полномочий) относятся: 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 xml:space="preserve">1) заслушивание отчетов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самоуправления, должностных лиц органов местного самоуправления об исполнении </w:t>
      </w:r>
      <w:r w:rsidRPr="00EC727B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 w:rsidRPr="00482775">
        <w:rPr>
          <w:rFonts w:ascii="Times New Roman" w:hAnsi="Times New Roman"/>
          <w:sz w:val="28"/>
          <w:szCs w:val="28"/>
        </w:rPr>
        <w:t>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775">
        <w:rPr>
          <w:rFonts w:ascii="Times New Roman" w:hAnsi="Times New Roman"/>
          <w:sz w:val="28"/>
          <w:szCs w:val="28"/>
        </w:rPr>
        <w:t>2) заслушивание на заседаниях Думы, ее постоянных и временных комиссий информаций, отчетов о ходе исполнения решений Думы, муниципальных программ и поручений Думы;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82775">
        <w:rPr>
          <w:rFonts w:ascii="Times New Roman" w:hAnsi="Times New Roman"/>
          <w:sz w:val="28"/>
          <w:szCs w:val="28"/>
        </w:rPr>
        <w:t>образование временных комиссий Думы;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2775">
        <w:rPr>
          <w:rFonts w:ascii="Times New Roman" w:hAnsi="Times New Roman"/>
          <w:sz w:val="28"/>
          <w:szCs w:val="28"/>
        </w:rPr>
        <w:t>) направление депутатских запросов;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82775">
        <w:rPr>
          <w:rFonts w:ascii="Times New Roman" w:hAnsi="Times New Roman"/>
          <w:sz w:val="28"/>
          <w:szCs w:val="28"/>
        </w:rPr>
        <w:t>) проведение депутатских слушаний;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82775">
        <w:rPr>
          <w:rFonts w:ascii="Times New Roman" w:hAnsi="Times New Roman"/>
          <w:sz w:val="28"/>
          <w:szCs w:val="28"/>
        </w:rPr>
        <w:t>) истребование информации;</w:t>
      </w:r>
    </w:p>
    <w:p w:rsidR="00566168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82775">
        <w:rPr>
          <w:rFonts w:ascii="Times New Roman" w:hAnsi="Times New Roman"/>
          <w:sz w:val="28"/>
          <w:szCs w:val="28"/>
        </w:rPr>
        <w:t>) проведение контрольных мероприятий Контрольно-счетной палатой</w:t>
      </w:r>
      <w:r>
        <w:rPr>
          <w:rFonts w:ascii="Times New Roman" w:hAnsi="Times New Roman"/>
          <w:sz w:val="28"/>
          <w:szCs w:val="28"/>
        </w:rPr>
        <w:t>;</w:t>
      </w:r>
    </w:p>
    <w:p w:rsidR="00566168" w:rsidRPr="00482775" w:rsidRDefault="00566168" w:rsidP="0060141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выявление, устранение или ограничения действий коррупционных факторов муниципальных правовых актов.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полномочий в форме, указанной в пункте 1 части 1 настоящей статьи осуществляется в соответствии с</w:t>
      </w:r>
      <w:r w:rsidRPr="00F00D7C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F00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D7C">
        <w:rPr>
          <w:rFonts w:ascii="Times New Roman" w:hAnsi="Times New Roman"/>
          <w:sz w:val="28"/>
          <w:szCs w:val="28"/>
        </w:rPr>
        <w:t>о порядке и сроках пре</w:t>
      </w:r>
      <w:r>
        <w:rPr>
          <w:rFonts w:ascii="Times New Roman" w:hAnsi="Times New Roman"/>
          <w:sz w:val="28"/>
          <w:szCs w:val="28"/>
        </w:rPr>
        <w:t xml:space="preserve">дставления, утверждения </w:t>
      </w:r>
      <w:r w:rsidRPr="00F00D7C">
        <w:rPr>
          <w:rFonts w:ascii="Times New Roman" w:hAnsi="Times New Roman"/>
          <w:sz w:val="28"/>
          <w:szCs w:val="28"/>
        </w:rPr>
        <w:t xml:space="preserve">и опубликования отчетов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00D7C">
        <w:rPr>
          <w:rFonts w:ascii="Times New Roman" w:hAnsi="Times New Roman"/>
          <w:sz w:val="28"/>
          <w:szCs w:val="28"/>
        </w:rPr>
        <w:t>и должностных лиц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утвержденном решением Думы. 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полномочий в формах, указанных                     в пунктах 2-6 части 1 настоящей статьи осуществляется в соответствии               с Регламентом работы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утвержденным решением Думы.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полномочий в форме, указанной в пункте 7 части 1 настоящей статьи осуществляется в соответствии с Положением             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утвержденным решением Думы. </w:t>
      </w:r>
    </w:p>
    <w:p w:rsidR="00566168" w:rsidRPr="00F056AB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полномочий в форме, указанной в пункте 8 части 1 настоящей статьи осуществляется в соответствии </w:t>
      </w:r>
      <w:r w:rsidRPr="00F056AB">
        <w:rPr>
          <w:rFonts w:ascii="Times New Roman" w:hAnsi="Times New Roman"/>
          <w:sz w:val="28"/>
          <w:szCs w:val="28"/>
        </w:rPr>
        <w:t>с поряд</w:t>
      </w:r>
      <w:r>
        <w:rPr>
          <w:rFonts w:ascii="Times New Roman" w:hAnsi="Times New Roman"/>
          <w:sz w:val="28"/>
          <w:szCs w:val="28"/>
        </w:rPr>
        <w:t>ком</w:t>
      </w:r>
      <w:r w:rsidRPr="00F056A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муниципальных нормативных правовых актов Думы </w:t>
      </w:r>
      <w:proofErr w:type="spellStart"/>
      <w:r w:rsidRPr="00F056A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056AB">
        <w:rPr>
          <w:rFonts w:ascii="Times New Roman" w:hAnsi="Times New Roman"/>
          <w:sz w:val="28"/>
          <w:szCs w:val="28"/>
        </w:rPr>
        <w:t xml:space="preserve"> района, председателя Думы </w:t>
      </w:r>
      <w:proofErr w:type="spellStart"/>
      <w:r w:rsidRPr="00F056A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056AB">
        <w:rPr>
          <w:rFonts w:ascii="Times New Roman" w:hAnsi="Times New Roman"/>
          <w:sz w:val="28"/>
          <w:szCs w:val="28"/>
        </w:rPr>
        <w:t xml:space="preserve"> района</w:t>
      </w:r>
    </w:p>
    <w:bookmarkEnd w:id="2"/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566168" w:rsidRPr="00482775" w:rsidTr="0033747B">
        <w:tc>
          <w:tcPr>
            <w:tcW w:w="2088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566168" w:rsidRPr="00482775" w:rsidRDefault="00566168" w:rsidP="00601417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</w:t>
            </w:r>
            <w:r w:rsidRPr="00482775">
              <w:rPr>
                <w:b/>
                <w:sz w:val="28"/>
                <w:szCs w:val="28"/>
              </w:rPr>
              <w:t xml:space="preserve"> осуществления </w:t>
            </w:r>
            <w:proofErr w:type="gramStart"/>
            <w:r w:rsidRPr="0048277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82775">
              <w:rPr>
                <w:b/>
                <w:sz w:val="28"/>
                <w:szCs w:val="28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      </w:r>
          </w:p>
        </w:tc>
      </w:tr>
    </w:tbl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Контрольная деятельность Думы осуществляется в следующих видах: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плановый контроль – осуществляется путем заслушивания информаций или отчетов, включенных в План работы Думы на очередной квартал;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текущий контроль – осуществляется по мере необходимости.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проведение текущего контроля принимается председателем Думы по инициативе постоянных комиссий Думы.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566168" w:rsidRPr="00482775" w:rsidTr="0033747B">
        <w:tc>
          <w:tcPr>
            <w:tcW w:w="2088" w:type="dxa"/>
            <w:shd w:val="clear" w:color="auto" w:fill="auto"/>
          </w:tcPr>
          <w:p w:rsidR="00566168" w:rsidRPr="00600D6C" w:rsidRDefault="00566168" w:rsidP="00601417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5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566168" w:rsidRPr="00482775" w:rsidRDefault="00566168" w:rsidP="00601417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</w:t>
            </w:r>
            <w:r w:rsidRPr="00482775">
              <w:rPr>
                <w:b/>
                <w:sz w:val="28"/>
                <w:szCs w:val="28"/>
              </w:rPr>
              <w:t xml:space="preserve"> осуществления </w:t>
            </w:r>
            <w:proofErr w:type="gramStart"/>
            <w:r w:rsidRPr="0048277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82775">
              <w:rPr>
                <w:b/>
                <w:sz w:val="28"/>
                <w:szCs w:val="28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      </w:r>
          </w:p>
        </w:tc>
      </w:tr>
    </w:tbl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Информации, отчеты, </w:t>
      </w:r>
      <w:proofErr w:type="gramStart"/>
      <w:r>
        <w:rPr>
          <w:rFonts w:ascii="Times New Roman" w:hAnsi="Times New Roman"/>
          <w:sz w:val="28"/>
          <w:szCs w:val="28"/>
        </w:rPr>
        <w:t>проекты решений Думы, представленные                в рамках реализации Думой контрольных функций вносятся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Думу                        в соответствии с порядком </w:t>
      </w:r>
      <w:r w:rsidRPr="00667733">
        <w:rPr>
          <w:rFonts w:ascii="Times New Roman" w:hAnsi="Times New Roman"/>
          <w:sz w:val="28"/>
          <w:szCs w:val="28"/>
        </w:rPr>
        <w:t xml:space="preserve">внесения проектов решений Думы </w:t>
      </w:r>
      <w:proofErr w:type="spellStart"/>
      <w:r w:rsidRPr="0066773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6773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Регламентом работы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утвержденными решением Думы, и подлежат рассмотрению на её заседании.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предварительного рассмотрения председатель Думы направляет представленные информации, отчеты, проекты решений Думы                                в соответствующие постоянные комиссии Думы.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 голосованием по представленным информациям, отчетам, проектам решений Думы на заседании Думы заслушиваются представители органов, их представившие, а также председатель соответствующей постоянной комиссии Думы, который информирует присутствующих                  на заседании Думы о содержании решения соответствующей постоянной комиссии Думы. </w:t>
      </w:r>
      <w:proofErr w:type="gramEnd"/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Информации и отчеты принимаются к сведению. </w:t>
      </w:r>
    </w:p>
    <w:p w:rsidR="00566168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Думой по отчетам оформляются решением Думы.</w:t>
      </w:r>
    </w:p>
    <w:p w:rsidR="00566168" w:rsidRPr="00667733" w:rsidRDefault="00566168" w:rsidP="00601417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принятые в ходе рассмотрения представленной информации оформляются протокольно, а также в виде протокольных поручений.  </w:t>
      </w:r>
    </w:p>
    <w:p w:rsidR="00566168" w:rsidRDefault="00566168" w:rsidP="0060141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56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0"/>
    <w:rsid w:val="00184BB3"/>
    <w:rsid w:val="002B543C"/>
    <w:rsid w:val="00523D30"/>
    <w:rsid w:val="00566168"/>
    <w:rsid w:val="00601417"/>
    <w:rsid w:val="006533E6"/>
    <w:rsid w:val="009E68A3"/>
    <w:rsid w:val="00B35EE0"/>
    <w:rsid w:val="00D5082E"/>
    <w:rsid w:val="00E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rsid w:val="00184BB3"/>
    <w:pPr>
      <w:spacing w:after="0" w:line="330" w:lineRule="atLeast"/>
    </w:pPr>
    <w:rPr>
      <w:rFonts w:ascii="Times New Roman" w:hAnsi="Times New Roman"/>
      <w:color w:val="000000"/>
      <w:kern w:val="2"/>
      <w:sz w:val="33"/>
      <w:szCs w:val="3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rsid w:val="00184BB3"/>
    <w:pPr>
      <w:spacing w:after="0" w:line="330" w:lineRule="atLeast"/>
    </w:pPr>
    <w:rPr>
      <w:rFonts w:ascii="Times New Roman" w:hAnsi="Times New Roman"/>
      <w:color w:val="000000"/>
      <w:kern w:val="2"/>
      <w:sz w:val="33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11</cp:revision>
  <cp:lastPrinted>2016-03-30T05:19:00Z</cp:lastPrinted>
  <dcterms:created xsi:type="dcterms:W3CDTF">2016-03-28T10:59:00Z</dcterms:created>
  <dcterms:modified xsi:type="dcterms:W3CDTF">2016-04-19T04:43:00Z</dcterms:modified>
</cp:coreProperties>
</file>