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A44D02" w:rsidRPr="00A44D02" w:rsidRDefault="00A44D02" w:rsidP="00A44D02">
      <w:pPr>
        <w:jc w:val="center"/>
        <w:rPr>
          <w:b/>
          <w:bCs/>
        </w:rPr>
      </w:pPr>
      <w:r w:rsidRPr="00A44D02">
        <w:rPr>
          <w:b/>
          <w:bCs/>
        </w:rPr>
        <w:t xml:space="preserve">О внесении изменений в решение Думы Кондинского района </w:t>
      </w:r>
    </w:p>
    <w:p w:rsidR="00D67234" w:rsidRPr="00A44D02" w:rsidRDefault="00A44D02" w:rsidP="00A44D02">
      <w:pPr>
        <w:jc w:val="center"/>
        <w:rPr>
          <w:b/>
          <w:bCs/>
        </w:rPr>
      </w:pPr>
      <w:r w:rsidRPr="00A44D02">
        <w:rPr>
          <w:b/>
          <w:bCs/>
        </w:rPr>
        <w:t>от 29 октября 2024 года № 1184 «О принятии осуществления части полномочий по решению вопросов местного значения»</w:t>
      </w:r>
    </w:p>
    <w:p w:rsidR="00212F04" w:rsidRPr="00A44D02" w:rsidRDefault="00212F04" w:rsidP="00212F04">
      <w:pPr>
        <w:ind w:firstLine="709"/>
        <w:jc w:val="both"/>
      </w:pPr>
    </w:p>
    <w:p w:rsidR="00212F04" w:rsidRPr="00A44D02" w:rsidRDefault="00212F04" w:rsidP="00B347CD">
      <w:pPr>
        <w:rPr>
          <w:lang w:val="x-none"/>
        </w:rPr>
      </w:pPr>
    </w:p>
    <w:p w:rsidR="00A44D02" w:rsidRPr="00A44D02" w:rsidRDefault="00A44D02" w:rsidP="00A44D02">
      <w:pPr>
        <w:ind w:firstLine="709"/>
        <w:jc w:val="both"/>
      </w:pPr>
      <w:proofErr w:type="gramStart"/>
      <w:r w:rsidRPr="00A44D02">
        <w:t xml:space="preserve">В соответствии с </w:t>
      </w:r>
      <w:hyperlink r:id="rId10" w:history="1">
        <w:r w:rsidRPr="00A44D02">
          <w:t>частью 4 статьи 15</w:t>
        </w:r>
      </w:hyperlink>
      <w:r w:rsidRPr="00A44D02">
        <w:t xml:space="preserve"> Федерального закона Российской Федерации от 06 октября 2003 года № 131-ФЗ «Об общих принципах организации местного самоуправления в Российской Федерации», </w:t>
      </w:r>
      <w:hyperlink r:id="rId11" w:history="1">
        <w:r w:rsidRPr="00A44D02">
          <w:t>решением</w:t>
        </w:r>
      </w:hyperlink>
      <w:r w:rsidRPr="00A44D02">
        <w:t xml:space="preserve"> Думы Кондинского района </w:t>
      </w:r>
      <w:r>
        <w:t xml:space="preserve">                      </w:t>
      </w:r>
      <w:r w:rsidRPr="00A44D02">
        <w:t>от 29 мая 2013 года № 353 «О Порядке заключения соглашений с органами местного самоуправления поселений, входящих в состав Кондинского района, о передаче (принятии) осуществления части полномочий по решению вопросов местного</w:t>
      </w:r>
      <w:proofErr w:type="gramEnd"/>
      <w:r w:rsidRPr="00A44D02">
        <w:t xml:space="preserve"> значения», учитывая обращения органов местного самоуправления городских поселений Куминский, Кондинское, Луговой, </w:t>
      </w:r>
      <w:proofErr w:type="gramStart"/>
      <w:r w:rsidRPr="00A44D02">
        <w:t>Междуреченский</w:t>
      </w:r>
      <w:proofErr w:type="gramEnd"/>
      <w:r w:rsidRPr="00A44D02">
        <w:t xml:space="preserve">, Мортка и сельских поселений Половинка, Шугур, Болчары, Мулымья, Леуши, с целью эффективного решения вопросов местного значения поселений, Дума Кондинского района </w:t>
      </w:r>
      <w:r w:rsidRPr="00A44D02">
        <w:rPr>
          <w:b/>
        </w:rPr>
        <w:t>решила:</w:t>
      </w:r>
    </w:p>
    <w:p w:rsidR="00A44D02" w:rsidRPr="00A44D02" w:rsidRDefault="00A44D02" w:rsidP="00A44D02">
      <w:pPr>
        <w:ind w:firstLine="709"/>
        <w:jc w:val="both"/>
      </w:pPr>
      <w:r w:rsidRPr="00A44D02">
        <w:t>Внести в решение Думы Кондинского района от 29 октября 2024 года № 1184 «О принятии осуществления части полномочий по решению вопросов местного значения» (далее решение) следующие изменения:</w:t>
      </w:r>
    </w:p>
    <w:p w:rsidR="00A44D02" w:rsidRPr="00A44D02" w:rsidRDefault="00A44D02" w:rsidP="00A44D02">
      <w:pPr>
        <w:numPr>
          <w:ilvl w:val="0"/>
          <w:numId w:val="62"/>
        </w:numPr>
        <w:jc w:val="both"/>
      </w:pPr>
      <w:r>
        <w:t>В п</w:t>
      </w:r>
      <w:r w:rsidRPr="00A44D02">
        <w:t>риложени</w:t>
      </w:r>
      <w:r>
        <w:t>и</w:t>
      </w:r>
      <w:r w:rsidRPr="00A44D02">
        <w:t xml:space="preserve"> 1 к решению:</w:t>
      </w:r>
    </w:p>
    <w:p w:rsidR="00A44D02" w:rsidRPr="00A44D02" w:rsidRDefault="00A44D02" w:rsidP="00A44D02">
      <w:pPr>
        <w:ind w:left="709"/>
        <w:jc w:val="both"/>
      </w:pPr>
      <w:r w:rsidRPr="00A44D02">
        <w:t>1.1</w:t>
      </w:r>
      <w:r>
        <w:t>.</w:t>
      </w:r>
      <w:r w:rsidRPr="00A44D02">
        <w:t xml:space="preserve"> </w:t>
      </w:r>
      <w:r w:rsidR="00F078A3">
        <w:t>П</w:t>
      </w:r>
      <w:r w:rsidRPr="00A44D02">
        <w:t xml:space="preserve">одпункт 5.12 пункта 5 изложить в следующей редакции:  </w:t>
      </w:r>
    </w:p>
    <w:p w:rsidR="00A44D02" w:rsidRPr="00A44D02" w:rsidRDefault="00A44D02" w:rsidP="00A44D02">
      <w:pPr>
        <w:ind w:firstLine="709"/>
        <w:jc w:val="both"/>
      </w:pPr>
      <w:proofErr w:type="gramStart"/>
      <w:r w:rsidRPr="00A44D02">
        <w:t>«5.12 проведения публичных слушаний или общественных обсуждений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w:t>
      </w:r>
      <w:proofErr w:type="gramEnd"/>
      <w:r w:rsidRPr="00A44D02">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A44D02">
        <w:t>;»</w:t>
      </w:r>
      <w:proofErr w:type="gramEnd"/>
      <w:r w:rsidRPr="00A44D02">
        <w:t>;</w:t>
      </w:r>
    </w:p>
    <w:p w:rsidR="00A44D02" w:rsidRPr="00A44D02" w:rsidRDefault="00A44D02" w:rsidP="00A44D02">
      <w:pPr>
        <w:ind w:left="709"/>
        <w:jc w:val="both"/>
      </w:pPr>
      <w:r>
        <w:t xml:space="preserve">1.2. </w:t>
      </w:r>
      <w:r w:rsidR="00F078A3">
        <w:t>П</w:t>
      </w:r>
      <w:r w:rsidRPr="00A44D02">
        <w:t>ункт 6 изложить в новой редакции:</w:t>
      </w:r>
    </w:p>
    <w:p w:rsidR="00A44D02" w:rsidRPr="00A44D02" w:rsidRDefault="00A44D02" w:rsidP="00A44D02">
      <w:pPr>
        <w:ind w:firstLine="709"/>
        <w:jc w:val="both"/>
      </w:pPr>
      <w:r w:rsidRPr="00A44D02">
        <w:t xml:space="preserve">«6. </w:t>
      </w:r>
      <w:proofErr w:type="gramStart"/>
      <w:r w:rsidRPr="00A44D02">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«Пространственное развитие и формирование комфортной городской среды» утвержденной постановлением администрации Кондинского района от 26 декабря 2024 года № 1383 «О муниципальной программе Кондинского района «Пространственное развитие и формирование комфортной городской</w:t>
      </w:r>
      <w:proofErr w:type="gramEnd"/>
      <w:r w:rsidRPr="00A44D02">
        <w:t xml:space="preserve"> среды»</w:t>
      </w:r>
      <w:proofErr w:type="gramStart"/>
      <w:r w:rsidRPr="00A44D02">
        <w:t>.»</w:t>
      </w:r>
      <w:proofErr w:type="gramEnd"/>
      <w:r w:rsidRPr="00A44D02">
        <w:t>.</w:t>
      </w:r>
    </w:p>
    <w:p w:rsidR="00A44D02" w:rsidRPr="00A44D02" w:rsidRDefault="00A44D02" w:rsidP="00A44D02">
      <w:pPr>
        <w:ind w:firstLine="709"/>
        <w:jc w:val="both"/>
      </w:pPr>
      <w:r w:rsidRPr="00A44D02">
        <w:t xml:space="preserve">2. </w:t>
      </w:r>
      <w:r>
        <w:t>В п</w:t>
      </w:r>
      <w:r w:rsidRPr="00A44D02">
        <w:t>риложени</w:t>
      </w:r>
      <w:r>
        <w:t>и</w:t>
      </w:r>
      <w:r w:rsidRPr="00A44D02">
        <w:t xml:space="preserve"> 2 к решению:</w:t>
      </w:r>
    </w:p>
    <w:p w:rsidR="00A44D02" w:rsidRPr="00A44D02" w:rsidRDefault="00A44D02" w:rsidP="00A44D02">
      <w:pPr>
        <w:tabs>
          <w:tab w:val="left" w:pos="1134"/>
        </w:tabs>
        <w:ind w:firstLine="709"/>
        <w:jc w:val="both"/>
      </w:pPr>
      <w:r w:rsidRPr="00A44D02">
        <w:lastRenderedPageBreak/>
        <w:t>2.1</w:t>
      </w:r>
      <w:r>
        <w:t>.</w:t>
      </w:r>
      <w:r w:rsidRPr="00A44D02">
        <w:t xml:space="preserve"> </w:t>
      </w:r>
      <w:r w:rsidR="00F078A3">
        <w:t>П</w:t>
      </w:r>
      <w:r w:rsidRPr="00A44D02">
        <w:t xml:space="preserve">одпункт 5.12 пункта 5 изложить в следующей редакции:  </w:t>
      </w:r>
    </w:p>
    <w:p w:rsidR="00A44D02" w:rsidRPr="00A44D02" w:rsidRDefault="00A44D02" w:rsidP="00A44D02">
      <w:pPr>
        <w:ind w:firstLine="709"/>
        <w:jc w:val="both"/>
      </w:pPr>
      <w:proofErr w:type="gramStart"/>
      <w:r w:rsidRPr="00A44D02">
        <w:t>«5.12 проведения публичных слушаний или общественных обсуждений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w:t>
      </w:r>
      <w:proofErr w:type="gramEnd"/>
      <w:r w:rsidRPr="00A44D02">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A44D02">
        <w:t>;»</w:t>
      </w:r>
      <w:proofErr w:type="gramEnd"/>
      <w:r w:rsidRPr="00A44D02">
        <w:t>;</w:t>
      </w:r>
    </w:p>
    <w:p w:rsidR="00A44D02" w:rsidRPr="00A44D02" w:rsidRDefault="00A44D02" w:rsidP="00A44D02">
      <w:pPr>
        <w:ind w:left="709"/>
        <w:jc w:val="both"/>
      </w:pPr>
      <w:r>
        <w:t xml:space="preserve">2.2. </w:t>
      </w:r>
      <w:r w:rsidR="00F078A3">
        <w:t>П</w:t>
      </w:r>
      <w:r w:rsidRPr="00A44D02">
        <w:t>ункт 6 изложить в новой редакции:</w:t>
      </w:r>
    </w:p>
    <w:p w:rsidR="00A44D02" w:rsidRPr="00A44D02" w:rsidRDefault="00A44D02" w:rsidP="00A44D02">
      <w:pPr>
        <w:ind w:firstLine="709"/>
        <w:jc w:val="both"/>
      </w:pPr>
      <w:r w:rsidRPr="00A44D02">
        <w:t xml:space="preserve">«6. </w:t>
      </w:r>
      <w:proofErr w:type="gramStart"/>
      <w:r w:rsidRPr="00A44D02">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«Пространственное развитие и формирование комфортной городской среды» утвержденной постановлением администрации Кондинского района от 26 декабря 2024 года № 1383 «О муниципальной программе Кондинского района «Пространственное развитие и формирование комфортной городской</w:t>
      </w:r>
      <w:proofErr w:type="gramEnd"/>
      <w:r w:rsidRPr="00A44D02">
        <w:t xml:space="preserve"> среды»</w:t>
      </w:r>
      <w:proofErr w:type="gramStart"/>
      <w:r w:rsidRPr="00A44D02">
        <w:t>.»</w:t>
      </w:r>
      <w:proofErr w:type="gramEnd"/>
      <w:r w:rsidRPr="00A44D02">
        <w:t>.</w:t>
      </w:r>
    </w:p>
    <w:p w:rsidR="00A44D02" w:rsidRPr="00A44D02" w:rsidRDefault="00A44D02" w:rsidP="00A44D02">
      <w:pPr>
        <w:ind w:left="709"/>
        <w:jc w:val="both"/>
      </w:pPr>
      <w:r w:rsidRPr="00A44D02">
        <w:t xml:space="preserve">3. </w:t>
      </w:r>
      <w:r>
        <w:t>В п</w:t>
      </w:r>
      <w:r w:rsidRPr="00A44D02">
        <w:t>риложени</w:t>
      </w:r>
      <w:r>
        <w:t>и</w:t>
      </w:r>
      <w:r w:rsidRPr="00A44D02">
        <w:t xml:space="preserve"> 3 к решению:</w:t>
      </w:r>
    </w:p>
    <w:p w:rsidR="00A44D02" w:rsidRPr="00A44D02" w:rsidRDefault="00A44D02" w:rsidP="00A44D02">
      <w:pPr>
        <w:ind w:firstLine="709"/>
        <w:jc w:val="both"/>
      </w:pPr>
      <w:r w:rsidRPr="00A44D02">
        <w:t>3.1</w:t>
      </w:r>
      <w:r>
        <w:t>.</w:t>
      </w:r>
      <w:r w:rsidRPr="00A44D02">
        <w:t xml:space="preserve"> </w:t>
      </w:r>
      <w:r w:rsidR="00F078A3">
        <w:t>П</w:t>
      </w:r>
      <w:r w:rsidRPr="00A44D02">
        <w:t xml:space="preserve">одпункт 5.12 пункта 5 изложить в следующей редакции:  </w:t>
      </w:r>
    </w:p>
    <w:p w:rsidR="00A44D02" w:rsidRPr="00A44D02" w:rsidRDefault="00A44D02" w:rsidP="00A44D02">
      <w:pPr>
        <w:ind w:firstLine="709"/>
        <w:jc w:val="both"/>
      </w:pPr>
      <w:proofErr w:type="gramStart"/>
      <w:r w:rsidRPr="00A44D02">
        <w:t>«5.12 проведения публичных слушаний или общественных обсуждений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w:t>
      </w:r>
      <w:proofErr w:type="gramEnd"/>
      <w:r w:rsidRPr="00A44D02">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A44D02">
        <w:t>;»</w:t>
      </w:r>
      <w:proofErr w:type="gramEnd"/>
      <w:r w:rsidRPr="00A44D02">
        <w:t>;</w:t>
      </w:r>
    </w:p>
    <w:p w:rsidR="00A44D02" w:rsidRPr="00A44D02" w:rsidRDefault="00A44D02" w:rsidP="00A44D02">
      <w:pPr>
        <w:ind w:firstLine="567"/>
        <w:jc w:val="both"/>
      </w:pPr>
      <w:r w:rsidRPr="00A44D02">
        <w:t>3.2</w:t>
      </w:r>
      <w:r w:rsidR="008704B1">
        <w:t>.</w:t>
      </w:r>
      <w:r w:rsidRPr="00A44D02">
        <w:t xml:space="preserve"> </w:t>
      </w:r>
      <w:r w:rsidR="00F078A3">
        <w:t>П</w:t>
      </w:r>
      <w:r w:rsidRPr="00A44D02">
        <w:t>ункт 6 изложить в новой редакции:</w:t>
      </w:r>
    </w:p>
    <w:p w:rsidR="00A44D02" w:rsidRPr="00A44D02" w:rsidRDefault="00A44D02" w:rsidP="008704B1">
      <w:pPr>
        <w:ind w:firstLine="567"/>
        <w:jc w:val="both"/>
      </w:pPr>
      <w:r w:rsidRPr="00A44D02">
        <w:t xml:space="preserve">«6. </w:t>
      </w:r>
      <w:proofErr w:type="gramStart"/>
      <w:r w:rsidRPr="00A44D02">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«Пространственное развитие и формирование комфортной городской среды» утвержденной постановлением администрации Кондинского района от 26 декабря 2024 года № 1383 «О муниципальной программе Кондинского района «Пространственное развитие и формирование комфортной городской</w:t>
      </w:r>
      <w:proofErr w:type="gramEnd"/>
      <w:r w:rsidRPr="00A44D02">
        <w:t xml:space="preserve"> среды»</w:t>
      </w:r>
      <w:proofErr w:type="gramStart"/>
      <w:r w:rsidRPr="00A44D02">
        <w:t>.»</w:t>
      </w:r>
      <w:proofErr w:type="gramEnd"/>
      <w:r w:rsidRPr="00A44D02">
        <w:t>.</w:t>
      </w:r>
    </w:p>
    <w:p w:rsidR="00A44D02" w:rsidRPr="00A44D02" w:rsidRDefault="008704B1" w:rsidP="00A44D02">
      <w:pPr>
        <w:ind w:left="709"/>
        <w:jc w:val="both"/>
      </w:pPr>
      <w:r>
        <w:t>4. В п</w:t>
      </w:r>
      <w:r w:rsidR="00A44D02" w:rsidRPr="00A44D02">
        <w:t>риложени</w:t>
      </w:r>
      <w:r>
        <w:t>и</w:t>
      </w:r>
      <w:r w:rsidR="00A44D02" w:rsidRPr="00A44D02">
        <w:t xml:space="preserve"> 4 к решению:</w:t>
      </w:r>
    </w:p>
    <w:p w:rsidR="00A44D02" w:rsidRPr="00A44D02" w:rsidRDefault="00A44D02" w:rsidP="00A44D02">
      <w:pPr>
        <w:ind w:firstLine="709"/>
        <w:jc w:val="both"/>
      </w:pPr>
      <w:r w:rsidRPr="00A44D02">
        <w:t>4.1</w:t>
      </w:r>
      <w:r w:rsidR="008704B1">
        <w:t>.</w:t>
      </w:r>
      <w:r w:rsidRPr="00A44D02">
        <w:t xml:space="preserve"> </w:t>
      </w:r>
      <w:r w:rsidR="00F078A3">
        <w:t>П</w:t>
      </w:r>
      <w:r w:rsidRPr="00A44D02">
        <w:t>одпункт 8 пункта 22 изложить в новой редакции:</w:t>
      </w:r>
    </w:p>
    <w:p w:rsidR="00A44D02" w:rsidRPr="00A44D02" w:rsidRDefault="00A44D02" w:rsidP="008704B1">
      <w:pPr>
        <w:ind w:firstLine="709"/>
        <w:jc w:val="both"/>
      </w:pPr>
      <w:r w:rsidRPr="00A44D02">
        <w:t>«8) 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«Пространственное развитие и формирование комфортной городской среды» утвержденной постановлением администрации Кондинского района от 26 декабря 2024 года № 1383 «О муниципальной программе Кондинского района «Пространственное развитие и формирование комфортной городской среды»</w:t>
      </w:r>
      <w:proofErr w:type="gramStart"/>
      <w:r w:rsidRPr="00A44D02">
        <w:t>.»</w:t>
      </w:r>
      <w:proofErr w:type="gramEnd"/>
      <w:r w:rsidRPr="00A44D02">
        <w:t>.</w:t>
      </w:r>
    </w:p>
    <w:p w:rsidR="00A44D02" w:rsidRPr="00A44D02" w:rsidRDefault="00A44D02" w:rsidP="00A44D02">
      <w:pPr>
        <w:ind w:firstLine="709"/>
        <w:jc w:val="both"/>
      </w:pPr>
      <w:r w:rsidRPr="00A44D02">
        <w:t>4.2</w:t>
      </w:r>
      <w:r w:rsidR="008704B1">
        <w:t>.</w:t>
      </w:r>
      <w:r w:rsidR="00F078A3">
        <w:t xml:space="preserve"> П</w:t>
      </w:r>
      <w:r w:rsidRPr="00A44D02">
        <w:t xml:space="preserve">одпункт 23 пункта 23 изложить в следующей редакции:  </w:t>
      </w:r>
    </w:p>
    <w:p w:rsidR="00A44D02" w:rsidRPr="00A44D02" w:rsidRDefault="00A44D02" w:rsidP="008704B1">
      <w:pPr>
        <w:ind w:firstLine="709"/>
        <w:jc w:val="both"/>
      </w:pPr>
      <w:proofErr w:type="gramStart"/>
      <w:r w:rsidRPr="00A44D02">
        <w:lastRenderedPageBreak/>
        <w:t>«23) проведения публичных слушаний или общественных обсуждений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w:t>
      </w:r>
      <w:proofErr w:type="gramEnd"/>
      <w:r w:rsidRPr="00A44D02">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A44D02">
        <w:t>;»</w:t>
      </w:r>
      <w:proofErr w:type="gramEnd"/>
      <w:r w:rsidRPr="00A44D02">
        <w:t>;</w:t>
      </w:r>
    </w:p>
    <w:p w:rsidR="00A44D02" w:rsidRPr="00A44D02" w:rsidRDefault="00A44D02" w:rsidP="008704B1">
      <w:pPr>
        <w:ind w:firstLine="709"/>
        <w:jc w:val="both"/>
      </w:pPr>
      <w:r w:rsidRPr="00A44D02">
        <w:t>4.3</w:t>
      </w:r>
      <w:r w:rsidR="008704B1">
        <w:t>.</w:t>
      </w:r>
      <w:r w:rsidRPr="00A44D02">
        <w:t xml:space="preserve"> Дополнить пунктами 44, 45 следующего содержания: </w:t>
      </w:r>
    </w:p>
    <w:p w:rsidR="00A44D02" w:rsidRPr="00A44D02" w:rsidRDefault="00A44D02" w:rsidP="008704B1">
      <w:pPr>
        <w:ind w:firstLine="709"/>
        <w:jc w:val="both"/>
      </w:pPr>
      <w:r w:rsidRPr="00A44D02">
        <w:t xml:space="preserve">«44. </w:t>
      </w:r>
      <w:proofErr w:type="gramStart"/>
      <w:r w:rsidRPr="00A44D02">
        <w:t>Полномочия, предусмотренные пунктом 41 части 1 статьи 14 Федерального закона от 06 октября 2003 года № 131 – ФЗ «Об общих принципах организации местного самоуправления в Российской Федерации» по вопросу осуществления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roofErr w:type="gramEnd"/>
    </w:p>
    <w:p w:rsidR="00A44D02" w:rsidRPr="00A44D02" w:rsidRDefault="00A44D02" w:rsidP="00A44D02">
      <w:pPr>
        <w:jc w:val="both"/>
      </w:pPr>
      <w:r w:rsidRPr="00A44D02">
        <w:t xml:space="preserve">«45.  </w:t>
      </w:r>
      <w:proofErr w:type="gramStart"/>
      <w:r w:rsidRPr="00A44D02">
        <w:t xml:space="preserve">Полномочия, предусмотренные пунктом 42 части 1 статьи 14 Федерального закона от 06 октября 2003 года № 131 </w:t>
      </w:r>
      <w:r w:rsidR="008704B1">
        <w:t>-</w:t>
      </w:r>
      <w:r w:rsidRPr="00A44D02">
        <w:t xml:space="preserve"> ФЗ «Об общих принципах организации местного самоуправления в Российской Федерации» по вопросу осуществления учета личных подсобных хозяйств, которые ведут граждане в соответствии с Федеральным законом </w:t>
      </w:r>
      <w:r w:rsidR="008704B1">
        <w:t xml:space="preserve">                </w:t>
      </w:r>
      <w:r w:rsidRPr="00A44D02">
        <w:t xml:space="preserve">от </w:t>
      </w:r>
      <w:r w:rsidR="008704B1">
        <w:t>0</w:t>
      </w:r>
      <w:r w:rsidRPr="00A44D02">
        <w:t xml:space="preserve">7 июля 2003 года </w:t>
      </w:r>
      <w:r w:rsidR="008704B1">
        <w:t>№</w:t>
      </w:r>
      <w:r w:rsidRPr="00A44D02">
        <w:t xml:space="preserve"> 112-ФЗ «О личном подсобном хозяйстве», в </w:t>
      </w:r>
      <w:proofErr w:type="spellStart"/>
      <w:r w:rsidRPr="00A44D02">
        <w:t>похозяйственных</w:t>
      </w:r>
      <w:proofErr w:type="spellEnd"/>
      <w:r w:rsidRPr="00A44D02">
        <w:t xml:space="preserve"> книгах.».</w:t>
      </w:r>
      <w:proofErr w:type="gramEnd"/>
    </w:p>
    <w:p w:rsidR="00A44D02" w:rsidRPr="00A44D02" w:rsidRDefault="00A44D02" w:rsidP="00A44D02">
      <w:pPr>
        <w:ind w:left="709"/>
        <w:jc w:val="both"/>
      </w:pPr>
      <w:r w:rsidRPr="00A44D02">
        <w:t xml:space="preserve">5. </w:t>
      </w:r>
      <w:r w:rsidR="008704B1">
        <w:t>В п</w:t>
      </w:r>
      <w:r w:rsidRPr="00A44D02">
        <w:t>риложени</w:t>
      </w:r>
      <w:r w:rsidR="008704B1">
        <w:t>и</w:t>
      </w:r>
      <w:r w:rsidRPr="00A44D02">
        <w:t xml:space="preserve"> 5 к решению:</w:t>
      </w:r>
    </w:p>
    <w:p w:rsidR="00A44D02" w:rsidRPr="00A44D02" w:rsidRDefault="00A44D02" w:rsidP="00A44D02">
      <w:pPr>
        <w:ind w:firstLine="709"/>
        <w:jc w:val="both"/>
      </w:pPr>
      <w:r w:rsidRPr="00A44D02">
        <w:t>5.1</w:t>
      </w:r>
      <w:r w:rsidR="008704B1">
        <w:t>.</w:t>
      </w:r>
      <w:r w:rsidRPr="00A44D02">
        <w:t xml:space="preserve"> </w:t>
      </w:r>
      <w:r w:rsidR="00F078A3">
        <w:t>П</w:t>
      </w:r>
      <w:r w:rsidRPr="00A44D02">
        <w:t xml:space="preserve">одпункт 6.12 пункта 6 изложить в следующей редакции:  </w:t>
      </w:r>
    </w:p>
    <w:p w:rsidR="00A44D02" w:rsidRPr="00A44D02" w:rsidRDefault="00A44D02" w:rsidP="008704B1">
      <w:pPr>
        <w:ind w:firstLine="709"/>
        <w:jc w:val="both"/>
      </w:pPr>
      <w:proofErr w:type="gramStart"/>
      <w:r w:rsidRPr="00A44D02">
        <w:t>«6.12. проведения публичных слушаний или общественных обсуждений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w:t>
      </w:r>
      <w:proofErr w:type="gramEnd"/>
      <w:r w:rsidRPr="00A44D02">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A44D02">
        <w:t>;»</w:t>
      </w:r>
      <w:proofErr w:type="gramEnd"/>
      <w:r w:rsidRPr="00A44D02">
        <w:t>;</w:t>
      </w:r>
    </w:p>
    <w:p w:rsidR="00A44D02" w:rsidRPr="00A44D02" w:rsidRDefault="00A44D02" w:rsidP="008704B1">
      <w:pPr>
        <w:ind w:firstLine="709"/>
        <w:jc w:val="both"/>
      </w:pPr>
      <w:r w:rsidRPr="00A44D02">
        <w:t xml:space="preserve">5.2 </w:t>
      </w:r>
      <w:r w:rsidR="00F078A3">
        <w:t>П</w:t>
      </w:r>
      <w:r w:rsidRPr="00A44D02">
        <w:t>ункт 7 изложить в новой редакции:</w:t>
      </w:r>
    </w:p>
    <w:p w:rsidR="00A44D02" w:rsidRPr="00A44D02" w:rsidRDefault="00A44D02" w:rsidP="008704B1">
      <w:pPr>
        <w:ind w:firstLine="709"/>
        <w:jc w:val="both"/>
      </w:pPr>
      <w:r w:rsidRPr="00A44D02">
        <w:t xml:space="preserve">«7. </w:t>
      </w:r>
      <w:proofErr w:type="gramStart"/>
      <w:r w:rsidRPr="00A44D02">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«Пространственное развитие и формирование комфортной городской среды» утвержденной постановлением администрации Кондинского района от 26 декабря 2024 года № 1383 «О муниципальной программе Кондинского района «Пространственное развитие и формирование комфортной городской</w:t>
      </w:r>
      <w:proofErr w:type="gramEnd"/>
      <w:r w:rsidRPr="00A44D02">
        <w:t xml:space="preserve"> среды»</w:t>
      </w:r>
      <w:proofErr w:type="gramStart"/>
      <w:r w:rsidRPr="00A44D02">
        <w:t>.»</w:t>
      </w:r>
      <w:proofErr w:type="gramEnd"/>
      <w:r w:rsidRPr="00A44D02">
        <w:t>.</w:t>
      </w:r>
    </w:p>
    <w:p w:rsidR="00A44D02" w:rsidRPr="00A44D02" w:rsidRDefault="00A44D02" w:rsidP="00A44D02">
      <w:pPr>
        <w:ind w:left="709"/>
        <w:jc w:val="both"/>
      </w:pPr>
      <w:r w:rsidRPr="00A44D02">
        <w:t xml:space="preserve">6. </w:t>
      </w:r>
      <w:r w:rsidR="008704B1">
        <w:t>В п</w:t>
      </w:r>
      <w:r w:rsidRPr="00A44D02">
        <w:t>риложени</w:t>
      </w:r>
      <w:r w:rsidR="008704B1">
        <w:t>и</w:t>
      </w:r>
      <w:r w:rsidRPr="00A44D02">
        <w:t xml:space="preserve"> 6 к решению:</w:t>
      </w:r>
    </w:p>
    <w:p w:rsidR="00A44D02" w:rsidRPr="00A44D02" w:rsidRDefault="00A44D02" w:rsidP="008704B1">
      <w:pPr>
        <w:tabs>
          <w:tab w:val="left" w:pos="709"/>
          <w:tab w:val="left" w:pos="851"/>
        </w:tabs>
        <w:ind w:firstLine="709"/>
        <w:jc w:val="both"/>
      </w:pPr>
      <w:r w:rsidRPr="00A44D02">
        <w:t>6.1</w:t>
      </w:r>
      <w:r w:rsidR="008704B1">
        <w:t>.</w:t>
      </w:r>
      <w:r w:rsidRPr="00A44D02">
        <w:t xml:space="preserve"> </w:t>
      </w:r>
      <w:r w:rsidR="00F078A3">
        <w:t>П</w:t>
      </w:r>
      <w:r w:rsidRPr="00A44D02">
        <w:t xml:space="preserve">одпункт 4.12 пункта 4 изложить в следующей редакции:  </w:t>
      </w:r>
    </w:p>
    <w:p w:rsidR="00A44D02" w:rsidRPr="00A44D02" w:rsidRDefault="00A44D02" w:rsidP="008704B1">
      <w:pPr>
        <w:ind w:firstLine="709"/>
        <w:jc w:val="both"/>
      </w:pPr>
      <w:proofErr w:type="gramStart"/>
      <w:r w:rsidRPr="00A44D02">
        <w:t xml:space="preserve">«4.12. проведения публичных слушаний или общественных обсуждений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а также вопросам предоставления разрешений на условно разрешенный вид </w:t>
      </w:r>
      <w:r w:rsidRPr="00A44D02">
        <w:lastRenderedPageBreak/>
        <w:t>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w:t>
      </w:r>
      <w:proofErr w:type="gramEnd"/>
      <w:r w:rsidRPr="00A44D02">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A44D02">
        <w:t>;»</w:t>
      </w:r>
      <w:proofErr w:type="gramEnd"/>
      <w:r w:rsidRPr="00A44D02">
        <w:t>;</w:t>
      </w:r>
    </w:p>
    <w:p w:rsidR="00A44D02" w:rsidRPr="00A44D02" w:rsidRDefault="00A44D02" w:rsidP="008704B1">
      <w:pPr>
        <w:ind w:firstLine="709"/>
        <w:jc w:val="both"/>
      </w:pPr>
      <w:r w:rsidRPr="00A44D02">
        <w:t>6.2</w:t>
      </w:r>
      <w:r w:rsidR="008704B1">
        <w:t>.</w:t>
      </w:r>
      <w:r w:rsidRPr="00A44D02">
        <w:t xml:space="preserve"> </w:t>
      </w:r>
      <w:r w:rsidR="00F078A3">
        <w:t>П</w:t>
      </w:r>
      <w:r w:rsidRPr="00A44D02">
        <w:t>ункт 5 изложить в новой редакции:</w:t>
      </w:r>
    </w:p>
    <w:p w:rsidR="00A44D02" w:rsidRPr="00A44D02" w:rsidRDefault="00A44D02" w:rsidP="008704B1">
      <w:pPr>
        <w:ind w:firstLine="709"/>
        <w:jc w:val="both"/>
      </w:pPr>
      <w:r w:rsidRPr="00A44D02">
        <w:t xml:space="preserve">«5. </w:t>
      </w:r>
      <w:proofErr w:type="gramStart"/>
      <w:r w:rsidRPr="00A44D02">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«Пространственное развитие и формирование комфортной городской среды» утвержденной постановлением администрации Кондинского района от 26 декабря 2024 года № 1383 «О муниципальной программе Кондинского района «Пространственное развитие и формирование комфортной городской</w:t>
      </w:r>
      <w:proofErr w:type="gramEnd"/>
      <w:r w:rsidRPr="00A44D02">
        <w:t xml:space="preserve"> среды»</w:t>
      </w:r>
      <w:proofErr w:type="gramStart"/>
      <w:r w:rsidRPr="00A44D02">
        <w:t>.»</w:t>
      </w:r>
      <w:proofErr w:type="gramEnd"/>
      <w:r w:rsidRPr="00A44D02">
        <w:t>.</w:t>
      </w:r>
    </w:p>
    <w:p w:rsidR="00A44D02" w:rsidRPr="00A44D02" w:rsidRDefault="00A44D02" w:rsidP="008704B1">
      <w:pPr>
        <w:ind w:firstLine="709"/>
        <w:jc w:val="both"/>
      </w:pPr>
      <w:r w:rsidRPr="00A44D02">
        <w:t xml:space="preserve">7. </w:t>
      </w:r>
      <w:r w:rsidR="008704B1">
        <w:t>В приложении</w:t>
      </w:r>
      <w:r w:rsidRPr="00A44D02">
        <w:t xml:space="preserve"> 7 к решению:</w:t>
      </w:r>
    </w:p>
    <w:p w:rsidR="00A44D02" w:rsidRPr="00A44D02" w:rsidRDefault="00A44D02" w:rsidP="008704B1">
      <w:pPr>
        <w:ind w:firstLine="709"/>
        <w:jc w:val="both"/>
      </w:pPr>
      <w:r w:rsidRPr="00A44D02">
        <w:t xml:space="preserve">7.1 </w:t>
      </w:r>
      <w:r w:rsidR="00F078A3">
        <w:t>П</w:t>
      </w:r>
      <w:r w:rsidRPr="00A44D02">
        <w:t xml:space="preserve">одпункт 4.12 пункта 4 изложить в следующей редакции:  </w:t>
      </w:r>
    </w:p>
    <w:p w:rsidR="00A44D02" w:rsidRPr="00A44D02" w:rsidRDefault="00A44D02" w:rsidP="008704B1">
      <w:pPr>
        <w:ind w:firstLine="709"/>
        <w:jc w:val="both"/>
      </w:pPr>
      <w:proofErr w:type="gramStart"/>
      <w:r w:rsidRPr="00A44D02">
        <w:t>«4.12. проведения публичных слушаний или общественных обсуждений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w:t>
      </w:r>
      <w:proofErr w:type="gramEnd"/>
      <w:r w:rsidRPr="00A44D02">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A44D02">
        <w:t>;»</w:t>
      </w:r>
      <w:proofErr w:type="gramEnd"/>
      <w:r w:rsidRPr="00A44D02">
        <w:t>;</w:t>
      </w:r>
    </w:p>
    <w:p w:rsidR="00A44D02" w:rsidRPr="00A44D02" w:rsidRDefault="00A44D02" w:rsidP="008704B1">
      <w:pPr>
        <w:ind w:firstLine="709"/>
        <w:jc w:val="both"/>
      </w:pPr>
      <w:r w:rsidRPr="00A44D02">
        <w:t xml:space="preserve">7.2 </w:t>
      </w:r>
      <w:r w:rsidR="00F078A3">
        <w:t>П</w:t>
      </w:r>
      <w:r w:rsidRPr="00A44D02">
        <w:t>ункт 5 изложить в новой редакции:</w:t>
      </w:r>
    </w:p>
    <w:p w:rsidR="00A44D02" w:rsidRPr="00A44D02" w:rsidRDefault="00A44D02" w:rsidP="008704B1">
      <w:pPr>
        <w:ind w:firstLine="709"/>
        <w:jc w:val="both"/>
      </w:pPr>
      <w:r w:rsidRPr="00A44D02">
        <w:t xml:space="preserve">«5. </w:t>
      </w:r>
      <w:proofErr w:type="gramStart"/>
      <w:r w:rsidRPr="00A44D02">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«Пространственное развитие и формирование комфортной городской среды» утвержденной постановлением администрации Кондинского района от 26 декабря 2024 года № 1383 «О муниципальной программе Кондинского района «Пространственное развитие и формирование комфортной городской</w:t>
      </w:r>
      <w:proofErr w:type="gramEnd"/>
      <w:r w:rsidRPr="00A44D02">
        <w:t xml:space="preserve"> среды»</w:t>
      </w:r>
      <w:proofErr w:type="gramStart"/>
      <w:r w:rsidRPr="00A44D02">
        <w:t>.»</w:t>
      </w:r>
      <w:proofErr w:type="gramEnd"/>
      <w:r w:rsidRPr="00A44D02">
        <w:t>.</w:t>
      </w:r>
    </w:p>
    <w:p w:rsidR="00A44D02" w:rsidRPr="00A44D02" w:rsidRDefault="00A44D02" w:rsidP="00A44D02">
      <w:pPr>
        <w:ind w:firstLine="709"/>
        <w:jc w:val="both"/>
      </w:pPr>
      <w:r w:rsidRPr="00A44D02">
        <w:t xml:space="preserve">8. </w:t>
      </w:r>
      <w:r w:rsidR="008704B1">
        <w:t>В п</w:t>
      </w:r>
      <w:r w:rsidRPr="00A44D02">
        <w:t>риложени</w:t>
      </w:r>
      <w:r w:rsidR="008704B1">
        <w:t>и</w:t>
      </w:r>
      <w:r w:rsidRPr="00A44D02">
        <w:t xml:space="preserve"> 8 к решению:</w:t>
      </w:r>
    </w:p>
    <w:p w:rsidR="00A44D02" w:rsidRPr="00A44D02" w:rsidRDefault="00A44D02" w:rsidP="00A44D02">
      <w:pPr>
        <w:ind w:firstLine="709"/>
        <w:jc w:val="both"/>
      </w:pPr>
      <w:r w:rsidRPr="00A44D02">
        <w:t>8.1</w:t>
      </w:r>
      <w:r w:rsidR="008704B1">
        <w:t>.</w:t>
      </w:r>
      <w:r w:rsidRPr="00A44D02">
        <w:t xml:space="preserve"> </w:t>
      </w:r>
      <w:r w:rsidR="00F078A3">
        <w:t>П</w:t>
      </w:r>
      <w:r w:rsidRPr="00A44D02">
        <w:t xml:space="preserve">одпункт 4.12 пункта 4 изложить в следующей редакции:  </w:t>
      </w:r>
    </w:p>
    <w:p w:rsidR="00A44D02" w:rsidRPr="00A44D02" w:rsidRDefault="00A44D02" w:rsidP="008704B1">
      <w:pPr>
        <w:ind w:firstLine="709"/>
        <w:jc w:val="both"/>
      </w:pPr>
      <w:proofErr w:type="gramStart"/>
      <w:r w:rsidRPr="00A44D02">
        <w:t>«4.12. проведения публичных слушаний или общественных обсуждений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w:t>
      </w:r>
      <w:proofErr w:type="gramEnd"/>
      <w:r w:rsidRPr="00A44D02">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A44D02">
        <w:t>;»</w:t>
      </w:r>
      <w:proofErr w:type="gramEnd"/>
      <w:r w:rsidRPr="00A44D02">
        <w:t>;</w:t>
      </w:r>
    </w:p>
    <w:p w:rsidR="00A44D02" w:rsidRPr="00A44D02" w:rsidRDefault="00A44D02" w:rsidP="00A44D02">
      <w:pPr>
        <w:ind w:firstLine="709"/>
        <w:jc w:val="both"/>
      </w:pPr>
      <w:r w:rsidRPr="00A44D02">
        <w:t>8.2</w:t>
      </w:r>
      <w:r w:rsidR="008704B1">
        <w:t>.</w:t>
      </w:r>
      <w:r w:rsidRPr="00A44D02">
        <w:t xml:space="preserve"> </w:t>
      </w:r>
      <w:r w:rsidR="00F078A3">
        <w:t>П</w:t>
      </w:r>
      <w:r w:rsidRPr="00A44D02">
        <w:t>ункт 5 изложить в новой редакции:</w:t>
      </w:r>
    </w:p>
    <w:p w:rsidR="00A44D02" w:rsidRPr="00A44D02" w:rsidRDefault="00A44D02" w:rsidP="008704B1">
      <w:pPr>
        <w:ind w:firstLine="709"/>
        <w:jc w:val="both"/>
      </w:pPr>
      <w:r w:rsidRPr="00A44D02">
        <w:t xml:space="preserve">«5. </w:t>
      </w:r>
      <w:proofErr w:type="gramStart"/>
      <w:r w:rsidRPr="00A44D02">
        <w:t xml:space="preserve">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w:t>
      </w:r>
      <w:r w:rsidRPr="00A44D02">
        <w:lastRenderedPageBreak/>
        <w:t>муниципальной программы «Пространственное развитие и формирование комфортной городской среды» утвержденной постановлением администрации Кондинского района от 26 декабря 2024 года № 1383 «О муниципальной программе Кондинского района «Пространственное развитие и формирование комфортной городской</w:t>
      </w:r>
      <w:proofErr w:type="gramEnd"/>
      <w:r w:rsidRPr="00A44D02">
        <w:t xml:space="preserve"> среды»</w:t>
      </w:r>
      <w:proofErr w:type="gramStart"/>
      <w:r w:rsidRPr="00A44D02">
        <w:t>.»</w:t>
      </w:r>
      <w:proofErr w:type="gramEnd"/>
      <w:r w:rsidRPr="00A44D02">
        <w:t>.</w:t>
      </w:r>
    </w:p>
    <w:p w:rsidR="00A44D02" w:rsidRPr="00A44D02" w:rsidRDefault="00A44D02" w:rsidP="00A44D02">
      <w:pPr>
        <w:ind w:firstLine="709"/>
        <w:jc w:val="both"/>
      </w:pPr>
      <w:r w:rsidRPr="00A44D02">
        <w:t xml:space="preserve">9. </w:t>
      </w:r>
      <w:r w:rsidR="008704B1">
        <w:t>В п</w:t>
      </w:r>
      <w:r w:rsidRPr="00A44D02">
        <w:t>риложени</w:t>
      </w:r>
      <w:r w:rsidR="008704B1">
        <w:t>и</w:t>
      </w:r>
      <w:r w:rsidRPr="00A44D02">
        <w:t xml:space="preserve"> 9 к решению:</w:t>
      </w:r>
    </w:p>
    <w:p w:rsidR="00A44D02" w:rsidRPr="00A44D02" w:rsidRDefault="00A44D02" w:rsidP="00A44D02">
      <w:pPr>
        <w:ind w:firstLine="709"/>
        <w:jc w:val="both"/>
      </w:pPr>
      <w:r w:rsidRPr="00A44D02">
        <w:t>9.1</w:t>
      </w:r>
      <w:r w:rsidR="008704B1">
        <w:t>.</w:t>
      </w:r>
      <w:r w:rsidRPr="00A44D02">
        <w:t xml:space="preserve"> </w:t>
      </w:r>
      <w:r w:rsidR="00F078A3">
        <w:t>П</w:t>
      </w:r>
      <w:r w:rsidRPr="00A44D02">
        <w:t xml:space="preserve">одпункт 4.12 пункта 4 изложить в следующей редакции:  </w:t>
      </w:r>
    </w:p>
    <w:p w:rsidR="00A44D02" w:rsidRPr="00A44D02" w:rsidRDefault="00A44D02" w:rsidP="008704B1">
      <w:pPr>
        <w:ind w:firstLine="709"/>
        <w:jc w:val="both"/>
      </w:pPr>
      <w:proofErr w:type="gramStart"/>
      <w:r w:rsidRPr="00A44D02">
        <w:t>«4.12. проведения публичных слушаний или общественных обсуждений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w:t>
      </w:r>
      <w:proofErr w:type="gramEnd"/>
      <w:r w:rsidRPr="00A44D02">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A44D02">
        <w:t>;»</w:t>
      </w:r>
      <w:proofErr w:type="gramEnd"/>
      <w:r w:rsidRPr="00A44D02">
        <w:t>;</w:t>
      </w:r>
    </w:p>
    <w:p w:rsidR="00A44D02" w:rsidRPr="00A44D02" w:rsidRDefault="00A44D02" w:rsidP="00A44D02">
      <w:pPr>
        <w:ind w:firstLine="709"/>
        <w:jc w:val="both"/>
      </w:pPr>
      <w:r w:rsidRPr="00A44D02">
        <w:t>9.2</w:t>
      </w:r>
      <w:r w:rsidR="008704B1">
        <w:t>.</w:t>
      </w:r>
      <w:r w:rsidRPr="00A44D02">
        <w:t xml:space="preserve"> </w:t>
      </w:r>
      <w:r w:rsidR="00F078A3">
        <w:t>П</w:t>
      </w:r>
      <w:r w:rsidRPr="00A44D02">
        <w:t>ункт 5 изложить в новой редакции:</w:t>
      </w:r>
    </w:p>
    <w:p w:rsidR="00A44D02" w:rsidRPr="00A44D02" w:rsidRDefault="00A44D02" w:rsidP="008704B1">
      <w:pPr>
        <w:ind w:firstLine="709"/>
        <w:jc w:val="both"/>
      </w:pPr>
      <w:r w:rsidRPr="00A44D02">
        <w:t xml:space="preserve">«5. </w:t>
      </w:r>
      <w:proofErr w:type="gramStart"/>
      <w:r w:rsidRPr="00A44D02">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«Пространственное развитие и формирование комфортной городской среды» утвержденной постановлением администрации Кондинского района от 26 декабря 2024 года № 1383 «О муниципальной программе Кондинского района «Пространственное развитие и формирование комфортной городской</w:t>
      </w:r>
      <w:proofErr w:type="gramEnd"/>
      <w:r w:rsidRPr="00A44D02">
        <w:t xml:space="preserve"> среды»</w:t>
      </w:r>
      <w:proofErr w:type="gramStart"/>
      <w:r w:rsidRPr="00A44D02">
        <w:t>.»</w:t>
      </w:r>
      <w:proofErr w:type="gramEnd"/>
      <w:r w:rsidRPr="00A44D02">
        <w:t>.</w:t>
      </w:r>
    </w:p>
    <w:p w:rsidR="00A44D02" w:rsidRPr="00A44D02" w:rsidRDefault="00A44D02" w:rsidP="00A44D02">
      <w:pPr>
        <w:ind w:firstLine="709"/>
        <w:jc w:val="both"/>
      </w:pPr>
      <w:r w:rsidRPr="00A44D02">
        <w:t xml:space="preserve">10. </w:t>
      </w:r>
      <w:r w:rsidR="008704B1">
        <w:t>В п</w:t>
      </w:r>
      <w:r w:rsidRPr="00A44D02">
        <w:t>риложени</w:t>
      </w:r>
      <w:r w:rsidR="008704B1">
        <w:t>и</w:t>
      </w:r>
      <w:r w:rsidRPr="00A44D02">
        <w:t xml:space="preserve"> 10 к решению:</w:t>
      </w:r>
    </w:p>
    <w:p w:rsidR="00A44D02" w:rsidRPr="00A44D02" w:rsidRDefault="00A44D02" w:rsidP="00A44D02">
      <w:pPr>
        <w:ind w:firstLine="709"/>
        <w:jc w:val="both"/>
      </w:pPr>
      <w:r w:rsidRPr="00A44D02">
        <w:t>10.1</w:t>
      </w:r>
      <w:r w:rsidR="008704B1">
        <w:t>.</w:t>
      </w:r>
      <w:r w:rsidRPr="00A44D02">
        <w:t xml:space="preserve"> </w:t>
      </w:r>
      <w:r w:rsidR="00F078A3">
        <w:t>П</w:t>
      </w:r>
      <w:r w:rsidRPr="00A44D02">
        <w:t xml:space="preserve">одпункт 5.12 пункта 5 изложить в следующей редакции:  </w:t>
      </w:r>
    </w:p>
    <w:p w:rsidR="00A44D02" w:rsidRPr="00A44D02" w:rsidRDefault="00A44D02" w:rsidP="008704B1">
      <w:pPr>
        <w:ind w:firstLine="709"/>
        <w:jc w:val="both"/>
      </w:pPr>
      <w:proofErr w:type="gramStart"/>
      <w:r w:rsidRPr="00A44D02">
        <w:t>«5.12. проведения публичных слушаний или общественных обсуждений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w:t>
      </w:r>
      <w:proofErr w:type="gramEnd"/>
      <w:r w:rsidRPr="00A44D02">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A44D02">
        <w:t>;»</w:t>
      </w:r>
      <w:proofErr w:type="gramEnd"/>
      <w:r w:rsidRPr="00A44D02">
        <w:t>;</w:t>
      </w:r>
    </w:p>
    <w:p w:rsidR="00A44D02" w:rsidRPr="00A44D02" w:rsidRDefault="00A44D02" w:rsidP="00A44D02">
      <w:pPr>
        <w:ind w:firstLine="709"/>
        <w:jc w:val="both"/>
      </w:pPr>
      <w:r w:rsidRPr="00A44D02">
        <w:t>10.2</w:t>
      </w:r>
      <w:r w:rsidR="008704B1">
        <w:t>.</w:t>
      </w:r>
      <w:r w:rsidRPr="00A44D02">
        <w:t xml:space="preserve"> </w:t>
      </w:r>
      <w:r w:rsidR="00F078A3">
        <w:t>П</w:t>
      </w:r>
      <w:r w:rsidRPr="00A44D02">
        <w:t>ункт 6 изложить в новой редакции:</w:t>
      </w:r>
    </w:p>
    <w:p w:rsidR="00A44D02" w:rsidRPr="00A44D02" w:rsidRDefault="00A44D02" w:rsidP="008704B1">
      <w:pPr>
        <w:ind w:firstLine="709"/>
        <w:jc w:val="both"/>
      </w:pPr>
      <w:r w:rsidRPr="00A44D02">
        <w:t xml:space="preserve">«6. </w:t>
      </w:r>
      <w:proofErr w:type="gramStart"/>
      <w:r w:rsidRPr="00A44D02">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«Пространственное развитие и формирование комфортной городской среды» утвержденной постановлением администрации Кондинского района от 26 декабря 2024 года № 1383 «О муниципальной программе Кондинского района «Пространственное развитие и формирование комфортной городской</w:t>
      </w:r>
      <w:proofErr w:type="gramEnd"/>
      <w:r w:rsidRPr="00A44D02">
        <w:t xml:space="preserve"> среды»</w:t>
      </w:r>
      <w:proofErr w:type="gramStart"/>
      <w:r w:rsidRPr="00A44D02">
        <w:t>.»</w:t>
      </w:r>
      <w:proofErr w:type="gramEnd"/>
      <w:r w:rsidRPr="00A44D02">
        <w:t>.</w:t>
      </w:r>
    </w:p>
    <w:p w:rsidR="00A44D02" w:rsidRPr="00A44D02" w:rsidRDefault="00A44D02" w:rsidP="00A44D02">
      <w:pPr>
        <w:ind w:firstLine="709"/>
        <w:jc w:val="both"/>
      </w:pPr>
      <w:r w:rsidRPr="00A44D02">
        <w:t xml:space="preserve">11. Обнародовать настоящее решение в соответствии с </w:t>
      </w:r>
      <w:hyperlink r:id="rId12" w:history="1">
        <w:r w:rsidRPr="00A44D02">
          <w:t>решением</w:t>
        </w:r>
      </w:hyperlink>
      <w:r w:rsidRPr="00A44D02">
        <w:t xml:space="preserve">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p>
    <w:p w:rsidR="008704B1" w:rsidRDefault="00A44D02" w:rsidP="008704B1">
      <w:pPr>
        <w:ind w:firstLine="709"/>
        <w:jc w:val="both"/>
      </w:pPr>
      <w:r w:rsidRPr="00A44D02">
        <w:t xml:space="preserve">12. Настоящее решение вступает в силу после его обнародования. </w:t>
      </w:r>
    </w:p>
    <w:p w:rsidR="00B347CD" w:rsidRPr="00A44D02" w:rsidRDefault="00A44D02" w:rsidP="008704B1">
      <w:pPr>
        <w:ind w:firstLine="709"/>
        <w:jc w:val="both"/>
      </w:pPr>
      <w:r w:rsidRPr="00A44D02">
        <w:rPr>
          <w:rFonts w:eastAsia="Calibri"/>
          <w:lang w:eastAsia="en-US"/>
        </w:rPr>
        <w:lastRenderedPageBreak/>
        <w:t>13.</w:t>
      </w:r>
      <w:proofErr w:type="gramStart"/>
      <w:r w:rsidRPr="00A44D02">
        <w:rPr>
          <w:rFonts w:eastAsia="Calibri"/>
          <w:lang w:eastAsia="en-US"/>
        </w:rPr>
        <w:t>Контроль за</w:t>
      </w:r>
      <w:proofErr w:type="gramEnd"/>
      <w:r w:rsidRPr="00A44D02">
        <w:rPr>
          <w:rFonts w:eastAsia="Calibri"/>
          <w:lang w:eastAsia="en-US"/>
        </w:rPr>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0D3F90" w:rsidRPr="00A44D02" w:rsidRDefault="000D3F90" w:rsidP="00B347CD">
      <w:pPr>
        <w:ind w:firstLine="709"/>
        <w:jc w:val="center"/>
      </w:pPr>
    </w:p>
    <w:p w:rsidR="001827E5" w:rsidRPr="00A44D02" w:rsidRDefault="001827E5" w:rsidP="00B347CD">
      <w:pPr>
        <w:ind w:firstLine="709"/>
        <w:jc w:val="center"/>
      </w:pPr>
    </w:p>
    <w:p w:rsidR="007114A0" w:rsidRPr="00A44D02" w:rsidRDefault="007114A0" w:rsidP="00B347CD">
      <w:pPr>
        <w:tabs>
          <w:tab w:val="center" w:pos="8505"/>
        </w:tabs>
        <w:jc w:val="both"/>
      </w:pPr>
      <w:r w:rsidRPr="00A44D02">
        <w:t>Председатель Думы Кондинского района</w:t>
      </w:r>
      <w:r w:rsidRPr="00A44D02">
        <w:tab/>
        <w:t xml:space="preserve"> Р.В. Бринстер</w:t>
      </w:r>
    </w:p>
    <w:p w:rsidR="007114A0" w:rsidRPr="00A44D02" w:rsidRDefault="007114A0" w:rsidP="00B347CD">
      <w:pPr>
        <w:tabs>
          <w:tab w:val="center" w:pos="8647"/>
        </w:tabs>
        <w:ind w:firstLine="709"/>
        <w:jc w:val="both"/>
      </w:pPr>
    </w:p>
    <w:p w:rsidR="00B332AF" w:rsidRDefault="00B332AF" w:rsidP="00B332AF">
      <w:pPr>
        <w:jc w:val="both"/>
        <w:rPr>
          <w:rFonts w:eastAsia="Calibri"/>
          <w:lang w:eastAsia="en-US"/>
        </w:rPr>
      </w:pPr>
    </w:p>
    <w:p w:rsidR="008704B1" w:rsidRPr="00A44D02" w:rsidRDefault="008704B1" w:rsidP="00B332AF">
      <w:pPr>
        <w:jc w:val="both"/>
        <w:rPr>
          <w:rFonts w:eastAsia="Calibri"/>
          <w:lang w:eastAsia="en-US"/>
        </w:rPr>
      </w:pPr>
    </w:p>
    <w:p w:rsidR="00136A82" w:rsidRPr="00A44D02" w:rsidRDefault="00136A82" w:rsidP="00136A82">
      <w:pPr>
        <w:pStyle w:val="af3"/>
        <w:spacing w:line="0" w:lineRule="atLeast"/>
        <w:ind w:firstLine="0"/>
        <w:jc w:val="both"/>
        <w:rPr>
          <w:sz w:val="24"/>
        </w:rPr>
      </w:pPr>
      <w:r w:rsidRPr="00A44D02">
        <w:rPr>
          <w:sz w:val="24"/>
        </w:rPr>
        <w:t xml:space="preserve">Глава Кондинского района                                     </w:t>
      </w:r>
      <w:r w:rsidRPr="00A44D02">
        <w:rPr>
          <w:sz w:val="24"/>
        </w:rPr>
        <w:tab/>
        <w:t xml:space="preserve">          </w:t>
      </w:r>
      <w:r w:rsidR="00F078A3">
        <w:rPr>
          <w:sz w:val="24"/>
        </w:rPr>
        <w:t xml:space="preserve">       </w:t>
      </w:r>
      <w:bookmarkStart w:id="0" w:name="_GoBack"/>
      <w:bookmarkEnd w:id="0"/>
      <w:r w:rsidRPr="00A44D02">
        <w:rPr>
          <w:sz w:val="24"/>
        </w:rPr>
        <w:t xml:space="preserve">                    А.В. </w:t>
      </w:r>
      <w:proofErr w:type="spellStart"/>
      <w:r w:rsidRPr="00A44D02">
        <w:rPr>
          <w:sz w:val="24"/>
        </w:rPr>
        <w:t>Зяблицев</w:t>
      </w:r>
      <w:proofErr w:type="spellEnd"/>
    </w:p>
    <w:p w:rsidR="00B332AF" w:rsidRPr="00A44D02" w:rsidRDefault="00B332AF" w:rsidP="00B332AF">
      <w:pPr>
        <w:jc w:val="both"/>
      </w:pPr>
    </w:p>
    <w:p w:rsidR="00561957" w:rsidRPr="00A44D02" w:rsidRDefault="00561957" w:rsidP="00E2221E">
      <w:pPr>
        <w:tabs>
          <w:tab w:val="center" w:pos="8647"/>
        </w:tabs>
        <w:jc w:val="both"/>
      </w:pPr>
    </w:p>
    <w:p w:rsidR="00A0682A" w:rsidRPr="00A44D02" w:rsidRDefault="00A0682A" w:rsidP="00E2221E">
      <w:pPr>
        <w:jc w:val="both"/>
      </w:pPr>
    </w:p>
    <w:p w:rsidR="00F73CA6" w:rsidRPr="00A44D02" w:rsidRDefault="00F73CA6" w:rsidP="00E2221E">
      <w:pPr>
        <w:jc w:val="both"/>
      </w:pPr>
    </w:p>
    <w:p w:rsidR="00F73CA6" w:rsidRPr="00A44D02" w:rsidRDefault="00F73CA6"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Pr="00A44D02" w:rsidRDefault="00136A82" w:rsidP="00E2221E">
      <w:pPr>
        <w:jc w:val="both"/>
      </w:pPr>
    </w:p>
    <w:p w:rsidR="00136A82" w:rsidRDefault="00136A82" w:rsidP="00E2221E">
      <w:pPr>
        <w:jc w:val="both"/>
      </w:pPr>
    </w:p>
    <w:p w:rsidR="008704B1" w:rsidRDefault="008704B1" w:rsidP="00E2221E">
      <w:pPr>
        <w:jc w:val="both"/>
      </w:pPr>
    </w:p>
    <w:p w:rsidR="008704B1" w:rsidRDefault="008704B1" w:rsidP="00E2221E">
      <w:pPr>
        <w:jc w:val="both"/>
      </w:pPr>
    </w:p>
    <w:p w:rsidR="008704B1" w:rsidRDefault="008704B1" w:rsidP="00E2221E">
      <w:pPr>
        <w:jc w:val="both"/>
      </w:pPr>
    </w:p>
    <w:p w:rsidR="008704B1" w:rsidRDefault="008704B1" w:rsidP="00E2221E">
      <w:pPr>
        <w:jc w:val="both"/>
      </w:pPr>
    </w:p>
    <w:p w:rsidR="008704B1" w:rsidRDefault="008704B1" w:rsidP="00E2221E">
      <w:pPr>
        <w:jc w:val="both"/>
      </w:pPr>
    </w:p>
    <w:p w:rsidR="008704B1" w:rsidRDefault="008704B1" w:rsidP="00E2221E">
      <w:pPr>
        <w:jc w:val="both"/>
      </w:pPr>
    </w:p>
    <w:p w:rsidR="008704B1" w:rsidRDefault="008704B1" w:rsidP="00E2221E">
      <w:pPr>
        <w:jc w:val="both"/>
      </w:pPr>
    </w:p>
    <w:p w:rsidR="008704B1" w:rsidRDefault="008704B1" w:rsidP="00E2221E">
      <w:pPr>
        <w:jc w:val="both"/>
      </w:pPr>
    </w:p>
    <w:p w:rsidR="008704B1" w:rsidRDefault="008704B1" w:rsidP="00E2221E">
      <w:pPr>
        <w:jc w:val="both"/>
      </w:pPr>
    </w:p>
    <w:p w:rsidR="008704B1" w:rsidRDefault="008704B1" w:rsidP="00E2221E">
      <w:pPr>
        <w:jc w:val="both"/>
      </w:pPr>
    </w:p>
    <w:p w:rsidR="008704B1" w:rsidRDefault="008704B1" w:rsidP="00E2221E">
      <w:pPr>
        <w:jc w:val="both"/>
      </w:pPr>
    </w:p>
    <w:p w:rsidR="008704B1" w:rsidRDefault="008704B1" w:rsidP="00E2221E">
      <w:pPr>
        <w:jc w:val="both"/>
      </w:pPr>
    </w:p>
    <w:p w:rsidR="008704B1" w:rsidRDefault="008704B1" w:rsidP="00E2221E">
      <w:pPr>
        <w:jc w:val="both"/>
      </w:pPr>
    </w:p>
    <w:p w:rsidR="008704B1" w:rsidRDefault="008704B1" w:rsidP="00E2221E">
      <w:pPr>
        <w:jc w:val="both"/>
      </w:pPr>
    </w:p>
    <w:p w:rsidR="008704B1" w:rsidRDefault="008704B1" w:rsidP="00E2221E">
      <w:pPr>
        <w:jc w:val="both"/>
      </w:pPr>
    </w:p>
    <w:p w:rsidR="008704B1" w:rsidRDefault="008704B1" w:rsidP="00E2221E">
      <w:pPr>
        <w:jc w:val="both"/>
      </w:pPr>
    </w:p>
    <w:p w:rsidR="008704B1" w:rsidRPr="00A44D02" w:rsidRDefault="008704B1" w:rsidP="00E2221E">
      <w:pPr>
        <w:jc w:val="both"/>
      </w:pPr>
    </w:p>
    <w:p w:rsidR="00A0682A" w:rsidRPr="00A44D02" w:rsidRDefault="00A0682A" w:rsidP="00E2221E">
      <w:pPr>
        <w:jc w:val="both"/>
      </w:pPr>
    </w:p>
    <w:p w:rsidR="00FA2D94" w:rsidRPr="00A44D02" w:rsidRDefault="00FA2D94" w:rsidP="00E2221E">
      <w:pPr>
        <w:jc w:val="both"/>
      </w:pPr>
      <w:r w:rsidRPr="00A44D02">
        <w:t xml:space="preserve">пгт. Междуреченский </w:t>
      </w:r>
    </w:p>
    <w:p w:rsidR="00FA2D94" w:rsidRPr="00A44D02" w:rsidRDefault="00561957" w:rsidP="00E2221E">
      <w:pPr>
        <w:jc w:val="both"/>
      </w:pPr>
      <w:r w:rsidRPr="00A44D02">
        <w:t>2</w:t>
      </w:r>
      <w:r w:rsidR="00D96294" w:rsidRPr="00A44D02">
        <w:t>5</w:t>
      </w:r>
      <w:r w:rsidR="00FA2D94" w:rsidRPr="00A44D02">
        <w:t xml:space="preserve"> </w:t>
      </w:r>
      <w:r w:rsidR="007E51D4" w:rsidRPr="00A44D02">
        <w:t>марта</w:t>
      </w:r>
      <w:r w:rsidR="00FA2D94" w:rsidRPr="00A44D02">
        <w:t xml:space="preserve"> 202</w:t>
      </w:r>
      <w:r w:rsidR="00637CAE" w:rsidRPr="00A44D02">
        <w:t>5</w:t>
      </w:r>
      <w:r w:rsidR="00FA2D94" w:rsidRPr="00A44D02">
        <w:t xml:space="preserve"> года</w:t>
      </w:r>
    </w:p>
    <w:p w:rsidR="001827E5" w:rsidRDefault="00FA2D94" w:rsidP="001827E5">
      <w:pPr>
        <w:jc w:val="both"/>
      </w:pPr>
      <w:r w:rsidRPr="00A44D02">
        <w:t>№ 1</w:t>
      </w:r>
      <w:r w:rsidR="009E4F34" w:rsidRPr="00A44D02">
        <w:t>2</w:t>
      </w:r>
      <w:r w:rsidR="008704B1">
        <w:t>40</w:t>
      </w:r>
    </w:p>
    <w:sectPr w:rsidR="001827E5" w:rsidSect="001827E5">
      <w:headerReference w:type="default" r:id="rId13"/>
      <w:footerReference w:type="even" r:id="rId14"/>
      <w:foot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4B6" w:rsidRDefault="00F224B6" w:rsidP="00512EDA">
      <w:r>
        <w:separator/>
      </w:r>
    </w:p>
  </w:endnote>
  <w:endnote w:type="continuationSeparator" w:id="0">
    <w:p w:rsidR="00F224B6" w:rsidRDefault="00F224B6"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4B6" w:rsidRDefault="00F224B6" w:rsidP="00512EDA">
      <w:r>
        <w:separator/>
      </w:r>
    </w:p>
  </w:footnote>
  <w:footnote w:type="continuationSeparator" w:id="0">
    <w:p w:rsidR="00F224B6" w:rsidRDefault="00F224B6"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F078A3">
      <w:rPr>
        <w:noProof/>
      </w:rPr>
      <w:t>6</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3">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3E372DD"/>
    <w:multiLevelType w:val="multilevel"/>
    <w:tmpl w:val="8A14B1C0"/>
    <w:lvl w:ilvl="0">
      <w:start w:val="1"/>
      <w:numFmt w:val="decimal"/>
      <w:lvlText w:val="%1."/>
      <w:lvlJc w:val="left"/>
      <w:pPr>
        <w:ind w:left="1069" w:hanging="360"/>
      </w:pPr>
      <w:rPr>
        <w:rFonts w:hint="default"/>
      </w:rPr>
    </w:lvl>
    <w:lvl w:ilvl="1">
      <w:start w:val="2"/>
      <w:numFmt w:val="decimal"/>
      <w:isLgl/>
      <w:lvlText w:val="%1.%2"/>
      <w:lvlJc w:val="left"/>
      <w:pPr>
        <w:ind w:left="1099" w:hanging="39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6">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7">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3">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4">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7">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9">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nsid w:val="7F0962C6"/>
    <w:multiLevelType w:val="multilevel"/>
    <w:tmpl w:val="042C45C8"/>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53"/>
  </w:num>
  <w:num w:numId="3">
    <w:abstractNumId w:val="21"/>
  </w:num>
  <w:num w:numId="4">
    <w:abstractNumId w:val="30"/>
  </w:num>
  <w:num w:numId="5">
    <w:abstractNumId w:val="45"/>
  </w:num>
  <w:num w:numId="6">
    <w:abstractNumId w:val="40"/>
  </w:num>
  <w:num w:numId="7">
    <w:abstractNumId w:val="6"/>
  </w:num>
  <w:num w:numId="8">
    <w:abstractNumId w:val="16"/>
  </w:num>
  <w:num w:numId="9">
    <w:abstractNumId w:val="35"/>
  </w:num>
  <w:num w:numId="10">
    <w:abstractNumId w:val="34"/>
  </w:num>
  <w:num w:numId="11">
    <w:abstractNumId w:val="36"/>
  </w:num>
  <w:num w:numId="12">
    <w:abstractNumId w:val="10"/>
  </w:num>
  <w:num w:numId="13">
    <w:abstractNumId w:val="22"/>
  </w:num>
  <w:num w:numId="14">
    <w:abstractNumId w:val="48"/>
  </w:num>
  <w:num w:numId="15">
    <w:abstractNumId w:val="49"/>
  </w:num>
  <w:num w:numId="16">
    <w:abstractNumId w:val="3"/>
  </w:num>
  <w:num w:numId="17">
    <w:abstractNumId w:val="51"/>
  </w:num>
  <w:num w:numId="18">
    <w:abstractNumId w:val="29"/>
  </w:num>
  <w:num w:numId="19">
    <w:abstractNumId w:val="38"/>
  </w:num>
  <w:num w:numId="20">
    <w:abstractNumId w:val="60"/>
  </w:num>
  <w:num w:numId="21">
    <w:abstractNumId w:val="37"/>
  </w:num>
  <w:num w:numId="22">
    <w:abstractNumId w:val="9"/>
  </w:num>
  <w:num w:numId="23">
    <w:abstractNumId w:val="28"/>
  </w:num>
  <w:num w:numId="24">
    <w:abstractNumId w:val="2"/>
  </w:num>
  <w:num w:numId="25">
    <w:abstractNumId w:val="54"/>
  </w:num>
  <w:num w:numId="26">
    <w:abstractNumId w:val="18"/>
  </w:num>
  <w:num w:numId="27">
    <w:abstractNumId w:val="52"/>
  </w:num>
  <w:num w:numId="28">
    <w:abstractNumId w:val="50"/>
  </w:num>
  <w:num w:numId="29">
    <w:abstractNumId w:val="26"/>
  </w:num>
  <w:num w:numId="30">
    <w:abstractNumId w:val="55"/>
  </w:num>
  <w:num w:numId="31">
    <w:abstractNumId w:val="46"/>
  </w:num>
  <w:num w:numId="32">
    <w:abstractNumId w:val="14"/>
  </w:num>
  <w:num w:numId="33">
    <w:abstractNumId w:val="56"/>
  </w:num>
  <w:num w:numId="34">
    <w:abstractNumId w:val="1"/>
  </w:num>
  <w:num w:numId="35">
    <w:abstractNumId w:val="8"/>
  </w:num>
  <w:num w:numId="36">
    <w:abstractNumId w:val="39"/>
  </w:num>
  <w:num w:numId="37">
    <w:abstractNumId w:val="58"/>
  </w:num>
  <w:num w:numId="38">
    <w:abstractNumId w:val="23"/>
  </w:num>
  <w:num w:numId="39">
    <w:abstractNumId w:val="7"/>
  </w:num>
  <w:num w:numId="40">
    <w:abstractNumId w:val="47"/>
  </w:num>
  <w:num w:numId="41">
    <w:abstractNumId w:val="43"/>
  </w:num>
  <w:num w:numId="42">
    <w:abstractNumId w:val="41"/>
  </w:num>
  <w:num w:numId="43">
    <w:abstractNumId w:val="42"/>
  </w:num>
  <w:num w:numId="44">
    <w:abstractNumId w:val="17"/>
  </w:num>
  <w:num w:numId="45">
    <w:abstractNumId w:val="15"/>
  </w:num>
  <w:num w:numId="46">
    <w:abstractNumId w:val="5"/>
  </w:num>
  <w:num w:numId="47">
    <w:abstractNumId w:val="12"/>
  </w:num>
  <w:num w:numId="48">
    <w:abstractNumId w:val="32"/>
  </w:num>
  <w:num w:numId="49">
    <w:abstractNumId w:val="24"/>
  </w:num>
  <w:num w:numId="50">
    <w:abstractNumId w:val="20"/>
  </w:num>
  <w:num w:numId="51">
    <w:abstractNumId w:val="13"/>
  </w:num>
  <w:num w:numId="52">
    <w:abstractNumId w:val="44"/>
  </w:num>
  <w:num w:numId="53">
    <w:abstractNumId w:val="59"/>
  </w:num>
  <w:num w:numId="54">
    <w:abstractNumId w:val="57"/>
  </w:num>
  <w:num w:numId="55">
    <w:abstractNumId w:val="31"/>
  </w:num>
  <w:num w:numId="56">
    <w:abstractNumId w:val="4"/>
  </w:num>
  <w:num w:numId="57">
    <w:abstractNumId w:val="27"/>
  </w:num>
  <w:num w:numId="58">
    <w:abstractNumId w:val="25"/>
  </w:num>
  <w:num w:numId="59">
    <w:abstractNumId w:val="11"/>
  </w:num>
  <w:num w:numId="60">
    <w:abstractNumId w:val="33"/>
  </w:num>
  <w:num w:numId="61">
    <w:abstractNumId w:val="33"/>
  </w:num>
  <w:num w:numId="62">
    <w:abstractNumId w:val="19"/>
  </w:num>
  <w:num w:numId="63">
    <w:abstractNumId w:val="6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183C"/>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741"/>
    <w:rsid w:val="00121E2B"/>
    <w:rsid w:val="0012566A"/>
    <w:rsid w:val="001261E9"/>
    <w:rsid w:val="001279E9"/>
    <w:rsid w:val="00132254"/>
    <w:rsid w:val="00133868"/>
    <w:rsid w:val="001355CE"/>
    <w:rsid w:val="00136A82"/>
    <w:rsid w:val="00150422"/>
    <w:rsid w:val="00150C74"/>
    <w:rsid w:val="00151509"/>
    <w:rsid w:val="0015377D"/>
    <w:rsid w:val="001561FC"/>
    <w:rsid w:val="001660DD"/>
    <w:rsid w:val="0016642E"/>
    <w:rsid w:val="00171E3E"/>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D7548"/>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04B1"/>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D02"/>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078A3"/>
    <w:rsid w:val="00F1089C"/>
    <w:rsid w:val="00F13094"/>
    <w:rsid w:val="00F224B6"/>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926&amp;n=162370&amp;date=08.10.2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926&amp;n=173225&amp;date=08.10.2024"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eq=doc&amp;base=LAW&amp;n=471024&amp;dst=303&amp;field=134&amp;date=08.10.202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AB320-9653-4FD6-89B3-1D41A365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2668</Words>
  <Characters>15214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9</cp:revision>
  <cp:lastPrinted>2025-03-26T03:28:00Z</cp:lastPrinted>
  <dcterms:created xsi:type="dcterms:W3CDTF">2025-03-25T11:07:00Z</dcterms:created>
  <dcterms:modified xsi:type="dcterms:W3CDTF">2025-03-26T03:29:00Z</dcterms:modified>
</cp:coreProperties>
</file>