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A64D4C" w:rsidRPr="00A64D4C" w:rsidRDefault="00A64D4C" w:rsidP="00A64D4C">
      <w:pPr>
        <w:jc w:val="center"/>
        <w:rPr>
          <w:b/>
          <w:bCs/>
          <w:sz w:val="26"/>
          <w:szCs w:val="26"/>
        </w:rPr>
      </w:pPr>
      <w:r w:rsidRPr="00A64D4C">
        <w:rPr>
          <w:b/>
          <w:bCs/>
          <w:sz w:val="26"/>
          <w:szCs w:val="26"/>
        </w:rPr>
        <w:t xml:space="preserve">О признании </w:t>
      </w:r>
      <w:proofErr w:type="gramStart"/>
      <w:r w:rsidRPr="00A64D4C">
        <w:rPr>
          <w:b/>
          <w:bCs/>
          <w:sz w:val="26"/>
          <w:szCs w:val="26"/>
        </w:rPr>
        <w:t>утратившим</w:t>
      </w:r>
      <w:proofErr w:type="gramEnd"/>
      <w:r w:rsidRPr="00A64D4C">
        <w:rPr>
          <w:b/>
          <w:bCs/>
          <w:sz w:val="26"/>
          <w:szCs w:val="26"/>
        </w:rPr>
        <w:t xml:space="preserve"> силу решения Думы Кондинского района</w:t>
      </w:r>
    </w:p>
    <w:p w:rsidR="00D67234" w:rsidRPr="002A7DDD" w:rsidRDefault="00A64D4C" w:rsidP="00A64D4C">
      <w:pPr>
        <w:jc w:val="center"/>
        <w:rPr>
          <w:b/>
          <w:bCs/>
          <w:sz w:val="26"/>
          <w:szCs w:val="26"/>
        </w:rPr>
      </w:pPr>
      <w:r w:rsidRPr="00A64D4C">
        <w:rPr>
          <w:b/>
          <w:bCs/>
          <w:sz w:val="26"/>
          <w:szCs w:val="26"/>
        </w:rPr>
        <w:t>от 24 июня 2010 года № 990 «Об утверждении: «Генеральный план муниципального образования городское поселение Междуреченский»</w:t>
      </w:r>
    </w:p>
    <w:p w:rsidR="00212F04" w:rsidRPr="002A7DDD" w:rsidRDefault="00212F04" w:rsidP="00212F04">
      <w:pPr>
        <w:ind w:firstLine="709"/>
        <w:jc w:val="both"/>
        <w:rPr>
          <w:sz w:val="26"/>
          <w:szCs w:val="26"/>
        </w:rPr>
      </w:pPr>
    </w:p>
    <w:p w:rsidR="00A64D4C" w:rsidRPr="00A64D4C" w:rsidRDefault="00A64D4C" w:rsidP="00A64D4C">
      <w:pPr>
        <w:ind w:firstLine="708"/>
        <w:jc w:val="both"/>
        <w:rPr>
          <w:sz w:val="26"/>
          <w:szCs w:val="26"/>
        </w:rPr>
      </w:pPr>
      <w:r w:rsidRPr="00A64D4C">
        <w:rPr>
          <w:sz w:val="26"/>
          <w:szCs w:val="26"/>
        </w:rPr>
        <w:t>В целях совершенствования системы муниципальных правовых актов Кондинского района и приведения нормативной базы К</w:t>
      </w:r>
      <w:r>
        <w:rPr>
          <w:sz w:val="26"/>
          <w:szCs w:val="26"/>
        </w:rPr>
        <w:t>ондинского района в соответстви</w:t>
      </w:r>
      <w:r w:rsidRPr="00A64D4C">
        <w:rPr>
          <w:sz w:val="26"/>
          <w:szCs w:val="26"/>
        </w:rPr>
        <w:t>и с действующим законодательством</w:t>
      </w:r>
      <w:r w:rsidRPr="00A64D4C">
        <w:rPr>
          <w:sz w:val="26"/>
          <w:szCs w:val="26"/>
          <w:lang w:bidi="en-US"/>
        </w:rPr>
        <w:t>,</w:t>
      </w:r>
      <w:r>
        <w:rPr>
          <w:sz w:val="26"/>
          <w:szCs w:val="26"/>
        </w:rPr>
        <w:t xml:space="preserve"> </w:t>
      </w:r>
      <w:r w:rsidRPr="00A64D4C">
        <w:rPr>
          <w:sz w:val="26"/>
          <w:szCs w:val="26"/>
        </w:rPr>
        <w:t xml:space="preserve">Дума Кондинского района </w:t>
      </w:r>
      <w:r w:rsidRPr="00A64D4C">
        <w:rPr>
          <w:b/>
          <w:sz w:val="26"/>
          <w:szCs w:val="26"/>
        </w:rPr>
        <w:t>решила:</w:t>
      </w:r>
    </w:p>
    <w:p w:rsidR="00A64D4C" w:rsidRPr="00A64D4C" w:rsidRDefault="00A64D4C" w:rsidP="00A64D4C">
      <w:pPr>
        <w:numPr>
          <w:ilvl w:val="0"/>
          <w:numId w:val="60"/>
        </w:numPr>
        <w:ind w:left="0" w:right="-6" w:firstLine="720"/>
        <w:jc w:val="both"/>
        <w:rPr>
          <w:sz w:val="26"/>
          <w:szCs w:val="26"/>
        </w:rPr>
      </w:pPr>
      <w:r w:rsidRPr="00A64D4C">
        <w:rPr>
          <w:sz w:val="26"/>
          <w:szCs w:val="26"/>
        </w:rPr>
        <w:t>Признать утратившим силу решение Думы Кондинского района                   от 24 июня 2010 года № 990 «Об утверждении: «Генеральный план муниципального образования городское поселение Междуреченский».</w:t>
      </w:r>
    </w:p>
    <w:p w:rsidR="00A64D4C" w:rsidRPr="00A64D4C" w:rsidRDefault="00A64D4C" w:rsidP="00A64D4C">
      <w:pPr>
        <w:numPr>
          <w:ilvl w:val="0"/>
          <w:numId w:val="60"/>
        </w:numPr>
        <w:ind w:left="0" w:right="-6" w:firstLine="720"/>
        <w:jc w:val="both"/>
        <w:rPr>
          <w:sz w:val="26"/>
          <w:szCs w:val="26"/>
        </w:rPr>
      </w:pPr>
      <w:r w:rsidRPr="00A64D4C">
        <w:rPr>
          <w:sz w:val="26"/>
          <w:szCs w:val="26"/>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w:t>
      </w:r>
      <w:bookmarkStart w:id="0" w:name="_GoBack"/>
      <w:bookmarkEnd w:id="0"/>
      <w:r w:rsidRPr="00A64D4C">
        <w:rPr>
          <w:sz w:val="26"/>
          <w:szCs w:val="26"/>
        </w:rPr>
        <w:t>управления Кондинского района.</w:t>
      </w:r>
    </w:p>
    <w:p w:rsidR="001827E5" w:rsidRDefault="00A64D4C" w:rsidP="00A64D4C">
      <w:pPr>
        <w:ind w:firstLine="709"/>
        <w:rPr>
          <w:sz w:val="26"/>
          <w:szCs w:val="26"/>
        </w:rPr>
      </w:pPr>
      <w:r>
        <w:rPr>
          <w:sz w:val="26"/>
          <w:szCs w:val="26"/>
        </w:rPr>
        <w:t xml:space="preserve">3. </w:t>
      </w:r>
      <w:r w:rsidRPr="00A64D4C">
        <w:rPr>
          <w:sz w:val="26"/>
          <w:szCs w:val="26"/>
        </w:rPr>
        <w:t>Настоящее решение вступает в силу после его обнародования.</w:t>
      </w:r>
    </w:p>
    <w:p w:rsidR="00A45395" w:rsidRPr="00B82167" w:rsidRDefault="00A45395" w:rsidP="00B347CD">
      <w:pPr>
        <w:ind w:firstLine="709"/>
        <w:jc w:val="center"/>
        <w:rPr>
          <w:sz w:val="26"/>
          <w:szCs w:val="26"/>
        </w:rPr>
      </w:pPr>
    </w:p>
    <w:p w:rsidR="00A64D4C" w:rsidRPr="00B82167" w:rsidRDefault="00A64D4C"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 xml:space="preserve"> Р.В. Бринстер</w:t>
      </w:r>
    </w:p>
    <w:p w:rsidR="007114A0" w:rsidRPr="00B82167" w:rsidRDefault="007114A0" w:rsidP="00B347CD">
      <w:pPr>
        <w:tabs>
          <w:tab w:val="center" w:pos="8647"/>
        </w:tabs>
        <w:ind w:firstLine="709"/>
        <w:jc w:val="both"/>
        <w:rPr>
          <w:sz w:val="26"/>
          <w:szCs w:val="26"/>
        </w:rPr>
      </w:pPr>
    </w:p>
    <w:p w:rsidR="00B82167" w:rsidRPr="00B82167" w:rsidRDefault="00B82167" w:rsidP="00B347CD">
      <w:pPr>
        <w:tabs>
          <w:tab w:val="center" w:pos="8647"/>
        </w:tabs>
        <w:ind w:firstLine="709"/>
        <w:jc w:val="both"/>
        <w:rPr>
          <w:sz w:val="26"/>
          <w:szCs w:val="26"/>
        </w:rPr>
      </w:pPr>
    </w:p>
    <w:p w:rsidR="00A64D4C" w:rsidRPr="00A64D4C" w:rsidRDefault="00A64D4C" w:rsidP="00A64D4C">
      <w:pPr>
        <w:pStyle w:val="af3"/>
        <w:spacing w:line="240" w:lineRule="auto"/>
        <w:ind w:firstLine="0"/>
        <w:jc w:val="both"/>
        <w:rPr>
          <w:sz w:val="26"/>
          <w:szCs w:val="26"/>
        </w:rPr>
      </w:pPr>
      <w:r w:rsidRPr="00A64D4C">
        <w:rPr>
          <w:sz w:val="26"/>
          <w:szCs w:val="26"/>
        </w:rPr>
        <w:t xml:space="preserve">Глава Кондинского района            </w:t>
      </w:r>
      <w:r>
        <w:rPr>
          <w:sz w:val="26"/>
          <w:szCs w:val="26"/>
        </w:rPr>
        <w:t xml:space="preserve">                            </w:t>
      </w:r>
      <w:r w:rsidRPr="00A64D4C">
        <w:rPr>
          <w:sz w:val="26"/>
          <w:szCs w:val="26"/>
        </w:rPr>
        <w:tab/>
      </w:r>
      <w:r w:rsidRPr="00A64D4C">
        <w:rPr>
          <w:sz w:val="26"/>
          <w:szCs w:val="26"/>
        </w:rPr>
        <w:tab/>
        <w:t xml:space="preserve">                   А.В. </w:t>
      </w:r>
      <w:proofErr w:type="spellStart"/>
      <w:r w:rsidRPr="00A64D4C">
        <w:rPr>
          <w:sz w:val="26"/>
          <w:szCs w:val="26"/>
        </w:rPr>
        <w:t>Зяблицев</w:t>
      </w:r>
      <w:proofErr w:type="spellEnd"/>
    </w:p>
    <w:p w:rsidR="002A7DDD" w:rsidRPr="002A7DDD" w:rsidRDefault="002A7DDD" w:rsidP="00B332AF">
      <w:pPr>
        <w:jc w:val="both"/>
        <w:rPr>
          <w:sz w:val="26"/>
          <w:szCs w:val="26"/>
        </w:rPr>
      </w:pPr>
    </w:p>
    <w:p w:rsidR="002A7DDD" w:rsidRPr="00B82167" w:rsidRDefault="002A7DDD"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A64D4C" w:rsidRPr="00B82167" w:rsidRDefault="00A64D4C" w:rsidP="00B332AF">
      <w:pPr>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173C93" w:rsidP="00E2221E">
      <w:pPr>
        <w:jc w:val="both"/>
        <w:rPr>
          <w:sz w:val="26"/>
          <w:szCs w:val="26"/>
        </w:rPr>
      </w:pPr>
      <w:r>
        <w:rPr>
          <w:sz w:val="26"/>
          <w:szCs w:val="26"/>
        </w:rPr>
        <w:t>30</w:t>
      </w:r>
      <w:r w:rsidR="00FA2D94" w:rsidRPr="002A7DDD">
        <w:rPr>
          <w:sz w:val="26"/>
          <w:szCs w:val="26"/>
        </w:rPr>
        <w:t xml:space="preserve"> </w:t>
      </w:r>
      <w:r>
        <w:rPr>
          <w:sz w:val="26"/>
          <w:szCs w:val="26"/>
        </w:rPr>
        <w:t>апреля</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73C93" w:rsidRPr="00A64D4C" w:rsidRDefault="00FA2D94" w:rsidP="00A64D4C">
      <w:pPr>
        <w:jc w:val="both"/>
        <w:rPr>
          <w:lang w:val="en-US"/>
        </w:rPr>
      </w:pPr>
      <w:r w:rsidRPr="002A7DDD">
        <w:rPr>
          <w:sz w:val="26"/>
          <w:szCs w:val="26"/>
        </w:rPr>
        <w:t>№ 1</w:t>
      </w:r>
      <w:r w:rsidR="009E4F34" w:rsidRPr="002A7DDD">
        <w:rPr>
          <w:sz w:val="26"/>
          <w:szCs w:val="26"/>
        </w:rPr>
        <w:t>2</w:t>
      </w:r>
      <w:r w:rsidR="007E17A9">
        <w:rPr>
          <w:sz w:val="26"/>
          <w:szCs w:val="26"/>
        </w:rPr>
        <w:t>5</w:t>
      </w:r>
      <w:r w:rsidR="00A64D4C">
        <w:rPr>
          <w:sz w:val="26"/>
          <w:szCs w:val="26"/>
          <w:lang w:val="en-US"/>
        </w:rPr>
        <w:t>3</w:t>
      </w:r>
    </w:p>
    <w:sectPr w:rsidR="00173C93" w:rsidRPr="00A64D4C" w:rsidSect="002A7DDD">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2C" w:rsidRDefault="000A4E2C" w:rsidP="00512EDA">
      <w:r>
        <w:separator/>
      </w:r>
    </w:p>
  </w:endnote>
  <w:endnote w:type="continuationSeparator" w:id="0">
    <w:p w:rsidR="000A4E2C" w:rsidRDefault="000A4E2C"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2C" w:rsidRDefault="000A4E2C" w:rsidP="00512EDA">
      <w:r>
        <w:separator/>
      </w:r>
    </w:p>
  </w:footnote>
  <w:footnote w:type="continuationSeparator" w:id="0">
    <w:p w:rsidR="000A4E2C" w:rsidRDefault="000A4E2C"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B82167">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1B97299"/>
    <w:multiLevelType w:val="hybridMultilevel"/>
    <w:tmpl w:val="72CEDDFE"/>
    <w:lvl w:ilvl="0" w:tplc="221CD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4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6">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8">
    <w:nsid w:val="55BE1793"/>
    <w:multiLevelType w:val="hybridMultilevel"/>
    <w:tmpl w:val="75C21B5C"/>
    <w:lvl w:ilvl="0" w:tplc="03D080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3">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2">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4">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8"/>
  </w:num>
  <w:num w:numId="3">
    <w:abstractNumId w:val="23"/>
  </w:num>
  <w:num w:numId="4">
    <w:abstractNumId w:val="32"/>
  </w:num>
  <w:num w:numId="5">
    <w:abstractNumId w:val="50"/>
  </w:num>
  <w:num w:numId="6">
    <w:abstractNumId w:val="43"/>
  </w:num>
  <w:num w:numId="7">
    <w:abstractNumId w:val="7"/>
  </w:num>
  <w:num w:numId="8">
    <w:abstractNumId w:val="18"/>
  </w:num>
  <w:num w:numId="9">
    <w:abstractNumId w:val="38"/>
  </w:num>
  <w:num w:numId="10">
    <w:abstractNumId w:val="37"/>
  </w:num>
  <w:num w:numId="11">
    <w:abstractNumId w:val="39"/>
  </w:num>
  <w:num w:numId="12">
    <w:abstractNumId w:val="11"/>
  </w:num>
  <w:num w:numId="13">
    <w:abstractNumId w:val="24"/>
  </w:num>
  <w:num w:numId="14">
    <w:abstractNumId w:val="53"/>
  </w:num>
  <w:num w:numId="15">
    <w:abstractNumId w:val="54"/>
  </w:num>
  <w:num w:numId="16">
    <w:abstractNumId w:val="3"/>
  </w:num>
  <w:num w:numId="17">
    <w:abstractNumId w:val="56"/>
  </w:num>
  <w:num w:numId="18">
    <w:abstractNumId w:val="31"/>
  </w:num>
  <w:num w:numId="19">
    <w:abstractNumId w:val="41"/>
  </w:num>
  <w:num w:numId="20">
    <w:abstractNumId w:val="65"/>
  </w:num>
  <w:num w:numId="21">
    <w:abstractNumId w:val="40"/>
  </w:num>
  <w:num w:numId="22">
    <w:abstractNumId w:val="10"/>
  </w:num>
  <w:num w:numId="23">
    <w:abstractNumId w:val="30"/>
  </w:num>
  <w:num w:numId="24">
    <w:abstractNumId w:val="2"/>
  </w:num>
  <w:num w:numId="25">
    <w:abstractNumId w:val="59"/>
  </w:num>
  <w:num w:numId="26">
    <w:abstractNumId w:val="21"/>
  </w:num>
  <w:num w:numId="27">
    <w:abstractNumId w:val="57"/>
  </w:num>
  <w:num w:numId="28">
    <w:abstractNumId w:val="55"/>
  </w:num>
  <w:num w:numId="29">
    <w:abstractNumId w:val="28"/>
  </w:num>
  <w:num w:numId="30">
    <w:abstractNumId w:val="60"/>
  </w:num>
  <w:num w:numId="31">
    <w:abstractNumId w:val="51"/>
  </w:num>
  <w:num w:numId="32">
    <w:abstractNumId w:val="16"/>
  </w:num>
  <w:num w:numId="33">
    <w:abstractNumId w:val="61"/>
  </w:num>
  <w:num w:numId="34">
    <w:abstractNumId w:val="1"/>
  </w:num>
  <w:num w:numId="35">
    <w:abstractNumId w:val="9"/>
  </w:num>
  <w:num w:numId="36">
    <w:abstractNumId w:val="42"/>
  </w:num>
  <w:num w:numId="37">
    <w:abstractNumId w:val="63"/>
  </w:num>
  <w:num w:numId="38">
    <w:abstractNumId w:val="25"/>
  </w:num>
  <w:num w:numId="39">
    <w:abstractNumId w:val="8"/>
  </w:num>
  <w:num w:numId="40">
    <w:abstractNumId w:val="52"/>
  </w:num>
  <w:num w:numId="41">
    <w:abstractNumId w:val="47"/>
  </w:num>
  <w:num w:numId="42">
    <w:abstractNumId w:val="44"/>
  </w:num>
  <w:num w:numId="43">
    <w:abstractNumId w:val="45"/>
  </w:num>
  <w:num w:numId="44">
    <w:abstractNumId w:val="19"/>
  </w:num>
  <w:num w:numId="45">
    <w:abstractNumId w:val="17"/>
  </w:num>
  <w:num w:numId="46">
    <w:abstractNumId w:val="5"/>
  </w:num>
  <w:num w:numId="47">
    <w:abstractNumId w:val="14"/>
  </w:num>
  <w:num w:numId="48">
    <w:abstractNumId w:val="35"/>
  </w:num>
  <w:num w:numId="49">
    <w:abstractNumId w:val="26"/>
  </w:num>
  <w:num w:numId="50">
    <w:abstractNumId w:val="22"/>
  </w:num>
  <w:num w:numId="51">
    <w:abstractNumId w:val="15"/>
  </w:num>
  <w:num w:numId="52">
    <w:abstractNumId w:val="49"/>
  </w:num>
  <w:num w:numId="53">
    <w:abstractNumId w:val="64"/>
  </w:num>
  <w:num w:numId="54">
    <w:abstractNumId w:val="62"/>
  </w:num>
  <w:num w:numId="55">
    <w:abstractNumId w:val="34"/>
  </w:num>
  <w:num w:numId="56">
    <w:abstractNumId w:val="4"/>
  </w:num>
  <w:num w:numId="57">
    <w:abstractNumId w:val="29"/>
  </w:num>
  <w:num w:numId="58">
    <w:abstractNumId w:val="27"/>
  </w:num>
  <w:num w:numId="59">
    <w:abstractNumId w:val="13"/>
  </w:num>
  <w:num w:numId="60">
    <w:abstractNumId w:val="36"/>
  </w:num>
  <w:num w:numId="61">
    <w:abstractNumId w:val="36"/>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20"/>
  </w:num>
  <w:num w:numId="6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A4E2C"/>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24D9"/>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4B25"/>
    <w:rsid w:val="004556D1"/>
    <w:rsid w:val="00455B5B"/>
    <w:rsid w:val="00457BF8"/>
    <w:rsid w:val="0046166D"/>
    <w:rsid w:val="004624C7"/>
    <w:rsid w:val="00463330"/>
    <w:rsid w:val="00475D4E"/>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4130"/>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17A9"/>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45395"/>
    <w:rsid w:val="00A64D4C"/>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216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4AE1"/>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1753F"/>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7F47E-78BD-48A8-ACA3-9EEE5915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6</cp:revision>
  <cp:lastPrinted>2025-04-30T07:07:00Z</cp:lastPrinted>
  <dcterms:created xsi:type="dcterms:W3CDTF">2025-04-29T13:08:00Z</dcterms:created>
  <dcterms:modified xsi:type="dcterms:W3CDTF">2025-04-30T07:10:00Z</dcterms:modified>
</cp:coreProperties>
</file>