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156CE" w:rsidRDefault="00512EDA" w:rsidP="00150422">
      <w:pPr>
        <w:jc w:val="center"/>
        <w:rPr>
          <w:b/>
          <w:sz w:val="26"/>
          <w:szCs w:val="26"/>
        </w:rPr>
      </w:pPr>
      <w:r w:rsidRPr="000156CE">
        <w:rPr>
          <w:b/>
          <w:sz w:val="26"/>
          <w:szCs w:val="26"/>
        </w:rPr>
        <w:t>РЕШЕНИЕ</w:t>
      </w:r>
    </w:p>
    <w:p w:rsidR="00943A4B" w:rsidRPr="000156CE" w:rsidRDefault="00943A4B" w:rsidP="00150422">
      <w:pPr>
        <w:jc w:val="center"/>
        <w:rPr>
          <w:b/>
          <w:sz w:val="26"/>
          <w:szCs w:val="26"/>
        </w:rPr>
      </w:pPr>
    </w:p>
    <w:p w:rsidR="000156CE" w:rsidRDefault="000156CE" w:rsidP="002F6369">
      <w:pPr>
        <w:jc w:val="center"/>
        <w:rPr>
          <w:b/>
          <w:bCs/>
          <w:sz w:val="26"/>
          <w:szCs w:val="26"/>
        </w:rPr>
      </w:pPr>
      <w:r w:rsidRPr="000156CE">
        <w:rPr>
          <w:b/>
          <w:bCs/>
          <w:sz w:val="26"/>
          <w:szCs w:val="26"/>
        </w:rPr>
        <w:t xml:space="preserve">О рассмотрении отчета об исполнении бюджета </w:t>
      </w:r>
    </w:p>
    <w:p w:rsidR="00D67234" w:rsidRPr="000156CE" w:rsidRDefault="000156CE" w:rsidP="002F6369">
      <w:pPr>
        <w:jc w:val="center"/>
        <w:rPr>
          <w:b/>
          <w:bCs/>
          <w:sz w:val="26"/>
          <w:szCs w:val="26"/>
        </w:rPr>
      </w:pPr>
      <w:r w:rsidRPr="000156CE">
        <w:rPr>
          <w:b/>
          <w:bCs/>
          <w:sz w:val="26"/>
          <w:szCs w:val="26"/>
        </w:rPr>
        <w:t>муниципального образования Кондинский район за 1 квартал 2025 года</w:t>
      </w:r>
    </w:p>
    <w:p w:rsidR="00637CAE" w:rsidRPr="000156CE" w:rsidRDefault="00637CAE" w:rsidP="00F644BE">
      <w:pPr>
        <w:spacing w:line="0" w:lineRule="atLeast"/>
        <w:ind w:firstLine="709"/>
        <w:jc w:val="both"/>
        <w:rPr>
          <w:sz w:val="26"/>
          <w:szCs w:val="26"/>
          <w:lang w:val="x-none"/>
        </w:rPr>
      </w:pPr>
    </w:p>
    <w:p w:rsidR="000156CE" w:rsidRPr="000156CE" w:rsidRDefault="000156CE" w:rsidP="000156CE">
      <w:pPr>
        <w:ind w:firstLine="708"/>
        <w:jc w:val="both"/>
        <w:rPr>
          <w:b/>
          <w:sz w:val="26"/>
          <w:szCs w:val="26"/>
        </w:rPr>
      </w:pPr>
      <w:proofErr w:type="gramStart"/>
      <w:r w:rsidRPr="000156CE">
        <w:rPr>
          <w:sz w:val="26"/>
          <w:szCs w:val="26"/>
        </w:rPr>
        <w:t>Рассмотрев отчет  об исполнении бюджета муниципального образования Кондинский район за 1 квартал 2025 года, утвержденный постановлением администрации Кондинского района от 29 апреля 2025 года № 485 «Об утверждении отчета об исполнении бюджета муниципального образования Кондинский район за 1 квартал 2025 года»,  руководствуясь  подпунктом 4.5.7 Положения о бюджетном  процессе в муниципальном образовании Кондинский район, утвержденного решением Думы Кондинского района от 15 сентября</w:t>
      </w:r>
      <w:proofErr w:type="gramEnd"/>
      <w:r>
        <w:rPr>
          <w:sz w:val="26"/>
          <w:szCs w:val="26"/>
        </w:rPr>
        <w:t xml:space="preserve">              </w:t>
      </w:r>
      <w:r w:rsidRPr="000156CE">
        <w:rPr>
          <w:sz w:val="26"/>
          <w:szCs w:val="26"/>
        </w:rPr>
        <w:t xml:space="preserve"> 2011 года  № 133, Дума Кондинского района </w:t>
      </w:r>
      <w:r w:rsidRPr="000156CE">
        <w:rPr>
          <w:b/>
          <w:sz w:val="26"/>
          <w:szCs w:val="26"/>
        </w:rPr>
        <w:t>решила:</w:t>
      </w:r>
    </w:p>
    <w:p w:rsidR="000156CE" w:rsidRPr="000156CE" w:rsidRDefault="000156CE" w:rsidP="000156CE">
      <w:pPr>
        <w:ind w:firstLine="708"/>
        <w:jc w:val="both"/>
        <w:rPr>
          <w:sz w:val="26"/>
          <w:szCs w:val="26"/>
        </w:rPr>
      </w:pPr>
      <w:r w:rsidRPr="000156CE">
        <w:rPr>
          <w:sz w:val="26"/>
          <w:szCs w:val="26"/>
        </w:rPr>
        <w:t>1. Принять к сведению отчет об исполнении бюджета муниципального образования Кондинский район за 1 квартал 2025 года.</w:t>
      </w:r>
    </w:p>
    <w:p w:rsidR="000156CE" w:rsidRPr="000156CE" w:rsidRDefault="000156CE" w:rsidP="000156CE">
      <w:pPr>
        <w:ind w:firstLine="708"/>
        <w:jc w:val="both"/>
        <w:rPr>
          <w:sz w:val="26"/>
          <w:szCs w:val="26"/>
        </w:rPr>
      </w:pPr>
      <w:r w:rsidRPr="000156CE">
        <w:rPr>
          <w:sz w:val="26"/>
          <w:szCs w:val="26"/>
        </w:rPr>
        <w:t xml:space="preserve">2. Решение </w:t>
      </w:r>
      <w:r w:rsidRPr="000156CE">
        <w:rPr>
          <w:sz w:val="26"/>
          <w:szCs w:val="26"/>
          <w:shd w:val="clear" w:color="auto" w:fill="FFFFFF"/>
        </w:rPr>
        <w:t>обнародовать</w:t>
      </w:r>
      <w:r w:rsidRPr="000156CE">
        <w:rPr>
          <w:sz w:val="26"/>
          <w:szCs w:val="26"/>
          <w:shd w:val="clear" w:color="auto" w:fill="FFFFFF"/>
          <w:lang w:val="x-none"/>
        </w:rPr>
        <w:t xml:space="preserve">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0156CE" w:rsidRPr="000156CE" w:rsidRDefault="000156CE" w:rsidP="000156CE">
      <w:pPr>
        <w:ind w:right="20" w:firstLine="708"/>
        <w:jc w:val="both"/>
        <w:rPr>
          <w:sz w:val="26"/>
          <w:szCs w:val="26"/>
          <w:lang w:eastAsia="x-none"/>
        </w:rPr>
      </w:pPr>
      <w:r w:rsidRPr="000156CE">
        <w:rPr>
          <w:sz w:val="26"/>
          <w:szCs w:val="26"/>
          <w:lang w:eastAsia="x-none"/>
        </w:rPr>
        <w:t>3</w:t>
      </w:r>
      <w:r w:rsidRPr="000156CE">
        <w:rPr>
          <w:sz w:val="26"/>
          <w:szCs w:val="26"/>
          <w:lang w:val="x-none" w:eastAsia="x-none"/>
        </w:rPr>
        <w:t>.</w:t>
      </w:r>
      <w:r w:rsidRPr="000156CE">
        <w:rPr>
          <w:sz w:val="26"/>
          <w:szCs w:val="26"/>
          <w:lang w:eastAsia="x-none"/>
        </w:rPr>
        <w:t xml:space="preserve"> </w:t>
      </w:r>
      <w:r w:rsidRPr="000156CE">
        <w:rPr>
          <w:sz w:val="26"/>
          <w:szCs w:val="26"/>
          <w:lang w:val="x-none" w:eastAsia="x-none"/>
        </w:rPr>
        <w:t xml:space="preserve">Контроль за выполнением настоящего решения возложить на </w:t>
      </w:r>
      <w:r w:rsidRPr="000156CE">
        <w:rPr>
          <w:sz w:val="26"/>
          <w:szCs w:val="26"/>
          <w:lang w:eastAsia="x-none"/>
        </w:rPr>
        <w:t>председателя</w:t>
      </w:r>
      <w:r w:rsidRPr="000156CE">
        <w:rPr>
          <w:sz w:val="26"/>
          <w:szCs w:val="26"/>
          <w:lang w:val="x-none" w:eastAsia="x-none"/>
        </w:rPr>
        <w:t xml:space="preserve"> Думы Кондинского района </w:t>
      </w:r>
      <w:r w:rsidRPr="000156CE">
        <w:rPr>
          <w:sz w:val="26"/>
          <w:szCs w:val="26"/>
          <w:lang w:eastAsia="x-none"/>
        </w:rPr>
        <w:t>Р.В. Бринстера</w:t>
      </w:r>
      <w:r w:rsidRPr="000156CE">
        <w:rPr>
          <w:sz w:val="26"/>
          <w:szCs w:val="26"/>
          <w:lang w:val="x-none" w:eastAsia="x-none"/>
        </w:rPr>
        <w:t xml:space="preserve"> и </w:t>
      </w:r>
      <w:r w:rsidRPr="000156CE">
        <w:rPr>
          <w:sz w:val="26"/>
          <w:szCs w:val="26"/>
          <w:lang w:eastAsia="x-none"/>
        </w:rPr>
        <w:t>главу Кондинского района А.В. Зяблицева в соответствии с их компетенцией.</w:t>
      </w:r>
    </w:p>
    <w:p w:rsidR="00212F04" w:rsidRPr="000156CE" w:rsidRDefault="00212F04" w:rsidP="007E7EF4">
      <w:pPr>
        <w:ind w:firstLine="709"/>
        <w:jc w:val="both"/>
        <w:rPr>
          <w:sz w:val="26"/>
          <w:szCs w:val="26"/>
        </w:rPr>
      </w:pPr>
    </w:p>
    <w:p w:rsidR="008A74A6" w:rsidRPr="000156CE" w:rsidRDefault="008A74A6" w:rsidP="007114A0">
      <w:pPr>
        <w:tabs>
          <w:tab w:val="center" w:pos="8505"/>
        </w:tabs>
        <w:jc w:val="both"/>
        <w:rPr>
          <w:sz w:val="26"/>
          <w:szCs w:val="26"/>
        </w:rPr>
      </w:pPr>
    </w:p>
    <w:p w:rsidR="008A74A6" w:rsidRPr="000156CE" w:rsidRDefault="008A74A6" w:rsidP="007114A0">
      <w:pPr>
        <w:tabs>
          <w:tab w:val="center" w:pos="8505"/>
        </w:tabs>
        <w:jc w:val="both"/>
        <w:rPr>
          <w:sz w:val="26"/>
          <w:szCs w:val="26"/>
        </w:rPr>
      </w:pPr>
    </w:p>
    <w:p w:rsidR="007E0FD6" w:rsidRPr="000156CE" w:rsidRDefault="007E0FD6" w:rsidP="007E0FD6">
      <w:pPr>
        <w:tabs>
          <w:tab w:val="center" w:pos="8505"/>
        </w:tabs>
        <w:jc w:val="both"/>
        <w:rPr>
          <w:sz w:val="26"/>
          <w:szCs w:val="26"/>
        </w:rPr>
      </w:pPr>
      <w:proofErr w:type="gramStart"/>
      <w:r w:rsidRPr="000156CE">
        <w:rPr>
          <w:sz w:val="26"/>
          <w:szCs w:val="26"/>
        </w:rPr>
        <w:t>Исполняющий</w:t>
      </w:r>
      <w:proofErr w:type="gramEnd"/>
      <w:r w:rsidRPr="000156CE">
        <w:rPr>
          <w:sz w:val="26"/>
          <w:szCs w:val="26"/>
        </w:rPr>
        <w:t xml:space="preserve"> обязанности </w:t>
      </w:r>
    </w:p>
    <w:p w:rsidR="007E0FD6" w:rsidRPr="000156CE" w:rsidRDefault="007E0FD6" w:rsidP="007E0FD6">
      <w:pPr>
        <w:tabs>
          <w:tab w:val="center" w:pos="8505"/>
        </w:tabs>
        <w:jc w:val="both"/>
        <w:rPr>
          <w:sz w:val="26"/>
          <w:szCs w:val="26"/>
        </w:rPr>
      </w:pPr>
      <w:r w:rsidRPr="000156CE">
        <w:rPr>
          <w:sz w:val="26"/>
          <w:szCs w:val="26"/>
        </w:rPr>
        <w:t>председателя Думы Кондинского района</w:t>
      </w:r>
      <w:r w:rsidRPr="000156CE">
        <w:rPr>
          <w:sz w:val="26"/>
          <w:szCs w:val="26"/>
        </w:rPr>
        <w:tab/>
        <w:t>Ю.В. Гришаев</w:t>
      </w:r>
    </w:p>
    <w:p w:rsidR="007E0FD6" w:rsidRPr="000156CE" w:rsidRDefault="007E0FD6" w:rsidP="007E0FD6">
      <w:pPr>
        <w:tabs>
          <w:tab w:val="center" w:pos="8647"/>
        </w:tabs>
        <w:ind w:firstLine="709"/>
        <w:jc w:val="both"/>
        <w:rPr>
          <w:sz w:val="26"/>
          <w:szCs w:val="26"/>
        </w:rPr>
      </w:pPr>
    </w:p>
    <w:p w:rsidR="006E7F26" w:rsidRPr="000156CE" w:rsidRDefault="006E7F26" w:rsidP="00E2221E">
      <w:pPr>
        <w:tabs>
          <w:tab w:val="center" w:pos="8647"/>
        </w:tabs>
        <w:jc w:val="both"/>
        <w:rPr>
          <w:sz w:val="26"/>
          <w:szCs w:val="26"/>
        </w:rPr>
      </w:pPr>
    </w:p>
    <w:p w:rsidR="000156CE" w:rsidRPr="007E0FD6" w:rsidRDefault="000156CE" w:rsidP="000156CE">
      <w:pPr>
        <w:tabs>
          <w:tab w:val="center" w:pos="8647"/>
        </w:tabs>
        <w:ind w:firstLine="709"/>
        <w:jc w:val="both"/>
        <w:rPr>
          <w:szCs w:val="26"/>
        </w:rPr>
      </w:pPr>
    </w:p>
    <w:p w:rsidR="000156CE" w:rsidRPr="000156CE" w:rsidRDefault="000156CE" w:rsidP="000156CE">
      <w:pPr>
        <w:tabs>
          <w:tab w:val="center" w:pos="8647"/>
        </w:tabs>
        <w:jc w:val="both"/>
        <w:rPr>
          <w:sz w:val="26"/>
          <w:szCs w:val="26"/>
        </w:rPr>
      </w:pPr>
      <w:bookmarkStart w:id="0" w:name="_GoBack"/>
      <w:r w:rsidRPr="000156CE">
        <w:rPr>
          <w:sz w:val="26"/>
          <w:szCs w:val="26"/>
        </w:rPr>
        <w:t>Глава Кондинского района</w:t>
      </w:r>
      <w:r w:rsidRPr="000156CE">
        <w:rPr>
          <w:sz w:val="26"/>
          <w:szCs w:val="26"/>
        </w:rPr>
        <w:tab/>
        <w:t xml:space="preserve">А.В. </w:t>
      </w:r>
      <w:proofErr w:type="spellStart"/>
      <w:r w:rsidRPr="000156CE">
        <w:rPr>
          <w:sz w:val="26"/>
          <w:szCs w:val="26"/>
        </w:rPr>
        <w:t>Зяблицев</w:t>
      </w:r>
      <w:proofErr w:type="spellEnd"/>
    </w:p>
    <w:bookmarkEnd w:id="0"/>
    <w:p w:rsidR="000156CE" w:rsidRPr="000156CE" w:rsidRDefault="000156CE" w:rsidP="00E2221E">
      <w:pPr>
        <w:tabs>
          <w:tab w:val="center" w:pos="8647"/>
        </w:tabs>
        <w:jc w:val="both"/>
        <w:rPr>
          <w:sz w:val="26"/>
          <w:szCs w:val="26"/>
        </w:rPr>
      </w:pPr>
    </w:p>
    <w:p w:rsidR="000156CE" w:rsidRPr="000156CE" w:rsidRDefault="000156CE" w:rsidP="00E2221E">
      <w:pPr>
        <w:tabs>
          <w:tab w:val="center" w:pos="8647"/>
        </w:tabs>
        <w:jc w:val="both"/>
        <w:rPr>
          <w:sz w:val="26"/>
          <w:szCs w:val="26"/>
        </w:rPr>
      </w:pPr>
    </w:p>
    <w:p w:rsidR="000156CE" w:rsidRPr="000156CE" w:rsidRDefault="000156CE" w:rsidP="00E2221E">
      <w:pPr>
        <w:tabs>
          <w:tab w:val="center" w:pos="8647"/>
        </w:tabs>
        <w:jc w:val="both"/>
        <w:rPr>
          <w:sz w:val="26"/>
          <w:szCs w:val="26"/>
        </w:rPr>
      </w:pPr>
    </w:p>
    <w:p w:rsidR="00FA2D94" w:rsidRPr="000156CE" w:rsidRDefault="00FA2D94" w:rsidP="00E2221E">
      <w:pPr>
        <w:jc w:val="both"/>
        <w:rPr>
          <w:sz w:val="26"/>
          <w:szCs w:val="26"/>
        </w:rPr>
      </w:pPr>
      <w:r w:rsidRPr="000156CE">
        <w:rPr>
          <w:sz w:val="26"/>
          <w:szCs w:val="26"/>
        </w:rPr>
        <w:t xml:space="preserve">пгт. Междуреченский </w:t>
      </w:r>
    </w:p>
    <w:p w:rsidR="00FA2D94" w:rsidRPr="000156CE" w:rsidRDefault="00023B88" w:rsidP="00E2221E">
      <w:pPr>
        <w:jc w:val="both"/>
        <w:rPr>
          <w:sz w:val="26"/>
          <w:szCs w:val="26"/>
        </w:rPr>
      </w:pPr>
      <w:r w:rsidRPr="000156CE">
        <w:rPr>
          <w:sz w:val="26"/>
          <w:szCs w:val="26"/>
        </w:rPr>
        <w:t>27</w:t>
      </w:r>
      <w:r w:rsidR="00FA2D94" w:rsidRPr="000156CE">
        <w:rPr>
          <w:sz w:val="26"/>
          <w:szCs w:val="26"/>
        </w:rPr>
        <w:t xml:space="preserve"> </w:t>
      </w:r>
      <w:r w:rsidRPr="000156CE">
        <w:rPr>
          <w:sz w:val="26"/>
          <w:szCs w:val="26"/>
        </w:rPr>
        <w:t>мая</w:t>
      </w:r>
      <w:r w:rsidR="00FA2D94" w:rsidRPr="000156CE">
        <w:rPr>
          <w:sz w:val="26"/>
          <w:szCs w:val="26"/>
        </w:rPr>
        <w:t xml:space="preserve"> 202</w:t>
      </w:r>
      <w:r w:rsidR="00637CAE" w:rsidRPr="000156CE">
        <w:rPr>
          <w:sz w:val="26"/>
          <w:szCs w:val="26"/>
        </w:rPr>
        <w:t>5</w:t>
      </w:r>
      <w:r w:rsidR="00FA2D94" w:rsidRPr="000156CE">
        <w:rPr>
          <w:sz w:val="26"/>
          <w:szCs w:val="26"/>
        </w:rPr>
        <w:t xml:space="preserve"> года</w:t>
      </w:r>
    </w:p>
    <w:p w:rsidR="007E7EF4" w:rsidRPr="000156CE" w:rsidRDefault="00FA2D94" w:rsidP="000156CE">
      <w:pPr>
        <w:jc w:val="both"/>
        <w:rPr>
          <w:color w:val="FF0000"/>
          <w:sz w:val="26"/>
          <w:szCs w:val="26"/>
        </w:rPr>
      </w:pPr>
      <w:r w:rsidRPr="000156CE">
        <w:rPr>
          <w:sz w:val="26"/>
          <w:szCs w:val="26"/>
        </w:rPr>
        <w:t>№ 1</w:t>
      </w:r>
      <w:r w:rsidR="009E4F34" w:rsidRPr="000156CE">
        <w:rPr>
          <w:sz w:val="26"/>
          <w:szCs w:val="26"/>
        </w:rPr>
        <w:t>2</w:t>
      </w:r>
      <w:r w:rsidR="007E7EF4" w:rsidRPr="000156CE">
        <w:rPr>
          <w:sz w:val="26"/>
          <w:szCs w:val="26"/>
        </w:rPr>
        <w:t>6</w:t>
      </w:r>
      <w:r w:rsidR="000156CE" w:rsidRPr="000156CE">
        <w:rPr>
          <w:sz w:val="26"/>
          <w:szCs w:val="26"/>
        </w:rPr>
        <w:t>2</w:t>
      </w:r>
    </w:p>
    <w:sectPr w:rsidR="007E7EF4" w:rsidRPr="000156CE" w:rsidSect="007E7EF4">
      <w:headerReference w:type="default" r:id="rId10"/>
      <w:footerReference w:type="even" r:id="rId11"/>
      <w:footerReference w:type="default" r:id="rId12"/>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01" w:rsidRDefault="00910801" w:rsidP="00512EDA">
      <w:r>
        <w:separator/>
      </w:r>
    </w:p>
  </w:endnote>
  <w:endnote w:type="continuationSeparator" w:id="0">
    <w:p w:rsidR="00910801" w:rsidRDefault="0091080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23B88" w:rsidRDefault="00023B8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rsidP="001D1B2E">
    <w:pPr>
      <w:pStyle w:val="af0"/>
      <w:framePr w:wrap="around" w:vAnchor="text" w:hAnchor="margin" w:xAlign="right" w:y="1"/>
      <w:rPr>
        <w:rStyle w:val="af9"/>
      </w:rPr>
    </w:pPr>
  </w:p>
  <w:p w:rsidR="00023B88" w:rsidRDefault="00023B8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01" w:rsidRDefault="00910801" w:rsidP="00512EDA">
      <w:r>
        <w:separator/>
      </w:r>
    </w:p>
  </w:footnote>
  <w:footnote w:type="continuationSeparator" w:id="0">
    <w:p w:rsidR="00910801" w:rsidRDefault="0091080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B88" w:rsidRDefault="00023B88">
    <w:pPr>
      <w:pStyle w:val="ae"/>
      <w:jc w:val="right"/>
    </w:pPr>
    <w:r>
      <w:fldChar w:fldCharType="begin"/>
    </w:r>
    <w:r>
      <w:instrText>PAGE   \* MERGEFORMAT</w:instrText>
    </w:r>
    <w:r>
      <w:fldChar w:fldCharType="separate"/>
    </w:r>
    <w:r w:rsidR="000156CE">
      <w:rPr>
        <w:noProof/>
      </w:rPr>
      <w:t>2</w:t>
    </w:r>
    <w:r>
      <w:fldChar w:fldCharType="end"/>
    </w:r>
  </w:p>
  <w:p w:rsidR="00023B88" w:rsidRDefault="00023B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2D671B5"/>
    <w:multiLevelType w:val="hybridMultilevel"/>
    <w:tmpl w:val="3118EB7E"/>
    <w:lvl w:ilvl="0" w:tplc="02ACD58E">
      <w:start w:val="1"/>
      <w:numFmt w:val="decimal"/>
      <w:suff w:val="space"/>
      <w:lvlText w:val="%1."/>
      <w:lvlJc w:val="left"/>
      <w:pPr>
        <w:ind w:left="1080" w:hanging="360"/>
      </w:pPr>
      <w:rPr>
        <w:rFonts w:hint="default"/>
      </w:rPr>
    </w:lvl>
    <w:lvl w:ilvl="1" w:tplc="5554E376">
      <w:start w:val="1"/>
      <w:numFmt w:val="lowerLetter"/>
      <w:lvlText w:val="%2."/>
      <w:lvlJc w:val="left"/>
      <w:pPr>
        <w:ind w:left="1800" w:hanging="360"/>
      </w:pPr>
    </w:lvl>
    <w:lvl w:ilvl="2" w:tplc="A490CB5A">
      <w:start w:val="1"/>
      <w:numFmt w:val="lowerRoman"/>
      <w:lvlText w:val="%3."/>
      <w:lvlJc w:val="right"/>
      <w:pPr>
        <w:ind w:left="2520" w:hanging="180"/>
      </w:pPr>
    </w:lvl>
    <w:lvl w:ilvl="3" w:tplc="B22E2F20">
      <w:start w:val="1"/>
      <w:numFmt w:val="decimal"/>
      <w:lvlText w:val="%4."/>
      <w:lvlJc w:val="left"/>
      <w:pPr>
        <w:ind w:left="3240" w:hanging="360"/>
      </w:pPr>
    </w:lvl>
    <w:lvl w:ilvl="4" w:tplc="34DC4F10">
      <w:start w:val="1"/>
      <w:numFmt w:val="lowerLetter"/>
      <w:lvlText w:val="%5."/>
      <w:lvlJc w:val="left"/>
      <w:pPr>
        <w:ind w:left="3960" w:hanging="360"/>
      </w:pPr>
    </w:lvl>
    <w:lvl w:ilvl="5" w:tplc="A2FC4844">
      <w:start w:val="1"/>
      <w:numFmt w:val="lowerRoman"/>
      <w:lvlText w:val="%6."/>
      <w:lvlJc w:val="right"/>
      <w:pPr>
        <w:ind w:left="4680" w:hanging="180"/>
      </w:pPr>
    </w:lvl>
    <w:lvl w:ilvl="6" w:tplc="E93C4406">
      <w:start w:val="1"/>
      <w:numFmt w:val="decimal"/>
      <w:lvlText w:val="%7."/>
      <w:lvlJc w:val="left"/>
      <w:pPr>
        <w:ind w:left="5400" w:hanging="360"/>
      </w:pPr>
    </w:lvl>
    <w:lvl w:ilvl="7" w:tplc="2AFA0032">
      <w:start w:val="1"/>
      <w:numFmt w:val="lowerLetter"/>
      <w:lvlText w:val="%8."/>
      <w:lvlJc w:val="left"/>
      <w:pPr>
        <w:ind w:left="6120" w:hanging="360"/>
      </w:pPr>
    </w:lvl>
    <w:lvl w:ilvl="8" w:tplc="BF5CA0DC">
      <w:start w:val="1"/>
      <w:numFmt w:val="lowerRoman"/>
      <w:lvlText w:val="%9."/>
      <w:lvlJc w:val="right"/>
      <w:pPr>
        <w:ind w:left="6840" w:hanging="180"/>
      </w:p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8F5562A"/>
    <w:multiLevelType w:val="hybridMultilevel"/>
    <w:tmpl w:val="2DCC42A2"/>
    <w:lvl w:ilvl="0" w:tplc="64CEC37E">
      <w:start w:val="1"/>
      <w:numFmt w:val="bullet"/>
      <w:suff w:val="space"/>
      <w:lvlText w:val="–"/>
      <w:lvlJc w:val="left"/>
      <w:pPr>
        <w:ind w:left="1417" w:hanging="360"/>
      </w:pPr>
      <w:rPr>
        <w:rFonts w:ascii="Arial" w:eastAsia="Arial" w:hAnsi="Arial" w:hint="default"/>
      </w:rPr>
    </w:lvl>
    <w:lvl w:ilvl="1" w:tplc="4BDA3E7C">
      <w:start w:val="1"/>
      <w:numFmt w:val="bullet"/>
      <w:lvlText w:val="o"/>
      <w:lvlJc w:val="left"/>
      <w:pPr>
        <w:ind w:left="2137" w:hanging="360"/>
      </w:pPr>
      <w:rPr>
        <w:rFonts w:ascii="Courier New" w:eastAsia="Courier New" w:hAnsi="Courier New" w:cs="Courier New" w:hint="default"/>
      </w:rPr>
    </w:lvl>
    <w:lvl w:ilvl="2" w:tplc="6C902CCA">
      <w:start w:val="1"/>
      <w:numFmt w:val="bullet"/>
      <w:lvlText w:val="§"/>
      <w:lvlJc w:val="left"/>
      <w:pPr>
        <w:ind w:left="2857" w:hanging="360"/>
      </w:pPr>
      <w:rPr>
        <w:rFonts w:ascii="Wingdings" w:eastAsia="Wingdings" w:hAnsi="Wingdings" w:cs="Wingdings" w:hint="default"/>
      </w:rPr>
    </w:lvl>
    <w:lvl w:ilvl="3" w:tplc="A60C9B5C">
      <w:start w:val="1"/>
      <w:numFmt w:val="bullet"/>
      <w:lvlText w:val="·"/>
      <w:lvlJc w:val="left"/>
      <w:pPr>
        <w:ind w:left="3577" w:hanging="360"/>
      </w:pPr>
      <w:rPr>
        <w:rFonts w:ascii="Symbol" w:eastAsia="Symbol" w:hAnsi="Symbol" w:cs="Symbol" w:hint="default"/>
      </w:rPr>
    </w:lvl>
    <w:lvl w:ilvl="4" w:tplc="A4828394">
      <w:start w:val="1"/>
      <w:numFmt w:val="bullet"/>
      <w:lvlText w:val="o"/>
      <w:lvlJc w:val="left"/>
      <w:pPr>
        <w:ind w:left="4297" w:hanging="360"/>
      </w:pPr>
      <w:rPr>
        <w:rFonts w:ascii="Courier New" w:eastAsia="Courier New" w:hAnsi="Courier New" w:cs="Courier New" w:hint="default"/>
      </w:rPr>
    </w:lvl>
    <w:lvl w:ilvl="5" w:tplc="36F0F402">
      <w:start w:val="1"/>
      <w:numFmt w:val="bullet"/>
      <w:lvlText w:val="§"/>
      <w:lvlJc w:val="left"/>
      <w:pPr>
        <w:ind w:left="5017" w:hanging="360"/>
      </w:pPr>
      <w:rPr>
        <w:rFonts w:ascii="Wingdings" w:eastAsia="Wingdings" w:hAnsi="Wingdings" w:cs="Wingdings" w:hint="default"/>
      </w:rPr>
    </w:lvl>
    <w:lvl w:ilvl="6" w:tplc="7E945052">
      <w:start w:val="1"/>
      <w:numFmt w:val="bullet"/>
      <w:lvlText w:val="·"/>
      <w:lvlJc w:val="left"/>
      <w:pPr>
        <w:ind w:left="5737" w:hanging="360"/>
      </w:pPr>
      <w:rPr>
        <w:rFonts w:ascii="Symbol" w:eastAsia="Symbol" w:hAnsi="Symbol" w:cs="Symbol" w:hint="default"/>
      </w:rPr>
    </w:lvl>
    <w:lvl w:ilvl="7" w:tplc="C8EA60BA">
      <w:start w:val="1"/>
      <w:numFmt w:val="bullet"/>
      <w:lvlText w:val="o"/>
      <w:lvlJc w:val="left"/>
      <w:pPr>
        <w:ind w:left="6457" w:hanging="360"/>
      </w:pPr>
      <w:rPr>
        <w:rFonts w:ascii="Courier New" w:eastAsia="Courier New" w:hAnsi="Courier New" w:cs="Courier New" w:hint="default"/>
      </w:rPr>
    </w:lvl>
    <w:lvl w:ilvl="8" w:tplc="4D4A7EE6">
      <w:start w:val="1"/>
      <w:numFmt w:val="bullet"/>
      <w:lvlText w:val="§"/>
      <w:lvlJc w:val="left"/>
      <w:pPr>
        <w:ind w:left="7177" w:hanging="360"/>
      </w:pPr>
      <w:rPr>
        <w:rFonts w:ascii="Wingdings" w:eastAsia="Wingdings" w:hAnsi="Wingdings" w:cs="Wingdings" w:hint="default"/>
      </w:rPr>
    </w:lvl>
  </w:abstractNum>
  <w:abstractNum w:abstractNumId="26">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9">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6">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7">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0">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5"/>
  </w:num>
  <w:num w:numId="3">
    <w:abstractNumId w:val="16"/>
  </w:num>
  <w:num w:numId="4">
    <w:abstractNumId w:val="24"/>
  </w:num>
  <w:num w:numId="5">
    <w:abstractNumId w:val="37"/>
  </w:num>
  <w:num w:numId="6">
    <w:abstractNumId w:val="33"/>
  </w:num>
  <w:num w:numId="7">
    <w:abstractNumId w:val="5"/>
  </w:num>
  <w:num w:numId="8">
    <w:abstractNumId w:val="13"/>
  </w:num>
  <w:num w:numId="9">
    <w:abstractNumId w:val="28"/>
  </w:num>
  <w:num w:numId="10">
    <w:abstractNumId w:val="27"/>
  </w:num>
  <w:num w:numId="11">
    <w:abstractNumId w:val="29"/>
  </w:num>
  <w:num w:numId="12">
    <w:abstractNumId w:val="9"/>
  </w:num>
  <w:num w:numId="13">
    <w:abstractNumId w:val="17"/>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0"/>
  </w:num>
  <w:num w:numId="21">
    <w:abstractNumId w:val="30"/>
  </w:num>
  <w:num w:numId="22">
    <w:abstractNumId w:val="8"/>
  </w:num>
  <w:num w:numId="23">
    <w:abstractNumId w:val="22"/>
  </w:num>
  <w:num w:numId="24">
    <w:abstractNumId w:val="2"/>
  </w:num>
  <w:num w:numId="25">
    <w:abstractNumId w:val="46"/>
  </w:num>
  <w:num w:numId="26">
    <w:abstractNumId w:val="15"/>
  </w:num>
  <w:num w:numId="27">
    <w:abstractNumId w:val="44"/>
  </w:num>
  <w:num w:numId="28">
    <w:abstractNumId w:val="42"/>
  </w:num>
  <w:num w:numId="29">
    <w:abstractNumId w:val="20"/>
  </w:num>
  <w:num w:numId="30">
    <w:abstractNumId w:val="47"/>
  </w:num>
  <w:num w:numId="31">
    <w:abstractNumId w:val="38"/>
  </w:num>
  <w:num w:numId="32">
    <w:abstractNumId w:val="11"/>
  </w:num>
  <w:num w:numId="33">
    <w:abstractNumId w:val="48"/>
  </w:num>
  <w:num w:numId="34">
    <w:abstractNumId w:val="1"/>
  </w:num>
  <w:num w:numId="35">
    <w:abstractNumId w:val="7"/>
  </w:num>
  <w:num w:numId="36">
    <w:abstractNumId w:val="32"/>
  </w:num>
  <w:num w:numId="37">
    <w:abstractNumId w:val="49"/>
  </w:num>
  <w:num w:numId="38">
    <w:abstractNumId w:val="18"/>
  </w:num>
  <w:num w:numId="39">
    <w:abstractNumId w:val="6"/>
  </w:num>
  <w:num w:numId="40">
    <w:abstractNumId w:val="39"/>
  </w:num>
  <w:num w:numId="41">
    <w:abstractNumId w:val="36"/>
  </w:num>
  <w:num w:numId="42">
    <w:abstractNumId w:val="34"/>
  </w:num>
  <w:num w:numId="43">
    <w:abstractNumId w:val="35"/>
  </w:num>
  <w:num w:numId="44">
    <w:abstractNumId w:val="14"/>
  </w:num>
  <w:num w:numId="45">
    <w:abstractNumId w:val="12"/>
  </w:num>
  <w:num w:numId="46">
    <w:abstractNumId w:val="4"/>
  </w:num>
  <w:num w:numId="47">
    <w:abstractNumId w:val="10"/>
  </w:num>
  <w:num w:numId="48">
    <w:abstractNumId w:val="26"/>
  </w:num>
  <w:num w:numId="49">
    <w:abstractNumId w:val="19"/>
  </w:num>
  <w:num w:numId="50">
    <w:abstractNumId w:val="2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56CE"/>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76B5A"/>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42A06"/>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E616B"/>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4186"/>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97FB8"/>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27A4"/>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540"/>
    <w:rsid w:val="00760927"/>
    <w:rsid w:val="00771278"/>
    <w:rsid w:val="00771742"/>
    <w:rsid w:val="00771EA7"/>
    <w:rsid w:val="0077457B"/>
    <w:rsid w:val="00775534"/>
    <w:rsid w:val="0078590E"/>
    <w:rsid w:val="00794931"/>
    <w:rsid w:val="00795E01"/>
    <w:rsid w:val="007A2417"/>
    <w:rsid w:val="007A3C71"/>
    <w:rsid w:val="007D0DA4"/>
    <w:rsid w:val="007D2ED4"/>
    <w:rsid w:val="007D7C56"/>
    <w:rsid w:val="007D7DBF"/>
    <w:rsid w:val="007E0FD6"/>
    <w:rsid w:val="007E107E"/>
    <w:rsid w:val="007E1A71"/>
    <w:rsid w:val="007E29D8"/>
    <w:rsid w:val="007E32AE"/>
    <w:rsid w:val="007E401E"/>
    <w:rsid w:val="007E7EF4"/>
    <w:rsid w:val="007F06AA"/>
    <w:rsid w:val="007F43CC"/>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0801"/>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8635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168D"/>
    <w:rsid w:val="00B22EA7"/>
    <w:rsid w:val="00B23C18"/>
    <w:rsid w:val="00B2467D"/>
    <w:rsid w:val="00B30F9B"/>
    <w:rsid w:val="00B362A3"/>
    <w:rsid w:val="00B40F0F"/>
    <w:rsid w:val="00B41E3A"/>
    <w:rsid w:val="00B44C69"/>
    <w:rsid w:val="00B45E1E"/>
    <w:rsid w:val="00B47693"/>
    <w:rsid w:val="00B54BEA"/>
    <w:rsid w:val="00B80D57"/>
    <w:rsid w:val="00B80E65"/>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w:qFormat="1"/>
    <w:lsdException w:name="List Bullet" w:uiPriority="99"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F3D3F-A6BC-4F22-AFB7-81B8785B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38</cp:revision>
  <cp:lastPrinted>2025-03-25T10:22:00Z</cp:lastPrinted>
  <dcterms:created xsi:type="dcterms:W3CDTF">2025-01-10T05:46:00Z</dcterms:created>
  <dcterms:modified xsi:type="dcterms:W3CDTF">2025-05-26T15:46:00Z</dcterms:modified>
</cp:coreProperties>
</file>