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150422">
      <w:pPr>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A45344" w:rsidRPr="00A45344" w:rsidRDefault="00A45344" w:rsidP="00A45344">
      <w:pPr>
        <w:spacing w:line="0" w:lineRule="atLeast"/>
        <w:ind w:firstLine="709"/>
        <w:jc w:val="center"/>
        <w:rPr>
          <w:b/>
          <w:bCs/>
          <w:sz w:val="26"/>
          <w:szCs w:val="26"/>
        </w:rPr>
      </w:pPr>
      <w:r w:rsidRPr="00A45344">
        <w:rPr>
          <w:b/>
          <w:bCs/>
          <w:sz w:val="26"/>
          <w:szCs w:val="26"/>
        </w:rPr>
        <w:t xml:space="preserve">О внесении изменения в решение Думы Кондинского района </w:t>
      </w:r>
    </w:p>
    <w:p w:rsidR="00637CAE" w:rsidRPr="00A45344" w:rsidRDefault="00A45344" w:rsidP="00A45344">
      <w:pPr>
        <w:spacing w:line="0" w:lineRule="atLeast"/>
        <w:ind w:firstLine="709"/>
        <w:jc w:val="center"/>
        <w:rPr>
          <w:b/>
          <w:bCs/>
          <w:sz w:val="26"/>
          <w:szCs w:val="26"/>
        </w:rPr>
      </w:pPr>
      <w:r w:rsidRPr="00A45344">
        <w:rPr>
          <w:b/>
          <w:bCs/>
          <w:sz w:val="26"/>
          <w:szCs w:val="26"/>
        </w:rPr>
        <w:t>от 26 января 2024 года № 1111 «О стратегии социально-экономического развития Кондинского района Ханты-Мансийского автономного округа – Югры на период до 2036 года»</w:t>
      </w:r>
    </w:p>
    <w:p w:rsidR="00566617" w:rsidRPr="00A45344" w:rsidRDefault="00566617" w:rsidP="00717A67">
      <w:pPr>
        <w:spacing w:line="0" w:lineRule="atLeast"/>
        <w:ind w:firstLine="709"/>
        <w:jc w:val="both"/>
        <w:rPr>
          <w:rFonts w:cs="Arial"/>
          <w:sz w:val="26"/>
          <w:szCs w:val="26"/>
        </w:rPr>
      </w:pPr>
    </w:p>
    <w:p w:rsidR="00A45344" w:rsidRPr="00A45344" w:rsidRDefault="00A45344" w:rsidP="00A45344">
      <w:pPr>
        <w:tabs>
          <w:tab w:val="center" w:pos="8505"/>
        </w:tabs>
        <w:ind w:firstLine="709"/>
        <w:jc w:val="both"/>
        <w:rPr>
          <w:b/>
          <w:sz w:val="26"/>
          <w:szCs w:val="26"/>
        </w:rPr>
      </w:pPr>
      <w:proofErr w:type="gramStart"/>
      <w:r w:rsidRPr="00A45344">
        <w:rPr>
          <w:sz w:val="26"/>
          <w:szCs w:val="26"/>
        </w:rPr>
        <w:t>В соответствии с пунктом 2 статьи 39 Федерального закона</w:t>
      </w:r>
      <w:r>
        <w:rPr>
          <w:sz w:val="26"/>
          <w:szCs w:val="26"/>
        </w:rPr>
        <w:t xml:space="preserve">                                    </w:t>
      </w:r>
      <w:r w:rsidRPr="00A45344">
        <w:rPr>
          <w:sz w:val="26"/>
          <w:szCs w:val="26"/>
        </w:rPr>
        <w:t xml:space="preserve">от 28 июня 2014 года № 172-ФЗ «О стратегическом планировании в Российской Федерации», руководствуясь подпунктом 4 пункта 1 статьи 18 Устава Кондинского муниципального района, постановлением администрации Кондинского района </w:t>
      </w:r>
      <w:r>
        <w:rPr>
          <w:sz w:val="26"/>
          <w:szCs w:val="26"/>
        </w:rPr>
        <w:t xml:space="preserve">               </w:t>
      </w:r>
      <w:r w:rsidRPr="00A45344">
        <w:rPr>
          <w:sz w:val="26"/>
          <w:szCs w:val="26"/>
        </w:rPr>
        <w:t>от 14 января 2016 года № 51 «О Порядке разработки, корректировки, осуществления мониторинга и контроля реализации  стратегии социально-экономического развития Кондинского района Ханты-Мансийского автономного округа – Югры</w:t>
      </w:r>
      <w:proofErr w:type="gramEnd"/>
      <w:r w:rsidRPr="00A45344">
        <w:rPr>
          <w:sz w:val="26"/>
          <w:szCs w:val="26"/>
        </w:rPr>
        <w:t xml:space="preserve">», Дума Кондинского района </w:t>
      </w:r>
      <w:r w:rsidRPr="00A45344">
        <w:rPr>
          <w:b/>
          <w:sz w:val="26"/>
          <w:szCs w:val="26"/>
        </w:rPr>
        <w:t>решила:</w:t>
      </w:r>
    </w:p>
    <w:p w:rsidR="00A45344" w:rsidRPr="00A45344" w:rsidRDefault="00A45344" w:rsidP="00A45344">
      <w:pPr>
        <w:tabs>
          <w:tab w:val="center" w:pos="8505"/>
        </w:tabs>
        <w:ind w:firstLine="709"/>
        <w:jc w:val="both"/>
        <w:rPr>
          <w:sz w:val="26"/>
          <w:szCs w:val="26"/>
        </w:rPr>
      </w:pPr>
      <w:r w:rsidRPr="00A45344">
        <w:rPr>
          <w:sz w:val="26"/>
          <w:szCs w:val="26"/>
        </w:rPr>
        <w:t xml:space="preserve">1. Внести в решение Думы Кондинского района от 26 января 2024 года </w:t>
      </w:r>
      <w:r>
        <w:rPr>
          <w:sz w:val="26"/>
          <w:szCs w:val="26"/>
        </w:rPr>
        <w:t xml:space="preserve">                </w:t>
      </w:r>
      <w:r w:rsidRPr="00A45344">
        <w:rPr>
          <w:sz w:val="26"/>
          <w:szCs w:val="26"/>
        </w:rPr>
        <w:t xml:space="preserve">№ 1111 «О стратегии социально-экономического развития Кондинского </w:t>
      </w:r>
      <w:r>
        <w:rPr>
          <w:sz w:val="26"/>
          <w:szCs w:val="26"/>
        </w:rPr>
        <w:t xml:space="preserve">                 </w:t>
      </w:r>
      <w:r w:rsidRPr="00A45344">
        <w:rPr>
          <w:sz w:val="26"/>
          <w:szCs w:val="26"/>
        </w:rPr>
        <w:t xml:space="preserve">района Ханты-Мансийского автономного округа – Югры на период до 2036 года» </w:t>
      </w:r>
      <w:r>
        <w:rPr>
          <w:sz w:val="26"/>
          <w:szCs w:val="26"/>
        </w:rPr>
        <w:t xml:space="preserve">               </w:t>
      </w:r>
      <w:r w:rsidRPr="00A45344">
        <w:rPr>
          <w:sz w:val="26"/>
          <w:szCs w:val="26"/>
        </w:rPr>
        <w:t>(далее – решение Думы) следующие изменения:</w:t>
      </w:r>
    </w:p>
    <w:p w:rsidR="00A45344" w:rsidRPr="00A45344" w:rsidRDefault="00A45344" w:rsidP="00A45344">
      <w:pPr>
        <w:tabs>
          <w:tab w:val="center" w:pos="8505"/>
        </w:tabs>
        <w:ind w:firstLine="709"/>
        <w:jc w:val="both"/>
        <w:rPr>
          <w:sz w:val="26"/>
          <w:szCs w:val="26"/>
        </w:rPr>
      </w:pPr>
      <w:r w:rsidRPr="00A45344">
        <w:rPr>
          <w:sz w:val="26"/>
          <w:szCs w:val="26"/>
        </w:rPr>
        <w:t>1.1. Пункт 5.7 раздела 5 приложения к решению Думы изложить в следующей редакции:</w:t>
      </w:r>
    </w:p>
    <w:p w:rsidR="00A45344" w:rsidRPr="00A45344" w:rsidRDefault="00A45344" w:rsidP="00A45344">
      <w:pPr>
        <w:tabs>
          <w:tab w:val="center" w:pos="8505"/>
        </w:tabs>
        <w:ind w:firstLine="709"/>
        <w:jc w:val="center"/>
        <w:rPr>
          <w:sz w:val="26"/>
          <w:szCs w:val="26"/>
        </w:rPr>
      </w:pPr>
      <w:r w:rsidRPr="00A45344">
        <w:rPr>
          <w:sz w:val="26"/>
          <w:szCs w:val="26"/>
        </w:rPr>
        <w:t>«5.7. Молодежная политика</w:t>
      </w:r>
    </w:p>
    <w:p w:rsidR="00A45344" w:rsidRPr="00A45344" w:rsidRDefault="00A45344" w:rsidP="00A45344">
      <w:pPr>
        <w:tabs>
          <w:tab w:val="center" w:pos="8505"/>
        </w:tabs>
        <w:ind w:firstLine="709"/>
        <w:jc w:val="both"/>
        <w:rPr>
          <w:sz w:val="26"/>
          <w:szCs w:val="26"/>
        </w:rPr>
      </w:pPr>
      <w:r w:rsidRPr="00A45344">
        <w:rPr>
          <w:sz w:val="26"/>
          <w:szCs w:val="26"/>
        </w:rPr>
        <w:t>Стратегическая цель в сфере молодежной политики Кондинского района заключается в создании возможностей для самореализации и развития молодых талантов района. Создаются условия для воспитания патриотичной и социально ответственной личности, формирования гражданско-патриотического сознания молодежи и активной гражданской позиции, возвращения молодежи в район на постоянное проживание и создания молодых семей, создания новых рабочих мест, и развития волонтерского и добровольческого движения.</w:t>
      </w:r>
    </w:p>
    <w:p w:rsidR="00A45344" w:rsidRPr="00A45344" w:rsidRDefault="00A45344" w:rsidP="00A45344">
      <w:pPr>
        <w:tabs>
          <w:tab w:val="center" w:pos="8505"/>
        </w:tabs>
        <w:ind w:firstLine="709"/>
        <w:jc w:val="both"/>
        <w:rPr>
          <w:sz w:val="26"/>
          <w:szCs w:val="26"/>
        </w:rPr>
      </w:pPr>
      <w:r w:rsidRPr="00A45344">
        <w:rPr>
          <w:sz w:val="26"/>
          <w:szCs w:val="26"/>
        </w:rPr>
        <w:t>Достижение поставленной цели возможно при реализации комплексных тематических мероприятий с максимальным охватом молодежи, развитии материально-технической базы и информационно-коммуникационного обеспечения молодежи, привлечении и закреплении профессиональных кадров, участии во всероссийских, региональных, межмуниципальных проектах.</w:t>
      </w:r>
    </w:p>
    <w:p w:rsidR="00A45344" w:rsidRPr="00A45344" w:rsidRDefault="00A45344" w:rsidP="00A45344">
      <w:pPr>
        <w:tabs>
          <w:tab w:val="center" w:pos="8505"/>
        </w:tabs>
        <w:ind w:firstLine="709"/>
        <w:jc w:val="both"/>
        <w:rPr>
          <w:sz w:val="26"/>
          <w:szCs w:val="26"/>
        </w:rPr>
      </w:pPr>
      <w:r w:rsidRPr="00A45344">
        <w:rPr>
          <w:sz w:val="26"/>
          <w:szCs w:val="26"/>
        </w:rPr>
        <w:t>Во исполнение национального проекта «Молодежь и дети», региональных проектов «Россия – страна возможностей» и «Мы вместе» в районе на базе инфраструктуры учреждений, работающих с молодежью, проводятся мероприятия:</w:t>
      </w:r>
    </w:p>
    <w:p w:rsidR="00A45344" w:rsidRPr="00A45344" w:rsidRDefault="00A45344" w:rsidP="00A45344">
      <w:pPr>
        <w:tabs>
          <w:tab w:val="center" w:pos="8505"/>
        </w:tabs>
        <w:ind w:firstLine="709"/>
        <w:jc w:val="both"/>
        <w:rPr>
          <w:sz w:val="26"/>
          <w:szCs w:val="26"/>
        </w:rPr>
      </w:pPr>
      <w:r w:rsidRPr="00A45344">
        <w:rPr>
          <w:sz w:val="26"/>
          <w:szCs w:val="26"/>
        </w:rPr>
        <w:t>– по вовлечению в добровольческую и общественную деятельность;</w:t>
      </w:r>
    </w:p>
    <w:p w:rsidR="00A45344" w:rsidRPr="00A45344" w:rsidRDefault="00A45344" w:rsidP="00A45344">
      <w:pPr>
        <w:tabs>
          <w:tab w:val="center" w:pos="8505"/>
        </w:tabs>
        <w:ind w:firstLine="709"/>
        <w:jc w:val="both"/>
        <w:rPr>
          <w:sz w:val="26"/>
          <w:szCs w:val="26"/>
        </w:rPr>
      </w:pPr>
      <w:r w:rsidRPr="00A45344">
        <w:rPr>
          <w:sz w:val="26"/>
          <w:szCs w:val="26"/>
        </w:rPr>
        <w:t xml:space="preserve">– </w:t>
      </w:r>
      <w:proofErr w:type="gramStart"/>
      <w:r w:rsidRPr="00A45344">
        <w:rPr>
          <w:sz w:val="26"/>
          <w:szCs w:val="26"/>
        </w:rPr>
        <w:t>направленные</w:t>
      </w:r>
      <w:proofErr w:type="gramEnd"/>
      <w:r w:rsidRPr="00A45344">
        <w:rPr>
          <w:sz w:val="26"/>
          <w:szCs w:val="26"/>
        </w:rPr>
        <w:t xml:space="preserve"> на патриотическое воспитание;</w:t>
      </w:r>
    </w:p>
    <w:p w:rsidR="00A45344" w:rsidRPr="00A45344" w:rsidRDefault="00A45344" w:rsidP="00A45344">
      <w:pPr>
        <w:tabs>
          <w:tab w:val="center" w:pos="8505"/>
        </w:tabs>
        <w:ind w:firstLine="709"/>
        <w:jc w:val="both"/>
        <w:rPr>
          <w:sz w:val="26"/>
          <w:szCs w:val="26"/>
        </w:rPr>
      </w:pPr>
      <w:r w:rsidRPr="00A45344">
        <w:rPr>
          <w:sz w:val="26"/>
          <w:szCs w:val="26"/>
        </w:rPr>
        <w:lastRenderedPageBreak/>
        <w:t>– для молодых семей, в том числе молодых семей, имеющих детей, по продвижению традиционных духовно-нравственных ценностей;</w:t>
      </w:r>
    </w:p>
    <w:p w:rsidR="00A45344" w:rsidRPr="00A45344" w:rsidRDefault="00A45344" w:rsidP="00A45344">
      <w:pPr>
        <w:tabs>
          <w:tab w:val="center" w:pos="8505"/>
        </w:tabs>
        <w:ind w:firstLine="709"/>
        <w:jc w:val="both"/>
        <w:rPr>
          <w:sz w:val="26"/>
          <w:szCs w:val="26"/>
        </w:rPr>
      </w:pPr>
      <w:r w:rsidRPr="00A45344">
        <w:rPr>
          <w:sz w:val="26"/>
          <w:szCs w:val="26"/>
        </w:rPr>
        <w:t xml:space="preserve">– </w:t>
      </w:r>
      <w:proofErr w:type="gramStart"/>
      <w:r w:rsidRPr="00A45344">
        <w:rPr>
          <w:sz w:val="26"/>
          <w:szCs w:val="26"/>
        </w:rPr>
        <w:t>направленные</w:t>
      </w:r>
      <w:proofErr w:type="gramEnd"/>
      <w:r w:rsidRPr="00A45344">
        <w:rPr>
          <w:sz w:val="26"/>
          <w:szCs w:val="26"/>
        </w:rPr>
        <w:t xml:space="preserve"> на профессиональное развитие молодых людей;</w:t>
      </w:r>
    </w:p>
    <w:p w:rsidR="00A45344" w:rsidRPr="00A45344" w:rsidRDefault="00A45344" w:rsidP="00A45344">
      <w:pPr>
        <w:tabs>
          <w:tab w:val="center" w:pos="8505"/>
        </w:tabs>
        <w:ind w:firstLine="709"/>
        <w:jc w:val="both"/>
        <w:rPr>
          <w:sz w:val="26"/>
          <w:szCs w:val="26"/>
        </w:rPr>
      </w:pPr>
      <w:r w:rsidRPr="00A45344">
        <w:rPr>
          <w:sz w:val="26"/>
          <w:szCs w:val="26"/>
        </w:rPr>
        <w:t>– на базе инфраструктуры молодежной политики.</w:t>
      </w:r>
    </w:p>
    <w:p w:rsidR="00A45344" w:rsidRPr="00A45344" w:rsidRDefault="00A45344" w:rsidP="00A45344">
      <w:pPr>
        <w:tabs>
          <w:tab w:val="center" w:pos="8505"/>
        </w:tabs>
        <w:ind w:firstLine="709"/>
        <w:jc w:val="both"/>
        <w:rPr>
          <w:sz w:val="26"/>
          <w:szCs w:val="26"/>
        </w:rPr>
      </w:pPr>
      <w:proofErr w:type="gramStart"/>
      <w:r w:rsidRPr="00A45344">
        <w:rPr>
          <w:sz w:val="26"/>
          <w:szCs w:val="26"/>
        </w:rPr>
        <w:t xml:space="preserve">В перспективе развития молодежной политики района – продолжить организацию временного трудоустройства несовершеннолетних граждан в возрасте от 14 до 18 лет в свободное от учебы время; проведение </w:t>
      </w:r>
      <w:proofErr w:type="spellStart"/>
      <w:r w:rsidRPr="00A45344">
        <w:rPr>
          <w:sz w:val="26"/>
          <w:szCs w:val="26"/>
        </w:rPr>
        <w:t>профориентационных</w:t>
      </w:r>
      <w:proofErr w:type="spellEnd"/>
      <w:r w:rsidRPr="00A45344">
        <w:rPr>
          <w:sz w:val="26"/>
          <w:szCs w:val="26"/>
        </w:rPr>
        <w:t xml:space="preserve"> мероприятий с участием работодателей района и территориального центра занятости населения по </w:t>
      </w:r>
      <w:proofErr w:type="spellStart"/>
      <w:r w:rsidRPr="00A45344">
        <w:rPr>
          <w:sz w:val="26"/>
          <w:szCs w:val="26"/>
        </w:rPr>
        <w:t>Кондинскому</w:t>
      </w:r>
      <w:proofErr w:type="spellEnd"/>
      <w:r w:rsidRPr="00A45344">
        <w:rPr>
          <w:sz w:val="26"/>
          <w:szCs w:val="26"/>
        </w:rPr>
        <w:t xml:space="preserve"> району; проводить выездные молодежные Северные десанты, акции, фестивали, слеты и </w:t>
      </w:r>
      <w:proofErr w:type="spellStart"/>
      <w:r w:rsidRPr="00A45344">
        <w:rPr>
          <w:sz w:val="26"/>
          <w:szCs w:val="26"/>
        </w:rPr>
        <w:t>форумные</w:t>
      </w:r>
      <w:proofErr w:type="spellEnd"/>
      <w:r w:rsidRPr="00A45344">
        <w:rPr>
          <w:sz w:val="26"/>
          <w:szCs w:val="26"/>
        </w:rPr>
        <w:t xml:space="preserve"> кампании, поддерживать новые молодежные инициативы.». </w:t>
      </w:r>
      <w:proofErr w:type="gramEnd"/>
    </w:p>
    <w:p w:rsidR="00A45344" w:rsidRPr="00A45344" w:rsidRDefault="00A45344" w:rsidP="00A45344">
      <w:pPr>
        <w:tabs>
          <w:tab w:val="center" w:pos="8505"/>
        </w:tabs>
        <w:ind w:firstLine="709"/>
        <w:jc w:val="both"/>
        <w:rPr>
          <w:sz w:val="26"/>
          <w:szCs w:val="26"/>
        </w:rPr>
      </w:pPr>
      <w:r w:rsidRPr="00A45344">
        <w:rPr>
          <w:sz w:val="26"/>
          <w:szCs w:val="26"/>
        </w:rPr>
        <w:t>1.2. Разделы 12-13 приложения к решению Думы изложить в новой редакции (приложени</w:t>
      </w:r>
      <w:r>
        <w:rPr>
          <w:sz w:val="26"/>
          <w:szCs w:val="26"/>
        </w:rPr>
        <w:t>е</w:t>
      </w:r>
      <w:r w:rsidRPr="00A45344">
        <w:rPr>
          <w:sz w:val="26"/>
          <w:szCs w:val="26"/>
        </w:rPr>
        <w:t>).</w:t>
      </w:r>
    </w:p>
    <w:p w:rsidR="00A45344" w:rsidRPr="00A45344" w:rsidRDefault="00A45344" w:rsidP="00A45344">
      <w:pPr>
        <w:tabs>
          <w:tab w:val="center" w:pos="8505"/>
        </w:tabs>
        <w:ind w:firstLine="709"/>
        <w:jc w:val="both"/>
        <w:rPr>
          <w:sz w:val="26"/>
          <w:szCs w:val="26"/>
        </w:rPr>
      </w:pPr>
      <w:r w:rsidRPr="00A45344">
        <w:rPr>
          <w:sz w:val="26"/>
          <w:szCs w:val="26"/>
        </w:rPr>
        <w:t xml:space="preserve">2. </w:t>
      </w:r>
      <w:r>
        <w:rPr>
          <w:bCs/>
          <w:sz w:val="26"/>
          <w:szCs w:val="26"/>
        </w:rPr>
        <w:t>Н</w:t>
      </w:r>
      <w:r w:rsidRPr="00A45344">
        <w:rPr>
          <w:bCs/>
          <w:sz w:val="26"/>
          <w:szCs w:val="26"/>
        </w:rPr>
        <w:t xml:space="preserve">астоящее решение </w:t>
      </w:r>
      <w:r>
        <w:rPr>
          <w:bCs/>
          <w:sz w:val="26"/>
          <w:szCs w:val="26"/>
        </w:rPr>
        <w:t>о</w:t>
      </w:r>
      <w:r w:rsidRPr="00A45344">
        <w:rPr>
          <w:bCs/>
          <w:sz w:val="26"/>
          <w:szCs w:val="26"/>
        </w:rPr>
        <w:t>бнародовать в соответствии с решением Думы Кондинского района от 27 февраля 2017 года № 215 «</w:t>
      </w:r>
      <w:r w:rsidRPr="00A45344">
        <w:rPr>
          <w:sz w:val="26"/>
          <w:szCs w:val="26"/>
        </w:rPr>
        <w:t>Об утверждении Порядка опубликования (</w:t>
      </w:r>
      <w:r w:rsidRPr="00A45344">
        <w:rPr>
          <w:bCs/>
          <w:sz w:val="26"/>
          <w:szCs w:val="26"/>
        </w:rPr>
        <w:t>обнародования) муниципальных правовых актов и другой официальной информации</w:t>
      </w:r>
      <w:r w:rsidRPr="00A45344">
        <w:rPr>
          <w:sz w:val="26"/>
          <w:szCs w:val="26"/>
        </w:rPr>
        <w:t xml:space="preserve"> органов местного самоуправления муниципального образования Кондинский район</w:t>
      </w:r>
      <w:r w:rsidR="00A35F95">
        <w:rPr>
          <w:sz w:val="26"/>
          <w:szCs w:val="26"/>
        </w:rPr>
        <w:t>»</w:t>
      </w:r>
      <w:r w:rsidRPr="00A45344">
        <w:rPr>
          <w:sz w:val="26"/>
          <w:szCs w:val="26"/>
        </w:rPr>
        <w:t xml:space="preserve"> </w:t>
      </w:r>
      <w:r w:rsidRPr="00A45344">
        <w:rPr>
          <w:bCs/>
          <w:sz w:val="26"/>
          <w:szCs w:val="26"/>
        </w:rPr>
        <w:t>и разместить на официальном сайте органов местного самоуправления Кондинского района.</w:t>
      </w:r>
    </w:p>
    <w:p w:rsidR="00A45344" w:rsidRPr="00A45344" w:rsidRDefault="00A45344" w:rsidP="00A45344">
      <w:pPr>
        <w:tabs>
          <w:tab w:val="center" w:pos="8505"/>
        </w:tabs>
        <w:ind w:firstLine="709"/>
        <w:jc w:val="both"/>
        <w:rPr>
          <w:sz w:val="26"/>
          <w:szCs w:val="26"/>
        </w:rPr>
      </w:pPr>
      <w:r w:rsidRPr="00A45344">
        <w:rPr>
          <w:sz w:val="26"/>
          <w:szCs w:val="26"/>
        </w:rPr>
        <w:t>3. Настоящее решение вступает в силу после его обнародования и распространяет свое действие с 01 января 2025 года.</w:t>
      </w:r>
    </w:p>
    <w:p w:rsidR="008A74A6" w:rsidRPr="00A45344" w:rsidRDefault="00A45344" w:rsidP="00A45344">
      <w:pPr>
        <w:tabs>
          <w:tab w:val="center" w:pos="8505"/>
        </w:tabs>
        <w:ind w:firstLine="709"/>
        <w:jc w:val="both"/>
        <w:rPr>
          <w:sz w:val="26"/>
          <w:szCs w:val="26"/>
          <w:lang w:val="x-none"/>
        </w:rPr>
      </w:pPr>
      <w:r w:rsidRPr="00A45344">
        <w:rPr>
          <w:sz w:val="26"/>
          <w:szCs w:val="26"/>
        </w:rPr>
        <w:t xml:space="preserve">4. </w:t>
      </w:r>
      <w:proofErr w:type="gramStart"/>
      <w:r w:rsidRPr="00A45344">
        <w:rPr>
          <w:sz w:val="26"/>
          <w:szCs w:val="26"/>
        </w:rPr>
        <w:t>Контроль за</w:t>
      </w:r>
      <w:proofErr w:type="gramEnd"/>
      <w:r w:rsidRPr="00A45344">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A45344" w:rsidRDefault="008A74A6" w:rsidP="007114A0">
      <w:pPr>
        <w:tabs>
          <w:tab w:val="center" w:pos="8505"/>
        </w:tabs>
        <w:jc w:val="both"/>
        <w:rPr>
          <w:sz w:val="26"/>
          <w:szCs w:val="26"/>
        </w:rPr>
      </w:pPr>
    </w:p>
    <w:p w:rsidR="00717A67" w:rsidRPr="00A45344" w:rsidRDefault="00717A67" w:rsidP="007114A0">
      <w:pPr>
        <w:tabs>
          <w:tab w:val="center" w:pos="8505"/>
        </w:tabs>
        <w:jc w:val="both"/>
        <w:rPr>
          <w:sz w:val="26"/>
          <w:szCs w:val="26"/>
        </w:rPr>
      </w:pPr>
    </w:p>
    <w:p w:rsidR="007114A0" w:rsidRPr="00A45344" w:rsidRDefault="007114A0" w:rsidP="007114A0">
      <w:pPr>
        <w:tabs>
          <w:tab w:val="center" w:pos="8505"/>
        </w:tabs>
        <w:jc w:val="both"/>
        <w:rPr>
          <w:sz w:val="26"/>
          <w:szCs w:val="26"/>
        </w:rPr>
      </w:pPr>
      <w:r w:rsidRPr="00A45344">
        <w:rPr>
          <w:sz w:val="26"/>
          <w:szCs w:val="26"/>
        </w:rPr>
        <w:t>Председатель Думы Кондинского района</w:t>
      </w:r>
      <w:r w:rsidRPr="00A45344">
        <w:rPr>
          <w:sz w:val="26"/>
          <w:szCs w:val="26"/>
        </w:rPr>
        <w:tab/>
        <w:t xml:space="preserve"> Р.В. Бринстер</w:t>
      </w:r>
    </w:p>
    <w:p w:rsidR="007114A0" w:rsidRPr="00A45344" w:rsidRDefault="007114A0" w:rsidP="007114A0">
      <w:pPr>
        <w:tabs>
          <w:tab w:val="center" w:pos="8647"/>
        </w:tabs>
        <w:ind w:firstLine="709"/>
        <w:jc w:val="both"/>
        <w:rPr>
          <w:sz w:val="26"/>
          <w:szCs w:val="26"/>
        </w:rPr>
      </w:pPr>
    </w:p>
    <w:p w:rsidR="00653336" w:rsidRPr="00A45344" w:rsidRDefault="00653336" w:rsidP="00E2221E">
      <w:pPr>
        <w:tabs>
          <w:tab w:val="center" w:pos="8647"/>
        </w:tabs>
        <w:jc w:val="both"/>
        <w:rPr>
          <w:sz w:val="26"/>
          <w:szCs w:val="26"/>
        </w:rPr>
      </w:pPr>
    </w:p>
    <w:p w:rsidR="00A45344" w:rsidRPr="00A45344" w:rsidRDefault="00A45344" w:rsidP="00A45344">
      <w:pPr>
        <w:tabs>
          <w:tab w:val="center" w:pos="8505"/>
        </w:tabs>
        <w:jc w:val="both"/>
        <w:rPr>
          <w:sz w:val="26"/>
          <w:szCs w:val="26"/>
        </w:rPr>
      </w:pPr>
      <w:r w:rsidRPr="00A45344">
        <w:rPr>
          <w:sz w:val="26"/>
          <w:szCs w:val="26"/>
        </w:rPr>
        <w:t>Глава Кондинского района</w:t>
      </w:r>
      <w:r w:rsidRPr="00A45344">
        <w:rPr>
          <w:sz w:val="26"/>
          <w:szCs w:val="26"/>
        </w:rPr>
        <w:tab/>
        <w:t xml:space="preserve">А.В. </w:t>
      </w:r>
      <w:proofErr w:type="spellStart"/>
      <w:r w:rsidRPr="00A45344">
        <w:rPr>
          <w:sz w:val="26"/>
          <w:szCs w:val="26"/>
        </w:rPr>
        <w:t>Зяблицев</w:t>
      </w:r>
      <w:proofErr w:type="spellEnd"/>
    </w:p>
    <w:p w:rsidR="00717A67" w:rsidRPr="00A45344" w:rsidRDefault="00717A67" w:rsidP="00E2221E">
      <w:pPr>
        <w:tabs>
          <w:tab w:val="center" w:pos="8647"/>
        </w:tabs>
        <w:jc w:val="both"/>
        <w:rPr>
          <w:sz w:val="26"/>
          <w:szCs w:val="26"/>
        </w:rPr>
      </w:pPr>
    </w:p>
    <w:p w:rsidR="00717A67" w:rsidRPr="00A45344" w:rsidRDefault="00717A67" w:rsidP="00E2221E">
      <w:pPr>
        <w:tabs>
          <w:tab w:val="center" w:pos="8647"/>
        </w:tabs>
        <w:jc w:val="both"/>
        <w:rPr>
          <w:sz w:val="26"/>
          <w:szCs w:val="26"/>
        </w:rPr>
      </w:pPr>
    </w:p>
    <w:p w:rsidR="00FA2D94" w:rsidRPr="00A45344" w:rsidRDefault="00FA2D94" w:rsidP="00E2221E">
      <w:pPr>
        <w:jc w:val="both"/>
        <w:rPr>
          <w:sz w:val="26"/>
          <w:szCs w:val="26"/>
        </w:rPr>
      </w:pPr>
      <w:r w:rsidRPr="00A45344">
        <w:rPr>
          <w:sz w:val="26"/>
          <w:szCs w:val="26"/>
        </w:rPr>
        <w:t xml:space="preserve">пгт. Междуреченский </w:t>
      </w:r>
    </w:p>
    <w:p w:rsidR="00FA2D94" w:rsidRPr="00A45344" w:rsidRDefault="00A45344" w:rsidP="00E2221E">
      <w:pPr>
        <w:jc w:val="both"/>
        <w:rPr>
          <w:sz w:val="26"/>
          <w:szCs w:val="26"/>
        </w:rPr>
      </w:pPr>
      <w:r w:rsidRPr="00A45344">
        <w:rPr>
          <w:sz w:val="26"/>
          <w:szCs w:val="26"/>
        </w:rPr>
        <w:t>25</w:t>
      </w:r>
      <w:r w:rsidR="00FA2D94" w:rsidRPr="00A45344">
        <w:rPr>
          <w:sz w:val="26"/>
          <w:szCs w:val="26"/>
        </w:rPr>
        <w:t xml:space="preserve"> </w:t>
      </w:r>
      <w:r w:rsidR="00717A67" w:rsidRPr="00A45344">
        <w:rPr>
          <w:sz w:val="26"/>
          <w:szCs w:val="26"/>
        </w:rPr>
        <w:t>дека</w:t>
      </w:r>
      <w:r w:rsidR="00566617" w:rsidRPr="00A45344">
        <w:rPr>
          <w:sz w:val="26"/>
          <w:szCs w:val="26"/>
        </w:rPr>
        <w:t>бря</w:t>
      </w:r>
      <w:r w:rsidR="00FA2D94" w:rsidRPr="00A45344">
        <w:rPr>
          <w:sz w:val="26"/>
          <w:szCs w:val="26"/>
        </w:rPr>
        <w:t xml:space="preserve"> 202</w:t>
      </w:r>
      <w:r w:rsidR="00637CAE" w:rsidRPr="00A45344">
        <w:rPr>
          <w:sz w:val="26"/>
          <w:szCs w:val="26"/>
        </w:rPr>
        <w:t>5</w:t>
      </w:r>
      <w:r w:rsidR="00FA2D94" w:rsidRPr="00A45344">
        <w:rPr>
          <w:sz w:val="26"/>
          <w:szCs w:val="26"/>
        </w:rPr>
        <w:t xml:space="preserve"> года</w:t>
      </w:r>
    </w:p>
    <w:p w:rsidR="00717A67" w:rsidRDefault="00FA2D94">
      <w:pPr>
        <w:jc w:val="both"/>
        <w:rPr>
          <w:sz w:val="28"/>
          <w:szCs w:val="26"/>
        </w:rPr>
      </w:pPr>
      <w:r w:rsidRPr="00A45344">
        <w:rPr>
          <w:sz w:val="26"/>
          <w:szCs w:val="26"/>
        </w:rPr>
        <w:t>№ 1</w:t>
      </w:r>
      <w:r w:rsidR="00566617" w:rsidRPr="00A45344">
        <w:rPr>
          <w:sz w:val="26"/>
          <w:szCs w:val="26"/>
        </w:rPr>
        <w:t>3</w:t>
      </w:r>
      <w:r w:rsidR="00A45344" w:rsidRPr="00A45344">
        <w:rPr>
          <w:sz w:val="26"/>
          <w:szCs w:val="26"/>
        </w:rPr>
        <w:t>21</w:t>
      </w:r>
    </w:p>
    <w:p w:rsidR="00717A67" w:rsidRDefault="00717A67">
      <w:pPr>
        <w:jc w:val="both"/>
        <w:rPr>
          <w:sz w:val="28"/>
          <w:szCs w:val="26"/>
        </w:rPr>
        <w:sectPr w:rsidR="00717A67" w:rsidSect="00566617">
          <w:headerReference w:type="default" r:id="rId10"/>
          <w:footerReference w:type="even" r:id="rId11"/>
          <w:footerReference w:type="default" r:id="rId12"/>
          <w:pgSz w:w="11906" w:h="16838"/>
          <w:pgMar w:top="1134" w:right="850" w:bottom="1134" w:left="1701" w:header="709" w:footer="709" w:gutter="0"/>
          <w:cols w:space="708"/>
          <w:titlePg/>
          <w:docGrid w:linePitch="360"/>
        </w:sectPr>
      </w:pPr>
    </w:p>
    <w:p w:rsidR="00717A67" w:rsidRPr="00717A67" w:rsidRDefault="00717A67" w:rsidP="00717A67">
      <w:pPr>
        <w:ind w:left="5670"/>
        <w:jc w:val="both"/>
        <w:rPr>
          <w:szCs w:val="26"/>
        </w:rPr>
      </w:pPr>
      <w:r w:rsidRPr="00717A67">
        <w:rPr>
          <w:szCs w:val="26"/>
        </w:rPr>
        <w:lastRenderedPageBreak/>
        <w:t xml:space="preserve">Приложение к решению </w:t>
      </w:r>
    </w:p>
    <w:p w:rsidR="00717A67" w:rsidRPr="00717A67" w:rsidRDefault="00717A67" w:rsidP="00717A67">
      <w:pPr>
        <w:ind w:left="5670"/>
        <w:jc w:val="both"/>
        <w:rPr>
          <w:szCs w:val="26"/>
        </w:rPr>
      </w:pPr>
      <w:r w:rsidRPr="00717A67">
        <w:rPr>
          <w:szCs w:val="26"/>
        </w:rPr>
        <w:t xml:space="preserve">Думы Кондинского района </w:t>
      </w:r>
    </w:p>
    <w:p w:rsidR="00A45344" w:rsidRDefault="00717A67" w:rsidP="00A45344">
      <w:pPr>
        <w:ind w:left="5670"/>
        <w:jc w:val="both"/>
        <w:rPr>
          <w:szCs w:val="26"/>
        </w:rPr>
      </w:pPr>
      <w:r w:rsidRPr="00717A67">
        <w:rPr>
          <w:szCs w:val="26"/>
        </w:rPr>
        <w:t xml:space="preserve">от </w:t>
      </w:r>
      <w:r w:rsidR="00A45344">
        <w:rPr>
          <w:szCs w:val="26"/>
        </w:rPr>
        <w:t>25</w:t>
      </w:r>
      <w:r w:rsidRPr="00717A67">
        <w:rPr>
          <w:szCs w:val="26"/>
        </w:rPr>
        <w:t>.12.2025 № 13</w:t>
      </w:r>
      <w:r w:rsidR="00A45344">
        <w:rPr>
          <w:szCs w:val="26"/>
        </w:rPr>
        <w:t>21</w:t>
      </w:r>
    </w:p>
    <w:p w:rsidR="00A45344" w:rsidRDefault="00A45344" w:rsidP="00A45344">
      <w:pPr>
        <w:rPr>
          <w:szCs w:val="26"/>
        </w:rPr>
      </w:pPr>
    </w:p>
    <w:p w:rsidR="00A35F95" w:rsidRDefault="00A45344" w:rsidP="00A45344">
      <w:pPr>
        <w:jc w:val="center"/>
        <w:rPr>
          <w:b/>
          <w:sz w:val="26"/>
          <w:szCs w:val="26"/>
        </w:rPr>
      </w:pPr>
      <w:bookmarkStart w:id="0" w:name="_Toc76"/>
      <w:r w:rsidRPr="00A35F95">
        <w:rPr>
          <w:b/>
          <w:sz w:val="26"/>
          <w:szCs w:val="26"/>
        </w:rPr>
        <w:t xml:space="preserve">РАЗДЕЛ 12. ПЕРСПЕКТИВЫ И ПРИОРИТЕТЫ РАЗВИТИЯ </w:t>
      </w:r>
    </w:p>
    <w:p w:rsidR="00A35F95" w:rsidRDefault="00A45344" w:rsidP="00A45344">
      <w:pPr>
        <w:jc w:val="center"/>
        <w:rPr>
          <w:b/>
          <w:sz w:val="26"/>
          <w:szCs w:val="26"/>
        </w:rPr>
      </w:pPr>
      <w:r w:rsidRPr="00A35F95">
        <w:rPr>
          <w:b/>
          <w:sz w:val="26"/>
          <w:szCs w:val="26"/>
        </w:rPr>
        <w:t xml:space="preserve">ГОРОДСКИХ И СЕЛЬСКИХ ПОСЕЛЕНИЙ КОНДИНСКОГО РАЙОНА ХАНТЫ-МАНСИЙСКОГО АВТОНОМНОГО ОКРУГА - ЮГРЫ </w:t>
      </w:r>
    </w:p>
    <w:p w:rsidR="00A45344" w:rsidRPr="00A35F95" w:rsidRDefault="00A45344" w:rsidP="00A45344">
      <w:pPr>
        <w:jc w:val="center"/>
        <w:rPr>
          <w:b/>
          <w:sz w:val="26"/>
          <w:szCs w:val="26"/>
        </w:rPr>
      </w:pPr>
      <w:r w:rsidRPr="00A35F95">
        <w:rPr>
          <w:b/>
          <w:sz w:val="26"/>
          <w:szCs w:val="26"/>
        </w:rPr>
        <w:t>В ПЕРИОД ДО 2036 ГОДА</w:t>
      </w:r>
      <w:bookmarkEnd w:id="0"/>
    </w:p>
    <w:p w:rsidR="00A45344" w:rsidRPr="00A45344" w:rsidRDefault="00A45344" w:rsidP="00A45344">
      <w:pPr>
        <w:jc w:val="both"/>
      </w:pPr>
    </w:p>
    <w:p w:rsidR="00A45344" w:rsidRPr="00A45344" w:rsidRDefault="00A45344" w:rsidP="00A45344">
      <w:pPr>
        <w:ind w:firstLine="708"/>
        <w:jc w:val="both"/>
      </w:pPr>
      <w:r w:rsidRPr="00A45344">
        <w:t>В соответствии со статьей 5 Закона Ханты-Мансийского автономного округа – Югры от 25</w:t>
      </w:r>
      <w:r w:rsidR="00A35F95">
        <w:t xml:space="preserve"> ноября </w:t>
      </w:r>
      <w:r w:rsidRPr="00A45344">
        <w:t>2004 года №</w:t>
      </w:r>
      <w:r w:rsidR="00A35F95">
        <w:t xml:space="preserve"> </w:t>
      </w:r>
      <w:r w:rsidRPr="00A45344">
        <w:t xml:space="preserve">63-оз «О статусе и границах муниципальных образований Ханты-Мансийского автономного округа - Югры» в границах Кондинского района находятся 10 административно-территориальных единиц, в которых расположены 27 населенных пунктов. Территории городских поселений: Кондинское (с находящимися в его составе населенными пунктами: поселок городского типа Кондинское, деревня </w:t>
      </w:r>
      <w:proofErr w:type="spellStart"/>
      <w:r w:rsidRPr="00A45344">
        <w:t>Никулкина</w:t>
      </w:r>
      <w:proofErr w:type="spellEnd"/>
      <w:r w:rsidRPr="00A45344">
        <w:t xml:space="preserve">, деревня Старый Катыш, деревня </w:t>
      </w:r>
      <w:proofErr w:type="spellStart"/>
      <w:r w:rsidRPr="00A45344">
        <w:t>Ильичевка</w:t>
      </w:r>
      <w:proofErr w:type="spellEnd"/>
      <w:r w:rsidRPr="00A45344">
        <w:t xml:space="preserve">); Куминский; Луговой; Междуреченский; Мортка (с находящимися в его составе населенными пунктами: поселок городского типа Мортка, деревня </w:t>
      </w:r>
      <w:proofErr w:type="spellStart"/>
      <w:r w:rsidRPr="00A45344">
        <w:t>Юмас</w:t>
      </w:r>
      <w:proofErr w:type="spellEnd"/>
      <w:r w:rsidRPr="00A45344">
        <w:t xml:space="preserve">, село Ямки, деревня Сотник). </w:t>
      </w:r>
      <w:r w:rsidRPr="00A45344">
        <w:rPr>
          <w:bCs/>
        </w:rPr>
        <w:t>Территории сельских поселений:</w:t>
      </w:r>
      <w:r w:rsidRPr="00A45344">
        <w:t xml:space="preserve"> Болчары (с находящимися в его составе населенными пунктами: село Болчары, село Алтай, деревня Кама); Леуши (с находящимися в его составе населенными пунктами: село Леуши, поселок Лиственичный, поселок Ягодный, поселок Дальний); Мулымья (с находящимися в его составе населенными пунктами: поселок Мулымья, поселок Назарово, село </w:t>
      </w:r>
      <w:proofErr w:type="spellStart"/>
      <w:r w:rsidRPr="00A45344">
        <w:t>Чантырья</w:t>
      </w:r>
      <w:proofErr w:type="spellEnd"/>
      <w:r w:rsidRPr="00A45344">
        <w:t xml:space="preserve">, село Шаим, деревня Ушья, поселок </w:t>
      </w:r>
      <w:proofErr w:type="spellStart"/>
      <w:r w:rsidRPr="00A45344">
        <w:t>Супра</w:t>
      </w:r>
      <w:proofErr w:type="spellEnd"/>
      <w:r w:rsidRPr="00A45344">
        <w:t xml:space="preserve">); Половинка; Шугур (с находящимися в его составе населенными пунктами: деревня Шугур, село </w:t>
      </w:r>
      <w:proofErr w:type="spellStart"/>
      <w:r w:rsidRPr="00A45344">
        <w:t>Карым</w:t>
      </w:r>
      <w:proofErr w:type="spellEnd"/>
      <w:r w:rsidRPr="00A45344">
        <w:t>).</w:t>
      </w:r>
    </w:p>
    <w:p w:rsidR="00A45344" w:rsidRPr="00A45344" w:rsidRDefault="00A45344" w:rsidP="00A45344">
      <w:pPr>
        <w:ind w:firstLine="708"/>
        <w:jc w:val="both"/>
      </w:pPr>
      <w:r w:rsidRPr="00A45344">
        <w:t>Территориальные особенности поселений обусловлены ресурсным потенциалом, размерами, транспортным положением, численностью населения и его этнической структурой.</w:t>
      </w:r>
    </w:p>
    <w:p w:rsidR="00A45344" w:rsidRPr="00A45344" w:rsidRDefault="00A45344" w:rsidP="00A45344">
      <w:pPr>
        <w:ind w:firstLine="708"/>
        <w:jc w:val="both"/>
      </w:pPr>
      <w:r w:rsidRPr="00A45344">
        <w:rPr>
          <w:bCs/>
        </w:rPr>
        <w:t xml:space="preserve">Значительная часть поселений Кондинского района характеризуется ограниченной транспортной доступностью, что является серьёзным препятствием для экономического роста. Населенные пункты </w:t>
      </w:r>
      <w:r w:rsidRPr="00A45344">
        <w:t xml:space="preserve">Кондинское, </w:t>
      </w:r>
      <w:proofErr w:type="spellStart"/>
      <w:r w:rsidRPr="00A45344">
        <w:t>Никулкина</w:t>
      </w:r>
      <w:proofErr w:type="spellEnd"/>
      <w:r w:rsidRPr="00A45344">
        <w:t xml:space="preserve">, Старый Катыш, </w:t>
      </w:r>
      <w:proofErr w:type="spellStart"/>
      <w:r w:rsidRPr="00A45344">
        <w:t>Ильичевка</w:t>
      </w:r>
      <w:proofErr w:type="spellEnd"/>
      <w:r w:rsidRPr="00A45344">
        <w:t xml:space="preserve">, Болчары, Луговой, </w:t>
      </w:r>
      <w:proofErr w:type="spellStart"/>
      <w:r w:rsidRPr="00A45344">
        <w:t>Карым</w:t>
      </w:r>
      <w:proofErr w:type="spellEnd"/>
      <w:r w:rsidRPr="00A45344">
        <w:t xml:space="preserve">, Шугур, Алтай, Кама не имеют круглогодичного выхода на транспортную сеть общего пользования. Доступ к ним автотранспортом обеспечивается только по зимникам, в остальное время – воздушным и водным транспортом, а в п. Шугур и д. </w:t>
      </w:r>
      <w:proofErr w:type="spellStart"/>
      <w:r w:rsidRPr="00A45344">
        <w:t>Карым</w:t>
      </w:r>
      <w:proofErr w:type="spellEnd"/>
      <w:r w:rsidRPr="00A45344">
        <w:t xml:space="preserve"> – только воздушным.</w:t>
      </w:r>
    </w:p>
    <w:p w:rsidR="00A45344" w:rsidRPr="00A45344" w:rsidRDefault="00A45344" w:rsidP="00A45344">
      <w:pPr>
        <w:ind w:firstLine="708"/>
        <w:jc w:val="both"/>
      </w:pPr>
      <w:r w:rsidRPr="00A45344">
        <w:t>Качественное улучшение транспортной доступности территорий района является одним из ключевых приоритетов Стратегии. Реализация предусмотренных Стратегией инвестиционных проектов по развитию транспортной инфраструктуры позволит существенным образом улучшить экономику населенных пунктов, обладающих значительным ресурсным потенциалом, но не имеющих выхода на товарные рынки.</w:t>
      </w:r>
    </w:p>
    <w:p w:rsidR="00A45344" w:rsidRPr="00A45344" w:rsidRDefault="00A45344" w:rsidP="00A45344">
      <w:pPr>
        <w:rPr>
          <w:u w:val="single"/>
        </w:rPr>
      </w:pPr>
      <w:bookmarkStart w:id="1" w:name="_Toc77"/>
      <w:r w:rsidRPr="00A45344">
        <w:rPr>
          <w:u w:val="single"/>
        </w:rPr>
        <w:t xml:space="preserve">12.1. Городское поселение </w:t>
      </w:r>
      <w:proofErr w:type="gramStart"/>
      <w:r w:rsidRPr="00A45344">
        <w:rPr>
          <w:u w:val="single"/>
        </w:rPr>
        <w:t>Междуреченский</w:t>
      </w:r>
      <w:bookmarkEnd w:id="1"/>
      <w:proofErr w:type="gramEnd"/>
    </w:p>
    <w:p w:rsidR="00A45344" w:rsidRPr="00A45344" w:rsidRDefault="00A45344" w:rsidP="00A45344">
      <w:pPr>
        <w:ind w:firstLine="708"/>
        <w:jc w:val="both"/>
        <w:rPr>
          <w:b/>
          <w:bCs/>
        </w:rPr>
      </w:pPr>
      <w:r w:rsidRPr="00A45344">
        <w:rPr>
          <w:b/>
          <w:bCs/>
        </w:rPr>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pPr>
      <w:r w:rsidRPr="00A45344">
        <w:t xml:space="preserve">производственный комплекс </w:t>
      </w:r>
      <w:proofErr w:type="spellStart"/>
      <w:r w:rsidRPr="00A45344">
        <w:t>рыбоперерабатывающих</w:t>
      </w:r>
      <w:proofErr w:type="spellEnd"/>
      <w:r w:rsidRPr="00A45344">
        <w:t xml:space="preserve"> цехов </w:t>
      </w:r>
      <w:proofErr w:type="spellStart"/>
      <w:r w:rsidRPr="00A45344">
        <w:t>пгт</w:t>
      </w:r>
      <w:proofErr w:type="gramStart"/>
      <w:r w:rsidRPr="00A45344">
        <w:t>.М</w:t>
      </w:r>
      <w:proofErr w:type="gramEnd"/>
      <w:r w:rsidRPr="00A45344">
        <w:t>еждуреченский</w:t>
      </w:r>
      <w:proofErr w:type="spellEnd"/>
      <w:r w:rsidRPr="00A45344">
        <w:t xml:space="preserve"> (Карта развития Югры);</w:t>
      </w:r>
    </w:p>
    <w:p w:rsidR="00A45344" w:rsidRPr="00A45344" w:rsidRDefault="00A45344" w:rsidP="00A45344">
      <w:pPr>
        <w:ind w:firstLine="708"/>
        <w:jc w:val="both"/>
      </w:pPr>
      <w:r w:rsidRPr="00A45344">
        <w:t>развитие заготовительного и перерабатывающего процесса продукции дикорастущей на территории Кондинского района (Программа 100-летия Конды);</w:t>
      </w:r>
    </w:p>
    <w:p w:rsidR="00A45344" w:rsidRPr="00A45344" w:rsidRDefault="00A45344" w:rsidP="00A45344">
      <w:pPr>
        <w:ind w:firstLine="708"/>
        <w:jc w:val="both"/>
        <w:rPr>
          <w:bCs/>
        </w:rPr>
      </w:pPr>
      <w:r w:rsidRPr="00A45344">
        <w:rPr>
          <w:bCs/>
        </w:rPr>
        <w:t xml:space="preserve">сохранение (создание) малых предприятий по заготовке и переработке древесины </w:t>
      </w:r>
      <w:r w:rsidRPr="00A45344">
        <w:t>(в период реализации Стратегии – 2036);</w:t>
      </w:r>
    </w:p>
    <w:p w:rsidR="00A45344" w:rsidRPr="00A45344" w:rsidRDefault="00A45344" w:rsidP="00A45344">
      <w:pPr>
        <w:ind w:firstLine="708"/>
        <w:jc w:val="both"/>
      </w:pPr>
      <w:r w:rsidRPr="00A45344">
        <w:t>развитие крестьянско-фермерских хозяйств;</w:t>
      </w:r>
    </w:p>
    <w:p w:rsidR="00A45344" w:rsidRPr="00A45344" w:rsidRDefault="00A45344" w:rsidP="00A45344">
      <w:pPr>
        <w:ind w:firstLine="709"/>
        <w:jc w:val="both"/>
        <w:rPr>
          <w:rFonts w:eastAsia="TimesNewRomanPSMT"/>
        </w:rPr>
      </w:pPr>
      <w:r w:rsidRPr="00A45344">
        <w:rPr>
          <w:rFonts w:eastAsia="TimesNewRomanPSMT"/>
        </w:rPr>
        <w:lastRenderedPageBreak/>
        <w:t xml:space="preserve">развитие бытового и промышленного сервиса; строительство дома быта с отделением химчистки в пгт. </w:t>
      </w:r>
      <w:proofErr w:type="gramStart"/>
      <w:r w:rsidRPr="00A45344">
        <w:rPr>
          <w:rFonts w:eastAsia="TimesNewRomanPSMT"/>
        </w:rPr>
        <w:t>Междуреченский</w:t>
      </w:r>
      <w:proofErr w:type="gramEnd"/>
      <w:r w:rsidRPr="00A45344">
        <w:rPr>
          <w:rFonts w:eastAsia="TimesNewRomanPSMT"/>
        </w:rPr>
        <w:t xml:space="preserve"> </w:t>
      </w:r>
      <w:r w:rsidRPr="00A45344">
        <w:t>(не реализованные мероприятия из Стратегии-2030);</w:t>
      </w:r>
    </w:p>
    <w:p w:rsidR="00A45344" w:rsidRPr="00A45344" w:rsidRDefault="00A45344" w:rsidP="00A45344">
      <w:pPr>
        <w:ind w:firstLine="708"/>
        <w:jc w:val="both"/>
      </w:pPr>
      <w:r w:rsidRPr="00A45344">
        <w:rPr>
          <w:rFonts w:eastAsia="TimesNewRomanPSMT"/>
          <w:bCs/>
          <w:iCs/>
        </w:rPr>
        <w:t xml:space="preserve">создание районного центра креативных индустрий в пгт. </w:t>
      </w:r>
      <w:proofErr w:type="gramStart"/>
      <w:r w:rsidRPr="00A45344">
        <w:rPr>
          <w:rFonts w:eastAsia="TimesNewRomanPSMT"/>
          <w:bCs/>
          <w:iCs/>
        </w:rPr>
        <w:t>Междуреченский</w:t>
      </w:r>
      <w:proofErr w:type="gramEnd"/>
      <w:r w:rsidRPr="00A45344">
        <w:rPr>
          <w:rFonts w:eastAsia="TimesNewRomanPSMT"/>
          <w:bCs/>
          <w:iCs/>
        </w:rPr>
        <w:t xml:space="preserve"> </w:t>
      </w:r>
      <w:r w:rsidRPr="00A45344">
        <w:t>(не реализованное мероприятие из Стратегии-2030; Программа 100-летия Конды);</w:t>
      </w:r>
    </w:p>
    <w:p w:rsidR="00A45344" w:rsidRPr="00A45344" w:rsidRDefault="00A45344" w:rsidP="00A45344">
      <w:pPr>
        <w:ind w:firstLine="708"/>
        <w:jc w:val="both"/>
      </w:pPr>
      <w:r w:rsidRPr="00A45344">
        <w:t>организация цеха по производству морсов, газированных и слабоалкогольных напитков на основе дикоросов (клюква, брусника и др.);</w:t>
      </w:r>
    </w:p>
    <w:p w:rsidR="00A45344" w:rsidRPr="00A45344" w:rsidRDefault="00A45344" w:rsidP="00A45344">
      <w:pPr>
        <w:ind w:firstLine="708"/>
        <w:jc w:val="both"/>
        <w:rPr>
          <w:rFonts w:eastAsia="TimesNewRomanPSMT"/>
          <w:bCs/>
          <w:iCs/>
        </w:rPr>
      </w:pPr>
      <w:r w:rsidRPr="00A45344">
        <w:rPr>
          <w:rFonts w:eastAsia="TimesNewRomanPSMT"/>
          <w:bCs/>
          <w:iCs/>
        </w:rPr>
        <w:t>развитие сети общественного питания;</w:t>
      </w:r>
    </w:p>
    <w:p w:rsidR="00A45344" w:rsidRPr="00A45344" w:rsidRDefault="00A45344" w:rsidP="00A45344">
      <w:pPr>
        <w:ind w:firstLine="708"/>
        <w:jc w:val="both"/>
      </w:pPr>
      <w:r w:rsidRPr="00A45344">
        <w:t xml:space="preserve">развитие туристической инфраструктуры (мини-гостиницы, </w:t>
      </w:r>
      <w:proofErr w:type="spellStart"/>
      <w:r w:rsidRPr="00A45344">
        <w:t>глэмпинги</w:t>
      </w:r>
      <w:proofErr w:type="spellEnd"/>
      <w:r w:rsidRPr="00A45344">
        <w:t>, аттракционы, карусели, велодорожки, горка для сноубордов, объекты благоустройства общественных пространств, мест отдыха, в том числе с использованием бренда Кондинского района и др. (в период реализации Стратегии – 2036);</w:t>
      </w:r>
    </w:p>
    <w:p w:rsidR="00A45344" w:rsidRPr="00A45344" w:rsidRDefault="00A45344" w:rsidP="00A45344">
      <w:pPr>
        <w:ind w:firstLine="708"/>
        <w:jc w:val="both"/>
      </w:pPr>
      <w:r w:rsidRPr="00A45344">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rPr>
          <w:rFonts w:eastAsia="TimesNewRomanPSMT"/>
        </w:rPr>
      </w:pPr>
      <w:r w:rsidRPr="00A45344">
        <w:rPr>
          <w:rFonts w:eastAsia="TimesNewRomanPSMT"/>
        </w:rPr>
        <w:t>развитие частных медицинских кабинетов, клинико-диагностических лабораторий, стоматологических кабинетов (Развитие конкуренции);</w:t>
      </w:r>
    </w:p>
    <w:p w:rsidR="00A45344" w:rsidRPr="00A45344" w:rsidRDefault="00A45344" w:rsidP="00A45344">
      <w:pPr>
        <w:ind w:firstLine="708"/>
        <w:jc w:val="both"/>
        <w:rPr>
          <w:rFonts w:eastAsia="TimesNewRomanPSMT"/>
        </w:rPr>
      </w:pPr>
      <w:r w:rsidRPr="00A45344">
        <w:rPr>
          <w:rFonts w:eastAsia="TimesNewRomanPSMT"/>
        </w:rPr>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A45344" w:rsidRPr="00A45344" w:rsidRDefault="00A45344" w:rsidP="00A45344">
      <w:pPr>
        <w:ind w:firstLine="708"/>
        <w:jc w:val="both"/>
        <w:rPr>
          <w:rFonts w:eastAsia="TimesNewRomanPSMT"/>
        </w:rPr>
      </w:pPr>
      <w:r w:rsidRPr="00A45344">
        <w:rPr>
          <w:rFonts w:eastAsia="TimesNewRomanPSMT"/>
        </w:rPr>
        <w:t xml:space="preserve">развитие сети пунктов выдачи </w:t>
      </w:r>
      <w:proofErr w:type="spellStart"/>
      <w:r w:rsidRPr="00A45344">
        <w:rPr>
          <w:rFonts w:eastAsia="TimesNewRomanPSMT"/>
        </w:rPr>
        <w:t>маркетплейсов</w:t>
      </w:r>
      <w:proofErr w:type="spellEnd"/>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строительство логистического центра.</w:t>
      </w:r>
    </w:p>
    <w:p w:rsidR="00A45344" w:rsidRPr="00A45344" w:rsidRDefault="00A45344" w:rsidP="00A45344">
      <w:pPr>
        <w:jc w:val="both"/>
        <w:rPr>
          <w:b/>
        </w:rPr>
      </w:pPr>
    </w:p>
    <w:p w:rsidR="00A45344" w:rsidRPr="00A45344" w:rsidRDefault="00A45344" w:rsidP="00A45344">
      <w:pPr>
        <w:jc w:val="both"/>
        <w:rPr>
          <w:b/>
        </w:rPr>
      </w:pPr>
      <w:r w:rsidRPr="00A45344">
        <w:rPr>
          <w:b/>
        </w:rPr>
        <w:t>Развитие социальной инфраструктуры:</w:t>
      </w:r>
    </w:p>
    <w:p w:rsidR="00A45344" w:rsidRPr="00A45344" w:rsidRDefault="00A45344" w:rsidP="00A45344">
      <w:pPr>
        <w:ind w:firstLine="708"/>
        <w:jc w:val="both"/>
      </w:pPr>
      <w:r w:rsidRPr="00A45344">
        <w:t>строительство школы на 600 мест (2026-2028 гг.) Карта развития Югры;</w:t>
      </w:r>
    </w:p>
    <w:p w:rsidR="00A45344" w:rsidRPr="00A45344" w:rsidRDefault="00A45344" w:rsidP="00A45344">
      <w:pPr>
        <w:ind w:firstLine="708"/>
        <w:jc w:val="both"/>
      </w:pPr>
      <w:proofErr w:type="spellStart"/>
      <w:r w:rsidRPr="00A45344">
        <w:t>лыжероллерная</w:t>
      </w:r>
      <w:proofErr w:type="spellEnd"/>
      <w:r w:rsidRPr="00A45344">
        <w:t xml:space="preserve"> трасса по биатлону (Карта развития Югры);</w:t>
      </w:r>
    </w:p>
    <w:p w:rsidR="00A45344" w:rsidRPr="00A45344" w:rsidRDefault="00A45344" w:rsidP="00A45344">
      <w:pPr>
        <w:ind w:firstLine="708"/>
        <w:jc w:val="both"/>
      </w:pPr>
      <w:r w:rsidRPr="00A45344">
        <w:t>строительство спортивного комплекса единоборств пгт. Междуреченский;</w:t>
      </w:r>
    </w:p>
    <w:p w:rsidR="00A45344" w:rsidRPr="00A45344" w:rsidRDefault="00A45344" w:rsidP="00A45344">
      <w:pPr>
        <w:ind w:firstLine="708"/>
        <w:jc w:val="both"/>
      </w:pPr>
      <w:r w:rsidRPr="00A45344">
        <w:rPr>
          <w:rFonts w:eastAsia="TimesNewRomanPSMT"/>
        </w:rPr>
        <w:t xml:space="preserve">создание общественного пространства для подростков и молодежи, направленного на раскрытие творческого, научно-технического потенциала и патриотическое воспитание </w:t>
      </w:r>
      <w:r w:rsidRPr="00A45344">
        <w:t>(обращение жителей в ходе опроса о реализации Стратегии - 2030);</w:t>
      </w:r>
    </w:p>
    <w:p w:rsidR="00A45344" w:rsidRPr="00A45344" w:rsidRDefault="00A45344" w:rsidP="00A45344">
      <w:pPr>
        <w:ind w:firstLine="708"/>
        <w:jc w:val="both"/>
      </w:pPr>
      <w:r w:rsidRPr="00A45344">
        <w:t>создание музея в пгт.</w:t>
      </w:r>
      <w:r w:rsidR="00C97A17">
        <w:t xml:space="preserve"> </w:t>
      </w:r>
      <w:proofErr w:type="gramStart"/>
      <w:r w:rsidRPr="00A45344">
        <w:t>Междуреченский</w:t>
      </w:r>
      <w:proofErr w:type="gramEnd"/>
      <w:r w:rsidRPr="00A45344">
        <w:t xml:space="preserve"> для сбора исторического реквизита, сохранение истории лесозаготовителей (обращение жителей в ходе опроса о реализации Стратегии - 2030);</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строительство бассейна;</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rPr>
          <w:rFonts w:eastAsia="TimesNewRomanPSMT"/>
        </w:rPr>
      </w:pPr>
      <w:r w:rsidRPr="00A45344">
        <w:rPr>
          <w:rFonts w:eastAsia="TimesNewRomanPSMT"/>
        </w:rPr>
        <w:t xml:space="preserve">создание на базе бюджетного учреждения Ханты-Мансийского автономного округа – Югры «Междуреченский агропромышленный колледж» центра селекции </w:t>
      </w:r>
      <w:proofErr w:type="spellStart"/>
      <w:r w:rsidRPr="00A45344">
        <w:rPr>
          <w:rFonts w:eastAsia="TimesNewRomanPSMT"/>
        </w:rPr>
        <w:t>плодовоягодных</w:t>
      </w:r>
      <w:proofErr w:type="spellEnd"/>
      <w:r w:rsidRPr="00A45344">
        <w:rPr>
          <w:rFonts w:eastAsia="TimesNewRomanPSMT"/>
        </w:rPr>
        <w:t xml:space="preserve"> культур с питомником;</w:t>
      </w:r>
    </w:p>
    <w:p w:rsidR="00A45344" w:rsidRPr="00A45344" w:rsidRDefault="00A45344" w:rsidP="00A45344">
      <w:pPr>
        <w:ind w:firstLine="708"/>
        <w:jc w:val="both"/>
        <w:rPr>
          <w:rFonts w:eastAsia="TimesNewRomanPSMT"/>
        </w:rPr>
      </w:pPr>
      <w:r w:rsidRPr="00A45344">
        <w:rPr>
          <w:rFonts w:eastAsia="TimesNewRomanPSMT"/>
        </w:rPr>
        <w:t>создание районного центра креативных индустрий (ремесел Конды) с выставочным центром в пгт.</w:t>
      </w:r>
      <w:r w:rsidR="00C97A17">
        <w:rPr>
          <w:rFonts w:eastAsia="TimesNewRomanPSMT"/>
        </w:rPr>
        <w:t xml:space="preserve"> </w:t>
      </w:r>
      <w:r w:rsidRPr="00A45344">
        <w:rPr>
          <w:rFonts w:eastAsia="TimesNewRomanPSMT"/>
        </w:rPr>
        <w:t>Междуреченский.</w:t>
      </w:r>
    </w:p>
    <w:p w:rsidR="00A45344" w:rsidRPr="00A45344" w:rsidRDefault="00A45344" w:rsidP="00A45344">
      <w:pPr>
        <w:ind w:firstLine="708"/>
        <w:jc w:val="both"/>
        <w:rPr>
          <w:rFonts w:eastAsia="TimesNewRomanPSMT"/>
        </w:rPr>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r w:rsidRPr="00A45344">
        <w:t xml:space="preserve">газификация </w:t>
      </w:r>
      <w:proofErr w:type="spellStart"/>
      <w:r w:rsidRPr="00A45344">
        <w:t>пгт</w:t>
      </w:r>
      <w:proofErr w:type="gramStart"/>
      <w:r w:rsidRPr="00A45344">
        <w:t>.М</w:t>
      </w:r>
      <w:proofErr w:type="gramEnd"/>
      <w:r w:rsidRPr="00A45344">
        <w:t>еждуреченский</w:t>
      </w:r>
      <w:proofErr w:type="spellEnd"/>
      <w:r w:rsidRPr="00A45344">
        <w:t xml:space="preserve"> (1 этап: 2024-2030; Карта развития Югры);</w:t>
      </w:r>
    </w:p>
    <w:p w:rsidR="00A45344" w:rsidRPr="00A45344" w:rsidRDefault="00A45344" w:rsidP="00A45344">
      <w:pPr>
        <w:ind w:firstLine="708"/>
        <w:jc w:val="both"/>
        <w:rPr>
          <w:rFonts w:eastAsia="TimesNewRomanPSMT"/>
        </w:rPr>
      </w:pPr>
      <w:r w:rsidRPr="00A45344">
        <w:t>строительство канализационно-очистных сооружений (Карта развития Югры; перечень наказов избирателей);</w:t>
      </w:r>
    </w:p>
    <w:p w:rsidR="00A45344" w:rsidRPr="00A45344" w:rsidRDefault="00A45344" w:rsidP="00A45344">
      <w:pPr>
        <w:ind w:firstLine="708"/>
        <w:jc w:val="both"/>
      </w:pPr>
      <w:r w:rsidRPr="00A45344">
        <w:t>ликвидация свалок (Карта развития Югры);</w:t>
      </w:r>
    </w:p>
    <w:p w:rsidR="00A45344" w:rsidRPr="00A45344" w:rsidRDefault="00A45344" w:rsidP="00A45344">
      <w:pPr>
        <w:ind w:firstLine="708"/>
        <w:jc w:val="both"/>
      </w:pPr>
      <w:r w:rsidRPr="00A45344">
        <w:t>строительство нового полигона твердых коммунальных отходов (ТКО) в связи с окончанием срока эксплуатации действующего полигона в 2029 году;</w:t>
      </w:r>
    </w:p>
    <w:p w:rsidR="00A45344" w:rsidRPr="00A45344" w:rsidRDefault="00A45344" w:rsidP="00A45344">
      <w:pPr>
        <w:ind w:firstLine="708"/>
        <w:jc w:val="both"/>
      </w:pPr>
      <w:r w:rsidRPr="00A45344">
        <w:t>строительство 2 котельных общей мощностью 10 мВт;</w:t>
      </w:r>
    </w:p>
    <w:p w:rsidR="00A45344" w:rsidRPr="00A45344" w:rsidRDefault="00A45344" w:rsidP="00A45344">
      <w:pPr>
        <w:ind w:firstLine="708"/>
        <w:jc w:val="both"/>
      </w:pPr>
      <w:r w:rsidRPr="00A45344">
        <w:t>установка фильтров на дымовые трубы котельных (обращение жителей в ходе опроса о реализации Стратегии - 2030);</w:t>
      </w:r>
    </w:p>
    <w:p w:rsidR="00A45344" w:rsidRPr="00A45344" w:rsidRDefault="00A45344" w:rsidP="00A45344">
      <w:pPr>
        <w:ind w:firstLine="708"/>
        <w:jc w:val="both"/>
      </w:pPr>
      <w:r w:rsidRPr="00A45344">
        <w:lastRenderedPageBreak/>
        <w:t xml:space="preserve">эстетическое озеленение, устройство клумб в </w:t>
      </w:r>
      <w:proofErr w:type="spellStart"/>
      <w:r w:rsidRPr="00A45344">
        <w:t>пгт</w:t>
      </w:r>
      <w:proofErr w:type="gramStart"/>
      <w:r w:rsidRPr="00A45344">
        <w:t>.М</w:t>
      </w:r>
      <w:proofErr w:type="gramEnd"/>
      <w:r w:rsidRPr="00A45344">
        <w:t>еждуреченский</w:t>
      </w:r>
      <w:proofErr w:type="spellEnd"/>
      <w:r w:rsidRPr="00A45344">
        <w:t>, (обращение жителей в ходе опроса о реализации Стратегии - 2030);</w:t>
      </w:r>
    </w:p>
    <w:p w:rsidR="00A45344" w:rsidRPr="00A45344" w:rsidRDefault="00A45344" w:rsidP="00A45344">
      <w:pPr>
        <w:ind w:firstLine="708"/>
        <w:jc w:val="both"/>
      </w:pPr>
      <w:r w:rsidRPr="00A45344">
        <w:t>улучшение качества воды (обращение жителей в ходе опроса о реализации Стратегии - 2030);</w:t>
      </w:r>
    </w:p>
    <w:p w:rsidR="00A45344" w:rsidRPr="00A45344" w:rsidRDefault="00A45344" w:rsidP="00A45344">
      <w:pPr>
        <w:ind w:firstLine="708"/>
        <w:jc w:val="both"/>
      </w:pPr>
      <w:r w:rsidRPr="00A45344">
        <w:t>установка видеонаблюдения на набережной, на контейнерных площадках ТКО (обращение жителей в ходе опроса о реализации Стратегии - 2030);</w:t>
      </w:r>
    </w:p>
    <w:p w:rsidR="00A45344" w:rsidRPr="00A45344" w:rsidRDefault="00A45344" w:rsidP="00A45344">
      <w:pPr>
        <w:ind w:firstLine="708"/>
        <w:jc w:val="both"/>
      </w:pPr>
      <w:r w:rsidRPr="00A45344">
        <w:t>строительство и капитальный ремонт сетей тепло-, водоснабжения и водоотведения;</w:t>
      </w:r>
    </w:p>
    <w:p w:rsidR="00A45344" w:rsidRPr="00A45344" w:rsidRDefault="00A45344" w:rsidP="00C97A17">
      <w:pPr>
        <w:ind w:firstLine="709"/>
        <w:jc w:val="both"/>
      </w:pPr>
      <w:r w:rsidRPr="00A45344">
        <w:rPr>
          <w:rFonts w:eastAsia="TimesNewRomanPSMT"/>
        </w:rPr>
        <w:t xml:space="preserve">утилизация твердых бытовых отходов (разделение на бумагу, стекло, пластик, лампы, батарейки и т.д.), </w:t>
      </w:r>
      <w:r w:rsidRPr="00A45344">
        <w:t>(предложение жителя в ходе опроса о реализации Стратегии - 2030).</w:t>
      </w:r>
    </w:p>
    <w:p w:rsidR="00A45344" w:rsidRPr="00A45344" w:rsidRDefault="00A45344" w:rsidP="00A45344">
      <w:pPr>
        <w:ind w:firstLine="708"/>
        <w:jc w:val="both"/>
        <w:rPr>
          <w:rFonts w:eastAsia="TimesNewRomanPSMT"/>
        </w:rPr>
      </w:pPr>
    </w:p>
    <w:p w:rsidR="00A45344" w:rsidRPr="00A45344" w:rsidRDefault="00A45344" w:rsidP="00A45344">
      <w:pPr>
        <w:jc w:val="both"/>
        <w:rPr>
          <w:b/>
        </w:rPr>
      </w:pPr>
      <w:r w:rsidRPr="00A45344">
        <w:rPr>
          <w:b/>
        </w:rPr>
        <w:t>Развитие транспортно-коммуникационной инфраструктуры:</w:t>
      </w:r>
    </w:p>
    <w:p w:rsidR="00A45344" w:rsidRPr="00A45344" w:rsidRDefault="00A45344" w:rsidP="00A45344">
      <w:pPr>
        <w:ind w:firstLine="708"/>
        <w:jc w:val="both"/>
        <w:rPr>
          <w:lang w:eastAsia="en-US"/>
        </w:rPr>
      </w:pPr>
      <w:proofErr w:type="spellStart"/>
      <w:r w:rsidRPr="00A45344">
        <w:rPr>
          <w:lang w:eastAsia="en-US"/>
        </w:rPr>
        <w:t>речпорт</w:t>
      </w:r>
      <w:proofErr w:type="spellEnd"/>
      <w:r w:rsidRPr="00A45344">
        <w:rPr>
          <w:lang w:eastAsia="en-US"/>
        </w:rPr>
        <w:t xml:space="preserve"> в пгт. Междуреченский (</w:t>
      </w:r>
      <w:r w:rsidRPr="00A45344">
        <w:t>Карта развития Югры)</w:t>
      </w:r>
      <w:r w:rsidRPr="00A45344">
        <w:rPr>
          <w:lang w:eastAsia="en-US"/>
        </w:rPr>
        <w:t>;</w:t>
      </w:r>
    </w:p>
    <w:p w:rsidR="00A45344" w:rsidRPr="00A45344" w:rsidRDefault="00A45344" w:rsidP="00A45344">
      <w:pPr>
        <w:ind w:firstLine="708"/>
        <w:jc w:val="both"/>
        <w:rPr>
          <w:lang w:eastAsia="en-US"/>
        </w:rPr>
      </w:pPr>
      <w:r w:rsidRPr="00A45344">
        <w:rPr>
          <w:lang w:eastAsia="en-US"/>
        </w:rPr>
        <w:t>строительство автомобильной дороги круглогодичного действия «</w:t>
      </w:r>
      <w:proofErr w:type="gramStart"/>
      <w:r w:rsidRPr="00A45344">
        <w:rPr>
          <w:lang w:eastAsia="en-US"/>
        </w:rPr>
        <w:t>Междуреченский-Луговой</w:t>
      </w:r>
      <w:proofErr w:type="gramEnd"/>
      <w:r w:rsidRPr="00A45344">
        <w:rPr>
          <w:lang w:eastAsia="en-US"/>
        </w:rPr>
        <w:t xml:space="preserve">», 16 км </w:t>
      </w:r>
      <w:r w:rsidRPr="00A45344">
        <w:t>(Программа 100-летия Конды);</w:t>
      </w:r>
    </w:p>
    <w:p w:rsidR="00A45344" w:rsidRPr="00A45344" w:rsidRDefault="00A45344" w:rsidP="00A45344">
      <w:pPr>
        <w:ind w:firstLine="708"/>
        <w:jc w:val="both"/>
      </w:pPr>
      <w:r w:rsidRPr="00A45344">
        <w:t xml:space="preserve">устройство </w:t>
      </w:r>
      <w:proofErr w:type="spellStart"/>
      <w:r w:rsidRPr="00A45344">
        <w:t>внутрипоселковых</w:t>
      </w:r>
      <w:proofErr w:type="spellEnd"/>
      <w:r w:rsidRPr="00A45344">
        <w:t xml:space="preserve"> дорог в капитальном исполнении, строительство тротуаров, велосипедных дорожек, обустройство остановок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pPr>
      <w:r w:rsidRPr="00A45344">
        <w:rPr>
          <w:lang w:eastAsia="en-US"/>
        </w:rPr>
        <w:t xml:space="preserve">благоустройство привокзальной площади в </w:t>
      </w:r>
      <w:proofErr w:type="spellStart"/>
      <w:r w:rsidRPr="00A45344">
        <w:rPr>
          <w:lang w:eastAsia="en-US"/>
        </w:rPr>
        <w:t>пгт</w:t>
      </w:r>
      <w:proofErr w:type="gramStart"/>
      <w:r w:rsidRPr="00A45344">
        <w:rPr>
          <w:lang w:eastAsia="en-US"/>
        </w:rPr>
        <w:t>.М</w:t>
      </w:r>
      <w:proofErr w:type="gramEnd"/>
      <w:r w:rsidRPr="00A45344">
        <w:rPr>
          <w:lang w:eastAsia="en-US"/>
        </w:rPr>
        <w:t>еждуреченский</w:t>
      </w:r>
      <w:proofErr w:type="spellEnd"/>
      <w:r w:rsidRPr="00A45344">
        <w:rPr>
          <w:lang w:eastAsia="en-US"/>
        </w:rPr>
        <w:t xml:space="preserve"> </w:t>
      </w:r>
      <w:r w:rsidRPr="00A45344">
        <w:t>(обращение жителей в ходе опроса о реализации Стратегии - 2030);</w:t>
      </w:r>
    </w:p>
    <w:p w:rsidR="00A45344" w:rsidRPr="00A45344" w:rsidRDefault="00A45344" w:rsidP="00A45344">
      <w:pPr>
        <w:ind w:firstLine="708"/>
        <w:jc w:val="both"/>
      </w:pPr>
      <w:r w:rsidRPr="00A45344">
        <w:t>расширение автостоянок: у железнодорожного вокзала и Центральной районной больница), (перечень наказов избирателей);</w:t>
      </w:r>
    </w:p>
    <w:p w:rsidR="00A45344" w:rsidRPr="00A45344" w:rsidRDefault="00A45344" w:rsidP="00A45344">
      <w:pPr>
        <w:ind w:firstLine="708"/>
        <w:jc w:val="both"/>
      </w:pPr>
      <w:r w:rsidRPr="00A45344">
        <w:t>обустройство и ремонт причала для спуска лодок ул. Набережная (перечень наказов избирателей).</w:t>
      </w:r>
    </w:p>
    <w:p w:rsidR="00A45344" w:rsidRPr="00A45344" w:rsidRDefault="00A45344" w:rsidP="00A45344">
      <w:pPr>
        <w:ind w:firstLine="708"/>
        <w:jc w:val="both"/>
      </w:pPr>
    </w:p>
    <w:p w:rsidR="00A45344" w:rsidRPr="00A45344" w:rsidRDefault="00A45344" w:rsidP="00A45344">
      <w:pPr>
        <w:jc w:val="both"/>
        <w:rPr>
          <w:b/>
        </w:rPr>
      </w:pPr>
      <w:r w:rsidRPr="00A45344">
        <w:rPr>
          <w:b/>
        </w:rPr>
        <w:t>Реализация экологических мероприятий:</w:t>
      </w:r>
    </w:p>
    <w:p w:rsidR="00A45344" w:rsidRPr="00A45344" w:rsidRDefault="00A45344" w:rsidP="00A45344">
      <w:pPr>
        <w:jc w:val="both"/>
      </w:pPr>
      <w:r w:rsidRPr="00A45344">
        <w:rPr>
          <w:rFonts w:eastAsia="TimesNewRomanPSMT"/>
        </w:rPr>
        <w:tab/>
        <w:t xml:space="preserve">реализация проекта «экологический район»: лесопосадки, очищение береговой зоны и русла рек и озер, выбор наиболее экологически безопасного топлива, </w:t>
      </w:r>
      <w:r w:rsidRPr="00A45344">
        <w:t>(предложение жителя в ходе опроса о реализации Стратегии - 2030);</w:t>
      </w:r>
    </w:p>
    <w:p w:rsidR="00A45344" w:rsidRPr="00A45344" w:rsidRDefault="00A45344" w:rsidP="00A45344">
      <w:pPr>
        <w:jc w:val="both"/>
      </w:pPr>
      <w:r w:rsidRPr="00A45344">
        <w:tab/>
        <w:t>экологическое воспитание детей и подростков.</w:t>
      </w:r>
    </w:p>
    <w:p w:rsidR="00A45344" w:rsidRPr="00A45344" w:rsidRDefault="00A45344" w:rsidP="00A45344">
      <w:pPr>
        <w:jc w:val="both"/>
        <w:rPr>
          <w:rFonts w:eastAsia="TimesNewRomanPSMT"/>
        </w:rPr>
      </w:pPr>
    </w:p>
    <w:p w:rsidR="00A45344" w:rsidRPr="00A45344" w:rsidRDefault="00A45344" w:rsidP="00A45344">
      <w:pPr>
        <w:rPr>
          <w:u w:val="single"/>
        </w:rPr>
      </w:pPr>
      <w:bookmarkStart w:id="2" w:name="_Toc78"/>
      <w:r w:rsidRPr="00A45344">
        <w:rPr>
          <w:u w:val="single"/>
        </w:rPr>
        <w:t>12.2. Городское поселение Мортка</w:t>
      </w:r>
      <w:bookmarkEnd w:id="2"/>
    </w:p>
    <w:p w:rsidR="00A45344" w:rsidRPr="00A45344" w:rsidRDefault="00A45344" w:rsidP="00A45344">
      <w:pPr>
        <w:ind w:firstLine="708"/>
        <w:jc w:val="both"/>
        <w:rPr>
          <w:b/>
          <w:bCs/>
        </w:rPr>
      </w:pPr>
      <w:r w:rsidRPr="00A45344">
        <w:rPr>
          <w:b/>
          <w:bCs/>
        </w:rPr>
        <w:t>Развитие малого и среднего предпринимательства, промышленности и сельского хозяйства:</w:t>
      </w:r>
    </w:p>
    <w:p w:rsidR="00A45344" w:rsidRPr="00A45344" w:rsidRDefault="00A45344" w:rsidP="00A45344">
      <w:pPr>
        <w:ind w:firstLine="708"/>
        <w:jc w:val="both"/>
      </w:pPr>
      <w:r w:rsidRPr="00A45344">
        <w:t>развитие индустриального парка «Кондинский» (в период реализации Стратегии-2036); в том числе: развитие деревянного домостроения (не реализованное мероприятие из Стратегии-2030);</w:t>
      </w:r>
    </w:p>
    <w:p w:rsidR="00A45344" w:rsidRPr="00A45344" w:rsidRDefault="00A45344" w:rsidP="00A45344">
      <w:pPr>
        <w:ind w:firstLine="708"/>
        <w:jc w:val="both"/>
      </w:pPr>
      <w:r w:rsidRPr="00A45344">
        <w:t>выход на производственные мощности нефтеперерабатывающего завода;</w:t>
      </w:r>
    </w:p>
    <w:p w:rsidR="00A45344" w:rsidRPr="00A45344" w:rsidRDefault="00A45344" w:rsidP="00A45344">
      <w:pPr>
        <w:ind w:firstLine="708"/>
        <w:jc w:val="both"/>
        <w:rPr>
          <w:bCs/>
        </w:rPr>
      </w:pPr>
      <w:r w:rsidRPr="00A45344">
        <w:rPr>
          <w:bCs/>
        </w:rPr>
        <w:t xml:space="preserve">сохранение (создание) малых предприятий по заготовке и переработке древесины </w:t>
      </w:r>
      <w:r w:rsidRPr="00A45344">
        <w:t>(в период реализации Стратегии-2036);</w:t>
      </w:r>
    </w:p>
    <w:p w:rsidR="00A45344" w:rsidRPr="00A45344" w:rsidRDefault="00A45344" w:rsidP="00A45344">
      <w:pPr>
        <w:ind w:firstLine="708"/>
        <w:jc w:val="both"/>
      </w:pPr>
      <w:r w:rsidRPr="00A45344">
        <w:t>развитие крестьянско-фермерских хозяйств;</w:t>
      </w:r>
    </w:p>
    <w:p w:rsidR="00A45344" w:rsidRPr="00A45344" w:rsidRDefault="00A45344" w:rsidP="00A45344">
      <w:pPr>
        <w:ind w:firstLine="708"/>
        <w:jc w:val="both"/>
      </w:pPr>
      <w:r w:rsidRPr="00A45344">
        <w:t>организация производства по выпуску удобрений из древесных опилок (предложение комитета по инвестициям, промышленности и сельскому хозяйству администрации Кондинского района);</w:t>
      </w:r>
    </w:p>
    <w:p w:rsidR="00A45344" w:rsidRPr="00A45344" w:rsidRDefault="00A45344" w:rsidP="00A45344">
      <w:pPr>
        <w:ind w:firstLine="708"/>
        <w:jc w:val="both"/>
      </w:pPr>
      <w:r w:rsidRPr="00A45344">
        <w:t>развитие социального предпринимательства в то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rPr>
          <w:rFonts w:eastAsia="TimesNewRomanPSMT"/>
        </w:rPr>
      </w:pPr>
      <w:r w:rsidRPr="00A45344">
        <w:rPr>
          <w:rFonts w:eastAsia="TimesNewRomanPSMT"/>
        </w:rPr>
        <w:t>развитие частных медицинских кабинетов, клинико-диагностических лабораторий, стоматологических кабинетов (Развитие конкуренции);</w:t>
      </w:r>
    </w:p>
    <w:p w:rsidR="00A45344" w:rsidRPr="00A45344" w:rsidRDefault="00A45344" w:rsidP="00A45344">
      <w:pPr>
        <w:ind w:firstLine="708"/>
        <w:jc w:val="both"/>
        <w:rPr>
          <w:rFonts w:eastAsia="TimesNewRomanPSMT"/>
        </w:rPr>
      </w:pPr>
      <w:r w:rsidRPr="00A45344">
        <w:rPr>
          <w:rFonts w:eastAsia="TimesNewRomanPSMT"/>
        </w:rPr>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A45344" w:rsidRPr="00A45344" w:rsidRDefault="00A45344" w:rsidP="00A45344">
      <w:pPr>
        <w:ind w:firstLine="708"/>
        <w:jc w:val="both"/>
        <w:rPr>
          <w:rFonts w:eastAsia="TimesNewRomanPSMT"/>
        </w:rPr>
      </w:pPr>
      <w:r w:rsidRPr="00A45344">
        <w:rPr>
          <w:rFonts w:eastAsia="TimesNewRomanPSMT"/>
        </w:rPr>
        <w:t xml:space="preserve">развитие сети пунктов выдачи </w:t>
      </w:r>
      <w:proofErr w:type="spellStart"/>
      <w:r w:rsidRPr="00A45344">
        <w:rPr>
          <w:rFonts w:eastAsia="TimesNewRomanPSMT"/>
        </w:rPr>
        <w:t>маркетплейсов</w:t>
      </w:r>
      <w:proofErr w:type="spellEnd"/>
      <w:r w:rsidRPr="00A45344">
        <w:rPr>
          <w:rFonts w:eastAsia="TimesNewRomanPSMT"/>
        </w:rPr>
        <w:t>.</w:t>
      </w:r>
    </w:p>
    <w:p w:rsidR="00A45344" w:rsidRPr="00A45344" w:rsidRDefault="00A45344" w:rsidP="00A45344">
      <w:pPr>
        <w:ind w:firstLine="708"/>
        <w:jc w:val="both"/>
        <w:rPr>
          <w:rFonts w:eastAsia="TimesNewRomanPSMT"/>
        </w:rPr>
      </w:pPr>
    </w:p>
    <w:p w:rsidR="00A45344" w:rsidRPr="00A45344" w:rsidRDefault="00A45344" w:rsidP="00A45344">
      <w:pPr>
        <w:jc w:val="both"/>
        <w:rPr>
          <w:b/>
        </w:rPr>
      </w:pPr>
      <w:r w:rsidRPr="00A45344">
        <w:rPr>
          <w:b/>
        </w:rPr>
        <w:t>Развитие социальной инфраструктуры:</w:t>
      </w:r>
    </w:p>
    <w:p w:rsidR="00A45344" w:rsidRPr="00A45344" w:rsidRDefault="00A45344" w:rsidP="00A45344">
      <w:pPr>
        <w:ind w:firstLine="708"/>
        <w:jc w:val="both"/>
      </w:pPr>
      <w:r w:rsidRPr="00A45344">
        <w:t>строительство детского сада в пгт. Мортка на 120 мест, (госпрограмма № 561-п);</w:t>
      </w:r>
    </w:p>
    <w:p w:rsidR="00A45344" w:rsidRPr="00A45344" w:rsidRDefault="00A45344" w:rsidP="00A45344">
      <w:pPr>
        <w:ind w:firstLine="708"/>
        <w:jc w:val="both"/>
        <w:rPr>
          <w:lang w:eastAsia="en-US"/>
        </w:rPr>
      </w:pPr>
      <w:r w:rsidRPr="00A45344">
        <w:rPr>
          <w:lang w:eastAsia="en-US"/>
        </w:rPr>
        <w:t xml:space="preserve">строительство плоскостных сооружений в пгт. Мортка, д. </w:t>
      </w:r>
      <w:proofErr w:type="spellStart"/>
      <w:r w:rsidRPr="00A45344">
        <w:rPr>
          <w:lang w:eastAsia="en-US"/>
        </w:rPr>
        <w:t>Юмас</w:t>
      </w:r>
      <w:proofErr w:type="spellEnd"/>
      <w:r w:rsidRPr="00A45344">
        <w:rPr>
          <w:lang w:eastAsia="en-US"/>
        </w:rPr>
        <w:t xml:space="preserve"> (ПКР);</w:t>
      </w:r>
    </w:p>
    <w:p w:rsidR="00A45344" w:rsidRPr="00A45344" w:rsidRDefault="00A45344" w:rsidP="00A45344">
      <w:pPr>
        <w:ind w:firstLine="708"/>
        <w:jc w:val="both"/>
      </w:pPr>
      <w:r w:rsidRPr="00A45344">
        <w:rPr>
          <w:lang w:eastAsia="en-US"/>
        </w:rPr>
        <w:t xml:space="preserve">строительство площадки для занятий игровыми видами спорта </w:t>
      </w:r>
      <w:r w:rsidRPr="00A45344">
        <w:t>(обращение жителей в ходе опроса о реализации Стратегии - 2030);</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строительство сельского дома культуры с. Ямки, (перечень наказов избирателей);</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pPr>
      <w:r w:rsidRPr="00A45344">
        <w:t xml:space="preserve">обустройство Парка Победы в д. </w:t>
      </w:r>
      <w:proofErr w:type="spellStart"/>
      <w:r w:rsidRPr="00A45344">
        <w:t>Юмас</w:t>
      </w:r>
      <w:proofErr w:type="spellEnd"/>
      <w:r w:rsidRPr="00A45344">
        <w:t xml:space="preserve"> (перечень наказов избирателей).</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транспортной инфраструктуры:</w:t>
      </w:r>
    </w:p>
    <w:p w:rsidR="00A45344" w:rsidRPr="00A45344" w:rsidRDefault="00A45344" w:rsidP="00A45344">
      <w:pPr>
        <w:ind w:firstLine="708"/>
        <w:jc w:val="both"/>
      </w:pPr>
      <w:r w:rsidRPr="00A45344">
        <w:t xml:space="preserve">строительство автодороги д. Ямки - д. </w:t>
      </w:r>
      <w:proofErr w:type="spellStart"/>
      <w:r w:rsidRPr="00A45344">
        <w:t>Юмас</w:t>
      </w:r>
      <w:proofErr w:type="spellEnd"/>
      <w:r w:rsidRPr="00A45344">
        <w:t>, 10 км (Карта развития Югры);</w:t>
      </w:r>
    </w:p>
    <w:p w:rsidR="00A45344" w:rsidRPr="00A45344" w:rsidRDefault="00A45344" w:rsidP="00A45344">
      <w:pPr>
        <w:ind w:firstLine="708"/>
        <w:jc w:val="both"/>
      </w:pPr>
      <w:r w:rsidRPr="00A45344">
        <w:t>у</w:t>
      </w:r>
      <w:r w:rsidRPr="00A45344">
        <w:rPr>
          <w:lang w:eastAsia="en-US"/>
        </w:rPr>
        <w:t xml:space="preserve">стройство </w:t>
      </w:r>
      <w:proofErr w:type="spellStart"/>
      <w:r w:rsidRPr="00A45344">
        <w:rPr>
          <w:lang w:eastAsia="en-US"/>
        </w:rPr>
        <w:t>внутрипоселковых</w:t>
      </w:r>
      <w:proofErr w:type="spellEnd"/>
      <w:r w:rsidRPr="00A45344">
        <w:rPr>
          <w:lang w:eastAsia="en-US"/>
        </w:rPr>
        <w:t xml:space="preserve"> дорог, тротуаров, дворовой территории многоквартирных домов </w:t>
      </w:r>
      <w:r w:rsidRPr="00A45344">
        <w:t>в пгт. Мортка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pPr>
      <w:r w:rsidRPr="00A45344">
        <w:t xml:space="preserve">обустройство причала в д. Сотник </w:t>
      </w:r>
      <w:r w:rsidRPr="00A45344">
        <w:rPr>
          <w:lang w:val="en-US"/>
        </w:rPr>
        <w:t>c</w:t>
      </w:r>
      <w:r w:rsidRPr="00A45344">
        <w:t xml:space="preserve"> устройством лестницы для спуска, (перечень наказов избирателей). </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r w:rsidRPr="00A45344">
        <w:t xml:space="preserve">газификация пгт. Мортка (1 этап: 2024-2030 </w:t>
      </w:r>
      <w:proofErr w:type="spellStart"/>
      <w:r w:rsidRPr="00A45344">
        <w:t>г.г</w:t>
      </w:r>
      <w:proofErr w:type="spellEnd"/>
      <w:r w:rsidRPr="00A45344">
        <w:t>.) Карта развития Югры;</w:t>
      </w:r>
    </w:p>
    <w:p w:rsidR="00A45344" w:rsidRPr="00A45344" w:rsidRDefault="00A45344" w:rsidP="00A45344">
      <w:pPr>
        <w:ind w:firstLine="708"/>
        <w:jc w:val="both"/>
      </w:pPr>
      <w:r w:rsidRPr="00A45344">
        <w:t>ликвидация свалок (Карта развития Югры, перечень наказов избирателей);</w:t>
      </w:r>
    </w:p>
    <w:p w:rsidR="00A45344" w:rsidRPr="00A45344" w:rsidRDefault="00A45344" w:rsidP="00A45344">
      <w:pPr>
        <w:ind w:firstLine="708"/>
        <w:jc w:val="both"/>
      </w:pPr>
      <w:r w:rsidRPr="00A45344">
        <w:t xml:space="preserve">строительство КОС в д. </w:t>
      </w:r>
      <w:proofErr w:type="spellStart"/>
      <w:r w:rsidRPr="00A45344">
        <w:t>Юмас</w:t>
      </w:r>
      <w:proofErr w:type="spellEnd"/>
      <w:r w:rsidRPr="00A45344">
        <w:t xml:space="preserve"> (перечень наказов избирателей);</w:t>
      </w:r>
    </w:p>
    <w:p w:rsidR="00A45344" w:rsidRPr="00A45344" w:rsidRDefault="00A45344" w:rsidP="00A45344">
      <w:pPr>
        <w:ind w:firstLine="708"/>
        <w:jc w:val="both"/>
      </w:pPr>
      <w:r w:rsidRPr="00A45344">
        <w:t>капитальный ремонт КОС-400 в пгт. Мортка;</w:t>
      </w:r>
    </w:p>
    <w:p w:rsidR="00A45344" w:rsidRPr="00A45344" w:rsidRDefault="00A45344" w:rsidP="00A45344">
      <w:pPr>
        <w:ind w:firstLine="708"/>
        <w:jc w:val="both"/>
      </w:pPr>
      <w:r w:rsidRPr="00A45344">
        <w:t>благоустройство центральной части пгт. Мортка (обращение жителей в ходе опроса о реализации Стратегии - 2030);</w:t>
      </w:r>
    </w:p>
    <w:p w:rsidR="00A45344" w:rsidRPr="00A45344" w:rsidRDefault="00A45344" w:rsidP="00A45344">
      <w:pPr>
        <w:ind w:firstLine="708"/>
        <w:jc w:val="both"/>
      </w:pPr>
      <w:r w:rsidRPr="00A45344">
        <w:t>благоустройство дворовой территории в многоквартирном доме по ул. Ленина 16Б, (перечень наказов избирателей);</w:t>
      </w:r>
    </w:p>
    <w:p w:rsidR="00A45344" w:rsidRPr="00A45344" w:rsidRDefault="00A45344" w:rsidP="00A45344">
      <w:pPr>
        <w:ind w:firstLine="708"/>
        <w:jc w:val="both"/>
      </w:pPr>
      <w:r w:rsidRPr="00A45344">
        <w:t xml:space="preserve">обустройство Парка Победы  в д. </w:t>
      </w:r>
      <w:proofErr w:type="spellStart"/>
      <w:r w:rsidRPr="00A45344">
        <w:t>Юмас</w:t>
      </w:r>
      <w:proofErr w:type="spellEnd"/>
      <w:r w:rsidRPr="00A45344">
        <w:t>, (перечень наказов избирателей);</w:t>
      </w:r>
    </w:p>
    <w:p w:rsidR="00A45344" w:rsidRPr="00A45344" w:rsidRDefault="00A45344" w:rsidP="00A45344">
      <w:pPr>
        <w:ind w:firstLine="708"/>
        <w:jc w:val="both"/>
      </w:pPr>
      <w:r w:rsidRPr="00A45344">
        <w:t xml:space="preserve">бурение артезианской скважины с водоочисткой </w:t>
      </w:r>
      <w:proofErr w:type="gramStart"/>
      <w:r w:rsidRPr="00A45344">
        <w:t>в</w:t>
      </w:r>
      <w:proofErr w:type="gramEnd"/>
      <w:r w:rsidRPr="00A45344">
        <w:t xml:space="preserve"> </w:t>
      </w:r>
      <w:proofErr w:type="gramStart"/>
      <w:r w:rsidRPr="00A45344">
        <w:t>с</w:t>
      </w:r>
      <w:proofErr w:type="gramEnd"/>
      <w:r w:rsidRPr="00A45344">
        <w:t>. Ямки, (перечень наказов избирателей);</w:t>
      </w:r>
    </w:p>
    <w:p w:rsidR="00A45344" w:rsidRPr="00A45344" w:rsidRDefault="00A45344" w:rsidP="00A45344">
      <w:pPr>
        <w:ind w:firstLine="708"/>
        <w:jc w:val="both"/>
      </w:pPr>
      <w:r w:rsidRPr="00A45344">
        <w:t xml:space="preserve">капитальный ремонт ВОС-1200  в </w:t>
      </w:r>
      <w:proofErr w:type="spellStart"/>
      <w:r w:rsidRPr="00A45344">
        <w:t>пгт</w:t>
      </w:r>
      <w:proofErr w:type="gramStart"/>
      <w:r w:rsidRPr="00A45344">
        <w:t>.М</w:t>
      </w:r>
      <w:proofErr w:type="gramEnd"/>
      <w:r w:rsidRPr="00A45344">
        <w:t>ортка</w:t>
      </w:r>
      <w:proofErr w:type="spellEnd"/>
      <w:r w:rsidRPr="00A45344">
        <w:t>;</w:t>
      </w:r>
    </w:p>
    <w:p w:rsidR="00A45344" w:rsidRPr="00A45344" w:rsidRDefault="00A45344" w:rsidP="00A45344">
      <w:pPr>
        <w:ind w:firstLine="708"/>
        <w:jc w:val="both"/>
      </w:pPr>
      <w:r w:rsidRPr="00A45344">
        <w:t xml:space="preserve">капитальный ремонт котельной № 3 в </w:t>
      </w:r>
      <w:proofErr w:type="spellStart"/>
      <w:r w:rsidRPr="00A45344">
        <w:t>пгт</w:t>
      </w:r>
      <w:proofErr w:type="gramStart"/>
      <w:r w:rsidRPr="00A45344">
        <w:t>.М</w:t>
      </w:r>
      <w:proofErr w:type="gramEnd"/>
      <w:r w:rsidRPr="00A45344">
        <w:t>ортка</w:t>
      </w:r>
      <w:proofErr w:type="spellEnd"/>
      <w:r w:rsidRPr="00A45344">
        <w:t>, пер.Молодежный,6 (2026 год) (предложение городского поселения Мортка);</w:t>
      </w:r>
    </w:p>
    <w:p w:rsidR="00A45344" w:rsidRPr="00A45344" w:rsidRDefault="00A45344" w:rsidP="00A45344">
      <w:pPr>
        <w:ind w:firstLine="708"/>
        <w:jc w:val="both"/>
      </w:pPr>
      <w:r w:rsidRPr="00A45344">
        <w:t xml:space="preserve">капитальный ремонт котельной БМК в </w:t>
      </w:r>
      <w:proofErr w:type="spellStart"/>
      <w:r w:rsidRPr="00A45344">
        <w:t>пгт</w:t>
      </w:r>
      <w:proofErr w:type="gramStart"/>
      <w:r w:rsidRPr="00A45344">
        <w:t>.М</w:t>
      </w:r>
      <w:proofErr w:type="gramEnd"/>
      <w:r w:rsidRPr="00A45344">
        <w:t>ортка</w:t>
      </w:r>
      <w:proofErr w:type="spellEnd"/>
      <w:r w:rsidRPr="00A45344">
        <w:t xml:space="preserve">, </w:t>
      </w:r>
      <w:proofErr w:type="spellStart"/>
      <w:r w:rsidRPr="00A45344">
        <w:t>пер.Спортивный</w:t>
      </w:r>
      <w:proofErr w:type="spellEnd"/>
      <w:r w:rsidRPr="00A45344">
        <w:t>, 6Б (2027 год) (предложение городского поселения Мортка);</w:t>
      </w:r>
    </w:p>
    <w:p w:rsidR="00A45344" w:rsidRPr="00A45344" w:rsidRDefault="00A45344" w:rsidP="00A45344">
      <w:pPr>
        <w:ind w:firstLine="708"/>
        <w:jc w:val="both"/>
      </w:pPr>
      <w:r w:rsidRPr="00A45344">
        <w:t xml:space="preserve">капитальный ремонт котельной № 2 в </w:t>
      </w:r>
      <w:proofErr w:type="spellStart"/>
      <w:r w:rsidRPr="00A45344">
        <w:t>пгт</w:t>
      </w:r>
      <w:proofErr w:type="gramStart"/>
      <w:r w:rsidRPr="00A45344">
        <w:t>.М</w:t>
      </w:r>
      <w:proofErr w:type="gramEnd"/>
      <w:r w:rsidRPr="00A45344">
        <w:t>ортка</w:t>
      </w:r>
      <w:proofErr w:type="spellEnd"/>
      <w:r w:rsidRPr="00A45344">
        <w:t>, пер.Пушкина,1 (2027 год) (предложение городского поселения Мортка);</w:t>
      </w:r>
    </w:p>
    <w:p w:rsidR="00A45344" w:rsidRPr="00A45344" w:rsidRDefault="00A45344" w:rsidP="00A45344">
      <w:pPr>
        <w:ind w:firstLine="709"/>
        <w:jc w:val="both"/>
      </w:pPr>
      <w:r w:rsidRPr="00A45344">
        <w:rPr>
          <w:rFonts w:eastAsia="TimesNewRomanPSMT"/>
        </w:rPr>
        <w:t>утилизация твердых бытовых отходов (разделение на бумагу, стекло, пластик, лампы, батарейки и т.д.),</w:t>
      </w:r>
      <w:r w:rsidRPr="00A45344">
        <w:t xml:space="preserve"> (предложение жителей в ходе опроса о реализации Стратегии - 2030).</w:t>
      </w:r>
    </w:p>
    <w:p w:rsidR="00A45344" w:rsidRPr="00A45344" w:rsidRDefault="00A45344" w:rsidP="00A45344">
      <w:pPr>
        <w:ind w:firstLine="709"/>
        <w:jc w:val="both"/>
      </w:pPr>
    </w:p>
    <w:p w:rsidR="00A45344" w:rsidRPr="00A45344" w:rsidRDefault="00A45344" w:rsidP="00A45344">
      <w:pPr>
        <w:jc w:val="both"/>
        <w:rPr>
          <w:b/>
        </w:rPr>
      </w:pPr>
      <w:r w:rsidRPr="00A45344">
        <w:rPr>
          <w:b/>
        </w:rPr>
        <w:t>Реализация экологических мероприятий:</w:t>
      </w:r>
    </w:p>
    <w:p w:rsidR="00A45344" w:rsidRPr="00A45344" w:rsidRDefault="00A45344" w:rsidP="00A45344">
      <w:pPr>
        <w:jc w:val="both"/>
      </w:pPr>
      <w:r w:rsidRPr="00A45344">
        <w:rPr>
          <w:rFonts w:eastAsia="TimesNewRomanPSMT"/>
        </w:rPr>
        <w:tab/>
        <w:t xml:space="preserve">реализация проекта «экологический район»: лесопосадки, очищение береговой зоны и русла рек и озер, выбор наиболее экологически безопасного топлива, </w:t>
      </w:r>
      <w:r w:rsidRPr="00A45344">
        <w:t>(предложение жителей в ходе опроса о реализации Стратегии - 2030);</w:t>
      </w:r>
    </w:p>
    <w:p w:rsidR="00A45344" w:rsidRPr="00A45344" w:rsidRDefault="00A45344" w:rsidP="00A45344">
      <w:pPr>
        <w:jc w:val="both"/>
      </w:pPr>
      <w:r w:rsidRPr="00A45344">
        <w:tab/>
        <w:t>экологическое воспитание детей и подростков.</w:t>
      </w:r>
    </w:p>
    <w:p w:rsidR="00A45344" w:rsidRPr="00A45344" w:rsidRDefault="00A45344" w:rsidP="00A45344">
      <w:pPr>
        <w:jc w:val="both"/>
        <w:rPr>
          <w:rFonts w:eastAsia="TimesNewRomanPSMT"/>
        </w:rPr>
      </w:pPr>
    </w:p>
    <w:p w:rsidR="00A45344" w:rsidRPr="00A45344" w:rsidRDefault="00A45344" w:rsidP="00A45344">
      <w:pPr>
        <w:rPr>
          <w:u w:val="single"/>
        </w:rPr>
      </w:pPr>
      <w:bookmarkStart w:id="3" w:name="_Toc79"/>
      <w:r w:rsidRPr="00A45344">
        <w:rPr>
          <w:u w:val="single"/>
        </w:rPr>
        <w:t>12.3. Городское поселение Кондинское</w:t>
      </w:r>
      <w:bookmarkEnd w:id="3"/>
    </w:p>
    <w:p w:rsidR="00A45344" w:rsidRPr="00A45344" w:rsidRDefault="00A45344" w:rsidP="00A45344">
      <w:pPr>
        <w:jc w:val="both"/>
        <w:rPr>
          <w:b/>
          <w:bCs/>
        </w:rPr>
      </w:pPr>
      <w:r w:rsidRPr="00A45344">
        <w:rPr>
          <w:b/>
          <w:bCs/>
        </w:rPr>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pPr>
      <w:r w:rsidRPr="00A45344">
        <w:lastRenderedPageBreak/>
        <w:t xml:space="preserve">производственный комплекс </w:t>
      </w:r>
      <w:proofErr w:type="spellStart"/>
      <w:r w:rsidRPr="00A45344">
        <w:t>рыбоперерабатывающих</w:t>
      </w:r>
      <w:proofErr w:type="spellEnd"/>
      <w:r w:rsidRPr="00A45344">
        <w:t xml:space="preserve"> цехов </w:t>
      </w:r>
      <w:proofErr w:type="spellStart"/>
      <w:r w:rsidRPr="00A45344">
        <w:t>пгт</w:t>
      </w:r>
      <w:proofErr w:type="gramStart"/>
      <w:r w:rsidRPr="00A45344">
        <w:t>.К</w:t>
      </w:r>
      <w:proofErr w:type="gramEnd"/>
      <w:r w:rsidRPr="00A45344">
        <w:t>ондинское</w:t>
      </w:r>
      <w:proofErr w:type="spellEnd"/>
      <w:r w:rsidRPr="00A45344">
        <w:t xml:space="preserve"> (Карта развития Югры);</w:t>
      </w:r>
    </w:p>
    <w:p w:rsidR="00A45344" w:rsidRPr="00A45344" w:rsidRDefault="00A45344" w:rsidP="00A45344">
      <w:pPr>
        <w:ind w:firstLine="708"/>
        <w:jc w:val="both"/>
      </w:pPr>
      <w:r w:rsidRPr="00A45344">
        <w:t>развитие крестьянско-фермерских хозяйств;</w:t>
      </w:r>
    </w:p>
    <w:p w:rsidR="00A45344" w:rsidRPr="00A45344" w:rsidRDefault="00A45344" w:rsidP="00A45344">
      <w:pPr>
        <w:ind w:firstLine="708"/>
        <w:jc w:val="both"/>
      </w:pPr>
      <w:r w:rsidRPr="00A45344">
        <w:t>развитие деревянного домостроения;</w:t>
      </w:r>
    </w:p>
    <w:p w:rsidR="00A45344" w:rsidRPr="00A45344" w:rsidRDefault="00A45344" w:rsidP="00A45344">
      <w:pPr>
        <w:ind w:firstLine="708"/>
        <w:jc w:val="both"/>
      </w:pPr>
      <w:r w:rsidRPr="00A45344">
        <w:t>развитие инфраструктуры туризма (гостевых домов, производств сувенирной продукции, баз отдыха);</w:t>
      </w:r>
    </w:p>
    <w:p w:rsidR="00A45344" w:rsidRPr="00A45344" w:rsidRDefault="00A45344" w:rsidP="00A45344">
      <w:pPr>
        <w:ind w:firstLine="708"/>
        <w:jc w:val="both"/>
      </w:pPr>
      <w:r w:rsidRPr="00A45344">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pPr>
      <w:r w:rsidRPr="00A45344">
        <w:t>развитие частных медицинских кабинетов, клинико-диагностических лабораторий, стоматологических кабинетов (Развитие конкуренции);</w:t>
      </w:r>
    </w:p>
    <w:p w:rsidR="00A45344" w:rsidRPr="00A45344" w:rsidRDefault="00A45344" w:rsidP="00A45344">
      <w:pPr>
        <w:ind w:firstLine="708"/>
        <w:jc w:val="both"/>
      </w:pPr>
      <w:r w:rsidRPr="00A45344">
        <w:t>создание филиала центра креативных индустрий.</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социальной инфраструктуры:</w:t>
      </w:r>
    </w:p>
    <w:p w:rsidR="00A45344" w:rsidRPr="00A45344" w:rsidRDefault="00A45344" w:rsidP="00A45344">
      <w:pPr>
        <w:ind w:firstLine="708"/>
        <w:jc w:val="both"/>
      </w:pPr>
      <w:r w:rsidRPr="00A45344">
        <w:t>строительство поликлиники на 49 посещений в смену, (2025 г.) (Карта развития Югры, госпрограмма № 561-п;</w:t>
      </w:r>
    </w:p>
    <w:p w:rsidR="00A45344" w:rsidRPr="00A45344" w:rsidRDefault="00A45344" w:rsidP="00A45344">
      <w:pPr>
        <w:ind w:firstLine="708"/>
        <w:jc w:val="both"/>
      </w:pPr>
      <w:r w:rsidRPr="00A45344">
        <w:t>строительство дома культуры в пгт. Кондинское (до 2029 г. в ПКР);</w:t>
      </w:r>
    </w:p>
    <w:p w:rsidR="00A45344" w:rsidRPr="00A45344" w:rsidRDefault="00A45344" w:rsidP="00A45344">
      <w:pPr>
        <w:ind w:firstLine="708"/>
        <w:jc w:val="both"/>
      </w:pPr>
      <w:r w:rsidRPr="00A45344">
        <w:rPr>
          <w:lang w:eastAsia="en-US"/>
        </w:rPr>
        <w:t>строительство плоскостных сооружений (сроки не определены в ПКР);</w:t>
      </w:r>
    </w:p>
    <w:p w:rsidR="00A45344" w:rsidRPr="00A45344" w:rsidRDefault="00A45344" w:rsidP="00A45344">
      <w:pPr>
        <w:ind w:firstLine="708"/>
        <w:jc w:val="both"/>
        <w:rPr>
          <w:lang w:eastAsia="en-US"/>
        </w:rPr>
      </w:pPr>
      <w:r w:rsidRPr="00A45344">
        <w:rPr>
          <w:lang w:eastAsia="en-US"/>
        </w:rPr>
        <w:t>строительство спортивного комплекса (сроки не определены в ПКР);</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строительство здания музея;</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r w:rsidRPr="00A45344">
        <w:t xml:space="preserve">газификация пгт. Кондинское (1 этап: 2024-2030 </w:t>
      </w:r>
      <w:proofErr w:type="spellStart"/>
      <w:r w:rsidRPr="00A45344">
        <w:t>г.г</w:t>
      </w:r>
      <w:proofErr w:type="spellEnd"/>
      <w:r w:rsidRPr="00A45344">
        <w:t>.) Карта развития Югры;</w:t>
      </w:r>
    </w:p>
    <w:p w:rsidR="00A45344" w:rsidRPr="00A45344" w:rsidRDefault="00A45344" w:rsidP="00A45344">
      <w:pPr>
        <w:ind w:firstLine="708"/>
        <w:jc w:val="both"/>
      </w:pPr>
      <w:r w:rsidRPr="00A45344">
        <w:t>ликвидация свалок (Карта развития Югры);</w:t>
      </w:r>
    </w:p>
    <w:p w:rsidR="00A45344" w:rsidRPr="00A45344" w:rsidRDefault="00A45344" w:rsidP="00A45344">
      <w:pPr>
        <w:ind w:firstLine="708"/>
        <w:jc w:val="both"/>
      </w:pPr>
      <w:r w:rsidRPr="00A45344">
        <w:t>строительство котельной № 1;</w:t>
      </w:r>
    </w:p>
    <w:p w:rsidR="00A45344" w:rsidRPr="00A45344" w:rsidRDefault="00A45344" w:rsidP="00A45344">
      <w:pPr>
        <w:ind w:firstLine="708"/>
        <w:jc w:val="both"/>
      </w:pPr>
      <w:r w:rsidRPr="00A45344">
        <w:t>строительство полигона твердых коммунальных отходов в пгт. Кондинское;</w:t>
      </w:r>
    </w:p>
    <w:p w:rsidR="00A45344" w:rsidRPr="00A45344" w:rsidRDefault="00A45344" w:rsidP="00A45344">
      <w:pPr>
        <w:ind w:firstLine="708"/>
        <w:jc w:val="both"/>
      </w:pPr>
      <w:r w:rsidRPr="00A45344">
        <w:t>благоустройство мест отдыха, развитие общественных пространств (требуется пляж), (обращение жителя в ходе опроса о реализации Стратегии - 2030);</w:t>
      </w:r>
    </w:p>
    <w:p w:rsidR="00A45344" w:rsidRPr="00A45344" w:rsidRDefault="00A45344" w:rsidP="00A45344">
      <w:pPr>
        <w:ind w:firstLine="708"/>
        <w:jc w:val="both"/>
      </w:pPr>
      <w:r w:rsidRPr="00A45344">
        <w:t xml:space="preserve">обновление автотранспортного парка для содержания </w:t>
      </w:r>
      <w:proofErr w:type="spellStart"/>
      <w:r w:rsidRPr="00A45344">
        <w:t>внутрипоселковых</w:t>
      </w:r>
      <w:proofErr w:type="spellEnd"/>
      <w:r w:rsidRPr="00A45344">
        <w:t xml:space="preserve"> дорог (перечень наказов избирателей);</w:t>
      </w:r>
    </w:p>
    <w:p w:rsidR="00A45344" w:rsidRPr="00A45344" w:rsidRDefault="00A45344" w:rsidP="00A45344">
      <w:pPr>
        <w:ind w:firstLine="708"/>
        <w:jc w:val="both"/>
      </w:pPr>
      <w:r w:rsidRPr="00A45344">
        <w:t>строительство и капитальный ремонт сетей тепло-, водоснабжения;</w:t>
      </w:r>
    </w:p>
    <w:p w:rsidR="00A45344" w:rsidRPr="00A45344" w:rsidRDefault="00A45344" w:rsidP="00A45344">
      <w:pPr>
        <w:ind w:firstLine="709"/>
        <w:jc w:val="both"/>
      </w:pPr>
      <w:r w:rsidRPr="00A45344">
        <w:rPr>
          <w:rFonts w:eastAsia="TimesNewRomanPSMT"/>
        </w:rPr>
        <w:t>утилизация твердых бытовых отходов (разделение на бумагу, стекло, пластик, лампы, батарейки и т.д.),</w:t>
      </w:r>
      <w:r w:rsidRPr="00A45344">
        <w:t xml:space="preserve"> (предложение жителя в ходе опроса о реализации Стратегии - 2030).</w:t>
      </w:r>
    </w:p>
    <w:p w:rsidR="00A45344" w:rsidRPr="00A45344" w:rsidRDefault="00A45344" w:rsidP="00A45344">
      <w:pPr>
        <w:ind w:firstLine="709"/>
        <w:jc w:val="both"/>
      </w:pPr>
    </w:p>
    <w:p w:rsidR="00A45344" w:rsidRPr="00A45344" w:rsidRDefault="00A45344" w:rsidP="00A45344">
      <w:pPr>
        <w:jc w:val="both"/>
        <w:rPr>
          <w:b/>
        </w:rPr>
      </w:pPr>
      <w:r w:rsidRPr="00A45344">
        <w:rPr>
          <w:b/>
        </w:rPr>
        <w:t>Развитие транспортно-коммуникационной инфраструктуры:</w:t>
      </w:r>
    </w:p>
    <w:p w:rsidR="00A45344" w:rsidRPr="00A45344" w:rsidRDefault="00A45344" w:rsidP="00A45344">
      <w:pPr>
        <w:ind w:firstLine="708"/>
        <w:jc w:val="both"/>
      </w:pPr>
      <w:r w:rsidRPr="00A45344">
        <w:t>у</w:t>
      </w:r>
      <w:r w:rsidRPr="00A45344">
        <w:rPr>
          <w:lang w:eastAsia="en-US"/>
        </w:rPr>
        <w:t xml:space="preserve">стройство </w:t>
      </w:r>
      <w:proofErr w:type="spellStart"/>
      <w:r w:rsidRPr="00A45344">
        <w:rPr>
          <w:lang w:eastAsia="en-US"/>
        </w:rPr>
        <w:t>внутрипоселковых</w:t>
      </w:r>
      <w:proofErr w:type="spellEnd"/>
      <w:r w:rsidRPr="00A45344">
        <w:rPr>
          <w:lang w:eastAsia="en-US"/>
        </w:rPr>
        <w:t xml:space="preserve"> дорог, тротуаров </w:t>
      </w:r>
      <w:r w:rsidRPr="00A45344">
        <w:t>в пгт. Кондинское (обращение жителей в ходе опроса о реализации Стратегии - 2030);</w:t>
      </w:r>
    </w:p>
    <w:p w:rsidR="00A45344" w:rsidRPr="00A45344" w:rsidRDefault="00A45344" w:rsidP="00A45344">
      <w:pPr>
        <w:ind w:firstLine="708"/>
        <w:jc w:val="both"/>
      </w:pPr>
      <w:r w:rsidRPr="00A45344">
        <w:t>увеличение рейсов воздушного и водного транспорта (обращение жителей в ходе опроса о реализации Стратегии - 2030);</w:t>
      </w:r>
    </w:p>
    <w:p w:rsidR="00A45344" w:rsidRPr="00A45344" w:rsidRDefault="00A45344" w:rsidP="00A45344">
      <w:pPr>
        <w:ind w:firstLine="708"/>
        <w:jc w:val="both"/>
      </w:pPr>
      <w:r w:rsidRPr="00A45344">
        <w:t>строительство автомобильной дороги д. Старый Катыш – пгт. Кондинское (34 км);</w:t>
      </w:r>
    </w:p>
    <w:p w:rsidR="00A45344" w:rsidRPr="00A45344" w:rsidRDefault="00A45344" w:rsidP="00A45344">
      <w:pPr>
        <w:ind w:firstLine="708"/>
        <w:jc w:val="both"/>
      </w:pPr>
      <w:r w:rsidRPr="00A45344">
        <w:t xml:space="preserve">приобретение </w:t>
      </w:r>
      <w:proofErr w:type="spellStart"/>
      <w:r w:rsidRPr="00A45344">
        <w:t>аэролодки</w:t>
      </w:r>
      <w:proofErr w:type="spellEnd"/>
      <w:r w:rsidRPr="00A45344">
        <w:t xml:space="preserve"> для экстренной эвакуации больных до райцентра (перечень наказов избирателей).</w:t>
      </w:r>
    </w:p>
    <w:p w:rsidR="00A45344" w:rsidRPr="00A45344" w:rsidRDefault="00A45344" w:rsidP="00A45344">
      <w:pPr>
        <w:ind w:firstLine="708"/>
        <w:jc w:val="both"/>
      </w:pPr>
    </w:p>
    <w:p w:rsidR="00A45344" w:rsidRPr="00A45344" w:rsidRDefault="00A45344" w:rsidP="00A45344">
      <w:pPr>
        <w:jc w:val="both"/>
        <w:rPr>
          <w:b/>
        </w:rPr>
      </w:pPr>
      <w:r w:rsidRPr="00A45344">
        <w:rPr>
          <w:b/>
        </w:rPr>
        <w:t>Реализация экологических мероприятий:</w:t>
      </w:r>
    </w:p>
    <w:p w:rsidR="00A45344" w:rsidRPr="00A45344" w:rsidRDefault="00A45344" w:rsidP="00A45344">
      <w:pPr>
        <w:jc w:val="both"/>
      </w:pPr>
      <w:r w:rsidRPr="00A45344">
        <w:rPr>
          <w:rFonts w:eastAsia="TimesNewRomanPSMT"/>
        </w:rPr>
        <w:tab/>
        <w:t xml:space="preserve">реализация проекта «экологический район»: лесопосадки, очищение береговой зоны и русла рек и озер, выбор наиболее экологически безопасного топлива, </w:t>
      </w:r>
      <w:r w:rsidRPr="00A45344">
        <w:t>(предложение жителя в ходе опроса о реализации Стратегии - 2030);</w:t>
      </w:r>
    </w:p>
    <w:p w:rsidR="00A45344" w:rsidRPr="00A45344" w:rsidRDefault="00A45344" w:rsidP="00A45344">
      <w:pPr>
        <w:jc w:val="both"/>
      </w:pPr>
      <w:r w:rsidRPr="00A45344">
        <w:tab/>
        <w:t>экологическое воспитание детей и подростков.</w:t>
      </w:r>
    </w:p>
    <w:p w:rsidR="00A45344" w:rsidRPr="00A45344" w:rsidRDefault="00A45344" w:rsidP="00A45344">
      <w:pPr>
        <w:jc w:val="both"/>
        <w:rPr>
          <w:rFonts w:eastAsia="TimesNewRomanPSMT"/>
        </w:rPr>
      </w:pPr>
    </w:p>
    <w:p w:rsidR="00A45344" w:rsidRPr="00A45344" w:rsidRDefault="00A45344" w:rsidP="00A45344">
      <w:pPr>
        <w:rPr>
          <w:u w:val="single"/>
        </w:rPr>
      </w:pPr>
      <w:bookmarkStart w:id="4" w:name="_Toc80"/>
      <w:r w:rsidRPr="00A45344">
        <w:rPr>
          <w:u w:val="single"/>
        </w:rPr>
        <w:lastRenderedPageBreak/>
        <w:t xml:space="preserve">12.4. Городское поселение </w:t>
      </w:r>
      <w:proofErr w:type="gramStart"/>
      <w:r w:rsidRPr="00A45344">
        <w:rPr>
          <w:u w:val="single"/>
        </w:rPr>
        <w:t>Луговой</w:t>
      </w:r>
      <w:bookmarkEnd w:id="4"/>
      <w:proofErr w:type="gramEnd"/>
    </w:p>
    <w:p w:rsidR="00A45344" w:rsidRPr="00A45344" w:rsidRDefault="00A45344" w:rsidP="00A45344">
      <w:pPr>
        <w:jc w:val="both"/>
        <w:rPr>
          <w:b/>
          <w:bCs/>
        </w:rPr>
      </w:pPr>
      <w:r w:rsidRPr="00A45344">
        <w:rPr>
          <w:b/>
          <w:bCs/>
        </w:rPr>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pPr>
      <w:r w:rsidRPr="00A45344">
        <w:t>организация рыболовного, охотничьего, собирательного (сбор дикоросов), этнографического туризма, Программа 100-летия Конды;</w:t>
      </w:r>
    </w:p>
    <w:p w:rsidR="00A45344" w:rsidRPr="00A45344" w:rsidRDefault="00A45344" w:rsidP="00A45344">
      <w:pPr>
        <w:ind w:firstLine="708"/>
        <w:jc w:val="both"/>
      </w:pPr>
      <w:r w:rsidRPr="00A45344">
        <w:t>инновационное развитие лесопромышленного комплекса;</w:t>
      </w:r>
    </w:p>
    <w:p w:rsidR="00A45344" w:rsidRPr="00A45344" w:rsidRDefault="00A45344" w:rsidP="00A45344">
      <w:pPr>
        <w:ind w:firstLine="708"/>
        <w:jc w:val="both"/>
      </w:pPr>
      <w:r w:rsidRPr="00A45344">
        <w:t>развитие крестьянско-фермерских хозяйств;</w:t>
      </w:r>
    </w:p>
    <w:p w:rsidR="00A45344" w:rsidRPr="00A45344" w:rsidRDefault="00A45344" w:rsidP="00A45344">
      <w:pPr>
        <w:ind w:firstLine="708"/>
        <w:jc w:val="both"/>
      </w:pPr>
      <w:r w:rsidRPr="00A45344">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pPr>
      <w:r w:rsidRPr="00A45344">
        <w:t xml:space="preserve">развитие сети пунктов выдачи </w:t>
      </w:r>
      <w:proofErr w:type="spellStart"/>
      <w:r w:rsidRPr="00A45344">
        <w:t>маркетплейсов</w:t>
      </w:r>
      <w:proofErr w:type="spellEnd"/>
      <w:r w:rsidRPr="00A45344">
        <w:t>;</w:t>
      </w:r>
    </w:p>
    <w:p w:rsidR="00A45344" w:rsidRPr="00A45344" w:rsidRDefault="00A45344" w:rsidP="00A45344">
      <w:pPr>
        <w:ind w:firstLine="708"/>
        <w:jc w:val="both"/>
      </w:pPr>
      <w:r w:rsidRPr="00A45344">
        <w:t>развитие инфраструктуры туризма (гостевых домов, производств сувенирной продукции, баз отдыха).</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социальной инфраструктуры:</w:t>
      </w:r>
    </w:p>
    <w:p w:rsidR="00A45344" w:rsidRPr="00A45344" w:rsidRDefault="00A45344" w:rsidP="00A45344">
      <w:pPr>
        <w:ind w:firstLine="708"/>
        <w:jc w:val="both"/>
      </w:pPr>
      <w:r w:rsidRPr="00A45344">
        <w:t xml:space="preserve">строительство </w:t>
      </w:r>
      <w:r w:rsidRPr="00A45344">
        <w:rPr>
          <w:lang w:val="en-US"/>
        </w:rPr>
        <w:t>II</w:t>
      </w:r>
      <w:r w:rsidRPr="00A45344">
        <w:t xml:space="preserve"> очереди детского оздоровительно-образовательного центра «Юбилейный», Карта развития Югры (перечень наказов избирателей); </w:t>
      </w:r>
    </w:p>
    <w:p w:rsidR="00A45344" w:rsidRPr="00A45344" w:rsidRDefault="00A45344" w:rsidP="00A45344">
      <w:pPr>
        <w:ind w:firstLine="708"/>
        <w:jc w:val="both"/>
      </w:pPr>
      <w:r w:rsidRPr="00A45344">
        <w:t xml:space="preserve">строительство дома культуры </w:t>
      </w:r>
      <w:r w:rsidRPr="00A45344">
        <w:rPr>
          <w:lang w:eastAsia="en-US"/>
        </w:rPr>
        <w:t>200 мест/15000 экз.</w:t>
      </w:r>
      <w:r w:rsidRPr="00A45344">
        <w:t xml:space="preserve"> (2023-2024 гг. в ПКР), (в период реализации Стратегии – 2036), (перечень наказов избирателей);</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r w:rsidRPr="00A45344">
        <w:t>газификация пгт. Луговой (2 этап: 2030г.), Карта развития Югры;</w:t>
      </w:r>
    </w:p>
    <w:p w:rsidR="00A45344" w:rsidRPr="00A45344" w:rsidRDefault="00A45344" w:rsidP="00A45344">
      <w:pPr>
        <w:ind w:firstLine="708"/>
        <w:jc w:val="both"/>
      </w:pPr>
      <w:r w:rsidRPr="00A45344">
        <w:t>строительство локальных канализационных очистных сооружений (Карта развития Югры, перечень наказов избирателей;</w:t>
      </w:r>
    </w:p>
    <w:p w:rsidR="00A45344" w:rsidRPr="00A45344" w:rsidRDefault="00A45344" w:rsidP="00A45344">
      <w:pPr>
        <w:ind w:firstLine="708"/>
        <w:jc w:val="both"/>
      </w:pPr>
      <w:r w:rsidRPr="00A45344">
        <w:t>строительство и капитальный ремонт сетей тепло-, водоснабжения, обеспечение качественной питьевой водой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pPr>
      <w:r w:rsidRPr="00A45344">
        <w:t>благоустройство общественных пространств (обращение жителей в ходе опроса о реализации Стратегии - 2030);</w:t>
      </w:r>
    </w:p>
    <w:p w:rsidR="00A45344" w:rsidRPr="00A45344" w:rsidRDefault="00A45344" w:rsidP="00A45344">
      <w:pPr>
        <w:ind w:firstLine="708"/>
        <w:jc w:val="both"/>
      </w:pPr>
      <w:r w:rsidRPr="00A45344">
        <w:t>восстановление ангара на пункте временного накопления твердых коммунальных отходов, (перечень наказов избирателей);</w:t>
      </w:r>
    </w:p>
    <w:p w:rsidR="00A45344" w:rsidRPr="00A45344" w:rsidRDefault="00A45344" w:rsidP="00A45344">
      <w:pPr>
        <w:ind w:firstLine="709"/>
        <w:jc w:val="both"/>
      </w:pPr>
      <w:r w:rsidRPr="00A45344">
        <w:rPr>
          <w:rFonts w:eastAsia="TimesNewRomanPSMT"/>
        </w:rPr>
        <w:t>утилизация твердых бытовых отходов (разделение на бумагу, стекло, пластик, лампы, батарейки и т.д.),</w:t>
      </w:r>
      <w:r w:rsidRPr="00A45344">
        <w:t xml:space="preserve"> (предложение жителя в ходе опроса о реализации Стратегии - 2030).</w:t>
      </w:r>
    </w:p>
    <w:p w:rsidR="00A45344" w:rsidRPr="00A45344" w:rsidRDefault="00A45344" w:rsidP="00A45344">
      <w:pPr>
        <w:ind w:firstLine="851"/>
        <w:jc w:val="both"/>
      </w:pPr>
    </w:p>
    <w:p w:rsidR="00A45344" w:rsidRPr="00A45344" w:rsidRDefault="00A45344" w:rsidP="00A45344">
      <w:pPr>
        <w:jc w:val="both"/>
        <w:rPr>
          <w:b/>
        </w:rPr>
      </w:pPr>
      <w:r w:rsidRPr="00A45344">
        <w:rPr>
          <w:b/>
        </w:rPr>
        <w:t>Развитие транспортно-коммуникационной инфраструктуры:</w:t>
      </w:r>
    </w:p>
    <w:p w:rsidR="00A45344" w:rsidRPr="00A45344" w:rsidRDefault="00A45344" w:rsidP="00A45344">
      <w:pPr>
        <w:ind w:firstLine="708"/>
        <w:jc w:val="both"/>
      </w:pPr>
      <w:r w:rsidRPr="00A45344">
        <w:t>строительство автомобильной дороги круглогодичного действия п. Луговой - пгт. Междуреченский, 16 км (2030г.), Карта развития Югры; (Программа 100-летия Конды);</w:t>
      </w:r>
    </w:p>
    <w:p w:rsidR="00A45344" w:rsidRPr="00A45344" w:rsidRDefault="00A45344" w:rsidP="00A45344">
      <w:pPr>
        <w:ind w:firstLine="708"/>
        <w:jc w:val="both"/>
      </w:pPr>
      <w:r w:rsidRPr="00A45344">
        <w:t xml:space="preserve">устройство </w:t>
      </w:r>
      <w:proofErr w:type="spellStart"/>
      <w:r w:rsidRPr="00A45344">
        <w:t>внутрипоселковых</w:t>
      </w:r>
      <w:proofErr w:type="spellEnd"/>
      <w:r w:rsidRPr="00A45344">
        <w:t xml:space="preserve"> дорог в капитальном исполнении, строительство тротуаров (в период реализации Стратегии);</w:t>
      </w:r>
    </w:p>
    <w:p w:rsidR="00A45344" w:rsidRPr="00A45344" w:rsidRDefault="00A45344" w:rsidP="00A45344">
      <w:pPr>
        <w:ind w:firstLine="708"/>
        <w:jc w:val="both"/>
      </w:pPr>
      <w:r w:rsidRPr="00A45344">
        <w:t>обеспечение качественными горюче-смазочными материалами, (перечень наказов избирателей).</w:t>
      </w:r>
    </w:p>
    <w:p w:rsidR="00A45344" w:rsidRPr="00A45344" w:rsidRDefault="00A45344" w:rsidP="00A45344">
      <w:pPr>
        <w:ind w:firstLine="708"/>
        <w:jc w:val="both"/>
      </w:pPr>
    </w:p>
    <w:p w:rsidR="00A45344" w:rsidRPr="00A45344" w:rsidRDefault="00A45344" w:rsidP="00A45344">
      <w:pPr>
        <w:jc w:val="both"/>
        <w:rPr>
          <w:b/>
        </w:rPr>
      </w:pPr>
      <w:r w:rsidRPr="00A45344">
        <w:rPr>
          <w:b/>
        </w:rPr>
        <w:t>Реализация экологических мероприятий:</w:t>
      </w:r>
    </w:p>
    <w:p w:rsidR="00A45344" w:rsidRPr="00A45344" w:rsidRDefault="00A45344" w:rsidP="00A45344">
      <w:pPr>
        <w:jc w:val="both"/>
      </w:pPr>
      <w:r w:rsidRPr="00A45344">
        <w:rPr>
          <w:rFonts w:eastAsia="TimesNewRomanPSMT"/>
        </w:rPr>
        <w:tab/>
        <w:t>реализация проекта «экологический район»: лесопосадки, очищение береговой зоны и русла рек и озер, выбор наиболее экологически безопасного топлива,</w:t>
      </w:r>
      <w:r w:rsidRPr="00A45344">
        <w:t xml:space="preserve"> (предложение жителя в ходе опроса о реализации Стратегии - 2030);</w:t>
      </w:r>
    </w:p>
    <w:p w:rsidR="00A45344" w:rsidRPr="00A45344" w:rsidRDefault="00A45344" w:rsidP="00A45344">
      <w:pPr>
        <w:jc w:val="both"/>
      </w:pPr>
      <w:r w:rsidRPr="00A45344">
        <w:tab/>
        <w:t>экологическое воспитание детей и подростков.</w:t>
      </w:r>
    </w:p>
    <w:p w:rsidR="00A45344" w:rsidRPr="00A45344" w:rsidRDefault="00A45344" w:rsidP="00A45344">
      <w:pPr>
        <w:jc w:val="both"/>
        <w:rPr>
          <w:rFonts w:eastAsia="TimesNewRomanPSMT"/>
        </w:rPr>
      </w:pPr>
    </w:p>
    <w:p w:rsidR="00A45344" w:rsidRPr="00A45344" w:rsidRDefault="00A45344" w:rsidP="00A45344">
      <w:pPr>
        <w:rPr>
          <w:u w:val="single"/>
        </w:rPr>
      </w:pPr>
      <w:bookmarkStart w:id="5" w:name="_Toc81"/>
      <w:r w:rsidRPr="00A45344">
        <w:rPr>
          <w:u w:val="single"/>
        </w:rPr>
        <w:t>12.5. Городское поселение Куминский</w:t>
      </w:r>
      <w:bookmarkEnd w:id="5"/>
    </w:p>
    <w:p w:rsidR="00A45344" w:rsidRPr="00A45344" w:rsidRDefault="00A45344" w:rsidP="00A45344">
      <w:pPr>
        <w:jc w:val="both"/>
        <w:rPr>
          <w:b/>
          <w:bCs/>
        </w:rPr>
      </w:pPr>
      <w:r w:rsidRPr="00A45344">
        <w:rPr>
          <w:b/>
          <w:bCs/>
        </w:rPr>
        <w:lastRenderedPageBreak/>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pPr>
      <w:r w:rsidRPr="00A45344">
        <w:t>сохранение малых предприятий по заготовке и переработке древесины, инновационное создание ЛПК;</w:t>
      </w:r>
    </w:p>
    <w:p w:rsidR="00A45344" w:rsidRPr="00A45344" w:rsidRDefault="00A45344" w:rsidP="00A45344">
      <w:pPr>
        <w:ind w:firstLine="708"/>
        <w:jc w:val="both"/>
        <w:rPr>
          <w:rFonts w:eastAsia="TimesNewRomanPSMT"/>
        </w:rPr>
      </w:pPr>
      <w:r w:rsidRPr="00A45344">
        <w:t>развитие крестьянско-фермерских хозяйств (обращение жителей в ходе опроса о реализации Стратегии - 2030);</w:t>
      </w:r>
    </w:p>
    <w:p w:rsidR="00A45344" w:rsidRPr="00A45344" w:rsidRDefault="00A45344" w:rsidP="00A45344">
      <w:pPr>
        <w:ind w:firstLine="708"/>
        <w:jc w:val="both"/>
      </w:pPr>
      <w:r w:rsidRPr="00A45344">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pPr>
      <w:r w:rsidRPr="00A45344">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A45344" w:rsidRPr="00A45344" w:rsidRDefault="00A45344" w:rsidP="00A45344">
      <w:pPr>
        <w:ind w:firstLine="708"/>
        <w:jc w:val="both"/>
      </w:pPr>
      <w:r w:rsidRPr="00A45344">
        <w:t xml:space="preserve">развитие сети пунктов выдачи </w:t>
      </w:r>
      <w:proofErr w:type="spellStart"/>
      <w:r w:rsidRPr="00A45344">
        <w:t>маркетплейсов</w:t>
      </w:r>
      <w:proofErr w:type="spellEnd"/>
      <w:r w:rsidRPr="00A45344">
        <w:t>.</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социальной инфраструктуры:</w:t>
      </w:r>
    </w:p>
    <w:p w:rsidR="00A45344" w:rsidRPr="00A45344" w:rsidRDefault="00A45344" w:rsidP="00A45344">
      <w:pPr>
        <w:ind w:firstLine="708"/>
        <w:jc w:val="both"/>
      </w:pPr>
      <w:r w:rsidRPr="00A45344">
        <w:t>строительство поликлиники (до 2030 года в ПКР);</w:t>
      </w:r>
    </w:p>
    <w:p w:rsidR="00A45344" w:rsidRPr="00A45344" w:rsidRDefault="00A45344" w:rsidP="00A45344">
      <w:pPr>
        <w:ind w:firstLine="708"/>
        <w:jc w:val="both"/>
      </w:pPr>
      <w:r w:rsidRPr="00A45344">
        <w:t>строительство дома культуры (до 2030 года в ПКР);</w:t>
      </w:r>
    </w:p>
    <w:p w:rsidR="00A45344" w:rsidRPr="00A45344" w:rsidRDefault="00A45344" w:rsidP="00A45344">
      <w:pPr>
        <w:ind w:firstLine="708"/>
        <w:jc w:val="both"/>
        <w:rPr>
          <w:lang w:eastAsia="en-US"/>
        </w:rPr>
      </w:pPr>
      <w:r w:rsidRPr="00A45344">
        <w:rPr>
          <w:lang w:eastAsia="en-US"/>
        </w:rPr>
        <w:t>строительство  плоскостных сооружений (до 2030 года в ПКР);</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pPr>
      <w:r w:rsidRPr="00A45344">
        <w:t>строительство здания спортивного комплекса (предложение городского поселения Куминский);</w:t>
      </w:r>
    </w:p>
    <w:p w:rsidR="00A45344" w:rsidRPr="00A45344" w:rsidRDefault="00A45344" w:rsidP="00A45344">
      <w:pPr>
        <w:ind w:firstLine="708"/>
        <w:jc w:val="both"/>
      </w:pPr>
      <w:r w:rsidRPr="00A45344">
        <w:t>строительство жилья (предложение городского поселения Куминский).</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r w:rsidRPr="00A45344">
        <w:t>газификация пгт. Куминский (1 этап: 2024-2030 гг.) Карта развития Югры;</w:t>
      </w:r>
    </w:p>
    <w:p w:rsidR="00A45344" w:rsidRPr="00A45344" w:rsidRDefault="00A45344" w:rsidP="00A45344">
      <w:pPr>
        <w:ind w:firstLine="708"/>
        <w:jc w:val="both"/>
      </w:pPr>
      <w:r w:rsidRPr="00A45344">
        <w:t>строительство сетей электроснабжения  (2030 г.) Карта развития Югры;</w:t>
      </w:r>
    </w:p>
    <w:p w:rsidR="00A45344" w:rsidRPr="00A45344" w:rsidRDefault="00A45344" w:rsidP="00A45344">
      <w:pPr>
        <w:ind w:firstLine="708"/>
        <w:jc w:val="both"/>
      </w:pPr>
      <w:r w:rsidRPr="00A45344">
        <w:t>улучшение качества питьевой воды, ремонт водозабора ВОС-120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pPr>
      <w:r w:rsidRPr="00A45344">
        <w:t>благоустройство поселка (обращение жителей в ходе опроса о реализации Стратегии - 2030);</w:t>
      </w:r>
    </w:p>
    <w:p w:rsidR="00A45344" w:rsidRPr="00A45344" w:rsidRDefault="00A45344" w:rsidP="00A45344">
      <w:pPr>
        <w:ind w:firstLine="708"/>
        <w:jc w:val="both"/>
      </w:pPr>
      <w:r w:rsidRPr="00A45344">
        <w:t>строительство и капитальный ремонт сетей тепло-, водоснабжения и водоотведения;</w:t>
      </w:r>
    </w:p>
    <w:p w:rsidR="00A45344" w:rsidRPr="00A45344" w:rsidRDefault="00A45344" w:rsidP="00A45344">
      <w:pPr>
        <w:ind w:firstLine="708"/>
        <w:jc w:val="both"/>
      </w:pPr>
      <w:r w:rsidRPr="00A45344">
        <w:t>строительство КОС (предложение городского поселения Куминский);</w:t>
      </w:r>
    </w:p>
    <w:p w:rsidR="00A45344" w:rsidRPr="00A45344" w:rsidRDefault="00A45344" w:rsidP="00A45344">
      <w:pPr>
        <w:ind w:firstLine="708"/>
        <w:jc w:val="both"/>
      </w:pPr>
      <w:r w:rsidRPr="00A45344">
        <w:t>снос аварийных бесхозяйных жилых домов и неэксплуатируемых зданий и сооружений в населенных пунктах поселения (предложение городского поселения Куминский);</w:t>
      </w:r>
    </w:p>
    <w:p w:rsidR="00A45344" w:rsidRPr="00A45344" w:rsidRDefault="00A45344" w:rsidP="00A45344">
      <w:pPr>
        <w:ind w:firstLine="708"/>
        <w:jc w:val="both"/>
      </w:pPr>
      <w:r w:rsidRPr="00A45344">
        <w:t>строительство котельных (по ул. Гагарина, Космонавтов) (предложение городского поселения Куминский);</w:t>
      </w:r>
    </w:p>
    <w:p w:rsidR="00A45344" w:rsidRPr="00A45344" w:rsidRDefault="00A45344" w:rsidP="00A45344">
      <w:pPr>
        <w:ind w:firstLine="708"/>
        <w:jc w:val="both"/>
      </w:pPr>
      <w:r w:rsidRPr="00A45344">
        <w:t>обустройство полигона для утилизации твердых коммунальных отходов (предложение городского поселения Куминский);</w:t>
      </w:r>
    </w:p>
    <w:p w:rsidR="00A45344" w:rsidRPr="00A45344" w:rsidRDefault="00A45344" w:rsidP="00A45344">
      <w:pPr>
        <w:ind w:firstLine="708"/>
        <w:jc w:val="both"/>
      </w:pPr>
      <w:r w:rsidRPr="00A45344">
        <w:t>приобретение и установка оборудования для переработки древесины в щепу, дробильного оборудования для переработки камней в мелкую фракцию (предложение городского поселения Куминский);</w:t>
      </w:r>
    </w:p>
    <w:p w:rsidR="00A45344" w:rsidRPr="00A45344" w:rsidRDefault="00A45344" w:rsidP="00A45344">
      <w:pPr>
        <w:ind w:firstLine="709"/>
        <w:jc w:val="both"/>
      </w:pPr>
      <w:r w:rsidRPr="00A45344">
        <w:rPr>
          <w:rFonts w:eastAsia="TimesNewRomanPSMT"/>
        </w:rPr>
        <w:t>утилизация твердых бытовых отходов (разделение на бумагу, стекло, пластик, лампы, батарейки и т.д.),</w:t>
      </w:r>
      <w:r w:rsidRPr="00A45344">
        <w:t xml:space="preserve"> (предложение жителя в ходе опроса о реализации Стратегии - 2030).</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транспортно-коммуникационной инфраструктуры:</w:t>
      </w:r>
    </w:p>
    <w:p w:rsidR="00A45344" w:rsidRPr="00A45344" w:rsidRDefault="00A45344" w:rsidP="00A45344">
      <w:pPr>
        <w:ind w:firstLine="708"/>
        <w:jc w:val="both"/>
        <w:rPr>
          <w:lang w:eastAsia="en-US"/>
        </w:rPr>
      </w:pPr>
      <w:proofErr w:type="gramStart"/>
      <w:r w:rsidRPr="00A45344">
        <w:rPr>
          <w:rFonts w:eastAsia="TimesNewRomanPSMT"/>
          <w:iCs/>
        </w:rPr>
        <w:t xml:space="preserve">строительство автомобильной </w:t>
      </w:r>
      <w:r w:rsidRPr="00A45344">
        <w:rPr>
          <w:lang w:eastAsia="en-US"/>
        </w:rPr>
        <w:t xml:space="preserve">дороги «Тюмень – </w:t>
      </w:r>
      <w:proofErr w:type="spellStart"/>
      <w:r w:rsidRPr="00A45344">
        <w:rPr>
          <w:lang w:eastAsia="en-US"/>
        </w:rPr>
        <w:t>Верхня</w:t>
      </w:r>
      <w:proofErr w:type="spellEnd"/>
      <w:r w:rsidRPr="00A45344">
        <w:rPr>
          <w:lang w:eastAsia="en-US"/>
        </w:rPr>
        <w:t xml:space="preserve"> Тавда – Междуреченский – </w:t>
      </w:r>
      <w:proofErr w:type="spellStart"/>
      <w:r w:rsidRPr="00A45344">
        <w:rPr>
          <w:lang w:eastAsia="en-US"/>
        </w:rPr>
        <w:t>Урай</w:t>
      </w:r>
      <w:proofErr w:type="spellEnd"/>
      <w:r w:rsidRPr="00A45344">
        <w:rPr>
          <w:lang w:eastAsia="en-US"/>
        </w:rPr>
        <w:t xml:space="preserve"> – </w:t>
      </w:r>
      <w:proofErr w:type="spellStart"/>
      <w:r w:rsidRPr="00A45344">
        <w:rPr>
          <w:lang w:eastAsia="en-US"/>
        </w:rPr>
        <w:t>Нягань</w:t>
      </w:r>
      <w:proofErr w:type="spellEnd"/>
      <w:r w:rsidRPr="00A45344">
        <w:rPr>
          <w:lang w:eastAsia="en-US"/>
        </w:rPr>
        <w:t xml:space="preserve"> – </w:t>
      </w:r>
      <w:proofErr w:type="spellStart"/>
      <w:r w:rsidRPr="00A45344">
        <w:rPr>
          <w:lang w:eastAsia="en-US"/>
        </w:rPr>
        <w:t>Приобье</w:t>
      </w:r>
      <w:proofErr w:type="spellEnd"/>
      <w:r w:rsidRPr="00A45344">
        <w:rPr>
          <w:lang w:eastAsia="en-US"/>
        </w:rPr>
        <w:t xml:space="preserve">» на участке «Тюмень – Верхняя Тавда – Междуреченский» </w:t>
      </w:r>
      <w:r w:rsidRPr="00A45344">
        <w:rPr>
          <w:lang w:val="en-US" w:eastAsia="en-US"/>
        </w:rPr>
        <w:t>VIII</w:t>
      </w:r>
      <w:r w:rsidRPr="00A45344">
        <w:rPr>
          <w:lang w:eastAsia="en-US"/>
        </w:rPr>
        <w:t xml:space="preserve"> пусковой комплекс «пгт.</w:t>
      </w:r>
      <w:proofErr w:type="gramEnd"/>
      <w:r w:rsidRPr="00A45344">
        <w:rPr>
          <w:lang w:eastAsia="en-US"/>
        </w:rPr>
        <w:t xml:space="preserve"> Куминский -  граница Ханты-Мансийского автономного </w:t>
      </w:r>
      <w:r w:rsidRPr="00A45344">
        <w:rPr>
          <w:lang w:eastAsia="en-US"/>
        </w:rPr>
        <w:lastRenderedPageBreak/>
        <w:t>округа-Югры и Свердловской области», 23,45054 км (2030 г.) Карта развития Югры, госпрограмма 559-п;</w:t>
      </w:r>
    </w:p>
    <w:p w:rsidR="00A45344" w:rsidRPr="00A45344" w:rsidRDefault="00A45344" w:rsidP="00A45344">
      <w:pPr>
        <w:ind w:firstLine="708"/>
        <w:jc w:val="both"/>
      </w:pPr>
      <w:r w:rsidRPr="00A45344">
        <w:t xml:space="preserve">устройство </w:t>
      </w:r>
      <w:proofErr w:type="spellStart"/>
      <w:r w:rsidRPr="00A45344">
        <w:t>внутрипоселковых</w:t>
      </w:r>
      <w:proofErr w:type="spellEnd"/>
      <w:r w:rsidRPr="00A45344">
        <w:t xml:space="preserve"> дорог в капитальном исполнении, строительство тротуаров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pPr>
      <w:r w:rsidRPr="00A45344">
        <w:t xml:space="preserve">обновление автопарка для содержания </w:t>
      </w:r>
      <w:proofErr w:type="spellStart"/>
      <w:r w:rsidRPr="00A45344">
        <w:t>внутрипоселковых</w:t>
      </w:r>
      <w:proofErr w:type="spellEnd"/>
      <w:r w:rsidRPr="00A45344">
        <w:t xml:space="preserve"> дорог (предложение городского поселения Куминский).</w:t>
      </w:r>
    </w:p>
    <w:p w:rsidR="00A45344" w:rsidRPr="00A45344" w:rsidRDefault="00A45344" w:rsidP="00A45344">
      <w:pPr>
        <w:ind w:firstLine="708"/>
        <w:jc w:val="both"/>
      </w:pPr>
    </w:p>
    <w:p w:rsidR="00A45344" w:rsidRPr="00A45344" w:rsidRDefault="00A45344" w:rsidP="00A45344">
      <w:pPr>
        <w:jc w:val="both"/>
        <w:rPr>
          <w:b/>
        </w:rPr>
      </w:pPr>
      <w:r w:rsidRPr="00A45344">
        <w:rPr>
          <w:b/>
        </w:rPr>
        <w:t>Реализация экологических мероприятий:</w:t>
      </w:r>
    </w:p>
    <w:p w:rsidR="00A45344" w:rsidRPr="00A45344" w:rsidRDefault="00A45344" w:rsidP="00A45344">
      <w:pPr>
        <w:jc w:val="both"/>
      </w:pPr>
      <w:r w:rsidRPr="00A45344">
        <w:rPr>
          <w:rFonts w:eastAsia="TimesNewRomanPSMT"/>
        </w:rPr>
        <w:tab/>
        <w:t xml:space="preserve">реализация проекта «экологический район»: лесопосадки, очищение береговой зоны и русла рек и озер, выбор наиболее экологически безопасного топлива, </w:t>
      </w:r>
      <w:r w:rsidRPr="00A45344">
        <w:t>(предложение жителя в ходе опроса о реализации Стратегии - 2030);</w:t>
      </w:r>
    </w:p>
    <w:p w:rsidR="00A45344" w:rsidRPr="00A45344" w:rsidRDefault="00A45344" w:rsidP="00A45344">
      <w:pPr>
        <w:jc w:val="both"/>
      </w:pPr>
      <w:r w:rsidRPr="00A45344">
        <w:tab/>
        <w:t>экологическое воспитание детей и подростков.</w:t>
      </w:r>
    </w:p>
    <w:p w:rsidR="00A45344" w:rsidRPr="00A45344" w:rsidRDefault="00A45344" w:rsidP="00A45344">
      <w:pPr>
        <w:jc w:val="both"/>
        <w:rPr>
          <w:rFonts w:eastAsia="TimesNewRomanPSMT"/>
        </w:rPr>
      </w:pPr>
    </w:p>
    <w:p w:rsidR="00A45344" w:rsidRPr="00A45344" w:rsidRDefault="00A45344" w:rsidP="00A45344">
      <w:pPr>
        <w:rPr>
          <w:u w:val="single"/>
        </w:rPr>
      </w:pPr>
      <w:bookmarkStart w:id="6" w:name="_Toc82"/>
      <w:r w:rsidRPr="00A45344">
        <w:rPr>
          <w:u w:val="single"/>
        </w:rPr>
        <w:t>12.6. Сельское поселение Мулымья</w:t>
      </w:r>
      <w:bookmarkEnd w:id="6"/>
    </w:p>
    <w:p w:rsidR="00A45344" w:rsidRPr="00A45344" w:rsidRDefault="00A45344" w:rsidP="00A45344">
      <w:pPr>
        <w:jc w:val="both"/>
        <w:rPr>
          <w:b/>
          <w:bCs/>
        </w:rPr>
      </w:pPr>
      <w:r w:rsidRPr="00A45344">
        <w:rPr>
          <w:b/>
          <w:bCs/>
        </w:rPr>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pPr>
      <w:r w:rsidRPr="00A45344">
        <w:t>строительство тепличного комплекса в п. Мулымья (2030г.) Карта развития Югры; Программа 100-летия Конды;</w:t>
      </w:r>
    </w:p>
    <w:p w:rsidR="00A45344" w:rsidRPr="00A45344" w:rsidRDefault="00A45344" w:rsidP="00A45344">
      <w:pPr>
        <w:ind w:firstLine="708"/>
        <w:jc w:val="both"/>
        <w:rPr>
          <w:rFonts w:eastAsia="TimesNewRomanPSMT"/>
        </w:rPr>
      </w:pPr>
      <w:r w:rsidRPr="00A45344">
        <w:t>строительство (организация) пунктов по приему дикоросов, сельхозпродукции (2017-2030 г.);</w:t>
      </w:r>
    </w:p>
    <w:p w:rsidR="00A45344" w:rsidRPr="00A45344" w:rsidRDefault="00A45344" w:rsidP="00A45344">
      <w:pPr>
        <w:ind w:firstLine="708"/>
        <w:jc w:val="both"/>
      </w:pPr>
      <w:r w:rsidRPr="00A45344">
        <w:t>развитие крестьянско-фермерских хозяйств;</w:t>
      </w:r>
    </w:p>
    <w:p w:rsidR="00A45344" w:rsidRPr="00A45344" w:rsidRDefault="00A45344" w:rsidP="00A45344">
      <w:pPr>
        <w:ind w:firstLine="708"/>
        <w:jc w:val="both"/>
      </w:pPr>
      <w:r w:rsidRPr="00A45344">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pPr>
      <w:r w:rsidRPr="00A45344">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A45344" w:rsidRPr="00A45344" w:rsidRDefault="00A45344" w:rsidP="00A45344">
      <w:pPr>
        <w:ind w:firstLine="708"/>
        <w:jc w:val="both"/>
      </w:pPr>
      <w:r w:rsidRPr="00A45344">
        <w:t xml:space="preserve">развитие сети пунктов выдачи </w:t>
      </w:r>
      <w:proofErr w:type="spellStart"/>
      <w:r w:rsidRPr="00A45344">
        <w:t>маркетплейсов</w:t>
      </w:r>
      <w:proofErr w:type="spellEnd"/>
      <w:r w:rsidRPr="00A45344">
        <w:t>;</w:t>
      </w:r>
    </w:p>
    <w:p w:rsidR="00A45344" w:rsidRPr="00A45344" w:rsidRDefault="00A45344" w:rsidP="00A45344">
      <w:pPr>
        <w:ind w:firstLine="708"/>
        <w:jc w:val="both"/>
      </w:pPr>
      <w:r w:rsidRPr="00A45344">
        <w:t>развитие инфраструктуры туризма (гостевых домов, производств сувенирной продукции, баз отдыха).</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социальной инфраструктуры:</w:t>
      </w:r>
    </w:p>
    <w:p w:rsidR="00A45344" w:rsidRPr="00A45344" w:rsidRDefault="00A45344" w:rsidP="00A45344">
      <w:pPr>
        <w:ind w:firstLine="708"/>
        <w:jc w:val="center"/>
      </w:pPr>
      <w:r w:rsidRPr="00A45344">
        <w:t xml:space="preserve">строительство спортивного комплекса в </w:t>
      </w:r>
      <w:proofErr w:type="spellStart"/>
      <w:r w:rsidRPr="00A45344">
        <w:t>п</w:t>
      </w:r>
      <w:proofErr w:type="gramStart"/>
      <w:r w:rsidRPr="00A45344">
        <w:t>.М</w:t>
      </w:r>
      <w:proofErr w:type="gramEnd"/>
      <w:r w:rsidRPr="00A45344">
        <w:t>улымья</w:t>
      </w:r>
      <w:proofErr w:type="spellEnd"/>
      <w:r w:rsidRPr="00A45344">
        <w:t xml:space="preserve"> (сроки не определены в ПКР);</w:t>
      </w:r>
    </w:p>
    <w:p w:rsidR="00A45344" w:rsidRPr="00A45344" w:rsidRDefault="00A45344" w:rsidP="00A45344">
      <w:pPr>
        <w:ind w:firstLine="708"/>
        <w:jc w:val="both"/>
      </w:pPr>
      <w:r w:rsidRPr="00A45344">
        <w:t>строительство плоскостных спортивных сооружений в п. Мулымья (сроки не определены в ПКР), (обращение жителей в ходе опроса о реализации Стратегии - 2030);</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r w:rsidRPr="00A45344">
        <w:t xml:space="preserve">газификация п. Назарово, п. </w:t>
      </w:r>
      <w:proofErr w:type="spellStart"/>
      <w:r w:rsidRPr="00A45344">
        <w:t>Чантырья</w:t>
      </w:r>
      <w:proofErr w:type="spellEnd"/>
      <w:r w:rsidRPr="00A45344">
        <w:t xml:space="preserve"> (1 этап: 2024-2030 гг.) Карта развития Югры;</w:t>
      </w:r>
    </w:p>
    <w:p w:rsidR="00A45344" w:rsidRPr="00A45344" w:rsidRDefault="00A45344" w:rsidP="00A45344">
      <w:pPr>
        <w:ind w:firstLine="708"/>
        <w:jc w:val="both"/>
      </w:pPr>
      <w:r w:rsidRPr="00A45344">
        <w:t>благоустройство общественных мест, организация парковых зон с лавочками, парк Победы, зоны отдыха, пляжной территории (обращение жителей в ходе опроса о реализации Стратегии - 2030);</w:t>
      </w:r>
    </w:p>
    <w:p w:rsidR="00A45344" w:rsidRPr="00A45344" w:rsidRDefault="00A45344" w:rsidP="00A45344">
      <w:pPr>
        <w:ind w:firstLine="708"/>
        <w:jc w:val="both"/>
      </w:pPr>
      <w:r w:rsidRPr="00A45344">
        <w:t>снос брошенных домов (обращение жителей в ходе опроса о реализации Стратегии - 2030);</w:t>
      </w:r>
    </w:p>
    <w:p w:rsidR="00A45344" w:rsidRPr="00A45344" w:rsidRDefault="00A45344" w:rsidP="00A45344">
      <w:pPr>
        <w:ind w:firstLine="708"/>
        <w:jc w:val="both"/>
      </w:pPr>
      <w:r w:rsidRPr="00A45344">
        <w:t xml:space="preserve">строительство и капитальный ремонт сетей тепло-, водоснабжения в п. Мулымья, д. Ушья, с. </w:t>
      </w:r>
      <w:proofErr w:type="spellStart"/>
      <w:r w:rsidRPr="00A45344">
        <w:t>Чантырья</w:t>
      </w:r>
      <w:proofErr w:type="spellEnd"/>
      <w:r w:rsidRPr="00A45344">
        <w:t xml:space="preserve">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pPr>
      <w:r w:rsidRPr="00A45344">
        <w:t>строительство водоочистных сооружений мощностью 100 м3/сутки в п. Мулымья;</w:t>
      </w:r>
    </w:p>
    <w:p w:rsidR="00A45344" w:rsidRPr="00A45344" w:rsidRDefault="00A45344" w:rsidP="00A45344">
      <w:pPr>
        <w:ind w:firstLine="708"/>
        <w:jc w:val="both"/>
      </w:pPr>
      <w:r w:rsidRPr="00A45344">
        <w:t xml:space="preserve">благоустройство кладбища п. Мулымья, </w:t>
      </w:r>
      <w:proofErr w:type="spellStart"/>
      <w:r w:rsidRPr="00A45344">
        <w:t>п</w:t>
      </w:r>
      <w:proofErr w:type="gramStart"/>
      <w:r w:rsidRPr="00A45344">
        <w:t>.Ч</w:t>
      </w:r>
      <w:proofErr w:type="gramEnd"/>
      <w:r w:rsidRPr="00A45344">
        <w:t>антырья</w:t>
      </w:r>
      <w:proofErr w:type="spellEnd"/>
      <w:r w:rsidRPr="00A45344">
        <w:t xml:space="preserve"> (перечень наказов избирателей);</w:t>
      </w:r>
    </w:p>
    <w:p w:rsidR="00A45344" w:rsidRPr="00A45344" w:rsidRDefault="00A45344" w:rsidP="00A45344">
      <w:pPr>
        <w:ind w:firstLine="708"/>
        <w:jc w:val="both"/>
      </w:pPr>
      <w:r w:rsidRPr="00A45344">
        <w:t>капитальный ремонт КОС-200 в д.Ушья;</w:t>
      </w:r>
    </w:p>
    <w:p w:rsidR="00A45344" w:rsidRPr="00A45344" w:rsidRDefault="00A45344" w:rsidP="00A45344">
      <w:pPr>
        <w:ind w:firstLine="708"/>
        <w:jc w:val="both"/>
      </w:pPr>
      <w:r w:rsidRPr="00A45344">
        <w:lastRenderedPageBreak/>
        <w:t>утилизация твердых бытовых отходов (разделение на бумагу, стекло, пластик, лампы, батарейки и т.д.), (предложение жителя в ходе опроса о реализации Стратегии - 2030).</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транспортно-коммуникационной инфраструктуры:</w:t>
      </w:r>
    </w:p>
    <w:p w:rsidR="00A45344" w:rsidRPr="00A45344" w:rsidRDefault="00A45344" w:rsidP="00A45344">
      <w:pPr>
        <w:ind w:firstLine="708"/>
        <w:jc w:val="both"/>
      </w:pPr>
      <w:r w:rsidRPr="00A45344">
        <w:t xml:space="preserve">устройство (ремонт) </w:t>
      </w:r>
      <w:proofErr w:type="spellStart"/>
      <w:r w:rsidRPr="00A45344">
        <w:t>внутрипоселковых</w:t>
      </w:r>
      <w:proofErr w:type="spellEnd"/>
      <w:r w:rsidRPr="00A45344">
        <w:t xml:space="preserve"> дорог в капитальном исполнении, строительство тротуаров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pPr>
    </w:p>
    <w:p w:rsidR="00A45344" w:rsidRPr="00A45344" w:rsidRDefault="00A45344" w:rsidP="00A45344">
      <w:pPr>
        <w:jc w:val="both"/>
        <w:rPr>
          <w:b/>
        </w:rPr>
      </w:pPr>
      <w:r w:rsidRPr="00A45344">
        <w:rPr>
          <w:b/>
        </w:rPr>
        <w:t>Реализация экологических мероприятий:</w:t>
      </w:r>
    </w:p>
    <w:p w:rsidR="00A45344" w:rsidRPr="00A45344" w:rsidRDefault="00A45344" w:rsidP="00A45344">
      <w:pPr>
        <w:ind w:firstLine="708"/>
        <w:jc w:val="both"/>
      </w:pPr>
      <w:r w:rsidRPr="00A45344">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A45344" w:rsidRPr="00A45344" w:rsidRDefault="00A45344" w:rsidP="00A45344">
      <w:pPr>
        <w:ind w:firstLine="708"/>
        <w:jc w:val="both"/>
      </w:pPr>
      <w:r w:rsidRPr="00A45344">
        <w:t>экологическое воспитание детей и подростков.</w:t>
      </w:r>
    </w:p>
    <w:p w:rsidR="00A45344" w:rsidRPr="00A45344" w:rsidRDefault="00A45344" w:rsidP="00A45344">
      <w:pPr>
        <w:ind w:firstLine="708"/>
        <w:jc w:val="both"/>
      </w:pPr>
    </w:p>
    <w:p w:rsidR="00A45344" w:rsidRPr="00A45344" w:rsidRDefault="00A45344" w:rsidP="00A45344">
      <w:pPr>
        <w:rPr>
          <w:u w:val="single"/>
        </w:rPr>
      </w:pPr>
      <w:bookmarkStart w:id="7" w:name="_Toc83"/>
      <w:r w:rsidRPr="00A45344">
        <w:rPr>
          <w:u w:val="single"/>
        </w:rPr>
        <w:t>12.7. Сельское поселение Леуши</w:t>
      </w:r>
      <w:bookmarkEnd w:id="7"/>
    </w:p>
    <w:p w:rsidR="00A45344" w:rsidRPr="00A45344" w:rsidRDefault="00A45344" w:rsidP="00A45344">
      <w:pPr>
        <w:ind w:firstLine="708"/>
        <w:jc w:val="both"/>
        <w:rPr>
          <w:b/>
          <w:bCs/>
        </w:rPr>
      </w:pPr>
      <w:r w:rsidRPr="00A45344">
        <w:rPr>
          <w:b/>
          <w:bCs/>
        </w:rPr>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pPr>
      <w:r w:rsidRPr="00A45344">
        <w:rPr>
          <w:bCs/>
        </w:rPr>
        <w:t xml:space="preserve">строительство </w:t>
      </w:r>
      <w:r w:rsidRPr="00A45344">
        <w:t xml:space="preserve">второй очереди корпуса молочного животноводческого комплекса в </w:t>
      </w:r>
      <w:proofErr w:type="spellStart"/>
      <w:r w:rsidRPr="00A45344">
        <w:t>п</w:t>
      </w:r>
      <w:proofErr w:type="gramStart"/>
      <w:r w:rsidRPr="00A45344">
        <w:t>.Л</w:t>
      </w:r>
      <w:proofErr w:type="gramEnd"/>
      <w:r w:rsidRPr="00A45344">
        <w:t>иственичный</w:t>
      </w:r>
      <w:proofErr w:type="spellEnd"/>
      <w:r w:rsidRPr="00A45344">
        <w:t>, (Карта развития Югры, Программа 100-летия Конды;</w:t>
      </w:r>
    </w:p>
    <w:p w:rsidR="00A45344" w:rsidRPr="00A45344" w:rsidRDefault="00A45344" w:rsidP="00A45344">
      <w:pPr>
        <w:ind w:firstLine="708"/>
        <w:jc w:val="both"/>
      </w:pPr>
      <w:r w:rsidRPr="00A45344">
        <w:t>строительство цеха по производству сыров в п. Лиственичный, (Карта развития Югры, Программа 100-летия Конды;</w:t>
      </w:r>
    </w:p>
    <w:p w:rsidR="00A45344" w:rsidRPr="00A45344" w:rsidRDefault="00A45344" w:rsidP="00A45344">
      <w:pPr>
        <w:ind w:firstLine="708"/>
        <w:jc w:val="both"/>
      </w:pPr>
      <w:r w:rsidRPr="00A45344">
        <w:t xml:space="preserve">строительство птицефермы в п. </w:t>
      </w:r>
      <w:proofErr w:type="gramStart"/>
      <w:r w:rsidRPr="00A45344">
        <w:t>Ягодный</w:t>
      </w:r>
      <w:proofErr w:type="gramEnd"/>
      <w:r w:rsidRPr="00A45344">
        <w:t>, (Карта развития Югры; Программа 100-летия Конды)</w:t>
      </w:r>
      <w:r w:rsidRPr="00A45344">
        <w:rPr>
          <w:lang w:eastAsia="en-US"/>
        </w:rPr>
        <w:t>;</w:t>
      </w:r>
    </w:p>
    <w:p w:rsidR="00A45344" w:rsidRPr="00A45344" w:rsidRDefault="00A45344" w:rsidP="00A45344">
      <w:pPr>
        <w:ind w:firstLine="708"/>
        <w:jc w:val="both"/>
      </w:pPr>
      <w:r w:rsidRPr="00A45344">
        <w:t>развитие семейной фермы КФХ Мухин И.А.;</w:t>
      </w:r>
    </w:p>
    <w:p w:rsidR="00A45344" w:rsidRPr="00A45344" w:rsidRDefault="00A45344" w:rsidP="00A45344">
      <w:pPr>
        <w:ind w:firstLine="708"/>
        <w:jc w:val="both"/>
      </w:pPr>
      <w:r w:rsidRPr="00A45344">
        <w:t>создание (сохранение) малых предприятий по заготовке и переработке древесины, инновационное создание ЛПК;</w:t>
      </w:r>
    </w:p>
    <w:p w:rsidR="00A45344" w:rsidRPr="00A45344" w:rsidRDefault="00A45344" w:rsidP="00A45344">
      <w:pPr>
        <w:ind w:firstLine="708"/>
        <w:jc w:val="both"/>
      </w:pPr>
      <w:r w:rsidRPr="00A45344">
        <w:t>реализация мероприятий по вовлечению в сельскохозяйственный оборот неиспользуемых сельскохозяйственных земель;</w:t>
      </w:r>
    </w:p>
    <w:p w:rsidR="00A45344" w:rsidRPr="00A45344" w:rsidRDefault="00A45344" w:rsidP="00A45344">
      <w:pPr>
        <w:ind w:firstLine="708"/>
        <w:jc w:val="both"/>
      </w:pPr>
      <w:r w:rsidRPr="00A45344">
        <w:t>развитие крестьянско-фермерских хозяйств;</w:t>
      </w:r>
    </w:p>
    <w:p w:rsidR="00A45344" w:rsidRPr="00A45344" w:rsidRDefault="00A45344" w:rsidP="00A45344">
      <w:pPr>
        <w:ind w:firstLine="708"/>
        <w:jc w:val="both"/>
      </w:pPr>
      <w:r w:rsidRPr="00A45344">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pPr>
      <w:r w:rsidRPr="00A45344">
        <w:t>развитие придорожного сервиса, в том числе станций технического обслуживания, объектов транспортной инфраструктуры, (Программа 100-летия Конды);</w:t>
      </w:r>
    </w:p>
    <w:p w:rsidR="00A45344" w:rsidRPr="00A45344" w:rsidRDefault="00A45344" w:rsidP="00A45344">
      <w:pPr>
        <w:ind w:firstLine="708"/>
        <w:jc w:val="both"/>
      </w:pPr>
      <w:r w:rsidRPr="00A45344">
        <w:t xml:space="preserve">развитие сети пунктов выдачи </w:t>
      </w:r>
      <w:proofErr w:type="spellStart"/>
      <w:r w:rsidRPr="00A45344">
        <w:t>маркетплейсов</w:t>
      </w:r>
      <w:proofErr w:type="spellEnd"/>
      <w:r w:rsidRPr="00A45344">
        <w:t>;</w:t>
      </w:r>
    </w:p>
    <w:p w:rsidR="00A45344" w:rsidRPr="00A45344" w:rsidRDefault="00A45344" w:rsidP="00A45344">
      <w:pPr>
        <w:ind w:firstLine="708"/>
        <w:jc w:val="both"/>
        <w:rPr>
          <w:rFonts w:eastAsia="TimesNewRomanPSMT"/>
        </w:rPr>
      </w:pPr>
      <w:r w:rsidRPr="00A45344">
        <w:t>развитие туристической инфраструктуры, общественного питания (обращение жителей в ходе опроса о реализации Стратегии - 2030)</w:t>
      </w:r>
      <w:r w:rsidRPr="00A45344">
        <w:rPr>
          <w:rFonts w:eastAsia="TimesNewRomanPSMT"/>
        </w:rPr>
        <w:t>.</w:t>
      </w:r>
    </w:p>
    <w:p w:rsidR="00A45344" w:rsidRPr="00A45344" w:rsidRDefault="00A45344" w:rsidP="00A45344">
      <w:pPr>
        <w:ind w:firstLine="708"/>
        <w:jc w:val="both"/>
        <w:rPr>
          <w:rFonts w:eastAsia="TimesNewRomanPSMT"/>
        </w:rPr>
      </w:pPr>
    </w:p>
    <w:p w:rsidR="00A45344" w:rsidRPr="00A45344" w:rsidRDefault="00A45344" w:rsidP="00A45344">
      <w:pPr>
        <w:jc w:val="both"/>
        <w:rPr>
          <w:b/>
        </w:rPr>
      </w:pPr>
      <w:r w:rsidRPr="00A45344">
        <w:rPr>
          <w:b/>
        </w:rPr>
        <w:t>Развитие социальной инфраструктуры:</w:t>
      </w:r>
    </w:p>
    <w:p w:rsidR="00A45344" w:rsidRPr="00A45344" w:rsidRDefault="00A45344" w:rsidP="00A45344">
      <w:pPr>
        <w:ind w:firstLine="708"/>
        <w:jc w:val="both"/>
      </w:pPr>
      <w:r w:rsidRPr="00A45344">
        <w:t xml:space="preserve">строительство дома культуры </w:t>
      </w:r>
      <w:proofErr w:type="gramStart"/>
      <w:r w:rsidRPr="00A45344">
        <w:t>в</w:t>
      </w:r>
      <w:proofErr w:type="gramEnd"/>
      <w:r w:rsidRPr="00A45344">
        <w:t xml:space="preserve"> с. Леуши (</w:t>
      </w:r>
      <w:proofErr w:type="gramStart"/>
      <w:r w:rsidRPr="00A45344">
        <w:t>Карта</w:t>
      </w:r>
      <w:proofErr w:type="gramEnd"/>
      <w:r w:rsidRPr="00A45344">
        <w:t xml:space="preserve"> развития Югры); </w:t>
      </w:r>
    </w:p>
    <w:p w:rsidR="00A45344" w:rsidRPr="00A45344" w:rsidRDefault="00A45344" w:rsidP="00A45344">
      <w:pPr>
        <w:ind w:firstLine="708"/>
        <w:jc w:val="both"/>
      </w:pPr>
      <w:r w:rsidRPr="00A45344">
        <w:t xml:space="preserve">строительство дома культуры п. </w:t>
      </w:r>
      <w:proofErr w:type="gramStart"/>
      <w:r w:rsidRPr="00A45344">
        <w:t>Дальний</w:t>
      </w:r>
      <w:proofErr w:type="gramEnd"/>
      <w:r w:rsidRPr="00A45344">
        <w:t>;</w:t>
      </w:r>
    </w:p>
    <w:p w:rsidR="00A45344" w:rsidRPr="00A45344" w:rsidRDefault="00A45344" w:rsidP="00A45344">
      <w:pPr>
        <w:ind w:firstLine="708"/>
        <w:jc w:val="both"/>
        <w:rPr>
          <w:rFonts w:eastAsia="TimesNewRomanPSMT"/>
        </w:rPr>
      </w:pPr>
      <w:r w:rsidRPr="00A45344">
        <w:t>устройство лыжной трассы на лыжной базе в с. Леуши</w:t>
      </w:r>
      <w:r w:rsidRPr="00A45344">
        <w:rPr>
          <w:rFonts w:eastAsia="TimesNewRomanPSMT"/>
        </w:rPr>
        <w:t xml:space="preserve"> </w:t>
      </w:r>
      <w:r w:rsidRPr="00A45344">
        <w:t>(обращение жителей в ходе опроса о реализации Стратегии - 2030)</w:t>
      </w:r>
      <w:r w:rsidRPr="00A45344">
        <w:rPr>
          <w:rFonts w:eastAsia="TimesNewRomanPSMT"/>
        </w:rPr>
        <w:t>;</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proofErr w:type="gramStart"/>
      <w:r w:rsidRPr="00A45344">
        <w:t>газификация п. Леуши, п. Лиственичный (1 этап:</w:t>
      </w:r>
      <w:proofErr w:type="gramEnd"/>
      <w:r w:rsidRPr="00A45344">
        <w:t xml:space="preserve"> </w:t>
      </w:r>
      <w:proofErr w:type="gramStart"/>
      <w:r w:rsidRPr="00A45344">
        <w:t>Карта развития Югры);</w:t>
      </w:r>
      <w:proofErr w:type="gramEnd"/>
    </w:p>
    <w:p w:rsidR="00A45344" w:rsidRPr="00A45344" w:rsidRDefault="00A45344" w:rsidP="00A45344">
      <w:pPr>
        <w:ind w:firstLine="708"/>
        <w:jc w:val="both"/>
      </w:pPr>
      <w:r w:rsidRPr="00A45344">
        <w:t>ликвидация свалок п. Лиственичный, (Карта развития Югры);</w:t>
      </w:r>
    </w:p>
    <w:p w:rsidR="00A45344" w:rsidRPr="00A45344" w:rsidRDefault="00A45344" w:rsidP="00A45344">
      <w:pPr>
        <w:ind w:firstLine="708"/>
        <w:jc w:val="both"/>
        <w:rPr>
          <w:lang w:eastAsia="en-US"/>
        </w:rPr>
      </w:pPr>
      <w:r w:rsidRPr="00A45344">
        <w:t>с</w:t>
      </w:r>
      <w:r w:rsidRPr="00A45344">
        <w:rPr>
          <w:lang w:eastAsia="en-US"/>
        </w:rPr>
        <w:t>троительство водоочистных сооружений в п. Ягодный (перечень наказов избирателей);</w:t>
      </w:r>
    </w:p>
    <w:p w:rsidR="00A45344" w:rsidRPr="00A45344" w:rsidRDefault="00A45344" w:rsidP="00A45344">
      <w:pPr>
        <w:ind w:firstLine="708"/>
        <w:jc w:val="both"/>
        <w:rPr>
          <w:lang w:eastAsia="en-US"/>
        </w:rPr>
      </w:pPr>
      <w:r w:rsidRPr="00A45344">
        <w:lastRenderedPageBreak/>
        <w:t>установка</w:t>
      </w:r>
      <w:r w:rsidRPr="00A45344">
        <w:rPr>
          <w:lang w:eastAsia="en-US"/>
        </w:rPr>
        <w:t xml:space="preserve"> водоочистных сооружений в п. </w:t>
      </w:r>
      <w:proofErr w:type="gramStart"/>
      <w:r w:rsidRPr="00A45344">
        <w:rPr>
          <w:lang w:eastAsia="en-US"/>
        </w:rPr>
        <w:t>Дальний</w:t>
      </w:r>
      <w:proofErr w:type="gramEnd"/>
      <w:r w:rsidRPr="00A45344">
        <w:rPr>
          <w:lang w:eastAsia="en-US"/>
        </w:rPr>
        <w:t xml:space="preserve"> (</w:t>
      </w:r>
      <w:r w:rsidRPr="00A45344">
        <w:t>Программа 100-летия Конды)</w:t>
      </w:r>
      <w:r w:rsidRPr="00A45344">
        <w:rPr>
          <w:lang w:eastAsia="en-US"/>
        </w:rPr>
        <w:t>;</w:t>
      </w:r>
    </w:p>
    <w:p w:rsidR="00A45344" w:rsidRPr="00A45344" w:rsidRDefault="00A45344" w:rsidP="00A45344">
      <w:pPr>
        <w:ind w:firstLine="708"/>
        <w:jc w:val="both"/>
        <w:rPr>
          <w:rFonts w:eastAsia="TimesNewRomanPSMT"/>
        </w:rPr>
      </w:pPr>
      <w:proofErr w:type="gramStart"/>
      <w:r w:rsidRPr="00A45344">
        <w:rPr>
          <w:rFonts w:eastAsia="TimesNewRomanPSMT"/>
        </w:rPr>
        <w:t xml:space="preserve">развитие сети водоснабжения, улучшение качества питьевой воды п. Лиственичный, п. Ягодный, НПС Ягодное, п. Дальний </w:t>
      </w:r>
      <w:r w:rsidRPr="00A45344">
        <w:t>(обращение жителей в ходе опроса о реализации Стратегии – 2030,</w:t>
      </w:r>
      <w:r w:rsidRPr="00A45344">
        <w:rPr>
          <w:lang w:eastAsia="en-US"/>
        </w:rPr>
        <w:t xml:space="preserve"> перечень наказов избирателей</w:t>
      </w:r>
      <w:r w:rsidRPr="00A45344">
        <w:t>)</w:t>
      </w:r>
      <w:r w:rsidRPr="00A45344">
        <w:rPr>
          <w:rFonts w:eastAsia="TimesNewRomanPSMT"/>
        </w:rPr>
        <w:t>;</w:t>
      </w:r>
      <w:proofErr w:type="gramEnd"/>
    </w:p>
    <w:p w:rsidR="00A45344" w:rsidRPr="00A45344" w:rsidRDefault="00A45344" w:rsidP="00A45344">
      <w:pPr>
        <w:ind w:firstLine="708"/>
        <w:jc w:val="both"/>
        <w:rPr>
          <w:rFonts w:eastAsia="TimesNewRomanPSMT"/>
        </w:rPr>
      </w:pPr>
      <w:r w:rsidRPr="00A45344">
        <w:rPr>
          <w:rFonts w:eastAsia="TimesNewRomanPSMT"/>
        </w:rPr>
        <w:t xml:space="preserve">благоустройство общественных пространств </w:t>
      </w:r>
      <w:r w:rsidRPr="00A45344">
        <w:t>(обращение жителей в ходе опроса о реализации Стратегии - 2030)</w:t>
      </w:r>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 xml:space="preserve">строительство и капитальный ремонт очистных сооружений </w:t>
      </w:r>
      <w:proofErr w:type="gramStart"/>
      <w:r w:rsidRPr="00A45344">
        <w:rPr>
          <w:rFonts w:eastAsia="TimesNewRomanPSMT"/>
        </w:rPr>
        <w:t>в</w:t>
      </w:r>
      <w:proofErr w:type="gramEnd"/>
      <w:r w:rsidRPr="00A45344">
        <w:rPr>
          <w:rFonts w:eastAsia="TimesNewRomanPSMT"/>
        </w:rPr>
        <w:t xml:space="preserve"> с. Леуши, п. Лиственичный;</w:t>
      </w:r>
    </w:p>
    <w:p w:rsidR="00A45344" w:rsidRPr="00A45344" w:rsidRDefault="00A45344" w:rsidP="00A45344">
      <w:pPr>
        <w:ind w:firstLine="708"/>
        <w:jc w:val="both"/>
      </w:pPr>
      <w:r w:rsidRPr="00A45344">
        <w:t>утилизация твердых бытовых отходов (разделение на бумагу, стекло, пластик, лампы, батарейки и т.д.), (предложение жителя в ходе опроса о реализации Стратегии - 2030);</w:t>
      </w:r>
    </w:p>
    <w:p w:rsidR="00A45344" w:rsidRPr="00A45344" w:rsidRDefault="00A45344" w:rsidP="00A45344">
      <w:pPr>
        <w:ind w:firstLine="708"/>
        <w:jc w:val="both"/>
        <w:rPr>
          <w:rFonts w:eastAsia="TimesNewRomanPSMT"/>
        </w:rPr>
      </w:pPr>
      <w:r w:rsidRPr="00A45344">
        <w:t xml:space="preserve">строительство и капитальный ремонт сетей тепло-, водоснабжения в с. Леуши, п. Лиственичный, </w:t>
      </w:r>
      <w:proofErr w:type="spellStart"/>
      <w:r w:rsidRPr="00A45344">
        <w:t>п</w:t>
      </w:r>
      <w:proofErr w:type="gramStart"/>
      <w:r w:rsidRPr="00A45344">
        <w:t>.Я</w:t>
      </w:r>
      <w:proofErr w:type="gramEnd"/>
      <w:r w:rsidRPr="00A45344">
        <w:t>годный</w:t>
      </w:r>
      <w:proofErr w:type="spellEnd"/>
      <w:r w:rsidRPr="00A45344">
        <w:t>.</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транспортной инфраструктуры:</w:t>
      </w:r>
    </w:p>
    <w:p w:rsidR="00A45344" w:rsidRPr="00A45344" w:rsidRDefault="00A45344" w:rsidP="00A45344">
      <w:pPr>
        <w:ind w:firstLine="708"/>
        <w:jc w:val="both"/>
      </w:pPr>
      <w:r w:rsidRPr="00A45344">
        <w:rPr>
          <w:rFonts w:eastAsia="TimesNewRomanPSMT"/>
        </w:rPr>
        <w:t xml:space="preserve">строительство </w:t>
      </w:r>
      <w:proofErr w:type="spellStart"/>
      <w:r w:rsidRPr="00A45344">
        <w:rPr>
          <w:rFonts w:eastAsia="TimesNewRomanPSMT"/>
        </w:rPr>
        <w:t>внутрипоселковых</w:t>
      </w:r>
      <w:proofErr w:type="spellEnd"/>
      <w:r w:rsidRPr="00A45344">
        <w:rPr>
          <w:rFonts w:eastAsia="TimesNewRomanPSMT"/>
        </w:rPr>
        <w:t xml:space="preserve"> дорог, тротуаров (в период реализации Стратегии-2036)</w:t>
      </w:r>
      <w:r w:rsidRPr="00A45344">
        <w:t xml:space="preserve">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rPr>
          <w:rFonts w:eastAsia="TimesNewRomanPSMT"/>
        </w:rPr>
      </w:pPr>
      <w:r w:rsidRPr="00A45344">
        <w:rPr>
          <w:rFonts w:eastAsia="TimesNewRomanPSMT"/>
        </w:rPr>
        <w:t>капитальный ремонт автомобильной дороги ул. Космонавтов п. Лиственичный «Фермерский проезд к молокозаводу» 1,8 километров.</w:t>
      </w:r>
    </w:p>
    <w:p w:rsidR="00A45344" w:rsidRPr="00A45344" w:rsidRDefault="00A45344" w:rsidP="00A45344">
      <w:pPr>
        <w:ind w:firstLine="708"/>
        <w:jc w:val="both"/>
        <w:rPr>
          <w:rFonts w:eastAsia="TimesNewRomanPSMT"/>
        </w:rPr>
      </w:pPr>
    </w:p>
    <w:p w:rsidR="00A45344" w:rsidRPr="00A45344" w:rsidRDefault="00A45344" w:rsidP="00A45344">
      <w:pPr>
        <w:jc w:val="both"/>
        <w:rPr>
          <w:b/>
        </w:rPr>
      </w:pPr>
      <w:r w:rsidRPr="00A45344">
        <w:rPr>
          <w:b/>
        </w:rPr>
        <w:t>Реализация экологических мероприятий:</w:t>
      </w:r>
    </w:p>
    <w:p w:rsidR="00A45344" w:rsidRPr="00A45344" w:rsidRDefault="00A45344" w:rsidP="00A45344">
      <w:pPr>
        <w:ind w:firstLine="708"/>
        <w:jc w:val="both"/>
      </w:pPr>
      <w:r w:rsidRPr="00A45344">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A45344" w:rsidRPr="00A45344" w:rsidRDefault="00A45344" w:rsidP="00A45344">
      <w:pPr>
        <w:ind w:firstLine="708"/>
        <w:jc w:val="both"/>
      </w:pPr>
      <w:r w:rsidRPr="00A45344">
        <w:t>экологическое воспитание детей и подростков.</w:t>
      </w:r>
    </w:p>
    <w:p w:rsidR="00A45344" w:rsidRPr="00A45344" w:rsidRDefault="00A45344" w:rsidP="00A45344">
      <w:pPr>
        <w:ind w:firstLine="708"/>
        <w:jc w:val="both"/>
      </w:pPr>
    </w:p>
    <w:p w:rsidR="00A45344" w:rsidRPr="00A45344" w:rsidRDefault="00A45344" w:rsidP="00A45344">
      <w:pPr>
        <w:rPr>
          <w:u w:val="single"/>
        </w:rPr>
      </w:pPr>
      <w:bookmarkStart w:id="8" w:name="_Toc84"/>
      <w:r w:rsidRPr="00A45344">
        <w:rPr>
          <w:u w:val="single"/>
        </w:rPr>
        <w:t>12.8. Сельское поселение Болчары</w:t>
      </w:r>
      <w:bookmarkEnd w:id="8"/>
    </w:p>
    <w:p w:rsidR="00A45344" w:rsidRPr="00A45344" w:rsidRDefault="00A45344" w:rsidP="00A45344">
      <w:pPr>
        <w:ind w:firstLine="708"/>
        <w:jc w:val="both"/>
        <w:rPr>
          <w:b/>
          <w:bCs/>
        </w:rPr>
      </w:pPr>
      <w:r w:rsidRPr="00A45344">
        <w:rPr>
          <w:b/>
          <w:bCs/>
        </w:rPr>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rPr>
          <w:rFonts w:eastAsia="TimesNewRomanPSMT"/>
        </w:rPr>
      </w:pPr>
      <w:r w:rsidRPr="00A45344">
        <w:rPr>
          <w:rFonts w:eastAsia="TimesNewRomanPSMT"/>
        </w:rPr>
        <w:t>создание (сохранение) малых предприятий по заготовке и переработке древесины;</w:t>
      </w:r>
    </w:p>
    <w:p w:rsidR="00A45344" w:rsidRPr="00A45344" w:rsidRDefault="00A45344" w:rsidP="00A45344">
      <w:pPr>
        <w:ind w:firstLine="708"/>
        <w:jc w:val="both"/>
        <w:rPr>
          <w:rFonts w:eastAsia="TimesNewRomanPSMT"/>
        </w:rPr>
      </w:pPr>
      <w:r w:rsidRPr="00A45344">
        <w:t>развитие крестьянско-фермерских хозяйств;</w:t>
      </w:r>
    </w:p>
    <w:p w:rsidR="00A45344" w:rsidRPr="00A45344" w:rsidRDefault="00A45344" w:rsidP="00A45344">
      <w:pPr>
        <w:ind w:firstLine="708"/>
        <w:jc w:val="both"/>
      </w:pPr>
      <w:r w:rsidRPr="00A45344">
        <w:t>развитие инфраструктуры туризма (гостевых домов, производств сувенирной продукции, баз отдыха);</w:t>
      </w:r>
    </w:p>
    <w:p w:rsidR="00A45344" w:rsidRPr="00A45344" w:rsidRDefault="00A45344" w:rsidP="00A45344">
      <w:pPr>
        <w:ind w:firstLine="708"/>
        <w:jc w:val="both"/>
      </w:pPr>
      <w:r w:rsidRPr="00A45344">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pPr>
      <w:r w:rsidRPr="00A45344">
        <w:t>организация пунктов приема сбора дикоросов и рыбы в населенных пунктах поселения (перечень наказов избирателей).</w:t>
      </w:r>
    </w:p>
    <w:p w:rsidR="00A45344" w:rsidRPr="00A45344" w:rsidRDefault="00A45344" w:rsidP="00A45344">
      <w:pPr>
        <w:ind w:firstLine="708"/>
        <w:jc w:val="both"/>
      </w:pPr>
    </w:p>
    <w:p w:rsidR="00A45344" w:rsidRPr="00A45344" w:rsidRDefault="00A45344" w:rsidP="00A45344">
      <w:pPr>
        <w:jc w:val="both"/>
        <w:rPr>
          <w:rFonts w:eastAsia="TimesNewRomanPSMT"/>
          <w:b/>
        </w:rPr>
      </w:pPr>
      <w:r w:rsidRPr="00A45344">
        <w:rPr>
          <w:rFonts w:eastAsia="TimesNewRomanPSMT"/>
          <w:b/>
        </w:rPr>
        <w:t>Развитие социальной инфраструктуры:</w:t>
      </w:r>
    </w:p>
    <w:p w:rsidR="00A45344" w:rsidRPr="00A45344" w:rsidRDefault="00A45344" w:rsidP="00A45344">
      <w:pPr>
        <w:ind w:firstLine="708"/>
        <w:jc w:val="both"/>
        <w:rPr>
          <w:lang w:eastAsia="en-US"/>
        </w:rPr>
      </w:pPr>
      <w:r w:rsidRPr="00A45344">
        <w:rPr>
          <w:lang w:eastAsia="en-US"/>
        </w:rPr>
        <w:t>строительство плоскостных спортивных сооружений (сроки не определены в ПКР);</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своевременный капитальный ремонт объектов социальной инфраструктуры (перечень наказов избирателей);</w:t>
      </w:r>
    </w:p>
    <w:p w:rsidR="00A45344" w:rsidRPr="00A45344" w:rsidRDefault="00A45344" w:rsidP="00A45344">
      <w:pPr>
        <w:ind w:firstLine="708"/>
        <w:jc w:val="both"/>
      </w:pPr>
      <w:r w:rsidRPr="00A45344">
        <w:t>строительство жилого фонда служебного и коммерческого использования, (перечень наказов избирателей);</w:t>
      </w:r>
    </w:p>
    <w:p w:rsidR="00A45344" w:rsidRPr="00A45344" w:rsidRDefault="00A45344" w:rsidP="00A45344">
      <w:pPr>
        <w:ind w:firstLine="708"/>
        <w:jc w:val="both"/>
      </w:pPr>
      <w:r w:rsidRPr="00A45344">
        <w:t>строительство детской спортивно-игровой площадки в д. Кама (перечень наказов избирателей).</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rPr>
          <w:rFonts w:eastAsia="TimesNewRomanPSMT"/>
        </w:rPr>
      </w:pPr>
      <w:r w:rsidRPr="00A45344">
        <w:rPr>
          <w:rFonts w:eastAsia="TimesNewRomanPSMT"/>
        </w:rPr>
        <w:lastRenderedPageBreak/>
        <w:t xml:space="preserve">газификация с. Болчары (1 этап: 2024-2030гг.) Карта развития Югры, </w:t>
      </w:r>
      <w:r w:rsidRPr="00A45344">
        <w:t>перечень наказов избирателей</w:t>
      </w:r>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газификация с. Алтай, д. Кама (2 этап: 2030г.) Карта развития Югры;</w:t>
      </w:r>
    </w:p>
    <w:p w:rsidR="00A45344" w:rsidRPr="00A45344" w:rsidRDefault="00A45344" w:rsidP="00A45344">
      <w:pPr>
        <w:ind w:firstLine="708"/>
        <w:jc w:val="both"/>
        <w:rPr>
          <w:rFonts w:eastAsia="TimesNewRomanPSMT"/>
        </w:rPr>
      </w:pPr>
      <w:r w:rsidRPr="00A45344">
        <w:rPr>
          <w:rFonts w:eastAsia="TimesNewRomanPSMT"/>
        </w:rPr>
        <w:t>строительство локальных очистных сооружений с. Болчары</w:t>
      </w:r>
      <w:r w:rsidRPr="00A45344">
        <w:t xml:space="preserve"> (перечень наказов избирателей)</w:t>
      </w:r>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строительство локальных очистных сооружений с. Алтай</w:t>
      </w:r>
      <w:r w:rsidRPr="00A45344">
        <w:t xml:space="preserve"> (перечень наказов избирателей)</w:t>
      </w:r>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 xml:space="preserve">развитие системы водоснабжения в с. Болчары, </w:t>
      </w:r>
      <w:r w:rsidRPr="00A45344">
        <w:t>(перечень наказов избирателей)</w:t>
      </w:r>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 xml:space="preserve">строительство и капитальный ремонт сетей тепло-, водоснабжения </w:t>
      </w:r>
      <w:proofErr w:type="gramStart"/>
      <w:r w:rsidRPr="00A45344">
        <w:rPr>
          <w:rFonts w:eastAsia="TimesNewRomanPSMT"/>
        </w:rPr>
        <w:t>в</w:t>
      </w:r>
      <w:proofErr w:type="gramEnd"/>
      <w:r w:rsidRPr="00A45344">
        <w:rPr>
          <w:rFonts w:eastAsia="TimesNewRomanPSMT"/>
        </w:rPr>
        <w:t xml:space="preserve"> с. Болчары;</w:t>
      </w:r>
    </w:p>
    <w:p w:rsidR="00A45344" w:rsidRPr="00A45344" w:rsidRDefault="00A45344" w:rsidP="00A45344">
      <w:pPr>
        <w:ind w:firstLine="708"/>
        <w:jc w:val="both"/>
        <w:rPr>
          <w:rFonts w:eastAsia="TimesNewRomanPSMT"/>
        </w:rPr>
      </w:pPr>
      <w:r w:rsidRPr="00A45344">
        <w:rPr>
          <w:rFonts w:eastAsia="TimesNewRomanPSMT"/>
        </w:rPr>
        <w:t xml:space="preserve">строительство площадки временного накопления твердых коммунальных отходов в с. Болчары </w:t>
      </w:r>
      <w:r w:rsidRPr="00A45344">
        <w:t>(перечень наказов избирателей)</w:t>
      </w:r>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 xml:space="preserve">снос аварийных бесхозяйных жилых домов и неэксплуатируемых зданий и сооружений, </w:t>
      </w:r>
      <w:r w:rsidRPr="00A45344">
        <w:t>(перечень наказов избирателей)</w:t>
      </w:r>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 xml:space="preserve">установка </w:t>
      </w:r>
      <w:proofErr w:type="spellStart"/>
      <w:r w:rsidRPr="00A45344">
        <w:rPr>
          <w:rFonts w:eastAsia="TimesNewRomanPSMT"/>
        </w:rPr>
        <w:t>дистанцированной</w:t>
      </w:r>
      <w:proofErr w:type="spellEnd"/>
      <w:r w:rsidRPr="00A45344">
        <w:rPr>
          <w:rFonts w:eastAsia="TimesNewRomanPSMT"/>
        </w:rPr>
        <w:t xml:space="preserve"> секционной группы (ДСГ-54) в д. Кама, </w:t>
      </w:r>
      <w:r w:rsidRPr="00A45344">
        <w:t>(перечень наказов избирателей)</w:t>
      </w:r>
      <w:r w:rsidRPr="00A45344">
        <w:rPr>
          <w:rFonts w:eastAsia="TimesNewRomanPSMT"/>
        </w:rPr>
        <w:t>;</w:t>
      </w:r>
    </w:p>
    <w:p w:rsidR="00A45344" w:rsidRPr="00A45344" w:rsidRDefault="00A45344" w:rsidP="00A45344">
      <w:pPr>
        <w:ind w:firstLine="708"/>
        <w:jc w:val="both"/>
        <w:rPr>
          <w:rFonts w:eastAsia="TimesNewRomanPSMT"/>
        </w:rPr>
      </w:pPr>
      <w:r w:rsidRPr="00A45344">
        <w:rPr>
          <w:rFonts w:eastAsia="TimesNewRomanPSMT"/>
        </w:rPr>
        <w:t>бесперебойное снабжение нефтяным топливом котельной в с. Болчары (перечень наказов избирателей);</w:t>
      </w:r>
    </w:p>
    <w:p w:rsidR="00A45344" w:rsidRPr="00A45344" w:rsidRDefault="00A45344" w:rsidP="00A45344">
      <w:pPr>
        <w:ind w:firstLine="708"/>
        <w:jc w:val="both"/>
        <w:rPr>
          <w:rFonts w:eastAsia="TimesNewRomanPSMT"/>
        </w:rPr>
      </w:pPr>
      <w:r w:rsidRPr="00A45344">
        <w:rPr>
          <w:rFonts w:eastAsia="TimesNewRomanPSMT"/>
        </w:rPr>
        <w:t>утилизация твердых бытовых отходов (разделение на бумагу, стекло, пластик, лампы, батарейки и т.д.), (предложение жителя в ходе опроса о реализации Стратегии - 2030).</w:t>
      </w:r>
    </w:p>
    <w:p w:rsidR="00A45344" w:rsidRPr="00A45344" w:rsidRDefault="00A45344" w:rsidP="00A45344">
      <w:pPr>
        <w:ind w:firstLine="708"/>
        <w:jc w:val="both"/>
        <w:rPr>
          <w:rFonts w:eastAsia="TimesNewRomanPSMT"/>
        </w:rPr>
      </w:pPr>
    </w:p>
    <w:p w:rsidR="00A45344" w:rsidRPr="00A45344" w:rsidRDefault="00A45344" w:rsidP="00A45344">
      <w:pPr>
        <w:jc w:val="both"/>
        <w:rPr>
          <w:b/>
        </w:rPr>
      </w:pPr>
      <w:r w:rsidRPr="00A45344">
        <w:rPr>
          <w:b/>
        </w:rPr>
        <w:t>Развитие транспортно-коммуникационной инфраструктуры:</w:t>
      </w:r>
    </w:p>
    <w:p w:rsidR="00A45344" w:rsidRPr="00A45344" w:rsidRDefault="00A45344" w:rsidP="00A45344">
      <w:pPr>
        <w:ind w:firstLine="708"/>
        <w:jc w:val="both"/>
        <w:rPr>
          <w:rFonts w:eastAsia="TimesNewRomanPSMT"/>
        </w:rPr>
      </w:pPr>
      <w:r w:rsidRPr="00A45344">
        <w:rPr>
          <w:rFonts w:eastAsia="TimesNewRomanPSMT"/>
        </w:rPr>
        <w:t xml:space="preserve">строительство автомобильной дороги круглогодичного действия с. Болчары – Демьянское, 50 км. (2025-2030 гг.), (Карта развития Югры; </w:t>
      </w:r>
      <w:r w:rsidRPr="00A45344">
        <w:t>перечень наказов избирателей)</w:t>
      </w:r>
      <w:r w:rsidRPr="00A45344">
        <w:rPr>
          <w:rFonts w:eastAsia="TimesNewRomanPSMT"/>
        </w:rPr>
        <w:t>;</w:t>
      </w:r>
    </w:p>
    <w:p w:rsidR="00A45344" w:rsidRPr="00A45344" w:rsidRDefault="00A45344" w:rsidP="00A45344">
      <w:pPr>
        <w:ind w:firstLine="708"/>
        <w:jc w:val="both"/>
      </w:pPr>
      <w:r w:rsidRPr="00A45344">
        <w:rPr>
          <w:rFonts w:eastAsia="TimesNewRomanPSMT"/>
        </w:rPr>
        <w:t xml:space="preserve">строительство </w:t>
      </w:r>
      <w:proofErr w:type="spellStart"/>
      <w:r w:rsidRPr="00A45344">
        <w:rPr>
          <w:rFonts w:eastAsia="TimesNewRomanPSMT"/>
        </w:rPr>
        <w:t>внутрипоселковых</w:t>
      </w:r>
      <w:proofErr w:type="spellEnd"/>
      <w:r w:rsidRPr="00A45344">
        <w:rPr>
          <w:rFonts w:eastAsia="TimesNewRomanPSMT"/>
        </w:rPr>
        <w:t xml:space="preserve"> дорог, строительство тротуаров (в период реализации Стратегии-2036),</w:t>
      </w:r>
      <w:r w:rsidRPr="00A45344">
        <w:t xml:space="preserve"> (обращение жителей в ходе опроса о реализации Стратегии – 2030; перечень наказов избирателей);</w:t>
      </w:r>
    </w:p>
    <w:p w:rsidR="00A45344" w:rsidRPr="00A45344" w:rsidRDefault="00A45344" w:rsidP="00A45344">
      <w:pPr>
        <w:ind w:firstLine="708"/>
        <w:jc w:val="both"/>
      </w:pPr>
      <w:r w:rsidRPr="00A45344">
        <w:t xml:space="preserve">обеспечение качественными горюче-смазочными материалами </w:t>
      </w:r>
      <w:proofErr w:type="gramStart"/>
      <w:r w:rsidRPr="00A45344">
        <w:t>в</w:t>
      </w:r>
      <w:proofErr w:type="gramEnd"/>
      <w:r w:rsidRPr="00A45344">
        <w:t xml:space="preserve"> </w:t>
      </w:r>
      <w:proofErr w:type="gramStart"/>
      <w:r w:rsidRPr="00A45344">
        <w:t>с</w:t>
      </w:r>
      <w:proofErr w:type="gramEnd"/>
      <w:r w:rsidRPr="00A45344">
        <w:t>. Алтай, д. Кама (перечень наказов избирателей);</w:t>
      </w:r>
    </w:p>
    <w:p w:rsidR="00A45344" w:rsidRPr="00A45344" w:rsidRDefault="00A45344" w:rsidP="00A45344">
      <w:pPr>
        <w:ind w:firstLine="708"/>
        <w:jc w:val="both"/>
      </w:pPr>
      <w:r w:rsidRPr="00A45344">
        <w:t xml:space="preserve">корректировка движения автобусных рейсов по маршруту: </w:t>
      </w:r>
      <w:proofErr w:type="spellStart"/>
      <w:r w:rsidRPr="00A45344">
        <w:t>пгт</w:t>
      </w:r>
      <w:proofErr w:type="gramStart"/>
      <w:r w:rsidRPr="00A45344">
        <w:t>.К</w:t>
      </w:r>
      <w:proofErr w:type="gramEnd"/>
      <w:r w:rsidRPr="00A45344">
        <w:t>ондинское</w:t>
      </w:r>
      <w:proofErr w:type="spellEnd"/>
      <w:r w:rsidRPr="00A45344">
        <w:t xml:space="preserve"> – </w:t>
      </w:r>
      <w:proofErr w:type="spellStart"/>
      <w:r w:rsidRPr="00A45344">
        <w:t>пгт.Междуреченский</w:t>
      </w:r>
      <w:proofErr w:type="spellEnd"/>
      <w:r w:rsidRPr="00A45344">
        <w:t xml:space="preserve"> (перечень наказов избирателей);</w:t>
      </w:r>
    </w:p>
    <w:p w:rsidR="00A45344" w:rsidRPr="00A45344" w:rsidRDefault="00A45344" w:rsidP="00A45344">
      <w:pPr>
        <w:ind w:firstLine="708"/>
        <w:jc w:val="both"/>
      </w:pPr>
      <w:r w:rsidRPr="00A45344">
        <w:t xml:space="preserve">обновление автотранспортного парка для содержания </w:t>
      </w:r>
      <w:proofErr w:type="spellStart"/>
      <w:r w:rsidRPr="00A45344">
        <w:t>внутрипоселковых</w:t>
      </w:r>
      <w:proofErr w:type="spellEnd"/>
      <w:r w:rsidRPr="00A45344">
        <w:t xml:space="preserve"> автомобильных дорог общего пользования сельского поселения Болчары (</w:t>
      </w:r>
      <w:proofErr w:type="spellStart"/>
      <w:r w:rsidRPr="00A45344">
        <w:t>с</w:t>
      </w:r>
      <w:proofErr w:type="gramStart"/>
      <w:r w:rsidRPr="00A45344">
        <w:t>.Б</w:t>
      </w:r>
      <w:proofErr w:type="gramEnd"/>
      <w:r w:rsidRPr="00A45344">
        <w:t>олчары</w:t>
      </w:r>
      <w:proofErr w:type="spellEnd"/>
      <w:r w:rsidRPr="00A45344">
        <w:t xml:space="preserve">, </w:t>
      </w:r>
      <w:proofErr w:type="spellStart"/>
      <w:r w:rsidRPr="00A45344">
        <w:t>с.Алтай</w:t>
      </w:r>
      <w:proofErr w:type="spellEnd"/>
      <w:r w:rsidRPr="00A45344">
        <w:t xml:space="preserve">, </w:t>
      </w:r>
      <w:proofErr w:type="spellStart"/>
      <w:r w:rsidRPr="00A45344">
        <w:t>с.Кама</w:t>
      </w:r>
      <w:proofErr w:type="spellEnd"/>
      <w:r w:rsidRPr="00A45344">
        <w:t>) (перечень наказов избирателей);</w:t>
      </w:r>
    </w:p>
    <w:p w:rsidR="00A45344" w:rsidRPr="00A45344" w:rsidRDefault="00A45344" w:rsidP="00A45344">
      <w:pPr>
        <w:ind w:firstLine="708"/>
        <w:jc w:val="both"/>
      </w:pPr>
      <w:r w:rsidRPr="00A45344">
        <w:t xml:space="preserve">ограничение проезда грузового автотранспорта по автомобильным дорогам общего пользования в </w:t>
      </w:r>
      <w:proofErr w:type="spellStart"/>
      <w:r w:rsidRPr="00A45344">
        <w:t>с</w:t>
      </w:r>
      <w:proofErr w:type="gramStart"/>
      <w:r w:rsidRPr="00A45344">
        <w:t>.Б</w:t>
      </w:r>
      <w:proofErr w:type="gramEnd"/>
      <w:r w:rsidRPr="00A45344">
        <w:t>олчары</w:t>
      </w:r>
      <w:proofErr w:type="spellEnd"/>
      <w:r w:rsidRPr="00A45344">
        <w:t xml:space="preserve"> (перечень наказов избирателей).</w:t>
      </w:r>
    </w:p>
    <w:p w:rsidR="00A45344" w:rsidRPr="00A45344" w:rsidRDefault="00A45344" w:rsidP="00A45344">
      <w:pPr>
        <w:ind w:firstLine="708"/>
        <w:jc w:val="both"/>
      </w:pPr>
    </w:p>
    <w:p w:rsidR="00A45344" w:rsidRPr="00A45344" w:rsidRDefault="00A45344" w:rsidP="00A45344">
      <w:pPr>
        <w:jc w:val="both"/>
        <w:rPr>
          <w:rFonts w:eastAsia="TimesNewRomanPSMT"/>
          <w:b/>
        </w:rPr>
      </w:pPr>
      <w:r w:rsidRPr="00A45344">
        <w:rPr>
          <w:rFonts w:eastAsia="TimesNewRomanPSMT"/>
          <w:b/>
        </w:rPr>
        <w:t>Реализация экологических мероприятий:</w:t>
      </w:r>
    </w:p>
    <w:p w:rsidR="00A45344" w:rsidRPr="00A45344" w:rsidRDefault="00A45344" w:rsidP="00A45344">
      <w:pPr>
        <w:ind w:firstLine="708"/>
        <w:jc w:val="both"/>
        <w:rPr>
          <w:rFonts w:eastAsia="TimesNewRomanPSMT"/>
        </w:rPr>
      </w:pPr>
      <w:r w:rsidRPr="00A45344">
        <w:rPr>
          <w:rFonts w:eastAsia="TimesNewRomanPSMT"/>
        </w:rPr>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A45344" w:rsidRPr="00A45344" w:rsidRDefault="00A45344" w:rsidP="00A45344">
      <w:pPr>
        <w:ind w:firstLine="708"/>
        <w:jc w:val="both"/>
        <w:rPr>
          <w:rFonts w:eastAsia="TimesNewRomanPSMT"/>
        </w:rPr>
      </w:pPr>
      <w:r w:rsidRPr="00A45344">
        <w:rPr>
          <w:rFonts w:eastAsia="TimesNewRomanPSMT"/>
        </w:rPr>
        <w:t>экологическое воспитание детей и подростков.</w:t>
      </w:r>
    </w:p>
    <w:p w:rsidR="00A45344" w:rsidRPr="00A45344" w:rsidRDefault="00A45344" w:rsidP="00A45344">
      <w:pPr>
        <w:ind w:firstLine="708"/>
        <w:jc w:val="both"/>
        <w:rPr>
          <w:rFonts w:eastAsia="TimesNewRomanPSMT"/>
        </w:rPr>
      </w:pPr>
    </w:p>
    <w:p w:rsidR="00A45344" w:rsidRPr="00A45344" w:rsidRDefault="00A45344" w:rsidP="00A45344">
      <w:pPr>
        <w:jc w:val="both"/>
        <w:rPr>
          <w:rFonts w:eastAsia="TimesNewRomanPSMT"/>
          <w:b/>
        </w:rPr>
      </w:pPr>
      <w:r w:rsidRPr="00A45344">
        <w:rPr>
          <w:rFonts w:eastAsia="TimesNewRomanPSMT"/>
          <w:b/>
        </w:rPr>
        <w:t>Развитие здравоохранения:</w:t>
      </w:r>
    </w:p>
    <w:p w:rsidR="00A45344" w:rsidRPr="00A45344" w:rsidRDefault="00A45344" w:rsidP="00A45344">
      <w:pPr>
        <w:ind w:firstLine="567"/>
        <w:jc w:val="both"/>
        <w:rPr>
          <w:rFonts w:eastAsia="TimesNewRomanPSMT"/>
        </w:rPr>
      </w:pPr>
      <w:r w:rsidRPr="00A45344">
        <w:rPr>
          <w:rFonts w:eastAsia="TimesNewRomanPSMT"/>
        </w:rPr>
        <w:t xml:space="preserve">увеличение дней приема специалистов передвижной </w:t>
      </w:r>
      <w:proofErr w:type="spellStart"/>
      <w:r w:rsidRPr="00A45344">
        <w:rPr>
          <w:rFonts w:eastAsia="TimesNewRomanPSMT"/>
        </w:rPr>
        <w:t>плавполиклиники</w:t>
      </w:r>
      <w:proofErr w:type="spellEnd"/>
      <w:r w:rsidRPr="00A45344">
        <w:rPr>
          <w:rFonts w:eastAsia="TimesNewRomanPSMT"/>
        </w:rPr>
        <w:t xml:space="preserve"> «Николай Пирогов» в </w:t>
      </w:r>
      <w:proofErr w:type="spellStart"/>
      <w:r w:rsidRPr="00A45344">
        <w:rPr>
          <w:rFonts w:eastAsia="TimesNewRomanPSMT"/>
        </w:rPr>
        <w:t>с</w:t>
      </w:r>
      <w:proofErr w:type="gramStart"/>
      <w:r w:rsidRPr="00A45344">
        <w:rPr>
          <w:rFonts w:eastAsia="TimesNewRomanPSMT"/>
        </w:rPr>
        <w:t>.Б</w:t>
      </w:r>
      <w:proofErr w:type="gramEnd"/>
      <w:r w:rsidRPr="00A45344">
        <w:rPr>
          <w:rFonts w:eastAsia="TimesNewRomanPSMT"/>
        </w:rPr>
        <w:t>олчары</w:t>
      </w:r>
      <w:proofErr w:type="spellEnd"/>
      <w:r w:rsidRPr="00A45344">
        <w:rPr>
          <w:rFonts w:eastAsia="TimesNewRomanPSMT"/>
        </w:rPr>
        <w:t xml:space="preserve"> (перечень наказов избирателей).</w:t>
      </w:r>
    </w:p>
    <w:p w:rsidR="00A45344" w:rsidRPr="00A45344" w:rsidRDefault="00A45344" w:rsidP="00A45344">
      <w:pPr>
        <w:ind w:firstLine="567"/>
        <w:jc w:val="both"/>
        <w:rPr>
          <w:rFonts w:eastAsia="TimesNewRomanPSMT"/>
        </w:rPr>
      </w:pPr>
    </w:p>
    <w:p w:rsidR="00A45344" w:rsidRPr="00A45344" w:rsidRDefault="00A45344" w:rsidP="00A45344">
      <w:pPr>
        <w:rPr>
          <w:rFonts w:eastAsia="TimesNewRomanPSMT"/>
          <w:b/>
        </w:rPr>
      </w:pPr>
      <w:r w:rsidRPr="00A45344">
        <w:rPr>
          <w:rFonts w:eastAsia="TimesNewRomanPSMT"/>
          <w:b/>
        </w:rPr>
        <w:t>Развитие объектов гидротехнического сооружения:</w:t>
      </w:r>
    </w:p>
    <w:p w:rsidR="00A45344" w:rsidRPr="00A45344" w:rsidRDefault="00A45344" w:rsidP="00A45344">
      <w:pPr>
        <w:ind w:firstLine="567"/>
        <w:jc w:val="both"/>
        <w:rPr>
          <w:rFonts w:eastAsia="TimesNewRomanPSMT"/>
        </w:rPr>
      </w:pPr>
      <w:proofErr w:type="spellStart"/>
      <w:r w:rsidRPr="00A45344">
        <w:rPr>
          <w:rFonts w:eastAsia="TimesNewRomanPSMT"/>
        </w:rPr>
        <w:t>Берегоукрепление</w:t>
      </w:r>
      <w:proofErr w:type="spellEnd"/>
      <w:r w:rsidRPr="00A45344">
        <w:rPr>
          <w:rFonts w:eastAsia="TimesNewRomanPSMT"/>
        </w:rPr>
        <w:t xml:space="preserve"> </w:t>
      </w:r>
      <w:proofErr w:type="spellStart"/>
      <w:r w:rsidRPr="00A45344">
        <w:rPr>
          <w:rFonts w:eastAsia="TimesNewRomanPSMT"/>
        </w:rPr>
        <w:t>р</w:t>
      </w:r>
      <w:proofErr w:type="gramStart"/>
      <w:r w:rsidRPr="00A45344">
        <w:rPr>
          <w:rFonts w:eastAsia="TimesNewRomanPSMT"/>
        </w:rPr>
        <w:t>.К</w:t>
      </w:r>
      <w:proofErr w:type="gramEnd"/>
      <w:r w:rsidRPr="00A45344">
        <w:rPr>
          <w:rFonts w:eastAsia="TimesNewRomanPSMT"/>
        </w:rPr>
        <w:t>онда</w:t>
      </w:r>
      <w:proofErr w:type="spellEnd"/>
      <w:r w:rsidRPr="00A45344">
        <w:rPr>
          <w:rFonts w:eastAsia="TimesNewRomanPSMT"/>
        </w:rPr>
        <w:t xml:space="preserve"> в </w:t>
      </w:r>
      <w:proofErr w:type="spellStart"/>
      <w:r w:rsidRPr="00A45344">
        <w:rPr>
          <w:rFonts w:eastAsia="TimesNewRomanPSMT"/>
        </w:rPr>
        <w:t>с.Алтай</w:t>
      </w:r>
      <w:proofErr w:type="spellEnd"/>
      <w:r w:rsidRPr="00A45344">
        <w:rPr>
          <w:rFonts w:eastAsia="TimesNewRomanPSMT"/>
        </w:rPr>
        <w:t xml:space="preserve">, </w:t>
      </w:r>
      <w:proofErr w:type="spellStart"/>
      <w:r w:rsidRPr="00A45344">
        <w:rPr>
          <w:rFonts w:eastAsia="TimesNewRomanPSMT"/>
        </w:rPr>
        <w:t>д.Кама</w:t>
      </w:r>
      <w:proofErr w:type="spellEnd"/>
      <w:r w:rsidRPr="00A45344">
        <w:rPr>
          <w:rFonts w:eastAsia="TimesNewRomanPSMT"/>
        </w:rPr>
        <w:t xml:space="preserve"> (перечень наказов избирателей).</w:t>
      </w:r>
    </w:p>
    <w:p w:rsidR="00A45344" w:rsidRPr="00A45344" w:rsidRDefault="00A45344" w:rsidP="00A45344">
      <w:pPr>
        <w:ind w:firstLine="708"/>
        <w:jc w:val="both"/>
        <w:rPr>
          <w:rFonts w:eastAsia="TimesNewRomanPSMT"/>
        </w:rPr>
      </w:pPr>
    </w:p>
    <w:p w:rsidR="00A45344" w:rsidRPr="00A45344" w:rsidRDefault="00A45344" w:rsidP="00A45344">
      <w:pPr>
        <w:jc w:val="both"/>
        <w:rPr>
          <w:rFonts w:eastAsia="TimesNewRomanPSMT"/>
          <w:b/>
        </w:rPr>
      </w:pPr>
      <w:r w:rsidRPr="00A45344">
        <w:rPr>
          <w:rFonts w:eastAsia="TimesNewRomanPSMT"/>
          <w:b/>
        </w:rPr>
        <w:t>Развитие ритуальной сферы:</w:t>
      </w:r>
    </w:p>
    <w:p w:rsidR="00A45344" w:rsidRPr="00A45344" w:rsidRDefault="00A45344" w:rsidP="00A45344">
      <w:pPr>
        <w:ind w:firstLine="567"/>
        <w:jc w:val="both"/>
        <w:rPr>
          <w:rFonts w:eastAsia="TimesNewRomanPSMT"/>
        </w:rPr>
      </w:pPr>
      <w:r w:rsidRPr="00A45344">
        <w:rPr>
          <w:rFonts w:eastAsia="TimesNewRomanPSMT"/>
        </w:rPr>
        <w:lastRenderedPageBreak/>
        <w:t>Обустройство мест захоронения в населенных пунктах поселений и строительство нового кладбища в с. Болчары (перечень наказов избирателей).</w:t>
      </w:r>
    </w:p>
    <w:p w:rsidR="00A45344" w:rsidRPr="00A45344" w:rsidRDefault="00A45344" w:rsidP="00A45344">
      <w:pPr>
        <w:ind w:firstLine="708"/>
        <w:jc w:val="both"/>
        <w:rPr>
          <w:rFonts w:eastAsia="TimesNewRomanPSMT"/>
        </w:rPr>
      </w:pPr>
    </w:p>
    <w:p w:rsidR="00A45344" w:rsidRPr="00A45344" w:rsidRDefault="00A45344" w:rsidP="00A45344">
      <w:pPr>
        <w:rPr>
          <w:u w:val="single"/>
        </w:rPr>
      </w:pPr>
      <w:bookmarkStart w:id="9" w:name="_Toc85"/>
      <w:r w:rsidRPr="00A45344">
        <w:rPr>
          <w:u w:val="single"/>
        </w:rPr>
        <w:t>12.9. Сельское поселение Половинка</w:t>
      </w:r>
      <w:bookmarkEnd w:id="9"/>
    </w:p>
    <w:p w:rsidR="00A45344" w:rsidRPr="00A45344" w:rsidRDefault="00A45344" w:rsidP="00A45344">
      <w:pPr>
        <w:ind w:firstLine="708"/>
        <w:jc w:val="both"/>
        <w:rPr>
          <w:b/>
          <w:bCs/>
        </w:rPr>
      </w:pPr>
      <w:r w:rsidRPr="00A45344">
        <w:rPr>
          <w:b/>
          <w:bCs/>
        </w:rPr>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rPr>
          <w:rFonts w:eastAsia="TimesNewRomanPSMT"/>
        </w:rPr>
      </w:pPr>
      <w:r w:rsidRPr="00A45344">
        <w:rPr>
          <w:rFonts w:eastAsia="TimesNewRomanPSMT"/>
        </w:rPr>
        <w:t>создание (сохранение) малых предприятий по заготовке и переработке древесины;</w:t>
      </w:r>
    </w:p>
    <w:p w:rsidR="00A45344" w:rsidRPr="00A45344" w:rsidRDefault="00A45344" w:rsidP="00A45344">
      <w:pPr>
        <w:ind w:firstLine="708"/>
        <w:jc w:val="both"/>
      </w:pPr>
      <w:r w:rsidRPr="00A45344">
        <w:t>развитие крестьянско-фермерских хозяйств;</w:t>
      </w:r>
    </w:p>
    <w:p w:rsidR="00A45344" w:rsidRPr="00A45344" w:rsidRDefault="00A45344" w:rsidP="00A45344">
      <w:pPr>
        <w:ind w:firstLine="708"/>
        <w:jc w:val="both"/>
      </w:pPr>
      <w:r w:rsidRPr="00A45344">
        <w:t>развитие социального предпринимательства, в том числе в сферах культуры, физической культуры и спорта, дополнительного образования детей (рейтинг НКО);</w:t>
      </w:r>
    </w:p>
    <w:p w:rsidR="00A45344" w:rsidRPr="00A45344" w:rsidRDefault="00A45344" w:rsidP="00A45344">
      <w:pPr>
        <w:ind w:firstLine="708"/>
        <w:jc w:val="both"/>
      </w:pPr>
      <w:r w:rsidRPr="00A45344">
        <w:t xml:space="preserve">развитие сети пунктов выдачи </w:t>
      </w:r>
      <w:proofErr w:type="spellStart"/>
      <w:r w:rsidRPr="00A45344">
        <w:t>маркетплейсов</w:t>
      </w:r>
      <w:proofErr w:type="spellEnd"/>
      <w:r w:rsidRPr="00A45344">
        <w:t>;</w:t>
      </w:r>
    </w:p>
    <w:p w:rsidR="00A45344" w:rsidRPr="00A45344" w:rsidRDefault="00A45344" w:rsidP="00A45344">
      <w:pPr>
        <w:ind w:firstLine="708"/>
        <w:jc w:val="both"/>
      </w:pPr>
      <w:r w:rsidRPr="00A45344">
        <w:t xml:space="preserve">развитие инфраструктуры </w:t>
      </w:r>
      <w:proofErr w:type="spellStart"/>
      <w:r w:rsidRPr="00A45344">
        <w:t>этнотуризма</w:t>
      </w:r>
      <w:proofErr w:type="spellEnd"/>
      <w:r w:rsidRPr="00A45344">
        <w:t xml:space="preserve"> (гостевых домов, производств сувенирной продукции, баз отдыха) (не реализованное мероприятие из Стратегии-2030);</w:t>
      </w:r>
    </w:p>
    <w:p w:rsidR="00A45344" w:rsidRPr="00A45344" w:rsidRDefault="00A45344" w:rsidP="00A45344">
      <w:pPr>
        <w:ind w:firstLine="708"/>
        <w:jc w:val="both"/>
      </w:pPr>
      <w:r w:rsidRPr="00A45344">
        <w:t xml:space="preserve">создание туристско-этнографического комплекса на базе муниципального учреждения культуры «Районный </w:t>
      </w:r>
      <w:proofErr w:type="spellStart"/>
      <w:r w:rsidRPr="00A45344">
        <w:t>Учинский</w:t>
      </w:r>
      <w:proofErr w:type="spellEnd"/>
      <w:r w:rsidRPr="00A45344">
        <w:t xml:space="preserve"> историко-этнографический музей имени Анатолия Николаевича Хомякова».</w:t>
      </w:r>
    </w:p>
    <w:p w:rsidR="00A45344" w:rsidRPr="00A45344" w:rsidRDefault="00A45344" w:rsidP="00A45344">
      <w:pPr>
        <w:ind w:firstLine="708"/>
        <w:jc w:val="both"/>
      </w:pPr>
    </w:p>
    <w:p w:rsidR="00A45344" w:rsidRPr="00A45344" w:rsidRDefault="00A45344" w:rsidP="00A45344">
      <w:pPr>
        <w:jc w:val="both"/>
        <w:rPr>
          <w:rFonts w:eastAsia="TimesNewRomanPSMT"/>
          <w:b/>
        </w:rPr>
      </w:pPr>
      <w:r w:rsidRPr="00A45344">
        <w:rPr>
          <w:rFonts w:eastAsia="TimesNewRomanPSMT"/>
          <w:b/>
        </w:rPr>
        <w:t>Развитие социальной инфраструктуры:</w:t>
      </w:r>
    </w:p>
    <w:p w:rsidR="00A45344" w:rsidRPr="00A45344" w:rsidRDefault="00A45344" w:rsidP="00A45344">
      <w:pPr>
        <w:ind w:firstLine="708"/>
        <w:jc w:val="both"/>
      </w:pPr>
      <w:r w:rsidRPr="00A45344">
        <w:t>строительство центра культурного развития на 200 мест/15,0 тыс. экз./ 1822 кв. м (2022-2023 ПИР, до 2030 г.), Карта развития Югры, перечень наказов избирателей;</w:t>
      </w:r>
    </w:p>
    <w:p w:rsidR="00A45344" w:rsidRPr="00A45344" w:rsidRDefault="00A45344" w:rsidP="00A45344">
      <w:pPr>
        <w:ind w:firstLine="708"/>
        <w:jc w:val="both"/>
        <w:rPr>
          <w:lang w:eastAsia="en-US"/>
        </w:rPr>
      </w:pPr>
      <w:r w:rsidRPr="00A45344">
        <w:rPr>
          <w:lang w:eastAsia="en-US"/>
        </w:rPr>
        <w:t xml:space="preserve">реконструкция муниципального учреждения культуры «Районный </w:t>
      </w:r>
      <w:proofErr w:type="spellStart"/>
      <w:r w:rsidRPr="00A45344">
        <w:rPr>
          <w:lang w:eastAsia="en-US"/>
        </w:rPr>
        <w:t>Учинский</w:t>
      </w:r>
      <w:proofErr w:type="spellEnd"/>
      <w:r w:rsidRPr="00A45344">
        <w:rPr>
          <w:lang w:eastAsia="en-US"/>
        </w:rPr>
        <w:t xml:space="preserve"> </w:t>
      </w:r>
      <w:proofErr w:type="spellStart"/>
      <w:r w:rsidRPr="00A45344">
        <w:rPr>
          <w:lang w:eastAsia="en-US"/>
        </w:rPr>
        <w:t>историко</w:t>
      </w:r>
      <w:proofErr w:type="spellEnd"/>
      <w:r w:rsidRPr="00A45344">
        <w:rPr>
          <w:lang w:eastAsia="en-US"/>
        </w:rPr>
        <w:t xml:space="preserve"> – этнографический музей имени Анатолия Николаевича Хомякова» (сроки в ПКР не определены);</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proofErr w:type="gramStart"/>
      <w:r w:rsidRPr="00A45344">
        <w:t>газификация п. Половинка (2 этап:</w:t>
      </w:r>
      <w:proofErr w:type="gramEnd"/>
      <w:r w:rsidRPr="00A45344">
        <w:t xml:space="preserve"> </w:t>
      </w:r>
      <w:proofErr w:type="gramStart"/>
      <w:r w:rsidRPr="00A45344">
        <w:t>Карта развития Югры);</w:t>
      </w:r>
      <w:proofErr w:type="gramEnd"/>
    </w:p>
    <w:p w:rsidR="00A45344" w:rsidRPr="00A45344" w:rsidRDefault="00A45344" w:rsidP="00A45344">
      <w:pPr>
        <w:ind w:firstLine="708"/>
        <w:jc w:val="both"/>
      </w:pPr>
      <w:r w:rsidRPr="00A45344">
        <w:t>ликвидация свалок (Карта развития Югры);</w:t>
      </w:r>
    </w:p>
    <w:p w:rsidR="00A45344" w:rsidRPr="00A45344" w:rsidRDefault="00A45344" w:rsidP="00A45344">
      <w:pPr>
        <w:ind w:firstLine="708"/>
        <w:jc w:val="both"/>
      </w:pPr>
      <w:r w:rsidRPr="00A45344">
        <w:t>строительство и капитальный ремонт сетей тепло-, водоснабжения (перечень наказов избирателей);</w:t>
      </w:r>
    </w:p>
    <w:p w:rsidR="00A45344" w:rsidRPr="00A45344" w:rsidRDefault="00A45344" w:rsidP="00A45344">
      <w:pPr>
        <w:ind w:firstLine="708"/>
        <w:jc w:val="both"/>
      </w:pPr>
      <w:r w:rsidRPr="00A45344">
        <w:t>утилизация твердых бытовых отходов (разделение на бумагу, стекло, пластик, лампы, батарейки и т.д.), (предложение жителя в ходе опроса о реализации Стратегии - 2030).</w:t>
      </w:r>
    </w:p>
    <w:p w:rsidR="00A45344" w:rsidRPr="00A45344" w:rsidRDefault="00A45344" w:rsidP="00A45344">
      <w:pPr>
        <w:ind w:firstLine="708"/>
        <w:jc w:val="both"/>
      </w:pPr>
    </w:p>
    <w:p w:rsidR="00A45344" w:rsidRPr="00A45344" w:rsidRDefault="00A45344" w:rsidP="00A45344">
      <w:pPr>
        <w:jc w:val="both"/>
        <w:rPr>
          <w:b/>
        </w:rPr>
      </w:pPr>
      <w:r w:rsidRPr="00A45344">
        <w:rPr>
          <w:b/>
        </w:rPr>
        <w:t>Развитие транспортно-коммуникационной инфраструктуры:</w:t>
      </w:r>
    </w:p>
    <w:p w:rsidR="00A45344" w:rsidRPr="00A45344" w:rsidRDefault="00A45344" w:rsidP="00A45344">
      <w:pPr>
        <w:ind w:firstLine="708"/>
        <w:jc w:val="both"/>
      </w:pPr>
      <w:r w:rsidRPr="00A45344">
        <w:t xml:space="preserve">устройство </w:t>
      </w:r>
      <w:proofErr w:type="spellStart"/>
      <w:r w:rsidRPr="00A45344">
        <w:t>внутрипоселковых</w:t>
      </w:r>
      <w:proofErr w:type="spellEnd"/>
      <w:r w:rsidRPr="00A45344">
        <w:t xml:space="preserve"> дорог, строительство тротуаров (в период реализации Стратегии-2036.) (предложение жителей в ходе опроса о реализации Стратегии - 2030);</w:t>
      </w:r>
    </w:p>
    <w:p w:rsidR="00A45344" w:rsidRPr="00A45344" w:rsidRDefault="00A45344" w:rsidP="00A45344">
      <w:pPr>
        <w:ind w:firstLine="708"/>
        <w:jc w:val="both"/>
      </w:pPr>
      <w:r w:rsidRPr="00A45344">
        <w:t xml:space="preserve">строительство пешеходного моста через реку </w:t>
      </w:r>
      <w:proofErr w:type="spellStart"/>
      <w:r w:rsidRPr="00A45344">
        <w:t>Учинья</w:t>
      </w:r>
      <w:proofErr w:type="spellEnd"/>
      <w:r w:rsidRPr="00A45344">
        <w:t xml:space="preserve"> на </w:t>
      </w:r>
      <w:proofErr w:type="spellStart"/>
      <w:r w:rsidRPr="00A45344">
        <w:t>д</w:t>
      </w:r>
      <w:proofErr w:type="gramStart"/>
      <w:r w:rsidRPr="00A45344">
        <w:t>.М</w:t>
      </w:r>
      <w:proofErr w:type="gramEnd"/>
      <w:r w:rsidRPr="00A45344">
        <w:t>ыс</w:t>
      </w:r>
      <w:proofErr w:type="spellEnd"/>
      <w:r w:rsidRPr="00A45344">
        <w:t xml:space="preserve">, строительство участка дороги в твердом покрытии от главной дороги до </w:t>
      </w:r>
      <w:proofErr w:type="spellStart"/>
      <w:r w:rsidRPr="00A45344">
        <w:t>д.Мыс</w:t>
      </w:r>
      <w:proofErr w:type="spellEnd"/>
      <w:r w:rsidRPr="00A45344">
        <w:t>, (перечень наказов избирателей).</w:t>
      </w:r>
    </w:p>
    <w:p w:rsidR="00A45344" w:rsidRPr="00A45344" w:rsidRDefault="00A45344" w:rsidP="00A45344">
      <w:pPr>
        <w:ind w:firstLine="708"/>
        <w:jc w:val="both"/>
      </w:pPr>
    </w:p>
    <w:p w:rsidR="00A45344" w:rsidRPr="00A45344" w:rsidRDefault="00A45344" w:rsidP="00A45344">
      <w:pPr>
        <w:ind w:firstLine="708"/>
        <w:jc w:val="both"/>
        <w:rPr>
          <w:b/>
        </w:rPr>
      </w:pPr>
      <w:r w:rsidRPr="00A45344">
        <w:rPr>
          <w:b/>
        </w:rPr>
        <w:t>Реализация экологических мероприятий:</w:t>
      </w:r>
    </w:p>
    <w:p w:rsidR="00A45344" w:rsidRPr="00A45344" w:rsidRDefault="00A45344" w:rsidP="00A45344">
      <w:pPr>
        <w:ind w:firstLine="708"/>
        <w:jc w:val="both"/>
      </w:pPr>
      <w:r w:rsidRPr="00A45344">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A45344" w:rsidRPr="00A45344" w:rsidRDefault="00A45344" w:rsidP="00A45344">
      <w:pPr>
        <w:ind w:firstLine="708"/>
        <w:jc w:val="both"/>
      </w:pPr>
      <w:r w:rsidRPr="00A45344">
        <w:t>экологическое воспитание детей.</w:t>
      </w:r>
    </w:p>
    <w:p w:rsidR="00A45344" w:rsidRPr="00A45344" w:rsidRDefault="00A45344" w:rsidP="00A45344">
      <w:pPr>
        <w:ind w:firstLine="708"/>
        <w:jc w:val="both"/>
      </w:pPr>
    </w:p>
    <w:p w:rsidR="00A45344" w:rsidRPr="00A45344" w:rsidRDefault="00A45344" w:rsidP="00A45344">
      <w:pPr>
        <w:rPr>
          <w:u w:val="single"/>
        </w:rPr>
      </w:pPr>
      <w:bookmarkStart w:id="10" w:name="_Toc86"/>
      <w:r w:rsidRPr="00A45344">
        <w:rPr>
          <w:u w:val="single"/>
        </w:rPr>
        <w:t>12.10. Сельское поселение Шугур</w:t>
      </w:r>
      <w:bookmarkEnd w:id="10"/>
    </w:p>
    <w:p w:rsidR="00A45344" w:rsidRPr="00A45344" w:rsidRDefault="00A45344" w:rsidP="00A45344">
      <w:pPr>
        <w:ind w:firstLine="708"/>
        <w:jc w:val="both"/>
        <w:rPr>
          <w:b/>
          <w:bCs/>
        </w:rPr>
      </w:pPr>
      <w:r w:rsidRPr="00A45344">
        <w:rPr>
          <w:b/>
          <w:bCs/>
        </w:rPr>
        <w:lastRenderedPageBreak/>
        <w:t>Развитие малого и среднего предпринимательства, промышленности, сельского хозяйства, туризма:</w:t>
      </w:r>
    </w:p>
    <w:p w:rsidR="00A45344" w:rsidRPr="00A45344" w:rsidRDefault="00A45344" w:rsidP="00A45344">
      <w:pPr>
        <w:ind w:firstLine="708"/>
        <w:jc w:val="both"/>
      </w:pPr>
      <w:r w:rsidRPr="00A45344">
        <w:t>организация рыболовного, охотничьего, собирательного (сбор дикоросов), этнографического туризма, Программа 100-летия Конды.</w:t>
      </w:r>
    </w:p>
    <w:p w:rsidR="00A45344" w:rsidRPr="00A45344" w:rsidRDefault="00A45344" w:rsidP="00A45344">
      <w:pPr>
        <w:ind w:firstLine="708"/>
        <w:jc w:val="both"/>
      </w:pPr>
    </w:p>
    <w:p w:rsidR="00A45344" w:rsidRPr="00A45344" w:rsidRDefault="00A45344" w:rsidP="00A45344">
      <w:pPr>
        <w:jc w:val="both"/>
        <w:rPr>
          <w:rFonts w:eastAsia="TimesNewRomanPSMT"/>
          <w:b/>
        </w:rPr>
      </w:pPr>
      <w:r w:rsidRPr="00A45344">
        <w:rPr>
          <w:rFonts w:eastAsia="TimesNewRomanPSMT"/>
          <w:b/>
        </w:rPr>
        <w:t>Развитие социальной инфраструктуры:</w:t>
      </w:r>
    </w:p>
    <w:p w:rsidR="00A45344" w:rsidRPr="00A45344" w:rsidRDefault="00A45344" w:rsidP="00A45344">
      <w:pPr>
        <w:ind w:firstLine="708"/>
        <w:jc w:val="both"/>
      </w:pPr>
      <w:r w:rsidRPr="00A45344">
        <w:t>строительство сельского дома культуры в д. Шугур на 150 мест (2030г.), Карта развития Югры; (до 2029 года в ПКР) (обращение жителей в ходе опроса о реализации Стратегии-2030, перечень наказов избирателей);</w:t>
      </w:r>
    </w:p>
    <w:p w:rsidR="00A45344" w:rsidRPr="00A45344" w:rsidRDefault="00A45344" w:rsidP="00A45344">
      <w:pPr>
        <w:ind w:firstLine="708"/>
        <w:jc w:val="both"/>
        <w:rPr>
          <w:lang w:eastAsia="en-US"/>
        </w:rPr>
      </w:pPr>
      <w:r w:rsidRPr="00A45344">
        <w:rPr>
          <w:lang w:eastAsia="en-US"/>
        </w:rPr>
        <w:t>строительство плоскостных сооружений (сроки в ПКР не определены);</w:t>
      </w:r>
    </w:p>
    <w:p w:rsidR="00A45344" w:rsidRPr="00A45344" w:rsidRDefault="00A45344" w:rsidP="00A45344">
      <w:pPr>
        <w:ind w:firstLine="708"/>
        <w:jc w:val="both"/>
      </w:pPr>
      <w:r w:rsidRPr="00A45344">
        <w:t>повышение качества медицинских услуг (обращение жителей в ходе опроса о реализации Стратегии - 2030);</w:t>
      </w:r>
    </w:p>
    <w:p w:rsidR="00A45344" w:rsidRPr="00A45344" w:rsidRDefault="00A45344" w:rsidP="00A45344">
      <w:pPr>
        <w:ind w:firstLine="708"/>
        <w:jc w:val="both"/>
      </w:pPr>
      <w:r w:rsidRPr="00A45344">
        <w:t>своевременный капитальный ремонт объектов социальной инфраструктуры.</w:t>
      </w:r>
    </w:p>
    <w:p w:rsidR="00A45344" w:rsidRPr="00A45344" w:rsidRDefault="00A45344" w:rsidP="00A45344">
      <w:pPr>
        <w:ind w:firstLine="708"/>
        <w:jc w:val="both"/>
      </w:pPr>
    </w:p>
    <w:p w:rsidR="00A45344" w:rsidRPr="00A45344" w:rsidRDefault="00A45344" w:rsidP="00A45344">
      <w:pPr>
        <w:jc w:val="both"/>
        <w:rPr>
          <w:b/>
          <w:bCs/>
        </w:rPr>
      </w:pPr>
      <w:r w:rsidRPr="00A45344">
        <w:rPr>
          <w:b/>
          <w:bCs/>
        </w:rPr>
        <w:t>Развитие объектов жилищно-коммунального хозяйства:</w:t>
      </w:r>
    </w:p>
    <w:p w:rsidR="00A45344" w:rsidRPr="00A45344" w:rsidRDefault="00A45344" w:rsidP="00A45344">
      <w:pPr>
        <w:ind w:firstLine="708"/>
        <w:jc w:val="both"/>
      </w:pPr>
      <w:r w:rsidRPr="00A45344">
        <w:rPr>
          <w:rFonts w:eastAsia="TimesNewRomanPSMT"/>
        </w:rPr>
        <w:t xml:space="preserve">ликвидация свалки д. Шугур (Карта развития Югры; </w:t>
      </w:r>
      <w:r w:rsidRPr="00A45344">
        <w:t>обращение жителей в ходе опроса о реализации Стратегии-2030);</w:t>
      </w:r>
    </w:p>
    <w:p w:rsidR="00A45344" w:rsidRPr="00A45344" w:rsidRDefault="00A45344" w:rsidP="00A45344">
      <w:pPr>
        <w:ind w:firstLine="708"/>
        <w:jc w:val="both"/>
      </w:pPr>
      <w:proofErr w:type="gramStart"/>
      <w:r w:rsidRPr="00A45344">
        <w:t>газификация д. Шугур (2 этап:</w:t>
      </w:r>
      <w:proofErr w:type="gramEnd"/>
      <w:r w:rsidRPr="00A45344">
        <w:t xml:space="preserve"> </w:t>
      </w:r>
      <w:proofErr w:type="gramStart"/>
      <w:r w:rsidRPr="00A45344">
        <w:t>Карта развития Югры);</w:t>
      </w:r>
      <w:proofErr w:type="gramEnd"/>
    </w:p>
    <w:p w:rsidR="00A45344" w:rsidRPr="00A45344" w:rsidRDefault="00A45344" w:rsidP="00A45344">
      <w:pPr>
        <w:ind w:firstLine="708"/>
        <w:jc w:val="both"/>
        <w:rPr>
          <w:rFonts w:eastAsia="TimesNewRomanPSMT"/>
        </w:rPr>
      </w:pPr>
      <w:r w:rsidRPr="00A45344">
        <w:t>строительство локальных канализационных очистных сооружений в п. Шугур;</w:t>
      </w:r>
    </w:p>
    <w:p w:rsidR="00A45344" w:rsidRPr="00A45344" w:rsidRDefault="00A45344" w:rsidP="00A45344">
      <w:pPr>
        <w:ind w:firstLine="708"/>
        <w:jc w:val="both"/>
        <w:rPr>
          <w:rFonts w:eastAsia="TimesNewRomanPSMT"/>
        </w:rPr>
      </w:pPr>
      <w:r w:rsidRPr="00A45344">
        <w:rPr>
          <w:rFonts w:eastAsia="TimesNewRomanPSMT"/>
        </w:rPr>
        <w:t>развитие сетей водоснабжения в п. Шугур;</w:t>
      </w:r>
    </w:p>
    <w:p w:rsidR="00A45344" w:rsidRPr="00A45344" w:rsidRDefault="00A45344" w:rsidP="00A45344">
      <w:pPr>
        <w:ind w:firstLine="708"/>
        <w:jc w:val="both"/>
        <w:rPr>
          <w:rFonts w:eastAsia="TimesNewRomanPSMT"/>
        </w:rPr>
      </w:pPr>
      <w:r w:rsidRPr="00A45344">
        <w:rPr>
          <w:rFonts w:eastAsia="TimesNewRomanPSMT"/>
        </w:rPr>
        <w:t>благоустройство общественных пространств;</w:t>
      </w:r>
    </w:p>
    <w:p w:rsidR="00A45344" w:rsidRPr="00A45344" w:rsidRDefault="00A45344" w:rsidP="00A45344">
      <w:pPr>
        <w:ind w:firstLine="708"/>
        <w:jc w:val="both"/>
        <w:rPr>
          <w:bCs/>
        </w:rPr>
      </w:pPr>
      <w:r w:rsidRPr="00A45344">
        <w:rPr>
          <w:bCs/>
        </w:rPr>
        <w:t>утилизация твердых бытовых отходов (разделение на бумагу, стекло, пластик, лампы, батарейки и т.д.) (предложение жителя в ходе опроса о реализации Стратегии - 2030).</w:t>
      </w:r>
    </w:p>
    <w:p w:rsidR="00A45344" w:rsidRPr="00A45344" w:rsidRDefault="00A45344" w:rsidP="00A45344">
      <w:pPr>
        <w:ind w:firstLine="708"/>
        <w:jc w:val="both"/>
        <w:rPr>
          <w:rFonts w:eastAsia="TimesNewRomanPSMT"/>
        </w:rPr>
      </w:pPr>
    </w:p>
    <w:p w:rsidR="00A45344" w:rsidRPr="00A45344" w:rsidRDefault="00A45344" w:rsidP="00A45344">
      <w:pPr>
        <w:jc w:val="both"/>
        <w:rPr>
          <w:b/>
          <w:bCs/>
        </w:rPr>
      </w:pPr>
      <w:r w:rsidRPr="00A45344">
        <w:rPr>
          <w:b/>
          <w:bCs/>
        </w:rPr>
        <w:t>Реализация экологических мероприятий:</w:t>
      </w:r>
    </w:p>
    <w:p w:rsidR="00A45344" w:rsidRPr="00A45344" w:rsidRDefault="00A45344" w:rsidP="00A45344">
      <w:pPr>
        <w:ind w:firstLine="708"/>
        <w:jc w:val="both"/>
        <w:rPr>
          <w:bCs/>
        </w:rPr>
      </w:pPr>
      <w:r w:rsidRPr="00A45344">
        <w:rPr>
          <w:bCs/>
        </w:rPr>
        <w:t>реализация проекта «экологический район»: лесопосадки, очищение береговой зоны и русла рек и озер, выбор наиболее экологически безопасного топлива, (предложение жителя в ходе опроса о реализации Стратегии - 2030);</w:t>
      </w:r>
    </w:p>
    <w:p w:rsidR="00A45344" w:rsidRPr="00A45344" w:rsidRDefault="00A45344" w:rsidP="00A45344">
      <w:pPr>
        <w:ind w:firstLine="708"/>
        <w:jc w:val="both"/>
        <w:rPr>
          <w:bCs/>
        </w:rPr>
      </w:pPr>
      <w:r w:rsidRPr="00A45344">
        <w:rPr>
          <w:bCs/>
        </w:rPr>
        <w:t>экологическое воспитание детей и подростков.</w:t>
      </w:r>
    </w:p>
    <w:p w:rsidR="00A45344" w:rsidRPr="00A45344" w:rsidRDefault="00A45344" w:rsidP="00A45344">
      <w:pPr>
        <w:ind w:firstLine="708"/>
        <w:jc w:val="both"/>
        <w:rPr>
          <w:bCs/>
        </w:rPr>
      </w:pPr>
    </w:p>
    <w:p w:rsidR="00A45344" w:rsidRPr="00A45344" w:rsidRDefault="00A45344" w:rsidP="00A45344">
      <w:pPr>
        <w:widowControl w:val="0"/>
        <w:autoSpaceDE w:val="0"/>
        <w:autoSpaceDN w:val="0"/>
        <w:adjustRightInd w:val="0"/>
        <w:spacing w:before="108" w:after="240"/>
        <w:ind w:left="360"/>
        <w:jc w:val="center"/>
        <w:outlineLvl w:val="0"/>
        <w:rPr>
          <w:b/>
          <w:bCs/>
          <w:lang w:eastAsia="x-none"/>
        </w:rPr>
      </w:pPr>
      <w:bookmarkStart w:id="11" w:name="_Toc87"/>
      <w:r w:rsidRPr="00A45344">
        <w:rPr>
          <w:b/>
          <w:bCs/>
          <w:lang w:eastAsia="x-none"/>
        </w:rPr>
        <w:t>РАЗДЕЛ 13. РЕСУРСНОЕ ОБЕСПЕЧЕНИЕ РЕАЛИЗАЦИИ СТРАТЕГИИ</w:t>
      </w:r>
      <w:bookmarkEnd w:id="11"/>
    </w:p>
    <w:p w:rsidR="00A45344" w:rsidRPr="00A45344" w:rsidRDefault="00A45344" w:rsidP="00A45344">
      <w:pPr>
        <w:ind w:firstLine="540"/>
        <w:jc w:val="both"/>
      </w:pPr>
      <w:r w:rsidRPr="00A45344">
        <w:t xml:space="preserve">Финансирование реализации Стратегии - 2036 будет осуществляться за счет средств федерального, регионального и местных бюджетов, а также внебюджетных источников, включая средства институтов развития, коммерческих компаний и компаний с государственным участием. </w:t>
      </w:r>
    </w:p>
    <w:p w:rsidR="00A45344" w:rsidRPr="00A45344" w:rsidRDefault="00A45344" w:rsidP="00A45344">
      <w:pPr>
        <w:ind w:firstLine="540"/>
        <w:jc w:val="both"/>
      </w:pPr>
      <w:r w:rsidRPr="00A45344">
        <w:t xml:space="preserve">В </w:t>
      </w:r>
      <w:proofErr w:type="spellStart"/>
      <w:r w:rsidRPr="00A45344">
        <w:t>Кондинском</w:t>
      </w:r>
      <w:proofErr w:type="spellEnd"/>
      <w:r w:rsidRPr="00A45344">
        <w:t xml:space="preserve"> районе предусмотрена реализация восемнадцати муниципальных программ, охватывающих все основные сферы жизнедеятельности района и включающие мероприятия, направленные на социально-экономическое развитие района и улучшение жизни граждан.</w:t>
      </w:r>
    </w:p>
    <w:p w:rsidR="00A45344" w:rsidRPr="00A45344" w:rsidRDefault="00A45344" w:rsidP="00A45344">
      <w:pPr>
        <w:ind w:firstLine="540"/>
        <w:jc w:val="right"/>
      </w:pPr>
      <w:r w:rsidRPr="00A45344">
        <w:t>Таблица 10</w:t>
      </w:r>
    </w:p>
    <w:p w:rsidR="00A45344" w:rsidRPr="00A45344" w:rsidRDefault="00A45344" w:rsidP="00A45344">
      <w:pPr>
        <w:jc w:val="center"/>
      </w:pPr>
      <w:r w:rsidRPr="00A45344">
        <w:t xml:space="preserve">Информация о муниципальных программах в </w:t>
      </w:r>
      <w:proofErr w:type="spellStart"/>
      <w:r w:rsidRPr="00A45344">
        <w:t>Кондинском</w:t>
      </w:r>
      <w:proofErr w:type="spellEnd"/>
      <w:r w:rsidRPr="00A45344">
        <w:t xml:space="preserve"> районе</w:t>
      </w:r>
    </w:p>
    <w:p w:rsidR="00A45344" w:rsidRPr="00A45344" w:rsidRDefault="00A45344" w:rsidP="00A45344">
      <w:pPr>
        <w:jc w:val="center"/>
      </w:pPr>
      <w:r w:rsidRPr="00A45344">
        <w:t xml:space="preserve">  </w:t>
      </w:r>
    </w:p>
    <w:tbl>
      <w:tblPr>
        <w:tblW w:w="0" w:type="auto"/>
        <w:jc w:val="center"/>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441"/>
        <w:gridCol w:w="4678"/>
        <w:gridCol w:w="4266"/>
      </w:tblGrid>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b/>
                <w:bCs/>
                <w:kern w:val="2"/>
                <w:sz w:val="20"/>
                <w:szCs w:val="20"/>
                <w:lang w:val="x-none" w:eastAsia="en-US"/>
              </w:rPr>
              <w:t>№</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b/>
                <w:bCs/>
                <w:kern w:val="2"/>
                <w:sz w:val="20"/>
                <w:szCs w:val="20"/>
                <w:lang w:val="x-none" w:eastAsia="en-US"/>
              </w:rPr>
              <w:t>Наименование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center"/>
              <w:rPr>
                <w:rFonts w:eastAsia="Lucida Sans Unicode"/>
                <w:kern w:val="2"/>
                <w:sz w:val="20"/>
                <w:szCs w:val="20"/>
                <w:lang w:val="x-none" w:eastAsia="en-US"/>
              </w:rPr>
            </w:pPr>
            <w:r w:rsidRPr="00A45344">
              <w:rPr>
                <w:rFonts w:eastAsia="Lucida Sans Unicode"/>
                <w:b/>
                <w:bCs/>
                <w:kern w:val="2"/>
                <w:sz w:val="20"/>
                <w:szCs w:val="20"/>
                <w:lang w:val="x-none" w:eastAsia="en-US"/>
              </w:rPr>
              <w:t>Ответственный исполнитель</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1.</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муниципальной службы</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 xml:space="preserve">Управление кадровой политики </w:t>
            </w:r>
            <w:r w:rsidRPr="00A45344">
              <w:rPr>
                <w:rFonts w:eastAsia="Lucida Sans Unicode"/>
                <w:kern w:val="2"/>
                <w:sz w:val="20"/>
                <w:szCs w:val="20"/>
                <w:lang w:eastAsia="en-US"/>
              </w:rPr>
              <w:t xml:space="preserve">и делопроизводства </w:t>
            </w:r>
            <w:r w:rsidRPr="00A45344">
              <w:rPr>
                <w:rFonts w:eastAsia="Lucida Sans Unicode"/>
                <w:kern w:val="2"/>
                <w:sz w:val="20"/>
                <w:szCs w:val="20"/>
                <w:lang w:val="x-none" w:eastAsia="en-US"/>
              </w:rPr>
              <w:t>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2.</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образования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Управление образования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3.</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молодежной политики </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Отдел молодежной политики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lastRenderedPageBreak/>
              <w:t>4.</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eastAsia="en-US"/>
              </w:rPr>
            </w:pPr>
            <w:r w:rsidRPr="00A45344">
              <w:rPr>
                <w:rFonts w:eastAsia="Lucida Sans Unicode"/>
                <w:kern w:val="2"/>
                <w:sz w:val="20"/>
                <w:szCs w:val="20"/>
                <w:lang w:eastAsia="en-US"/>
              </w:rPr>
              <w:t>Безопасность жизнедеятельности, профилактика правонарушений и экстремизма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eastAsia="en-US"/>
              </w:rPr>
              <w:t>Управление гражданской защиты населения</w:t>
            </w:r>
            <w:r w:rsidRPr="00A45344">
              <w:rPr>
                <w:rFonts w:eastAsia="Lucida Sans Unicode"/>
                <w:kern w:val="2"/>
                <w:sz w:val="20"/>
                <w:szCs w:val="20"/>
                <w:lang w:val="x-none" w:eastAsia="en-US"/>
              </w:rPr>
              <w:t xml:space="preserve">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5.</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культуры и искусства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eastAsia="en-US"/>
              </w:rPr>
              <w:t>Отдел</w:t>
            </w:r>
            <w:r w:rsidRPr="00A45344">
              <w:rPr>
                <w:rFonts w:eastAsia="Lucida Sans Unicode"/>
                <w:kern w:val="2"/>
                <w:sz w:val="20"/>
                <w:szCs w:val="20"/>
                <w:lang w:val="x-none" w:eastAsia="en-US"/>
              </w:rPr>
              <w:t xml:space="preserve"> культуры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6.</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физической культуры и спорта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eastAsia="en-US"/>
              </w:rPr>
              <w:t>Отдел</w:t>
            </w:r>
            <w:r w:rsidRPr="00A45344">
              <w:rPr>
                <w:rFonts w:eastAsia="Lucida Sans Unicode"/>
                <w:kern w:val="2"/>
                <w:sz w:val="20"/>
                <w:szCs w:val="20"/>
                <w:lang w:val="x-none" w:eastAsia="en-US"/>
              </w:rPr>
              <w:t xml:space="preserve"> физической культуры и спорта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7.</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Содействие развитию застройки</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Управление по природным ресурсам и экологии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8.</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агропромышленного комплекса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 xml:space="preserve">Комитет </w:t>
            </w:r>
            <w:r w:rsidRPr="00A45344">
              <w:rPr>
                <w:rFonts w:eastAsia="Lucida Sans Unicode"/>
                <w:kern w:val="2"/>
                <w:sz w:val="20"/>
                <w:szCs w:val="20"/>
                <w:lang w:eastAsia="en-US"/>
              </w:rPr>
              <w:t>по инвестициям, промышленности и сельскому хозяйству</w:t>
            </w:r>
            <w:r w:rsidRPr="00A45344">
              <w:rPr>
                <w:rFonts w:eastAsia="Lucida Sans Unicode"/>
                <w:kern w:val="2"/>
                <w:sz w:val="20"/>
                <w:szCs w:val="20"/>
                <w:lang w:val="x-none" w:eastAsia="en-US"/>
              </w:rPr>
              <w:t xml:space="preserve">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9.</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eastAsia="en-US"/>
              </w:rPr>
            </w:pPr>
            <w:r w:rsidRPr="00A45344">
              <w:rPr>
                <w:rFonts w:eastAsia="Lucida Sans Unicode"/>
                <w:kern w:val="2"/>
                <w:sz w:val="20"/>
                <w:szCs w:val="20"/>
                <w:lang w:eastAsia="en-US"/>
              </w:rPr>
              <w:t>Пространственное развитие и формирование комфортной городской среды</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Управление архитектуры и градостроительства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10.</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коренных малочисленных народов Севера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Управление внутренней политики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11.</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жилищной сферы</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Комитет по управлению муниципальным имуществом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12.</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жилищно-коммунального комплекса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Управление жилищно-коммунального хозяйства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eastAsia="en-US"/>
              </w:rPr>
            </w:pPr>
            <w:r w:rsidRPr="00A45344">
              <w:rPr>
                <w:rFonts w:eastAsia="Lucida Sans Unicode"/>
                <w:kern w:val="2"/>
                <w:sz w:val="20"/>
                <w:szCs w:val="20"/>
                <w:lang w:eastAsia="en-US"/>
              </w:rPr>
              <w:t>13.</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Экологическая безопасность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color w:val="1E1D1E"/>
                <w:kern w:val="2"/>
                <w:sz w:val="20"/>
                <w:szCs w:val="20"/>
                <w:shd w:val="clear" w:color="auto" w:fill="FFFFFF"/>
                <w:lang w:val="x-none" w:eastAsia="en-US"/>
              </w:rPr>
              <w:t>Управление по природным ресурсам и экологии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eastAsia="en-US"/>
              </w:rPr>
            </w:pPr>
            <w:r w:rsidRPr="00A45344">
              <w:rPr>
                <w:rFonts w:eastAsia="Lucida Sans Unicode"/>
                <w:kern w:val="2"/>
                <w:sz w:val="20"/>
                <w:szCs w:val="20"/>
                <w:lang w:eastAsia="en-US"/>
              </w:rPr>
              <w:t>14.</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экономического потенциала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color w:val="1E1D1E"/>
                <w:kern w:val="2"/>
                <w:sz w:val="20"/>
                <w:szCs w:val="20"/>
                <w:shd w:val="clear" w:color="auto" w:fill="FFFFFF"/>
                <w:lang w:val="x-none" w:eastAsia="en-US"/>
              </w:rPr>
            </w:pPr>
            <w:r w:rsidRPr="00A45344">
              <w:rPr>
                <w:rFonts w:eastAsia="Lucida Sans Unicode"/>
                <w:kern w:val="2"/>
                <w:sz w:val="20"/>
                <w:szCs w:val="20"/>
                <w:lang w:val="x-none" w:eastAsia="en-US"/>
              </w:rPr>
              <w:t xml:space="preserve">Комитет </w:t>
            </w:r>
            <w:r w:rsidRPr="00A45344">
              <w:rPr>
                <w:rFonts w:eastAsia="Lucida Sans Unicode"/>
                <w:kern w:val="2"/>
                <w:sz w:val="20"/>
                <w:szCs w:val="20"/>
                <w:lang w:eastAsia="en-US"/>
              </w:rPr>
              <w:t>по инвестициям, промышленности и сельскому хозяйству</w:t>
            </w:r>
            <w:r w:rsidRPr="00A45344">
              <w:rPr>
                <w:rFonts w:eastAsia="Lucida Sans Unicode"/>
                <w:kern w:val="2"/>
                <w:sz w:val="20"/>
                <w:szCs w:val="20"/>
                <w:lang w:val="x-none" w:eastAsia="en-US"/>
              </w:rPr>
              <w:t xml:space="preserve">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eastAsia="en-US"/>
              </w:rPr>
            </w:pPr>
            <w:r w:rsidRPr="00A45344">
              <w:rPr>
                <w:rFonts w:eastAsia="Lucida Sans Unicode"/>
                <w:kern w:val="2"/>
                <w:sz w:val="20"/>
                <w:szCs w:val="20"/>
                <w:lang w:eastAsia="en-US"/>
              </w:rPr>
              <w:t>15.</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eastAsia="en-US"/>
              </w:rPr>
            </w:pPr>
            <w:r w:rsidRPr="00A45344">
              <w:rPr>
                <w:rFonts w:eastAsia="Lucida Sans Unicode"/>
                <w:kern w:val="2"/>
                <w:sz w:val="20"/>
                <w:szCs w:val="20"/>
                <w:lang w:eastAsia="en-US"/>
              </w:rPr>
              <w:t>Цифровое развитие Кондинского района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Комитет по информационным технологиям и связи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eastAsia="en-US"/>
              </w:rPr>
            </w:pPr>
            <w:r w:rsidRPr="00A45344">
              <w:rPr>
                <w:rFonts w:eastAsia="Lucida Sans Unicode"/>
                <w:kern w:val="2"/>
                <w:sz w:val="20"/>
                <w:szCs w:val="20"/>
                <w:lang w:eastAsia="en-US"/>
              </w:rPr>
              <w:t>16.</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eastAsia="en-US"/>
              </w:rPr>
            </w:pPr>
            <w:r w:rsidRPr="00A45344">
              <w:rPr>
                <w:rFonts w:eastAsia="Lucida Sans Unicode"/>
                <w:kern w:val="2"/>
                <w:sz w:val="20"/>
                <w:szCs w:val="20"/>
                <w:lang w:eastAsia="en-US"/>
              </w:rPr>
              <w:t>Развитие дорожного хозяйства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eastAsia="en-US"/>
              </w:rPr>
            </w:pPr>
            <w:r w:rsidRPr="00A45344">
              <w:rPr>
                <w:rFonts w:eastAsia="Lucida Sans Unicode"/>
                <w:kern w:val="2"/>
                <w:sz w:val="20"/>
                <w:szCs w:val="20"/>
                <w:lang w:eastAsia="en-US"/>
              </w:rPr>
              <w:t>Отдел дорожной деятельности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val="x-none" w:eastAsia="en-US"/>
              </w:rPr>
              <w:t>1</w:t>
            </w:r>
            <w:r w:rsidRPr="00A45344">
              <w:rPr>
                <w:rFonts w:eastAsia="Lucida Sans Unicode"/>
                <w:kern w:val="2"/>
                <w:sz w:val="20"/>
                <w:szCs w:val="20"/>
                <w:lang w:eastAsia="en-US"/>
              </w:rPr>
              <w:t>7</w:t>
            </w:r>
            <w:r w:rsidRPr="00A45344">
              <w:rPr>
                <w:rFonts w:eastAsia="Lucida Sans Unicode"/>
                <w:kern w:val="2"/>
                <w:sz w:val="20"/>
                <w:szCs w:val="20"/>
                <w:lang w:val="x-none" w:eastAsia="en-US"/>
              </w:rPr>
              <w:t>.</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eastAsia="en-US"/>
              </w:rPr>
            </w:pPr>
            <w:r w:rsidRPr="00A45344">
              <w:rPr>
                <w:rFonts w:eastAsia="Lucida Sans Unicode"/>
                <w:kern w:val="2"/>
                <w:sz w:val="20"/>
                <w:szCs w:val="20"/>
                <w:lang w:eastAsia="en-US"/>
              </w:rPr>
              <w:t>Управление муниципальными финансами и создание условий для эффективного управления муниципальными финансами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eastAsia="en-US"/>
              </w:rPr>
            </w:pPr>
            <w:r w:rsidRPr="00A45344">
              <w:rPr>
                <w:rFonts w:eastAsia="Lucida Sans Unicode"/>
                <w:kern w:val="2"/>
                <w:sz w:val="20"/>
                <w:szCs w:val="20"/>
                <w:lang w:eastAsia="en-US"/>
              </w:rPr>
              <w:t>Комитет по финансам и налоговой политике администрации Кондинского района</w:t>
            </w:r>
          </w:p>
        </w:tc>
      </w:tr>
      <w:tr w:rsidR="00A45344" w:rsidRPr="00A45344" w:rsidTr="00BB200D">
        <w:trPr>
          <w:trHeight w:val="68"/>
          <w:jc w:val="center"/>
        </w:trPr>
        <w:tc>
          <w:tcPr>
            <w:tcW w:w="441"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jc w:val="center"/>
              <w:rPr>
                <w:rFonts w:eastAsia="Lucida Sans Unicode"/>
                <w:kern w:val="2"/>
                <w:sz w:val="20"/>
                <w:szCs w:val="20"/>
                <w:lang w:val="x-none" w:eastAsia="en-US"/>
              </w:rPr>
            </w:pPr>
            <w:r w:rsidRPr="00A45344">
              <w:rPr>
                <w:rFonts w:eastAsia="Lucida Sans Unicode"/>
                <w:kern w:val="2"/>
                <w:sz w:val="20"/>
                <w:szCs w:val="20"/>
                <w:lang w:eastAsia="en-US"/>
              </w:rPr>
              <w:t>18</w:t>
            </w:r>
            <w:r w:rsidRPr="00A45344">
              <w:rPr>
                <w:rFonts w:eastAsia="Lucida Sans Unicode"/>
                <w:kern w:val="2"/>
                <w:sz w:val="20"/>
                <w:szCs w:val="20"/>
                <w:lang w:val="x-none" w:eastAsia="en-US"/>
              </w:rPr>
              <w:t>.</w:t>
            </w:r>
          </w:p>
        </w:tc>
        <w:tc>
          <w:tcPr>
            <w:tcW w:w="4678" w:type="dxa"/>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contextualSpacing/>
              <w:rPr>
                <w:rFonts w:eastAsia="Lucida Sans Unicode"/>
                <w:kern w:val="2"/>
                <w:sz w:val="20"/>
                <w:szCs w:val="20"/>
                <w:lang w:val="x-none" w:eastAsia="en-US"/>
              </w:rPr>
            </w:pPr>
            <w:r w:rsidRPr="00A45344">
              <w:rPr>
                <w:rFonts w:eastAsia="Lucida Sans Unicode"/>
                <w:kern w:val="2"/>
                <w:sz w:val="20"/>
                <w:szCs w:val="20"/>
                <w:lang w:val="x-none" w:eastAsia="en-US"/>
              </w:rPr>
              <w:t>Развитие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vAlign w:val="center"/>
          </w:tcPr>
          <w:p w:rsidR="00A45344" w:rsidRPr="00A45344" w:rsidRDefault="00A45344" w:rsidP="00BB200D">
            <w:pPr>
              <w:widowControl w:val="0"/>
              <w:suppressAutoHyphens/>
              <w:ind w:left="39"/>
              <w:contextualSpacing/>
              <w:jc w:val="both"/>
              <w:rPr>
                <w:rFonts w:eastAsia="Lucida Sans Unicode"/>
                <w:kern w:val="2"/>
                <w:sz w:val="20"/>
                <w:szCs w:val="20"/>
                <w:lang w:val="x-none" w:eastAsia="en-US"/>
              </w:rPr>
            </w:pPr>
            <w:r w:rsidRPr="00A45344">
              <w:rPr>
                <w:rFonts w:eastAsia="Lucida Sans Unicode"/>
                <w:kern w:val="2"/>
                <w:sz w:val="20"/>
                <w:szCs w:val="20"/>
                <w:lang w:val="x-none" w:eastAsia="en-US"/>
              </w:rPr>
              <w:t>Управление внутренней политики администрации Кондинского района</w:t>
            </w:r>
          </w:p>
        </w:tc>
      </w:tr>
    </w:tbl>
    <w:p w:rsidR="00A45344" w:rsidRPr="00A45344" w:rsidRDefault="00A45344" w:rsidP="00A45344"/>
    <w:p w:rsidR="00717A67" w:rsidRPr="00A45344" w:rsidRDefault="00717A67" w:rsidP="00A45344">
      <w:pPr>
        <w:tabs>
          <w:tab w:val="left" w:pos="5285"/>
        </w:tabs>
        <w:rPr>
          <w:szCs w:val="26"/>
        </w:rPr>
      </w:pPr>
      <w:bookmarkStart w:id="12" w:name="_GoBack"/>
      <w:bookmarkEnd w:id="12"/>
    </w:p>
    <w:sectPr w:rsidR="00717A67" w:rsidRPr="00A45344" w:rsidSect="0056661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3E0" w:rsidRDefault="004D13E0" w:rsidP="00512EDA">
      <w:r>
        <w:separator/>
      </w:r>
    </w:p>
  </w:endnote>
  <w:endnote w:type="continuationSeparator" w:id="0">
    <w:p w:rsidR="004D13E0" w:rsidRDefault="004D13E0"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imesNewRomanPSMT">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44" w:rsidRDefault="00A45344"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A45344" w:rsidRDefault="00A45344"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44" w:rsidRDefault="00A45344" w:rsidP="001D1B2E">
    <w:pPr>
      <w:pStyle w:val="af0"/>
      <w:framePr w:wrap="around" w:vAnchor="text" w:hAnchor="margin" w:xAlign="right" w:y="1"/>
      <w:rPr>
        <w:rStyle w:val="af9"/>
      </w:rPr>
    </w:pPr>
  </w:p>
  <w:p w:rsidR="00A45344" w:rsidRDefault="00A45344"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3E0" w:rsidRDefault="004D13E0" w:rsidP="00512EDA">
      <w:r>
        <w:separator/>
      </w:r>
    </w:p>
  </w:footnote>
  <w:footnote w:type="continuationSeparator" w:id="0">
    <w:p w:rsidR="004D13E0" w:rsidRDefault="004D13E0"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44" w:rsidRDefault="00A45344">
    <w:pPr>
      <w:pStyle w:val="ae"/>
      <w:jc w:val="right"/>
    </w:pPr>
    <w:r>
      <w:fldChar w:fldCharType="begin"/>
    </w:r>
    <w:r>
      <w:instrText>PAGE   \* MERGEFORMAT</w:instrText>
    </w:r>
    <w:r>
      <w:fldChar w:fldCharType="separate"/>
    </w:r>
    <w:r w:rsidR="00BB200D">
      <w:rPr>
        <w:noProof/>
      </w:rPr>
      <w:t>16</w:t>
    </w:r>
    <w:r>
      <w:fldChar w:fldCharType="end"/>
    </w:r>
  </w:p>
  <w:p w:rsidR="00A45344" w:rsidRDefault="00A4534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6DE6FA9"/>
    <w:multiLevelType w:val="multilevel"/>
    <w:tmpl w:val="00BC97F6"/>
    <w:lvl w:ilvl="0">
      <w:start w:val="1"/>
      <w:numFmt w:val="decimal"/>
      <w:suff w:val="space"/>
      <w:lvlText w:val="%1."/>
      <w:lvlJc w:val="left"/>
      <w:pPr>
        <w:ind w:left="928" w:hanging="360"/>
      </w:pPr>
      <w:rPr>
        <w:rFonts w:hint="default"/>
      </w:rPr>
    </w:lvl>
    <w:lvl w:ilvl="1">
      <w:start w:val="1"/>
      <w:numFmt w:val="decimal"/>
      <w:suff w:val="spac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340A5C"/>
    <w:multiLevelType w:val="hybridMultilevel"/>
    <w:tmpl w:val="CFF2F0E0"/>
    <w:lvl w:ilvl="0" w:tplc="512213FA">
      <w:start w:val="1"/>
      <w:numFmt w:val="decimal"/>
      <w:suff w:val="space"/>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1">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7815A21"/>
    <w:multiLevelType w:val="hybridMultilevel"/>
    <w:tmpl w:val="ACFCACE4"/>
    <w:lvl w:ilvl="0" w:tplc="666E1122">
      <w:start w:val="1"/>
      <w:numFmt w:val="decimal"/>
      <w:suff w:val="space"/>
      <w:lvlText w:val="%1."/>
      <w:lvlJc w:val="left"/>
      <w:pPr>
        <w:ind w:left="3054" w:hanging="360"/>
      </w:pPr>
      <w:rPr>
        <w:rFonts w:ascii="Times New Roman" w:hAnsi="Times New Roman" w:cs="Times New Roman" w:hint="default"/>
        <w:i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51848F8"/>
    <w:multiLevelType w:val="hybridMultilevel"/>
    <w:tmpl w:val="A9A00020"/>
    <w:lvl w:ilvl="0" w:tplc="37BA6658">
      <w:start w:val="1"/>
      <w:numFmt w:val="decimal"/>
      <w:suff w:val="space"/>
      <w:lvlText w:val="%1."/>
      <w:lvlJc w:val="left"/>
      <w:pPr>
        <w:ind w:left="900" w:hanging="360"/>
      </w:pPr>
      <w:rPr>
        <w:rFonts w:hint="default"/>
        <w:color w:val="000000"/>
        <w:sz w:val="28"/>
      </w:rPr>
    </w:lvl>
    <w:lvl w:ilvl="1" w:tplc="D1FEA448">
      <w:start w:val="1"/>
      <w:numFmt w:val="lowerLetter"/>
      <w:lvlText w:val="%2."/>
      <w:lvlJc w:val="left"/>
      <w:pPr>
        <w:ind w:left="1620" w:hanging="360"/>
      </w:pPr>
    </w:lvl>
    <w:lvl w:ilvl="2" w:tplc="0B10B638">
      <w:start w:val="1"/>
      <w:numFmt w:val="lowerRoman"/>
      <w:lvlText w:val="%3."/>
      <w:lvlJc w:val="right"/>
      <w:pPr>
        <w:ind w:left="2340" w:hanging="180"/>
      </w:pPr>
    </w:lvl>
    <w:lvl w:ilvl="3" w:tplc="FE76BF58">
      <w:start w:val="1"/>
      <w:numFmt w:val="decimal"/>
      <w:lvlText w:val="%4."/>
      <w:lvlJc w:val="left"/>
      <w:pPr>
        <w:ind w:left="3060" w:hanging="360"/>
      </w:pPr>
    </w:lvl>
    <w:lvl w:ilvl="4" w:tplc="04EAC7AC">
      <w:start w:val="1"/>
      <w:numFmt w:val="lowerLetter"/>
      <w:lvlText w:val="%5."/>
      <w:lvlJc w:val="left"/>
      <w:pPr>
        <w:ind w:left="3780" w:hanging="360"/>
      </w:pPr>
    </w:lvl>
    <w:lvl w:ilvl="5" w:tplc="CA76B1D8">
      <w:start w:val="1"/>
      <w:numFmt w:val="lowerRoman"/>
      <w:lvlText w:val="%6."/>
      <w:lvlJc w:val="right"/>
      <w:pPr>
        <w:ind w:left="4500" w:hanging="180"/>
      </w:pPr>
    </w:lvl>
    <w:lvl w:ilvl="6" w:tplc="6210646E">
      <w:start w:val="1"/>
      <w:numFmt w:val="decimal"/>
      <w:lvlText w:val="%7."/>
      <w:lvlJc w:val="left"/>
      <w:pPr>
        <w:ind w:left="5220" w:hanging="360"/>
      </w:pPr>
    </w:lvl>
    <w:lvl w:ilvl="7" w:tplc="65AE5170">
      <w:start w:val="1"/>
      <w:numFmt w:val="lowerLetter"/>
      <w:lvlText w:val="%8."/>
      <w:lvlJc w:val="left"/>
      <w:pPr>
        <w:ind w:left="5940" w:hanging="360"/>
      </w:pPr>
    </w:lvl>
    <w:lvl w:ilvl="8" w:tplc="BDF62CD2">
      <w:start w:val="1"/>
      <w:numFmt w:val="lowerRoman"/>
      <w:lvlText w:val="%9."/>
      <w:lvlJc w:val="right"/>
      <w:pPr>
        <w:ind w:left="6660" w:hanging="180"/>
      </w:pPr>
    </w:lvl>
  </w:abstractNum>
  <w:abstractNum w:abstractNumId="40">
    <w:nsid w:val="58382E8F"/>
    <w:multiLevelType w:val="hybridMultilevel"/>
    <w:tmpl w:val="F86014B0"/>
    <w:lvl w:ilvl="0" w:tplc="B2F00D84">
      <w:start w:val="1"/>
      <w:numFmt w:val="decimal"/>
      <w:lvlText w:val="%1)"/>
      <w:lvlJc w:val="left"/>
      <w:pPr>
        <w:ind w:left="900" w:hanging="360"/>
      </w:pPr>
      <w:rPr>
        <w:rFonts w:hint="default"/>
        <w:color w:val="000000"/>
        <w:sz w:val="28"/>
      </w:rPr>
    </w:lvl>
    <w:lvl w:ilvl="1" w:tplc="078252EC">
      <w:start w:val="1"/>
      <w:numFmt w:val="lowerLetter"/>
      <w:lvlText w:val="%2."/>
      <w:lvlJc w:val="left"/>
      <w:pPr>
        <w:ind w:left="1620" w:hanging="360"/>
      </w:pPr>
    </w:lvl>
    <w:lvl w:ilvl="2" w:tplc="886409D4">
      <w:start w:val="1"/>
      <w:numFmt w:val="lowerRoman"/>
      <w:lvlText w:val="%3."/>
      <w:lvlJc w:val="right"/>
      <w:pPr>
        <w:ind w:left="2340" w:hanging="180"/>
      </w:pPr>
    </w:lvl>
    <w:lvl w:ilvl="3" w:tplc="888CEF24">
      <w:start w:val="1"/>
      <w:numFmt w:val="decimal"/>
      <w:suff w:val="space"/>
      <w:lvlText w:val="%4."/>
      <w:lvlJc w:val="left"/>
      <w:pPr>
        <w:ind w:left="3060" w:hanging="360"/>
      </w:pPr>
      <w:rPr>
        <w:rFonts w:hint="default"/>
      </w:rPr>
    </w:lvl>
    <w:lvl w:ilvl="4" w:tplc="E38ADD44">
      <w:start w:val="1"/>
      <w:numFmt w:val="lowerLetter"/>
      <w:lvlText w:val="%5."/>
      <w:lvlJc w:val="left"/>
      <w:pPr>
        <w:ind w:left="3780" w:hanging="360"/>
      </w:pPr>
    </w:lvl>
    <w:lvl w:ilvl="5" w:tplc="36D871CC">
      <w:start w:val="1"/>
      <w:numFmt w:val="lowerRoman"/>
      <w:lvlText w:val="%6."/>
      <w:lvlJc w:val="right"/>
      <w:pPr>
        <w:ind w:left="4500" w:hanging="180"/>
      </w:pPr>
    </w:lvl>
    <w:lvl w:ilvl="6" w:tplc="04244EA0">
      <w:start w:val="1"/>
      <w:numFmt w:val="decimal"/>
      <w:lvlText w:val="%7."/>
      <w:lvlJc w:val="left"/>
      <w:pPr>
        <w:ind w:left="5220" w:hanging="360"/>
      </w:pPr>
    </w:lvl>
    <w:lvl w:ilvl="7" w:tplc="AD181590">
      <w:start w:val="1"/>
      <w:numFmt w:val="lowerLetter"/>
      <w:lvlText w:val="%8."/>
      <w:lvlJc w:val="left"/>
      <w:pPr>
        <w:ind w:left="5940" w:hanging="360"/>
      </w:pPr>
    </w:lvl>
    <w:lvl w:ilvl="8" w:tplc="943EB8B4">
      <w:start w:val="1"/>
      <w:numFmt w:val="lowerRoman"/>
      <w:lvlText w:val="%9."/>
      <w:lvlJc w:val="right"/>
      <w:pPr>
        <w:ind w:left="6660" w:hanging="180"/>
      </w:pPr>
    </w:lvl>
  </w:abstractNum>
  <w:abstractNum w:abstractNumId="41">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A886F75"/>
    <w:multiLevelType w:val="hybridMultilevel"/>
    <w:tmpl w:val="24A40EC4"/>
    <w:lvl w:ilvl="0" w:tplc="05F4DE34">
      <w:start w:val="1"/>
      <w:numFmt w:val="decimal"/>
      <w:suff w:val="space"/>
      <w:lvlText w:val="%1."/>
      <w:lvlJc w:val="left"/>
      <w:pPr>
        <w:ind w:left="900" w:hanging="360"/>
      </w:pPr>
      <w:rPr>
        <w:rFonts w:hint="default"/>
        <w:color w:val="000000"/>
        <w:sz w:val="28"/>
      </w:rPr>
    </w:lvl>
    <w:lvl w:ilvl="1" w:tplc="D1FEA448">
      <w:start w:val="1"/>
      <w:numFmt w:val="lowerLetter"/>
      <w:lvlText w:val="%2."/>
      <w:lvlJc w:val="left"/>
      <w:pPr>
        <w:ind w:left="1620" w:hanging="360"/>
      </w:pPr>
    </w:lvl>
    <w:lvl w:ilvl="2" w:tplc="0B10B638">
      <w:start w:val="1"/>
      <w:numFmt w:val="lowerRoman"/>
      <w:lvlText w:val="%3."/>
      <w:lvlJc w:val="right"/>
      <w:pPr>
        <w:ind w:left="2340" w:hanging="180"/>
      </w:pPr>
    </w:lvl>
    <w:lvl w:ilvl="3" w:tplc="F2263342">
      <w:start w:val="1"/>
      <w:numFmt w:val="decimal"/>
      <w:lvlText w:val="%4."/>
      <w:lvlJc w:val="left"/>
      <w:pPr>
        <w:ind w:left="3060" w:hanging="360"/>
      </w:pPr>
      <w:rPr>
        <w:b w:val="0"/>
        <w:color w:val="auto"/>
      </w:rPr>
    </w:lvl>
    <w:lvl w:ilvl="4" w:tplc="04EAC7AC">
      <w:start w:val="1"/>
      <w:numFmt w:val="lowerLetter"/>
      <w:lvlText w:val="%5."/>
      <w:lvlJc w:val="left"/>
      <w:pPr>
        <w:ind w:left="3780" w:hanging="360"/>
      </w:pPr>
    </w:lvl>
    <w:lvl w:ilvl="5" w:tplc="CA76B1D8">
      <w:start w:val="1"/>
      <w:numFmt w:val="lowerRoman"/>
      <w:lvlText w:val="%6."/>
      <w:lvlJc w:val="right"/>
      <w:pPr>
        <w:ind w:left="4500" w:hanging="180"/>
      </w:pPr>
    </w:lvl>
    <w:lvl w:ilvl="6" w:tplc="74265E9C">
      <w:start w:val="1"/>
      <w:numFmt w:val="decimal"/>
      <w:suff w:val="space"/>
      <w:lvlText w:val="%7."/>
      <w:lvlJc w:val="left"/>
      <w:pPr>
        <w:ind w:left="5220" w:hanging="360"/>
      </w:pPr>
      <w:rPr>
        <w:rFonts w:hint="default"/>
      </w:rPr>
    </w:lvl>
    <w:lvl w:ilvl="7" w:tplc="65AE5170">
      <w:start w:val="1"/>
      <w:numFmt w:val="lowerLetter"/>
      <w:lvlText w:val="%8."/>
      <w:lvlJc w:val="left"/>
      <w:pPr>
        <w:ind w:left="5940" w:hanging="360"/>
      </w:pPr>
    </w:lvl>
    <w:lvl w:ilvl="8" w:tplc="BDF62CD2">
      <w:start w:val="1"/>
      <w:numFmt w:val="lowerRoman"/>
      <w:lvlText w:val="%9."/>
      <w:lvlJc w:val="right"/>
      <w:pPr>
        <w:ind w:left="6660" w:hanging="180"/>
      </w:pPr>
    </w:lvl>
  </w:abstractNum>
  <w:abstractNum w:abstractNumId="43">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4">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5">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3">
    <w:nsid w:val="6FB965CE"/>
    <w:multiLevelType w:val="hybridMultilevel"/>
    <w:tmpl w:val="3C08584A"/>
    <w:lvl w:ilvl="0" w:tplc="385EF456">
      <w:start w:val="1"/>
      <w:numFmt w:val="decimal"/>
      <w:suff w:val="space"/>
      <w:lvlText w:val="%1."/>
      <w:lvlJc w:val="left"/>
      <w:pPr>
        <w:ind w:left="3054" w:hanging="360"/>
      </w:pPr>
      <w:rPr>
        <w:rFonts w:hint="default"/>
        <w:i w:val="0"/>
        <w:color w:val="000000"/>
        <w:sz w:val="28"/>
      </w:rPr>
    </w:lvl>
    <w:lvl w:ilvl="1" w:tplc="04545102">
      <w:start w:val="1"/>
      <w:numFmt w:val="lowerLetter"/>
      <w:lvlText w:val="%2."/>
      <w:lvlJc w:val="left"/>
      <w:pPr>
        <w:ind w:left="3774" w:hanging="360"/>
      </w:pPr>
    </w:lvl>
    <w:lvl w:ilvl="2" w:tplc="1F649E10">
      <w:start w:val="1"/>
      <w:numFmt w:val="lowerRoman"/>
      <w:lvlText w:val="%3."/>
      <w:lvlJc w:val="right"/>
      <w:pPr>
        <w:ind w:left="4494" w:hanging="180"/>
      </w:pPr>
    </w:lvl>
    <w:lvl w:ilvl="3" w:tplc="5C5E1280">
      <w:start w:val="1"/>
      <w:numFmt w:val="decimal"/>
      <w:lvlText w:val="%4."/>
      <w:lvlJc w:val="left"/>
      <w:pPr>
        <w:ind w:left="5214" w:hanging="360"/>
      </w:pPr>
    </w:lvl>
    <w:lvl w:ilvl="4" w:tplc="F8DCDA66">
      <w:start w:val="1"/>
      <w:numFmt w:val="lowerLetter"/>
      <w:lvlText w:val="%5."/>
      <w:lvlJc w:val="left"/>
      <w:pPr>
        <w:ind w:left="5934" w:hanging="360"/>
      </w:pPr>
    </w:lvl>
    <w:lvl w:ilvl="5" w:tplc="F796FF50">
      <w:start w:val="1"/>
      <w:numFmt w:val="lowerRoman"/>
      <w:lvlText w:val="%6."/>
      <w:lvlJc w:val="right"/>
      <w:pPr>
        <w:ind w:left="6654" w:hanging="180"/>
      </w:pPr>
    </w:lvl>
    <w:lvl w:ilvl="6" w:tplc="6B2AB7F4">
      <w:start w:val="1"/>
      <w:numFmt w:val="decimal"/>
      <w:lvlText w:val="%7."/>
      <w:lvlJc w:val="left"/>
      <w:pPr>
        <w:ind w:left="7374" w:hanging="360"/>
      </w:pPr>
    </w:lvl>
    <w:lvl w:ilvl="7" w:tplc="8B62B8D6">
      <w:start w:val="1"/>
      <w:numFmt w:val="lowerLetter"/>
      <w:lvlText w:val="%8."/>
      <w:lvlJc w:val="left"/>
      <w:pPr>
        <w:ind w:left="8094" w:hanging="360"/>
      </w:pPr>
    </w:lvl>
    <w:lvl w:ilvl="8" w:tplc="7540AA40">
      <w:start w:val="1"/>
      <w:numFmt w:val="lowerRoman"/>
      <w:lvlText w:val="%9."/>
      <w:lvlJc w:val="right"/>
      <w:pPr>
        <w:ind w:left="8814" w:hanging="180"/>
      </w:pPr>
    </w:lvl>
  </w:abstractNum>
  <w:abstractNum w:abstractNumId="54">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5">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6">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50"/>
  </w:num>
  <w:num w:numId="3">
    <w:abstractNumId w:val="18"/>
  </w:num>
  <w:num w:numId="4">
    <w:abstractNumId w:val="26"/>
  </w:num>
  <w:num w:numId="5">
    <w:abstractNumId w:val="41"/>
  </w:num>
  <w:num w:numId="6">
    <w:abstractNumId w:val="35"/>
  </w:num>
  <w:num w:numId="7">
    <w:abstractNumId w:val="5"/>
  </w:num>
  <w:num w:numId="8">
    <w:abstractNumId w:val="15"/>
  </w:num>
  <w:num w:numId="9">
    <w:abstractNumId w:val="29"/>
  </w:num>
  <w:num w:numId="10">
    <w:abstractNumId w:val="28"/>
  </w:num>
  <w:num w:numId="11">
    <w:abstractNumId w:val="30"/>
  </w:num>
  <w:num w:numId="12">
    <w:abstractNumId w:val="10"/>
  </w:num>
  <w:num w:numId="13">
    <w:abstractNumId w:val="19"/>
  </w:num>
  <w:num w:numId="14">
    <w:abstractNumId w:val="45"/>
  </w:num>
  <w:num w:numId="15">
    <w:abstractNumId w:val="46"/>
  </w:num>
  <w:num w:numId="16">
    <w:abstractNumId w:val="3"/>
  </w:num>
  <w:num w:numId="17">
    <w:abstractNumId w:val="48"/>
  </w:num>
  <w:num w:numId="18">
    <w:abstractNumId w:val="25"/>
  </w:num>
  <w:num w:numId="19">
    <w:abstractNumId w:val="33"/>
  </w:num>
  <w:num w:numId="20">
    <w:abstractNumId w:val="56"/>
  </w:num>
  <w:num w:numId="21">
    <w:abstractNumId w:val="31"/>
  </w:num>
  <w:num w:numId="22">
    <w:abstractNumId w:val="9"/>
  </w:num>
  <w:num w:numId="23">
    <w:abstractNumId w:val="24"/>
  </w:num>
  <w:num w:numId="24">
    <w:abstractNumId w:val="2"/>
  </w:num>
  <w:num w:numId="25">
    <w:abstractNumId w:val="51"/>
  </w:num>
  <w:num w:numId="26">
    <w:abstractNumId w:val="17"/>
  </w:num>
  <w:num w:numId="27">
    <w:abstractNumId w:val="49"/>
  </w:num>
  <w:num w:numId="28">
    <w:abstractNumId w:val="47"/>
  </w:num>
  <w:num w:numId="29">
    <w:abstractNumId w:val="22"/>
  </w:num>
  <w:num w:numId="30">
    <w:abstractNumId w:val="52"/>
  </w:num>
  <w:num w:numId="31">
    <w:abstractNumId w:val="43"/>
  </w:num>
  <w:num w:numId="32">
    <w:abstractNumId w:val="13"/>
  </w:num>
  <w:num w:numId="33">
    <w:abstractNumId w:val="54"/>
  </w:num>
  <w:num w:numId="34">
    <w:abstractNumId w:val="1"/>
  </w:num>
  <w:num w:numId="35">
    <w:abstractNumId w:val="8"/>
  </w:num>
  <w:num w:numId="36">
    <w:abstractNumId w:val="34"/>
  </w:num>
  <w:num w:numId="37">
    <w:abstractNumId w:val="55"/>
  </w:num>
  <w:num w:numId="38">
    <w:abstractNumId w:val="20"/>
  </w:num>
  <w:num w:numId="39">
    <w:abstractNumId w:val="6"/>
  </w:num>
  <w:num w:numId="40">
    <w:abstractNumId w:val="44"/>
  </w:num>
  <w:num w:numId="41">
    <w:abstractNumId w:val="38"/>
  </w:num>
  <w:num w:numId="42">
    <w:abstractNumId w:val="36"/>
  </w:num>
  <w:num w:numId="43">
    <w:abstractNumId w:val="37"/>
  </w:num>
  <w:num w:numId="44">
    <w:abstractNumId w:val="16"/>
  </w:num>
  <w:num w:numId="45">
    <w:abstractNumId w:val="14"/>
  </w:num>
  <w:num w:numId="46">
    <w:abstractNumId w:val="4"/>
  </w:num>
  <w:num w:numId="47">
    <w:abstractNumId w:val="11"/>
  </w:num>
  <w:num w:numId="48">
    <w:abstractNumId w:val="27"/>
  </w:num>
  <w:num w:numId="49">
    <w:abstractNumId w:val="21"/>
  </w:num>
  <w:num w:numId="50">
    <w:abstractNumId w:val="7"/>
  </w:num>
  <w:num w:numId="51">
    <w:abstractNumId w:val="40"/>
  </w:num>
  <w:num w:numId="52">
    <w:abstractNumId w:val="53"/>
  </w:num>
  <w:num w:numId="53">
    <w:abstractNumId w:val="32"/>
  </w:num>
  <w:num w:numId="54">
    <w:abstractNumId w:val="39"/>
  </w:num>
  <w:num w:numId="55">
    <w:abstractNumId w:val="42"/>
  </w:num>
  <w:num w:numId="56">
    <w:abstractNumId w:val="12"/>
  </w:num>
  <w:num w:numId="57">
    <w:abstractNumId w:val="23"/>
  </w:num>
  <w:num w:numId="5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749"/>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5E0F"/>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3E0"/>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6617"/>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46BE"/>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E7F26"/>
    <w:rsid w:val="006F1D28"/>
    <w:rsid w:val="006F37C7"/>
    <w:rsid w:val="006F4131"/>
    <w:rsid w:val="006F5F18"/>
    <w:rsid w:val="00705333"/>
    <w:rsid w:val="00706693"/>
    <w:rsid w:val="00706A3A"/>
    <w:rsid w:val="007070C1"/>
    <w:rsid w:val="007114A0"/>
    <w:rsid w:val="0071159F"/>
    <w:rsid w:val="0071488C"/>
    <w:rsid w:val="00716A7B"/>
    <w:rsid w:val="00716E1F"/>
    <w:rsid w:val="00717A67"/>
    <w:rsid w:val="00723DDC"/>
    <w:rsid w:val="00724801"/>
    <w:rsid w:val="0072623F"/>
    <w:rsid w:val="00733A59"/>
    <w:rsid w:val="00740944"/>
    <w:rsid w:val="00742847"/>
    <w:rsid w:val="0074750B"/>
    <w:rsid w:val="007503FD"/>
    <w:rsid w:val="00750FB2"/>
    <w:rsid w:val="00760927"/>
    <w:rsid w:val="00771278"/>
    <w:rsid w:val="00771742"/>
    <w:rsid w:val="00771EA7"/>
    <w:rsid w:val="0077457B"/>
    <w:rsid w:val="00775534"/>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27C02"/>
    <w:rsid w:val="0083236F"/>
    <w:rsid w:val="00836533"/>
    <w:rsid w:val="00837173"/>
    <w:rsid w:val="0084133B"/>
    <w:rsid w:val="00841EF6"/>
    <w:rsid w:val="00842B8A"/>
    <w:rsid w:val="00842F3A"/>
    <w:rsid w:val="00867535"/>
    <w:rsid w:val="00877582"/>
    <w:rsid w:val="0088295A"/>
    <w:rsid w:val="008850AC"/>
    <w:rsid w:val="0089217C"/>
    <w:rsid w:val="008924F5"/>
    <w:rsid w:val="00892CC1"/>
    <w:rsid w:val="008A43DD"/>
    <w:rsid w:val="008A6BB5"/>
    <w:rsid w:val="008A74A6"/>
    <w:rsid w:val="008B08FE"/>
    <w:rsid w:val="008B7C4A"/>
    <w:rsid w:val="008C7206"/>
    <w:rsid w:val="008E250F"/>
    <w:rsid w:val="008E2877"/>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36F3"/>
    <w:rsid w:val="00965F13"/>
    <w:rsid w:val="00966689"/>
    <w:rsid w:val="00970C1B"/>
    <w:rsid w:val="00973E50"/>
    <w:rsid w:val="00974660"/>
    <w:rsid w:val="009760D2"/>
    <w:rsid w:val="00977585"/>
    <w:rsid w:val="00980F40"/>
    <w:rsid w:val="00983D9E"/>
    <w:rsid w:val="0099112B"/>
    <w:rsid w:val="00994345"/>
    <w:rsid w:val="009A214B"/>
    <w:rsid w:val="009B1064"/>
    <w:rsid w:val="009B3CBF"/>
    <w:rsid w:val="009B6538"/>
    <w:rsid w:val="009C55BD"/>
    <w:rsid w:val="009C613D"/>
    <w:rsid w:val="009D047F"/>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5F95"/>
    <w:rsid w:val="00A371EE"/>
    <w:rsid w:val="00A374EB"/>
    <w:rsid w:val="00A37C01"/>
    <w:rsid w:val="00A42314"/>
    <w:rsid w:val="00A446C9"/>
    <w:rsid w:val="00A44B18"/>
    <w:rsid w:val="00A44F31"/>
    <w:rsid w:val="00A45344"/>
    <w:rsid w:val="00A7638A"/>
    <w:rsid w:val="00A76409"/>
    <w:rsid w:val="00A77BE1"/>
    <w:rsid w:val="00A808CA"/>
    <w:rsid w:val="00A84D50"/>
    <w:rsid w:val="00A8537C"/>
    <w:rsid w:val="00A916E1"/>
    <w:rsid w:val="00A92D5D"/>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B200D"/>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A17"/>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324C1"/>
    <w:rsid w:val="00D32E6A"/>
    <w:rsid w:val="00D337A6"/>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08D6"/>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2E2E0-4D4E-434A-9D67-766FE717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6142</Words>
  <Characters>35012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37</cp:revision>
  <cp:lastPrinted>2025-12-27T09:07:00Z</cp:lastPrinted>
  <dcterms:created xsi:type="dcterms:W3CDTF">2025-01-10T05:46:00Z</dcterms:created>
  <dcterms:modified xsi:type="dcterms:W3CDTF">2025-12-27T09:09:00Z</dcterms:modified>
</cp:coreProperties>
</file>