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9" w:rsidRDefault="00AC72A9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записка</w:t>
      </w:r>
    </w:p>
    <w:p w:rsidR="00AC72A9" w:rsidRPr="008E2973" w:rsidRDefault="00AC72A9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отчету начальника ОМВД России по Кондинскому району</w:t>
      </w:r>
    </w:p>
    <w:p w:rsidR="00AC72A9" w:rsidRDefault="002935CC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AC72A9" w:rsidRPr="008E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C72A9" w:rsidRPr="008E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C7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AC72A9" w:rsidRPr="008E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Думой Кондинского района по вопросу </w:t>
      </w:r>
      <w:r w:rsidR="00AC7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72A9" w:rsidRPr="008E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оперативн</w:t>
      </w:r>
      <w:r w:rsidR="00AA4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о-служебной деятельности ОМВД </w:t>
      </w:r>
      <w:r w:rsidR="00AC72A9" w:rsidRPr="008E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 по </w:t>
      </w:r>
      <w:proofErr w:type="spellStart"/>
      <w:r w:rsidR="00AC72A9" w:rsidRPr="008E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Кондинскому</w:t>
      </w:r>
      <w:proofErr w:type="spellEnd"/>
      <w:r w:rsidR="00AC72A9" w:rsidRPr="008E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по итогам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C72A9" w:rsidRPr="008E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C7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ода».</w:t>
      </w:r>
    </w:p>
    <w:p w:rsidR="00AC72A9" w:rsidRPr="008E2973" w:rsidRDefault="00AC72A9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2A9" w:rsidRPr="00B0157B" w:rsidRDefault="00AC72A9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зарегистрированных преступлений </w:t>
      </w:r>
      <w:r w:rsidR="00AC5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</w:t>
      </w:r>
      <w:r w:rsidR="00AC5B73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AC5B73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C5B73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тяжким и особо тяжким составам </w:t>
      </w:r>
      <w:r w:rsidR="00AC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личности 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C5B73">
        <w:rPr>
          <w:rFonts w:ascii="Times New Roman" w:eastAsia="Times New Roman" w:hAnsi="Times New Roman" w:cs="Times New Roman"/>
          <w:sz w:val="28"/>
          <w:szCs w:val="28"/>
          <w:lang w:eastAsia="ru-RU"/>
        </w:rPr>
        <w:t>57,9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(с </w:t>
      </w:r>
      <w:r w:rsidR="00AC5B7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C5B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C72A9" w:rsidRPr="00B0157B" w:rsidRDefault="00AC72A9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имущественных преступлений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экономических составов) 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массиве преступности </w:t>
      </w:r>
      <w:r w:rsidR="00240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4,6 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составила </w:t>
      </w:r>
      <w:r w:rsidR="002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40,9 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00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="002400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3B28CE" w:rsidRPr="003B28CE" w:rsidRDefault="00AC72A9" w:rsidP="003B28C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2C2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0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допущено </w:t>
      </w:r>
      <w:r w:rsidR="003B28CE" w:rsidRPr="003B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грабежей, разбойных нападений, количество краж, в том числе квартирных осталось на уровне 2017 года (99/10). </w:t>
      </w:r>
    </w:p>
    <w:p w:rsidR="003B28CE" w:rsidRPr="003B28CE" w:rsidRDefault="003B28CE" w:rsidP="003B28C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Снизилось количество преступлений, совершенных в быту на 48 % (с 25 до 13). </w:t>
      </w:r>
    </w:p>
    <w:p w:rsidR="00AC72A9" w:rsidRDefault="003B28CE" w:rsidP="003B28C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значительн</w:t>
      </w:r>
      <w:r w:rsidR="002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B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количества зарегистрированных фактов причинения тяжкого вреда здоровью (с 15 до 5), количество убийств снизилось 33 % (с 3 до 2). Причинений тяжкого вреда здоровью на бытовой почве не допущено. Не зарегистрировано ни одного факта изнасилования.</w:t>
      </w:r>
    </w:p>
    <w:p w:rsidR="00E7133F" w:rsidRPr="00E7133F" w:rsidRDefault="00E7133F" w:rsidP="00E713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6 % снижено количество преступлений, совершенных лицами в состоянии опьянения (со 116 до 109). </w:t>
      </w:r>
    </w:p>
    <w:p w:rsidR="00E7133F" w:rsidRPr="00E7133F" w:rsidRDefault="00E7133F" w:rsidP="00E713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2018 года не допущено роста преступлений, совершенных ранее судимыми гражданами (снижение с 70 до 47). </w:t>
      </w:r>
    </w:p>
    <w:p w:rsidR="00E7133F" w:rsidRDefault="00E7133F" w:rsidP="00E713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профилактическая работа наружных служб способствовала снижению числа совершенных преступлений на улицах на 16 % (с 93 до 78), в общественных местах на 12,1 % ( с 116 до 102). </w:t>
      </w:r>
    </w:p>
    <w:p w:rsidR="00162D34" w:rsidRPr="00162D34" w:rsidRDefault="00162D34" w:rsidP="00162D34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2018 года количество раскрытых преступлений снизилось на 17,9 % (с 268 до 220), удельный вес расследованных преступлений по всем линиям составил 64,9% (2017 г. 67,7 %), что на 6,5 % выше </w:t>
      </w:r>
      <w:proofErr w:type="spellStart"/>
      <w:r w:rsidRPr="00162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среднеокружного</w:t>
      </w:r>
      <w:proofErr w:type="spellEnd"/>
      <w:r w:rsidRPr="0016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(58,4%).</w:t>
      </w:r>
    </w:p>
    <w:p w:rsidR="00E7133F" w:rsidRDefault="00840952" w:rsidP="00E713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Подростковая преступность снизилась в 2 раза (с 15 до 7 фактов), больше на одно преступление в 2018 году допущено по категории тяжких и особо тяжких преступлений совершенных несовершеннолетними (оба факта кражи в п. Луговой). Снизилось количество преступлений совершенных несовершеннолетними в группе со взрослыми (с 5 до 1). Вдвое снижено количество преступлений совершенных в отношении несовершеннолетних (с 25 до 12).   </w:t>
      </w:r>
    </w:p>
    <w:p w:rsidR="00E7133F" w:rsidRDefault="00840952" w:rsidP="00E713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 рост преступлений, совершенных ранее судимыми лицами (47 против 70 в 2017 году), что также связано с надлежащей организацией профилактической работы.</w:t>
      </w:r>
    </w:p>
    <w:p w:rsidR="00840952" w:rsidRPr="00840952" w:rsidRDefault="00840952" w:rsidP="00840952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при использовании 2 комплексов </w:t>
      </w:r>
      <w:proofErr w:type="spellStart"/>
      <w:r w:rsidRPr="00840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фото-видеофиксации</w:t>
      </w:r>
      <w:proofErr w:type="spellEnd"/>
      <w:r w:rsidRPr="0084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ПДД ОДИССЕЙ, выявлено 1428 правонарушений (2016 – 138) – все правонарушения по линии ДПС. Рабочее место организовано в ОГИБДД ОМВД России по Кондинскому району. </w:t>
      </w:r>
    </w:p>
    <w:p w:rsidR="00840952" w:rsidRPr="00840952" w:rsidRDefault="00840952" w:rsidP="00840952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сегменты АПК «Безопасный город», а именно системы видеонаблюдения в общественных местах и на улицах населенного пункта г.п. Междуреченский позволили выявить 49 правонарушений по линии охраны </w:t>
      </w:r>
      <w:r w:rsidRPr="00840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общественного порядка, а также раскрыть 2 преступления, предусмотренных ст.264.1 УК РФ и 228 УК РФ. </w:t>
      </w:r>
    </w:p>
    <w:p w:rsidR="00AC72A9" w:rsidRDefault="00AC72A9" w:rsidP="00840952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Мошенничества.</w:t>
      </w:r>
    </w:p>
    <w:p w:rsidR="00840952" w:rsidRPr="00B90590" w:rsidRDefault="00583BAA" w:rsidP="00840952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зарегистрировано 28 общеуголовных мошенничеств, из которых лица,  причастные к совершению преступлений установлены только в 16 случаях, предварительно расследовано 15 уголовных дел. В связи с введением, новой статьи Уголовного кодекса Российской Федерации п. «г», ч.3 ст.158 УК РФ, 7 интернет мошенничеств, переквалифицированы на вышеуказанную статью, </w:t>
      </w:r>
      <w:r w:rsidR="002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причастные к совершенным преступлениям до настоящего времени не установлены.</w:t>
      </w:r>
    </w:p>
    <w:p w:rsidR="00AC72A9" w:rsidRDefault="00AC72A9" w:rsidP="00583BA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Раскрытие и расследование преступлений.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12 месяцев 2018 года количество раскрытых преступлений снизилось на 17,9% (с 268 до 220), удельный вес расследованных преступлений по всем линиям составил 64,9% (</w:t>
      </w:r>
      <w:r w:rsidR="00115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2017 -</w:t>
      </w: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67,7%). Удельный вес раскрытых преступлений в дежурные сутки снизился в сравнении с аналогичным периодом прошлого года на 6,6% и составил 38,1% (</w:t>
      </w:r>
      <w:r w:rsidR="00115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- 44,7%) </w:t>
      </w:r>
      <w:proofErr w:type="spellStart"/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Среднеокружной</w:t>
      </w:r>
      <w:proofErr w:type="spellEnd"/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показатель составляет 34,1%.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Отмечается снижение удельного веса расследованных тяжких и особо тяжких преступлений (-20,8%), тяжких и особо тяжких общеуголовной направленности (-3,6%), преступлений имущественного характера (- 10,1%). </w:t>
      </w:r>
    </w:p>
    <w:p w:rsidR="00583BAA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Снижено количество лиц, установленных сотрудниками полиции на 4,4%, что связано как со снижением количества выявленных превентивных составов преступлений (2018 год - 19, 2017 год – 32), а также общим снижением преступности.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тяжким и особо тяжким составам за 12 месяцев 2018 года в суд для принятия решения направлено 37 уголовных дел (2017 - 57).  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 ОМВД России по Кондинскому району результаты за 12 месяцев 2018 года: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уменьшилось количество уголовных дел, направленных в суд на 44,4 % (с 81 до 45), нагрузка на одного следователя составила 4,5 (</w:t>
      </w:r>
      <w:proofErr w:type="spellStart"/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</w:t>
      </w:r>
      <w:proofErr w:type="spellEnd"/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6,7). Снижено количество уголовных дел расследованных с превышением предусмотренных УПК РФ сроков на 15,4% (с 39 до 33).  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Следователями СО ОМВД на 30,1% больше приостановлено уголовных дел по ст.208 УПК РФ (с 123 до 160). 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Неудовлетворительно сработало следственное подразделение по возмещению материального ущерба возмещено всего 55,4 %, (окружной – 69,1%), ухудшилось качество расследования</w:t>
      </w:r>
      <w:r w:rsidR="007D1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уголовных дел</w:t>
      </w: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возвращено на дополнительное расследование 11 уголовных дел (2017 - 7). 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Дознавателями ОД ОМВД России по Кондинскому району направлено в суд на 9,3% меньше уголовных дел (2018 - 97, 2017 - 107), нагрузка на одного дознавателя по направленным в суд уголовным делам уменьшилась на 1,4% и составила 13,9 (2017-15,3). Удельный вес уголовных дел, оконченных с превышением установленного срока УПК РФ составил 13,9%. С превышением срока дознания в текущем периоде окончено 21 уголовное  дело, из них 5, дознание по которым ранее приостанавливалось.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ОМВД на 21,1% меньше приостановлено уголовных дел по ст.208 УПК РФ (с 52 до 41). 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Доля возмещенного материального ущерба от общего объема причиненного ущерба по оконченным уголовным делам – 96,3%.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текущем периоде 2018 года для дополнительного дознания направлено 3 уголовных дела (2017 г. – 4). Фактов необоснованного привлечения граждан к уголовной ответственности не допущено.</w:t>
      </w:r>
    </w:p>
    <w:p w:rsidR="0084717E" w:rsidRPr="007D1B13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Преступность на территории обслуживания ПП№1,2.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подчинения ПП № 1 (с </w:t>
      </w:r>
      <w:proofErr w:type="spellStart"/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дисл</w:t>
      </w:r>
      <w:proofErr w:type="spellEnd"/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г.п. Кондинское) совершено 33 преступления (2017 г -62), в том числе тяжких и особо тяжких 8 (2017 г -11).   </w:t>
      </w:r>
    </w:p>
    <w:p w:rsid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подчинения ПП № 2 (с </w:t>
      </w:r>
      <w:proofErr w:type="spellStart"/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дисл</w:t>
      </w:r>
      <w:proofErr w:type="spellEnd"/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proofErr w:type="spellStart"/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с.п.Мулымья</w:t>
      </w:r>
      <w:proofErr w:type="spellEnd"/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совершено 56 преступлений (2017 г -53), в том числе тяжких и особо тяжких 10 (20</w:t>
      </w:r>
      <w:bookmarkStart w:id="0" w:name="_GoBack"/>
      <w:bookmarkEnd w:id="0"/>
      <w:r w:rsidRPr="0084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– 15).   </w:t>
      </w:r>
    </w:p>
    <w:p w:rsidR="0084717E" w:rsidRPr="0084717E" w:rsidRDefault="00AC72A9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организованной преступности,терроризму и экстремизму.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преступлений, совершенных с квалифицирующим признаком «в составе ОПГ» не зарегистрировано (2017 - 0).</w:t>
      </w:r>
    </w:p>
    <w:p w:rsidR="0084717E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анализируемый период не зарегистрировано ни одного преступления, квалифицируемого по ст. 209 УК РФ (бандитизм) и ст. 210 УК РФ (организация преступного сообщества). </w:t>
      </w:r>
    </w:p>
    <w:p w:rsidR="00AC72A9" w:rsidRPr="0084717E" w:rsidRDefault="0084717E" w:rsidP="0084717E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за производство и распространение экстремистских материалов, а также за пропаганду и публичное демонстрирование нацистской атрибутики за 12 месяцев 2018 года не выявлялись.</w:t>
      </w:r>
    </w:p>
    <w:p w:rsidR="00246254" w:rsidRPr="00246254" w:rsidRDefault="00AC72A9" w:rsidP="0024625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Борьба с незаконным оборотом наркотиков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46254" w:rsidRPr="0024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12 месяцев 2018 года выявлено 34 преступления, связанных с незаконным оборотом наркотиков, что на 2,9% меньше аналогичного периода прошлого года (2017- 35), из них 16 (</w:t>
      </w:r>
      <w:r w:rsidR="00B1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246254" w:rsidRPr="0024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- 16) сбытов. В суд направлено 15 уголовных дел (</w:t>
      </w:r>
      <w:r w:rsidR="00B1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246254" w:rsidRPr="0024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- 21). Снижение произошло за счет сбытов, за текущий период ни один сбыт не раскрыт. </w:t>
      </w:r>
    </w:p>
    <w:p w:rsidR="00246254" w:rsidRPr="00246254" w:rsidRDefault="00246254" w:rsidP="0024625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незаконного оборота изъято – 1843 гр. наркотических средств по зарегистрированным преступлениям (</w:t>
      </w:r>
      <w:r w:rsidR="00B1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</w:t>
      </w:r>
      <w:r w:rsidRPr="0024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75).   </w:t>
      </w:r>
    </w:p>
    <w:p w:rsidR="00AC72A9" w:rsidRPr="00246254" w:rsidRDefault="00246254" w:rsidP="0024625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4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Выявлено 10 административных правонарушений по линии незаконного оборота наркотических средств, из них, 9 материалов рассмотрены в суде (назначено наказание в виде административного</w:t>
      </w:r>
      <w:r w:rsidRPr="0024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штрафа 4000 рубле по каждому материалу).</w:t>
      </w:r>
    </w:p>
    <w:p w:rsidR="00AC72A9" w:rsidRPr="00BB398B" w:rsidRDefault="00AC72A9" w:rsidP="00AC72A9">
      <w:pPr>
        <w:spacing w:after="0" w:line="240" w:lineRule="auto"/>
        <w:ind w:left="-567" w:right="-143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Противодействиеэкономической преступности и борьба с коррупцией.</w:t>
      </w:r>
    </w:p>
    <w:p w:rsidR="00AD5810" w:rsidRPr="00AD5810" w:rsidRDefault="00AD5810" w:rsidP="00AD5810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12 месяцев 2018 года выявлено 14 преступлений экономической направленности, что на 41,7% ниже показателей аналогичного периода прошлого года (20), 7 коррупционной направленности.  </w:t>
      </w:r>
    </w:p>
    <w:p w:rsidR="00AD5810" w:rsidRPr="00AD5810" w:rsidRDefault="00AD5810" w:rsidP="00AD5810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Сотрудниками </w:t>
      </w:r>
      <w:proofErr w:type="spellStart"/>
      <w:r w:rsidRPr="00AD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ГЭБиПК</w:t>
      </w:r>
      <w:proofErr w:type="spellEnd"/>
      <w:r w:rsidRPr="00AD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7 преступлений экономической направленности, из них 5 тяжких преступления экономической направленности (</w:t>
      </w:r>
      <w:r w:rsidR="00AA1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AD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- 4). </w:t>
      </w:r>
    </w:p>
    <w:p w:rsidR="00AD5810" w:rsidRPr="00AD5810" w:rsidRDefault="00AD5810" w:rsidP="00AD5810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решается вопрос о возбуждении уголовных дел по материалу проверки по факту присвоения вверенных денежных средств (ч.3 ст. 160 УК РФ). Материалы переданы в следственное отделение.</w:t>
      </w:r>
    </w:p>
    <w:p w:rsidR="00AA1671" w:rsidRDefault="00AC72A9" w:rsidP="00AA1671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правонарушений.</w:t>
      </w:r>
      <w:r w:rsidR="00AA1671" w:rsidRPr="00AA1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профилактики тяжких и особо тяжких преступлений, в том числе на бытовой почве участковые уполномоченные полиции ежедневно нацеливаются на выявление превентивных составов преступлений. Но вместе с тем в текущем периоде 2018года участковыми </w:t>
      </w:r>
      <w:r w:rsidR="00AA1671" w:rsidRPr="00AA1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уполномоченными полиции снижено выявление профилактических составов преступлений в два раза (с 32 до 19), что в первую очередь связано с общим снижением преступности.</w:t>
      </w:r>
    </w:p>
    <w:p w:rsidR="00AA1671" w:rsidRPr="00AA1671" w:rsidRDefault="00AA1671" w:rsidP="00AA1671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spellStart"/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Справочно</w:t>
      </w:r>
      <w:proofErr w:type="spellEnd"/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AA1671" w:rsidRPr="00AA1671" w:rsidRDefault="00AA1671" w:rsidP="00AA1671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Ст.112 УК РФ – 5 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2017</w:t>
      </w:r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- 7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 с</w:t>
      </w:r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т. 115 УК РФ – 9 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2017</w:t>
      </w:r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–14)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;с</w:t>
      </w:r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т. 116 УК РФ – 0 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2017</w:t>
      </w:r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– 1)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;с</w:t>
      </w:r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т. 117 УК РФ – 0 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2017 -</w:t>
      </w:r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; с</w:t>
      </w:r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т. 119 УК РФ – 5 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2017</w:t>
      </w:r>
      <w:r w:rsidRPr="00AA16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.– 9)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AA1671" w:rsidRPr="00AA1671" w:rsidRDefault="00AA1671" w:rsidP="00AA1671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12 месяцев 2018 года выявлено 56 административных правонарушений, предусмотренных ст. 6.1.1 КоАП РФ (</w:t>
      </w:r>
      <w:r w:rsidR="0075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AA1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- 67). </w:t>
      </w:r>
    </w:p>
    <w:p w:rsidR="00AA1671" w:rsidRPr="00AA1671" w:rsidRDefault="00AA1671" w:rsidP="00AA1671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преступлений, совершаемых в состоянии алкогольного опьянения, бытовой преступности, сотрудниками полиции активизирована профилактическая работа направленная на выявление правонарушений, в том числе в сфере антиалкогольного законодательства. </w:t>
      </w:r>
    </w:p>
    <w:p w:rsidR="00AC72A9" w:rsidRPr="00AA1671" w:rsidRDefault="00AA1671" w:rsidP="00AA1671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за 12 месяцев 2018 года выявлено 3711 административных правонарушений, что выше аналогичного периода прошлого года (3606 правонарушений). В сфере антиалкогольного законодательства по ст. 20.20-20.22 КоАП выявлено 1124 административных правонарушений (+2,8%; 2017- 1092) Улучшились результаты работы по выявлению мелкого хулиганства (с 204 до 239).</w:t>
      </w:r>
    </w:p>
    <w:p w:rsidR="00AC72A9" w:rsidRPr="0034439D" w:rsidRDefault="00AC72A9" w:rsidP="00AC72A9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FF">
        <w:rPr>
          <w:rFonts w:ascii="Times New Roman" w:hAnsi="Times New Roman" w:cs="Times New Roman"/>
          <w:b/>
          <w:sz w:val="28"/>
          <w:szCs w:val="28"/>
        </w:rPr>
        <w:t>Состояние правопорядка в общественных местах и на улицах.</w:t>
      </w:r>
      <w:r w:rsidRPr="0034439D">
        <w:rPr>
          <w:rFonts w:ascii="Times New Roman" w:hAnsi="Times New Roman" w:cs="Times New Roman"/>
          <w:sz w:val="28"/>
          <w:szCs w:val="28"/>
        </w:rPr>
        <w:t>В течение 201</w:t>
      </w:r>
      <w:r w:rsidR="007D6699">
        <w:rPr>
          <w:rFonts w:ascii="Times New Roman" w:hAnsi="Times New Roman" w:cs="Times New Roman"/>
          <w:sz w:val="28"/>
          <w:szCs w:val="28"/>
        </w:rPr>
        <w:t>8</w:t>
      </w:r>
      <w:r w:rsidRPr="0034439D">
        <w:rPr>
          <w:rFonts w:ascii="Times New Roman" w:hAnsi="Times New Roman" w:cs="Times New Roman"/>
          <w:sz w:val="28"/>
          <w:szCs w:val="28"/>
        </w:rPr>
        <w:t xml:space="preserve"> года в общественных местах и на улицах района  проводились профилактические мероприятия («Улица», «Водитель» и т.д.), в результате которых выявлялись, пресекались и документировались преступления и административные правонарушения.Принятые меры профилактического характера повлияли на снижение количества зарегистрированных преступлений, совершенных в общественных местах, в том числе на улицах района. Так по </w:t>
      </w:r>
      <w:r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34439D">
        <w:rPr>
          <w:rFonts w:ascii="Times New Roman" w:hAnsi="Times New Roman" w:cs="Times New Roman"/>
          <w:sz w:val="28"/>
          <w:szCs w:val="28"/>
        </w:rPr>
        <w:t>201</w:t>
      </w:r>
      <w:r w:rsidR="007D6699">
        <w:rPr>
          <w:rFonts w:ascii="Times New Roman" w:hAnsi="Times New Roman" w:cs="Times New Roman"/>
          <w:sz w:val="28"/>
          <w:szCs w:val="28"/>
        </w:rPr>
        <w:t>8</w:t>
      </w:r>
      <w:r w:rsidRPr="0034439D">
        <w:rPr>
          <w:rFonts w:ascii="Times New Roman" w:hAnsi="Times New Roman" w:cs="Times New Roman"/>
          <w:sz w:val="28"/>
          <w:szCs w:val="28"/>
        </w:rPr>
        <w:t xml:space="preserve"> года в общественных местах и на улицах города зарегистрировано </w:t>
      </w:r>
      <w:r w:rsidR="007D6699">
        <w:rPr>
          <w:rFonts w:ascii="Times New Roman" w:hAnsi="Times New Roman" w:cs="Times New Roman"/>
          <w:sz w:val="28"/>
          <w:szCs w:val="28"/>
        </w:rPr>
        <w:t>102</w:t>
      </w:r>
      <w:r w:rsidRPr="0034439D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7D6699">
        <w:rPr>
          <w:rFonts w:ascii="Times New Roman" w:hAnsi="Times New Roman" w:cs="Times New Roman"/>
          <w:sz w:val="28"/>
          <w:szCs w:val="28"/>
        </w:rPr>
        <w:t>я</w:t>
      </w:r>
      <w:r w:rsidRPr="0034439D">
        <w:rPr>
          <w:rFonts w:ascii="Times New Roman" w:hAnsi="Times New Roman" w:cs="Times New Roman"/>
          <w:sz w:val="28"/>
          <w:szCs w:val="28"/>
        </w:rPr>
        <w:t xml:space="preserve"> (-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6699">
        <w:rPr>
          <w:rFonts w:ascii="Times New Roman" w:hAnsi="Times New Roman" w:cs="Times New Roman"/>
          <w:sz w:val="28"/>
          <w:szCs w:val="28"/>
        </w:rPr>
        <w:t>2</w:t>
      </w:r>
      <w:r w:rsidRPr="0034439D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6699">
        <w:rPr>
          <w:rFonts w:ascii="Times New Roman" w:hAnsi="Times New Roman" w:cs="Times New Roman"/>
          <w:sz w:val="28"/>
          <w:szCs w:val="28"/>
        </w:rPr>
        <w:t>7</w:t>
      </w:r>
      <w:r w:rsidRPr="0034439D">
        <w:rPr>
          <w:rFonts w:ascii="Times New Roman" w:hAnsi="Times New Roman" w:cs="Times New Roman"/>
          <w:sz w:val="28"/>
          <w:szCs w:val="28"/>
        </w:rPr>
        <w:t xml:space="preserve"> - 11</w:t>
      </w:r>
      <w:r w:rsidR="007D6699">
        <w:rPr>
          <w:rFonts w:ascii="Times New Roman" w:hAnsi="Times New Roman" w:cs="Times New Roman"/>
          <w:sz w:val="28"/>
          <w:szCs w:val="28"/>
        </w:rPr>
        <w:t>6</w:t>
      </w:r>
      <w:r w:rsidRPr="0034439D">
        <w:rPr>
          <w:rFonts w:ascii="Times New Roman" w:hAnsi="Times New Roman" w:cs="Times New Roman"/>
          <w:sz w:val="28"/>
          <w:szCs w:val="28"/>
        </w:rPr>
        <w:t xml:space="preserve">), из них на улицах - </w:t>
      </w:r>
      <w:r w:rsidR="007D6699">
        <w:rPr>
          <w:rFonts w:ascii="Times New Roman" w:hAnsi="Times New Roman" w:cs="Times New Roman"/>
          <w:sz w:val="28"/>
          <w:szCs w:val="28"/>
        </w:rPr>
        <w:t>78</w:t>
      </w:r>
      <w:r w:rsidRPr="0034439D">
        <w:rPr>
          <w:rFonts w:ascii="Times New Roman" w:hAnsi="Times New Roman" w:cs="Times New Roman"/>
          <w:sz w:val="28"/>
          <w:szCs w:val="28"/>
        </w:rPr>
        <w:t xml:space="preserve"> (-</w:t>
      </w:r>
      <w:r w:rsidR="007D6699">
        <w:rPr>
          <w:rFonts w:ascii="Times New Roman" w:hAnsi="Times New Roman" w:cs="Times New Roman"/>
          <w:sz w:val="28"/>
          <w:szCs w:val="28"/>
        </w:rPr>
        <w:t>16,1</w:t>
      </w:r>
      <w:r w:rsidRPr="0034439D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6699">
        <w:rPr>
          <w:rFonts w:ascii="Times New Roman" w:hAnsi="Times New Roman" w:cs="Times New Roman"/>
          <w:sz w:val="28"/>
          <w:szCs w:val="28"/>
        </w:rPr>
        <w:t>7</w:t>
      </w:r>
      <w:r w:rsidRPr="0034439D">
        <w:rPr>
          <w:rFonts w:ascii="Times New Roman" w:hAnsi="Times New Roman" w:cs="Times New Roman"/>
          <w:sz w:val="28"/>
          <w:szCs w:val="28"/>
        </w:rPr>
        <w:t xml:space="preserve"> – 9</w:t>
      </w:r>
      <w:r w:rsidR="007D6699">
        <w:rPr>
          <w:rFonts w:ascii="Times New Roman" w:hAnsi="Times New Roman" w:cs="Times New Roman"/>
          <w:sz w:val="28"/>
          <w:szCs w:val="28"/>
        </w:rPr>
        <w:t>3</w:t>
      </w:r>
      <w:r w:rsidRPr="003443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75E9" w:rsidRPr="005475E9" w:rsidRDefault="00AC72A9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77">
        <w:rPr>
          <w:rFonts w:ascii="Times New Roman" w:hAnsi="Times New Roman" w:cs="Times New Roman"/>
          <w:b/>
          <w:sz w:val="28"/>
          <w:szCs w:val="28"/>
        </w:rPr>
        <w:t>Обеспечение безопасности дорожного движения</w:t>
      </w:r>
      <w:r w:rsidRPr="005475E9">
        <w:rPr>
          <w:rFonts w:ascii="Times New Roman" w:hAnsi="Times New Roman" w:cs="Times New Roman"/>
          <w:sz w:val="28"/>
          <w:szCs w:val="28"/>
        </w:rPr>
        <w:t xml:space="preserve">.  </w:t>
      </w:r>
      <w:r w:rsidR="005475E9" w:rsidRPr="005475E9">
        <w:rPr>
          <w:rFonts w:ascii="Times New Roman" w:hAnsi="Times New Roman" w:cs="Times New Roman"/>
          <w:sz w:val="28"/>
          <w:szCs w:val="28"/>
        </w:rPr>
        <w:t xml:space="preserve">За 2018 год зарегистрировано увеличение учетных ДТП (с 17 до 24), соответственно увеличилось число пострадавших при ДТП. </w:t>
      </w:r>
    </w:p>
    <w:p w:rsidR="005475E9" w:rsidRPr="005475E9" w:rsidRDefault="005475E9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5E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475E9">
        <w:rPr>
          <w:rFonts w:ascii="Times New Roman" w:hAnsi="Times New Roman" w:cs="Times New Roman"/>
          <w:sz w:val="28"/>
          <w:szCs w:val="28"/>
        </w:rPr>
        <w:t>:</w:t>
      </w:r>
    </w:p>
    <w:p w:rsidR="005475E9" w:rsidRPr="005475E9" w:rsidRDefault="005475E9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9">
        <w:rPr>
          <w:rFonts w:ascii="Times New Roman" w:hAnsi="Times New Roman" w:cs="Times New Roman"/>
          <w:sz w:val="28"/>
          <w:szCs w:val="28"/>
        </w:rPr>
        <w:t>Пострадавшие при ДТП – 28 человек (2017 – 18).</w:t>
      </w:r>
    </w:p>
    <w:p w:rsidR="005475E9" w:rsidRPr="005475E9" w:rsidRDefault="005475E9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9">
        <w:rPr>
          <w:rFonts w:ascii="Times New Roman" w:hAnsi="Times New Roman" w:cs="Times New Roman"/>
          <w:sz w:val="28"/>
          <w:szCs w:val="28"/>
        </w:rPr>
        <w:t>Погибшие 4 (2017 – 3).</w:t>
      </w:r>
    </w:p>
    <w:p w:rsidR="005475E9" w:rsidRPr="005475E9" w:rsidRDefault="005475E9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9">
        <w:rPr>
          <w:rFonts w:ascii="Times New Roman" w:hAnsi="Times New Roman" w:cs="Times New Roman"/>
          <w:sz w:val="28"/>
          <w:szCs w:val="28"/>
        </w:rPr>
        <w:t xml:space="preserve">Причинами, послужившими совершению ДТП являются: </w:t>
      </w:r>
    </w:p>
    <w:p w:rsidR="005475E9" w:rsidRPr="005475E9" w:rsidRDefault="005475E9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9">
        <w:rPr>
          <w:rFonts w:ascii="Times New Roman" w:hAnsi="Times New Roman" w:cs="Times New Roman"/>
          <w:sz w:val="28"/>
          <w:szCs w:val="28"/>
        </w:rPr>
        <w:t xml:space="preserve">- превышение скоростного режима, </w:t>
      </w:r>
    </w:p>
    <w:p w:rsidR="005475E9" w:rsidRPr="005475E9" w:rsidRDefault="005475E9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9">
        <w:rPr>
          <w:rFonts w:ascii="Times New Roman" w:hAnsi="Times New Roman" w:cs="Times New Roman"/>
          <w:sz w:val="28"/>
          <w:szCs w:val="28"/>
        </w:rPr>
        <w:t xml:space="preserve">-управление транспортным средством в состоянии опьянения, </w:t>
      </w:r>
    </w:p>
    <w:p w:rsidR="005475E9" w:rsidRPr="005475E9" w:rsidRDefault="005475E9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9">
        <w:rPr>
          <w:rFonts w:ascii="Times New Roman" w:hAnsi="Times New Roman" w:cs="Times New Roman"/>
          <w:sz w:val="28"/>
          <w:szCs w:val="28"/>
        </w:rPr>
        <w:t xml:space="preserve">- нарушение ПДД пешеходами. </w:t>
      </w:r>
    </w:p>
    <w:p w:rsidR="005475E9" w:rsidRPr="005475E9" w:rsidRDefault="005475E9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9">
        <w:rPr>
          <w:rFonts w:ascii="Times New Roman" w:hAnsi="Times New Roman" w:cs="Times New Roman"/>
          <w:sz w:val="28"/>
          <w:szCs w:val="28"/>
        </w:rPr>
        <w:t>С участием детей зарегистрировано 7 ДТП (2017 – 5), в результате которых получили различные ранения 7 детей.</w:t>
      </w:r>
    </w:p>
    <w:p w:rsidR="005475E9" w:rsidRPr="005475E9" w:rsidRDefault="005475E9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9">
        <w:rPr>
          <w:rFonts w:ascii="Times New Roman" w:hAnsi="Times New Roman" w:cs="Times New Roman"/>
          <w:sz w:val="28"/>
          <w:szCs w:val="28"/>
        </w:rPr>
        <w:t xml:space="preserve">Сотрудниками ОГИБДД выявлено на 641 нарушение ПДД больше, чем в аналогичном периоде прошлого года (14645, 2017 - 14004). </w:t>
      </w:r>
    </w:p>
    <w:p w:rsidR="005475E9" w:rsidRPr="005475E9" w:rsidRDefault="005475E9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9">
        <w:rPr>
          <w:rFonts w:ascii="Times New Roman" w:hAnsi="Times New Roman" w:cs="Times New Roman"/>
          <w:sz w:val="28"/>
          <w:szCs w:val="28"/>
        </w:rPr>
        <w:t xml:space="preserve">По ст.264.1 УК РФ выявлено 45 преступлений (2017- 48). </w:t>
      </w:r>
    </w:p>
    <w:p w:rsidR="00AC72A9" w:rsidRPr="005475E9" w:rsidRDefault="005475E9" w:rsidP="005475E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9">
        <w:rPr>
          <w:rFonts w:ascii="Times New Roman" w:hAnsi="Times New Roman" w:cs="Times New Roman"/>
          <w:sz w:val="28"/>
          <w:szCs w:val="28"/>
        </w:rPr>
        <w:t>С целью стабилизации дорожно-транспортной дисциплины и уменьшения тяжести последствий, сотрудниками ОГИБДД в течение 2018 года проведено 612 рейдовых мероприятий (2017 – 522).</w:t>
      </w:r>
    </w:p>
    <w:p w:rsidR="00AC72A9" w:rsidRPr="0034439D" w:rsidRDefault="00AC72A9" w:rsidP="00AC72A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23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контроля за миграционными процессами.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43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52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линии миграции проводилась работа по регистрации и учету иностранных граждан, контролю за их пребыванием.</w:t>
      </w:r>
    </w:p>
    <w:p w:rsidR="00CF529D" w:rsidRPr="00CF529D" w:rsidRDefault="00CF529D" w:rsidP="00CF529D">
      <w:pPr>
        <w:spacing w:after="0" w:line="240" w:lineRule="auto"/>
        <w:ind w:left="-567" w:right="-143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Поставлено на миграционный учет по месту пребывания – 1239 ИГ, из них первично 386 иностранных граждан. </w:t>
      </w:r>
    </w:p>
    <w:p w:rsidR="00CF529D" w:rsidRPr="00CF529D" w:rsidRDefault="00CF529D" w:rsidP="00CF529D">
      <w:pPr>
        <w:spacing w:after="0" w:line="240" w:lineRule="auto"/>
        <w:ind w:left="-567" w:right="-143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проверочных мероприятий по контролю и надзору за соблюдением гражданами РФ и иностранными гражданами паспортного режима, выявлено и пресечено 312 административных правонарушений, из них: по главе 18 КоАП РФ – 167. В соответствии с выявленными правонарушениями виновные лица привлечены к административной ответственности. В суд для принятия решения вопроса о принудительном выдворении за пределы РФ направлено 13 административных материалов, из них по 8 материалам судом принято решений об административном выдворении иностранных граждан. </w:t>
      </w:r>
    </w:p>
    <w:p w:rsidR="00CF529D" w:rsidRPr="00CF529D" w:rsidRDefault="00CF529D" w:rsidP="00CF529D">
      <w:pPr>
        <w:spacing w:after="0" w:line="240" w:lineRule="auto"/>
        <w:ind w:left="-567" w:right="-143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проводимых мероприятий направленных на выявление фактов уголовно-наказуемых деяний в сфере миграции, возбуждено 5 уголовных дел по признакам состава преступлений предусмотренного ст. 322.3 УК РФ. </w:t>
      </w:r>
    </w:p>
    <w:p w:rsidR="00AC72A9" w:rsidRPr="0034439D" w:rsidRDefault="00CF529D" w:rsidP="00AC72A9">
      <w:pPr>
        <w:spacing w:after="0" w:line="240" w:lineRule="auto"/>
        <w:ind w:left="-567" w:right="-143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2018 года иностранным гражданином совершено 1 преступление предусмотренное ч. 2 ст.158УК РФ, в настоящее время гражданин республики Беларусь содержится под стражей.</w:t>
      </w:r>
    </w:p>
    <w:p w:rsidR="00AC72A9" w:rsidRDefault="00AC72A9" w:rsidP="008037D0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4B">
        <w:rPr>
          <w:rFonts w:ascii="Times New Roman" w:hAnsi="Times New Roman" w:cs="Times New Roman"/>
          <w:b/>
          <w:sz w:val="28"/>
          <w:szCs w:val="28"/>
        </w:rPr>
        <w:t>Работа с кадрами, состояние дисциплины и законности.</w:t>
      </w:r>
      <w:r w:rsidRPr="00A3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штатная численность ОМВД России по Кондинскому району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1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A313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8037D0" w:rsidRP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195 единиц, аттестованного 167 единиц (</w:t>
      </w:r>
      <w:r w:rsid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037D0" w:rsidRP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167).Некомплект аттестованного состава составляет 15 единиц –9% (</w:t>
      </w:r>
      <w:r w:rsid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037D0" w:rsidRP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–13–7,8%) должности полиции – 10</w:t>
      </w:r>
      <w:r w:rsid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r w:rsidR="008037D0" w:rsidRP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полици</w:t>
      </w:r>
      <w:r w:rsid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37D0" w:rsidRP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 заместитель начальника полиции (по ОР) – 1, ОУР – 1, ОРИ – 1, ГИАЗ – 1, ГООП - 1, ДЧ -1, ИВС – 1, ОППСП – 2. </w:t>
      </w:r>
    </w:p>
    <w:p w:rsidR="00AC72A9" w:rsidRPr="00C93858" w:rsidRDefault="00AC72A9" w:rsidP="00AC72A9">
      <w:pPr>
        <w:tabs>
          <w:tab w:val="left" w:pos="5245"/>
        </w:tabs>
        <w:spacing w:after="0" w:line="240" w:lineRule="auto"/>
        <w:ind w:left="-567" w:right="-143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6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Оценка деятельности ОМВД России по Кондинскому району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.  </w:t>
      </w:r>
      <w:r w:rsidRPr="00C9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приказа МВД России №1040-2013г. </w:t>
      </w:r>
      <w:r w:rsid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3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Кондинскому району  по итогам 201</w:t>
      </w:r>
      <w:r w:rsid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занимает </w:t>
      </w:r>
      <w:r w:rsid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(</w:t>
      </w:r>
      <w:r w:rsid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9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037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C72A9" w:rsidRDefault="00AC72A9" w:rsidP="00AC72A9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A9" w:rsidRDefault="00AC72A9" w:rsidP="00AC72A9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ОМВД России по Кондинскому району </w:t>
      </w:r>
    </w:p>
    <w:p w:rsidR="00AC72A9" w:rsidRPr="00971E7B" w:rsidRDefault="00AC72A9" w:rsidP="00AC72A9">
      <w:pPr>
        <w:spacing w:after="0" w:line="240" w:lineRule="auto"/>
        <w:ind w:left="-567" w:right="-143"/>
        <w:rPr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подполковник полиции                                                                                 О.А. Мулько</w:t>
      </w:r>
    </w:p>
    <w:p w:rsidR="00EB62F8" w:rsidRDefault="00EB62F8"/>
    <w:sectPr w:rsidR="00EB62F8" w:rsidSect="00F20A9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B6E"/>
    <w:rsid w:val="00056D14"/>
    <w:rsid w:val="001150F1"/>
    <w:rsid w:val="00124773"/>
    <w:rsid w:val="00162D34"/>
    <w:rsid w:val="00225802"/>
    <w:rsid w:val="00240089"/>
    <w:rsid w:val="00246254"/>
    <w:rsid w:val="002935CC"/>
    <w:rsid w:val="00354C4F"/>
    <w:rsid w:val="003B22C7"/>
    <w:rsid w:val="003B28CE"/>
    <w:rsid w:val="003B5B6E"/>
    <w:rsid w:val="003E777D"/>
    <w:rsid w:val="004C2E40"/>
    <w:rsid w:val="00527FED"/>
    <w:rsid w:val="005475E9"/>
    <w:rsid w:val="00583BAA"/>
    <w:rsid w:val="005F2B49"/>
    <w:rsid w:val="00736506"/>
    <w:rsid w:val="00757177"/>
    <w:rsid w:val="007A0983"/>
    <w:rsid w:val="007D1B13"/>
    <w:rsid w:val="007D6699"/>
    <w:rsid w:val="008037D0"/>
    <w:rsid w:val="00840952"/>
    <w:rsid w:val="0084717E"/>
    <w:rsid w:val="008535FF"/>
    <w:rsid w:val="00856A96"/>
    <w:rsid w:val="008F42C9"/>
    <w:rsid w:val="00AA1671"/>
    <w:rsid w:val="00AA427B"/>
    <w:rsid w:val="00AA79DB"/>
    <w:rsid w:val="00AC5B73"/>
    <w:rsid w:val="00AC72A9"/>
    <w:rsid w:val="00AD5810"/>
    <w:rsid w:val="00B14121"/>
    <w:rsid w:val="00CE6540"/>
    <w:rsid w:val="00CF529D"/>
    <w:rsid w:val="00D4739F"/>
    <w:rsid w:val="00DE749C"/>
    <w:rsid w:val="00E4517B"/>
    <w:rsid w:val="00E62C22"/>
    <w:rsid w:val="00E7133F"/>
    <w:rsid w:val="00EB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3</cp:revision>
  <dcterms:created xsi:type="dcterms:W3CDTF">2019-02-01T06:19:00Z</dcterms:created>
  <dcterms:modified xsi:type="dcterms:W3CDTF">2019-02-04T05:11:00Z</dcterms:modified>
</cp:coreProperties>
</file>