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B61" w:rsidRPr="00F22769" w:rsidRDefault="00081B61" w:rsidP="00081B61">
      <w:pPr>
        <w:rPr>
          <w:rFonts w:ascii="Times New Roman" w:hAnsi="Times New Roman" w:cs="Times New Roman"/>
          <w:b/>
          <w:color w:val="000000"/>
          <w:sz w:val="24"/>
          <w:szCs w:val="24"/>
        </w:rPr>
      </w:pPr>
    </w:p>
    <w:p w:rsidR="00081B61" w:rsidRPr="00F22769" w:rsidRDefault="00081B61" w:rsidP="00081B61">
      <w:pPr>
        <w:rPr>
          <w:rFonts w:ascii="Times New Roman" w:hAnsi="Times New Roman" w:cs="Times New Roman"/>
          <w:b/>
          <w:bCs/>
          <w:sz w:val="24"/>
          <w:szCs w:val="24"/>
        </w:rPr>
      </w:pPr>
      <w:r w:rsidRPr="00F22769">
        <w:rPr>
          <w:rFonts w:ascii="Times New Roman" w:hAnsi="Times New Roman" w:cs="Times New Roman"/>
          <w:b/>
          <w:bCs/>
          <w:sz w:val="24"/>
          <w:szCs w:val="24"/>
        </w:rPr>
        <w:t>Пояснительная записка к проекту решения Думы Кондинского района</w:t>
      </w:r>
    </w:p>
    <w:p w:rsidR="00081B61" w:rsidRPr="00F22769" w:rsidRDefault="00081B61" w:rsidP="00081B61">
      <w:pPr>
        <w:rPr>
          <w:rFonts w:ascii="Times New Roman" w:hAnsi="Times New Roman" w:cs="Times New Roman"/>
          <w:b/>
          <w:bCs/>
          <w:sz w:val="24"/>
          <w:szCs w:val="24"/>
        </w:rPr>
      </w:pPr>
      <w:r w:rsidRPr="00F22769">
        <w:rPr>
          <w:rFonts w:ascii="Times New Roman" w:hAnsi="Times New Roman" w:cs="Times New Roman"/>
          <w:b/>
          <w:bCs/>
          <w:sz w:val="24"/>
          <w:szCs w:val="24"/>
        </w:rPr>
        <w:t xml:space="preserve"> «Об исполнении бюджета муниципального образования </w:t>
      </w:r>
    </w:p>
    <w:p w:rsidR="00081B61" w:rsidRPr="00F22769" w:rsidRDefault="00081B61" w:rsidP="00081B61">
      <w:pPr>
        <w:rPr>
          <w:rFonts w:ascii="Times New Roman" w:hAnsi="Times New Roman" w:cs="Times New Roman"/>
          <w:b/>
          <w:bCs/>
          <w:sz w:val="24"/>
          <w:szCs w:val="24"/>
        </w:rPr>
      </w:pPr>
      <w:r w:rsidRPr="00F22769">
        <w:rPr>
          <w:rFonts w:ascii="Times New Roman" w:hAnsi="Times New Roman" w:cs="Times New Roman"/>
          <w:b/>
          <w:bCs/>
          <w:sz w:val="24"/>
          <w:szCs w:val="24"/>
        </w:rPr>
        <w:t>Кондинский район за 2023 год»</w:t>
      </w:r>
    </w:p>
    <w:p w:rsidR="00081B61" w:rsidRPr="00F22769" w:rsidRDefault="00081B61" w:rsidP="00081B61">
      <w:pPr>
        <w:pStyle w:val="af"/>
        <w:rPr>
          <w:b/>
          <w:bCs/>
          <w:sz w:val="24"/>
        </w:rPr>
      </w:pPr>
    </w:p>
    <w:p w:rsidR="00081B61" w:rsidRPr="00F22769" w:rsidRDefault="00081B61" w:rsidP="00081B61">
      <w:pPr>
        <w:autoSpaceDE w:val="0"/>
        <w:autoSpaceDN w:val="0"/>
        <w:adjustRightInd w:val="0"/>
        <w:ind w:firstLine="567"/>
        <w:jc w:val="both"/>
        <w:rPr>
          <w:rFonts w:ascii="Times New Roman" w:hAnsi="Times New Roman" w:cs="Times New Roman"/>
          <w:sz w:val="24"/>
          <w:szCs w:val="24"/>
        </w:rPr>
      </w:pPr>
      <w:r w:rsidRPr="00F22769">
        <w:rPr>
          <w:rFonts w:ascii="Times New Roman" w:hAnsi="Times New Roman" w:cs="Times New Roman"/>
          <w:bCs/>
          <w:sz w:val="24"/>
          <w:szCs w:val="24"/>
        </w:rPr>
        <w:tab/>
        <w:t xml:space="preserve">Отчет об исполнении бюджета муниципального образования Кондинский район за 2023 год (далее – отчет) подготовлен в соответствии с решением </w:t>
      </w:r>
      <w:r w:rsidRPr="00F22769">
        <w:rPr>
          <w:rFonts w:ascii="Times New Roman" w:hAnsi="Times New Roman" w:cs="Times New Roman"/>
          <w:sz w:val="24"/>
          <w:szCs w:val="24"/>
        </w:rPr>
        <w:t>Думы Кондинского района от 15.09.2011 №133 «Об утверждении Положения о бюджетном процессе в муниципальном образовании Кондинский район».</w:t>
      </w:r>
    </w:p>
    <w:p w:rsidR="00081B61" w:rsidRPr="00F22769" w:rsidRDefault="00081B61" w:rsidP="00081B61">
      <w:pPr>
        <w:autoSpaceDE w:val="0"/>
        <w:autoSpaceDN w:val="0"/>
        <w:adjustRightInd w:val="0"/>
        <w:jc w:val="both"/>
        <w:rPr>
          <w:rFonts w:ascii="Times New Roman" w:hAnsi="Times New Roman" w:cs="Times New Roman"/>
          <w:sz w:val="24"/>
          <w:szCs w:val="24"/>
        </w:rPr>
      </w:pPr>
      <w:r w:rsidRPr="00F22769">
        <w:rPr>
          <w:rFonts w:ascii="Times New Roman" w:hAnsi="Times New Roman" w:cs="Times New Roman"/>
          <w:sz w:val="24"/>
          <w:szCs w:val="24"/>
        </w:rPr>
        <w:tab/>
        <w:t>Бюджет муниципального образования Кондинский район утвержден решением Думы Кондинского района от 23.12.2022 №962 «О бюджете муниципального образования Кондинский район на 2023 год и на плановый период 2024 и 2025 годов» (далее – решение Думы О бюджете, бюджет района) с основными характеристиками на 2023 год:</w:t>
      </w:r>
    </w:p>
    <w:p w:rsidR="00081B61" w:rsidRPr="00F22769" w:rsidRDefault="00081B61" w:rsidP="00081B61">
      <w:pPr>
        <w:pStyle w:val="af9"/>
        <w:spacing w:line="0" w:lineRule="atLeast"/>
        <w:jc w:val="both"/>
        <w:rPr>
          <w:sz w:val="24"/>
          <w:lang w:val="x-none"/>
        </w:rPr>
      </w:pPr>
      <w:r w:rsidRPr="00F22769">
        <w:rPr>
          <w:sz w:val="24"/>
        </w:rPr>
        <w:t xml:space="preserve">- </w:t>
      </w:r>
      <w:r w:rsidRPr="00F22769">
        <w:rPr>
          <w:sz w:val="24"/>
          <w:lang w:val="x-none"/>
        </w:rPr>
        <w:t xml:space="preserve">общий объем доходов бюджета района </w:t>
      </w:r>
      <w:r w:rsidRPr="00F22769">
        <w:rPr>
          <w:sz w:val="24"/>
        </w:rPr>
        <w:t xml:space="preserve">в сумме </w:t>
      </w:r>
      <w:r w:rsidRPr="00F22769">
        <w:rPr>
          <w:sz w:val="24"/>
          <w:lang w:val="x-none"/>
        </w:rPr>
        <w:t>4 446 009 406,61 рублей;</w:t>
      </w:r>
    </w:p>
    <w:p w:rsidR="00081B61" w:rsidRPr="00F22769" w:rsidRDefault="00081B61" w:rsidP="00081B61">
      <w:pPr>
        <w:pStyle w:val="af9"/>
        <w:spacing w:line="0" w:lineRule="atLeast"/>
        <w:jc w:val="both"/>
        <w:rPr>
          <w:sz w:val="24"/>
          <w:lang w:val="x-none"/>
        </w:rPr>
      </w:pPr>
      <w:r w:rsidRPr="00F22769">
        <w:rPr>
          <w:sz w:val="24"/>
        </w:rPr>
        <w:t xml:space="preserve">- </w:t>
      </w:r>
      <w:r w:rsidRPr="00F22769">
        <w:rPr>
          <w:sz w:val="24"/>
          <w:lang w:val="x-none"/>
        </w:rPr>
        <w:t>общий объем расходов бюджета района</w:t>
      </w:r>
      <w:r w:rsidRPr="00F22769">
        <w:rPr>
          <w:sz w:val="24"/>
        </w:rPr>
        <w:t xml:space="preserve"> в сумме 4</w:t>
      </w:r>
      <w:r w:rsidRPr="00F22769">
        <w:rPr>
          <w:sz w:val="24"/>
          <w:lang w:val="x-none"/>
        </w:rPr>
        <w:t xml:space="preserve"> 468 105 581,72 рублей;</w:t>
      </w:r>
    </w:p>
    <w:p w:rsidR="00081B61" w:rsidRPr="00F22769" w:rsidRDefault="00081B61" w:rsidP="00081B61">
      <w:pPr>
        <w:pStyle w:val="af9"/>
        <w:spacing w:line="0" w:lineRule="atLeast"/>
        <w:jc w:val="both"/>
        <w:rPr>
          <w:sz w:val="24"/>
        </w:rPr>
      </w:pPr>
      <w:r w:rsidRPr="00F22769">
        <w:rPr>
          <w:sz w:val="24"/>
        </w:rPr>
        <w:t xml:space="preserve">- </w:t>
      </w:r>
      <w:r w:rsidRPr="00F22769">
        <w:rPr>
          <w:sz w:val="24"/>
          <w:lang w:val="x-none"/>
        </w:rPr>
        <w:t>дефицит</w:t>
      </w:r>
      <w:r w:rsidRPr="00F22769">
        <w:rPr>
          <w:sz w:val="24"/>
        </w:rPr>
        <w:t xml:space="preserve"> </w:t>
      </w:r>
      <w:r w:rsidRPr="00F22769">
        <w:rPr>
          <w:sz w:val="24"/>
          <w:lang w:val="x-none"/>
        </w:rPr>
        <w:t>бюджета района</w:t>
      </w:r>
      <w:r w:rsidRPr="00F22769">
        <w:rPr>
          <w:sz w:val="24"/>
        </w:rPr>
        <w:t xml:space="preserve"> в</w:t>
      </w:r>
      <w:r w:rsidRPr="00F22769">
        <w:rPr>
          <w:sz w:val="24"/>
          <w:lang w:val="x-none"/>
        </w:rPr>
        <w:t xml:space="preserve"> сумме 22 096 175,11</w:t>
      </w:r>
      <w:r w:rsidRPr="00F22769">
        <w:rPr>
          <w:sz w:val="24"/>
        </w:rPr>
        <w:t xml:space="preserve"> </w:t>
      </w:r>
      <w:r w:rsidRPr="00F22769">
        <w:rPr>
          <w:sz w:val="24"/>
          <w:lang w:val="x-none"/>
        </w:rPr>
        <w:t>рублей</w:t>
      </w:r>
      <w:r w:rsidRPr="00F22769">
        <w:rPr>
          <w:sz w:val="24"/>
        </w:rPr>
        <w:t>.</w:t>
      </w:r>
    </w:p>
    <w:p w:rsidR="00081B61" w:rsidRPr="00F22769" w:rsidRDefault="00081B61" w:rsidP="00081B61">
      <w:pPr>
        <w:autoSpaceDE w:val="0"/>
        <w:autoSpaceDN w:val="0"/>
        <w:adjustRightInd w:val="0"/>
        <w:jc w:val="both"/>
        <w:rPr>
          <w:rFonts w:ascii="Times New Roman" w:hAnsi="Times New Roman" w:cs="Times New Roman"/>
          <w:sz w:val="24"/>
          <w:szCs w:val="24"/>
        </w:rPr>
      </w:pPr>
      <w:r w:rsidRPr="00F22769">
        <w:rPr>
          <w:rFonts w:ascii="Times New Roman" w:hAnsi="Times New Roman" w:cs="Times New Roman"/>
          <w:sz w:val="24"/>
          <w:szCs w:val="24"/>
        </w:rPr>
        <w:tab/>
        <w:t>В течение финансового года в решение Думы О бюджете были внесены 19 изменений.</w:t>
      </w:r>
    </w:p>
    <w:p w:rsidR="00081B61" w:rsidRPr="00F22769" w:rsidRDefault="00081B61" w:rsidP="00081B61">
      <w:pPr>
        <w:autoSpaceDE w:val="0"/>
        <w:autoSpaceDN w:val="0"/>
        <w:adjustRightInd w:val="0"/>
        <w:jc w:val="both"/>
        <w:rPr>
          <w:rFonts w:ascii="Times New Roman" w:hAnsi="Times New Roman" w:cs="Times New Roman"/>
          <w:sz w:val="24"/>
          <w:szCs w:val="24"/>
        </w:rPr>
      </w:pPr>
      <w:r w:rsidRPr="00F22769">
        <w:rPr>
          <w:rFonts w:ascii="Times New Roman" w:hAnsi="Times New Roman" w:cs="Times New Roman"/>
          <w:sz w:val="24"/>
          <w:szCs w:val="24"/>
        </w:rPr>
        <w:tab/>
        <w:t>Уточненные основные характеристики решения Думы О бюджете на 2023 год составили:</w:t>
      </w:r>
    </w:p>
    <w:p w:rsidR="00081B61" w:rsidRPr="00F22769" w:rsidRDefault="00081B61" w:rsidP="00081B61">
      <w:pPr>
        <w:pStyle w:val="af9"/>
        <w:spacing w:line="0" w:lineRule="atLeast"/>
        <w:jc w:val="both"/>
        <w:rPr>
          <w:sz w:val="24"/>
          <w:lang w:val="x-none"/>
        </w:rPr>
      </w:pPr>
      <w:r w:rsidRPr="00F22769">
        <w:rPr>
          <w:sz w:val="24"/>
        </w:rPr>
        <w:t xml:space="preserve">- </w:t>
      </w:r>
      <w:r w:rsidRPr="00F22769">
        <w:rPr>
          <w:sz w:val="24"/>
          <w:lang w:val="x-none"/>
        </w:rPr>
        <w:t xml:space="preserve">общий объем доходов бюджета района </w:t>
      </w:r>
      <w:r w:rsidRPr="00F22769">
        <w:rPr>
          <w:sz w:val="24"/>
        </w:rPr>
        <w:t>в сумме 5 860 171 499,18</w:t>
      </w:r>
      <w:r w:rsidRPr="00F22769">
        <w:rPr>
          <w:sz w:val="24"/>
          <w:lang w:val="x-none"/>
        </w:rPr>
        <w:t xml:space="preserve"> рублей;</w:t>
      </w:r>
    </w:p>
    <w:p w:rsidR="00081B61" w:rsidRPr="00F22769" w:rsidRDefault="00081B61" w:rsidP="00081B61">
      <w:pPr>
        <w:pStyle w:val="af9"/>
        <w:spacing w:line="0" w:lineRule="atLeast"/>
        <w:jc w:val="both"/>
        <w:rPr>
          <w:sz w:val="24"/>
          <w:lang w:val="x-none"/>
        </w:rPr>
      </w:pPr>
      <w:r w:rsidRPr="00F22769">
        <w:rPr>
          <w:sz w:val="24"/>
        </w:rPr>
        <w:t xml:space="preserve">- </w:t>
      </w:r>
      <w:r w:rsidRPr="00F22769">
        <w:rPr>
          <w:sz w:val="24"/>
          <w:lang w:val="x-none"/>
        </w:rPr>
        <w:t>общий объем расходов бюджета района</w:t>
      </w:r>
      <w:r w:rsidRPr="00F22769">
        <w:rPr>
          <w:sz w:val="24"/>
        </w:rPr>
        <w:t xml:space="preserve"> в сумме 5 992 615 045,85 </w:t>
      </w:r>
      <w:r w:rsidRPr="00F22769">
        <w:rPr>
          <w:sz w:val="24"/>
          <w:lang w:val="x-none"/>
        </w:rPr>
        <w:t>рублей;</w:t>
      </w:r>
    </w:p>
    <w:p w:rsidR="00081B61" w:rsidRPr="00F22769" w:rsidRDefault="00081B61" w:rsidP="00081B61">
      <w:pPr>
        <w:pStyle w:val="af9"/>
        <w:spacing w:line="0" w:lineRule="atLeast"/>
        <w:jc w:val="both"/>
        <w:rPr>
          <w:sz w:val="24"/>
        </w:rPr>
      </w:pPr>
      <w:r w:rsidRPr="00F22769">
        <w:rPr>
          <w:sz w:val="24"/>
        </w:rPr>
        <w:t xml:space="preserve">- </w:t>
      </w:r>
      <w:r w:rsidRPr="00F22769">
        <w:rPr>
          <w:sz w:val="24"/>
          <w:lang w:val="x-none"/>
        </w:rPr>
        <w:t>дефицит</w:t>
      </w:r>
      <w:r w:rsidRPr="00F22769">
        <w:rPr>
          <w:sz w:val="24"/>
        </w:rPr>
        <w:t xml:space="preserve"> </w:t>
      </w:r>
      <w:r w:rsidRPr="00F22769">
        <w:rPr>
          <w:sz w:val="24"/>
          <w:lang w:val="x-none"/>
        </w:rPr>
        <w:t>бюджета района</w:t>
      </w:r>
      <w:r w:rsidRPr="00F22769">
        <w:rPr>
          <w:sz w:val="24"/>
        </w:rPr>
        <w:t xml:space="preserve"> в</w:t>
      </w:r>
      <w:r w:rsidRPr="00F22769">
        <w:rPr>
          <w:sz w:val="24"/>
          <w:lang w:val="x-none"/>
        </w:rPr>
        <w:t xml:space="preserve"> сумме </w:t>
      </w:r>
      <w:r w:rsidRPr="00F22769">
        <w:rPr>
          <w:sz w:val="24"/>
        </w:rPr>
        <w:t xml:space="preserve">132 443 546,67 </w:t>
      </w:r>
      <w:r w:rsidRPr="00F22769">
        <w:rPr>
          <w:sz w:val="24"/>
          <w:lang w:val="x-none"/>
        </w:rPr>
        <w:t>рублей</w:t>
      </w:r>
      <w:r w:rsidRPr="00F22769">
        <w:rPr>
          <w:sz w:val="24"/>
        </w:rPr>
        <w:t>.</w:t>
      </w:r>
    </w:p>
    <w:p w:rsidR="00081B61" w:rsidRPr="00F22769" w:rsidRDefault="00081B61" w:rsidP="00081B61">
      <w:pPr>
        <w:pStyle w:val="af9"/>
        <w:spacing w:line="0" w:lineRule="atLeast"/>
        <w:jc w:val="both"/>
        <w:rPr>
          <w:sz w:val="24"/>
        </w:rPr>
      </w:pPr>
      <w:r w:rsidRPr="00F22769">
        <w:rPr>
          <w:sz w:val="24"/>
        </w:rPr>
        <w:t>Отклонение плановых назначений на 2023 год составило:</w:t>
      </w:r>
    </w:p>
    <w:p w:rsidR="00081B61" w:rsidRPr="00F22769" w:rsidRDefault="00081B61" w:rsidP="00081B61">
      <w:pPr>
        <w:pStyle w:val="af9"/>
        <w:spacing w:line="0" w:lineRule="atLeast"/>
        <w:jc w:val="both"/>
        <w:rPr>
          <w:sz w:val="24"/>
          <w:lang w:val="x-none"/>
        </w:rPr>
      </w:pPr>
      <w:r w:rsidRPr="00F22769">
        <w:rPr>
          <w:sz w:val="24"/>
        </w:rPr>
        <w:t xml:space="preserve">- </w:t>
      </w:r>
      <w:r w:rsidRPr="00F22769">
        <w:rPr>
          <w:sz w:val="24"/>
          <w:lang w:val="x-none"/>
        </w:rPr>
        <w:t xml:space="preserve">общий объем доходов бюджета района </w:t>
      </w:r>
      <w:r w:rsidRPr="00F22769">
        <w:rPr>
          <w:sz w:val="24"/>
        </w:rPr>
        <w:t>увеличился на 1 414 162 092,57 рублей или на 131,8%;</w:t>
      </w:r>
    </w:p>
    <w:p w:rsidR="00081B61" w:rsidRPr="00F22769" w:rsidRDefault="00081B61" w:rsidP="00081B61">
      <w:pPr>
        <w:pStyle w:val="af9"/>
        <w:spacing w:line="0" w:lineRule="atLeast"/>
        <w:jc w:val="both"/>
        <w:rPr>
          <w:sz w:val="24"/>
        </w:rPr>
      </w:pPr>
      <w:r w:rsidRPr="00F22769">
        <w:rPr>
          <w:sz w:val="24"/>
        </w:rPr>
        <w:t xml:space="preserve">- </w:t>
      </w:r>
      <w:r w:rsidRPr="00F22769">
        <w:rPr>
          <w:sz w:val="24"/>
          <w:lang w:val="x-none"/>
        </w:rPr>
        <w:t>общий объем расходов бюджета района</w:t>
      </w:r>
      <w:r w:rsidRPr="00F22769">
        <w:rPr>
          <w:sz w:val="24"/>
        </w:rPr>
        <w:t xml:space="preserve"> увеличился на 1 524 509 464,13 или на 134,1 %;</w:t>
      </w:r>
    </w:p>
    <w:p w:rsidR="00081B61" w:rsidRPr="00F22769" w:rsidRDefault="00081B61" w:rsidP="00081B61">
      <w:pPr>
        <w:pStyle w:val="af9"/>
        <w:spacing w:line="0" w:lineRule="atLeast"/>
        <w:jc w:val="both"/>
        <w:rPr>
          <w:sz w:val="24"/>
        </w:rPr>
      </w:pPr>
      <w:r w:rsidRPr="00F22769">
        <w:rPr>
          <w:sz w:val="24"/>
        </w:rPr>
        <w:t xml:space="preserve">- </w:t>
      </w:r>
      <w:r w:rsidRPr="00F22769">
        <w:rPr>
          <w:sz w:val="24"/>
          <w:lang w:val="x-none"/>
        </w:rPr>
        <w:t>дефицит</w:t>
      </w:r>
      <w:r w:rsidRPr="00F22769">
        <w:rPr>
          <w:sz w:val="24"/>
        </w:rPr>
        <w:t xml:space="preserve"> </w:t>
      </w:r>
      <w:r w:rsidRPr="00F22769">
        <w:rPr>
          <w:sz w:val="24"/>
          <w:lang w:val="x-none"/>
        </w:rPr>
        <w:t>бюджета района</w:t>
      </w:r>
      <w:r w:rsidRPr="00F22769">
        <w:rPr>
          <w:sz w:val="24"/>
        </w:rPr>
        <w:t xml:space="preserve"> увеличился на 110 347 371,56 рублей или на 599,4 %.</w:t>
      </w:r>
    </w:p>
    <w:p w:rsidR="00081B61" w:rsidRPr="00F22769" w:rsidRDefault="00081B61" w:rsidP="00081B61">
      <w:pPr>
        <w:autoSpaceDE w:val="0"/>
        <w:autoSpaceDN w:val="0"/>
        <w:adjustRightInd w:val="0"/>
        <w:jc w:val="both"/>
        <w:rPr>
          <w:rFonts w:ascii="Times New Roman" w:hAnsi="Times New Roman" w:cs="Times New Roman"/>
          <w:bCs/>
          <w:sz w:val="24"/>
          <w:szCs w:val="24"/>
        </w:rPr>
      </w:pPr>
      <w:r w:rsidRPr="00F22769">
        <w:rPr>
          <w:rFonts w:ascii="Times New Roman" w:hAnsi="Times New Roman" w:cs="Times New Roman"/>
          <w:bCs/>
          <w:sz w:val="24"/>
          <w:szCs w:val="24"/>
        </w:rPr>
        <w:tab/>
        <w:t>Итоги исполнения бюджета района за 2023 год характеризуются следующими показателями:</w:t>
      </w:r>
    </w:p>
    <w:p w:rsidR="00081B61" w:rsidRPr="00F22769" w:rsidRDefault="00081B61" w:rsidP="00081B61">
      <w:pPr>
        <w:autoSpaceDE w:val="0"/>
        <w:autoSpaceDN w:val="0"/>
        <w:adjustRightInd w:val="0"/>
        <w:ind w:firstLine="567"/>
        <w:jc w:val="both"/>
        <w:rPr>
          <w:rFonts w:ascii="Times New Roman" w:hAnsi="Times New Roman" w:cs="Times New Roman"/>
          <w:bCs/>
          <w:sz w:val="24"/>
          <w:szCs w:val="24"/>
        </w:rPr>
      </w:pPr>
      <w:r w:rsidRPr="00F22769">
        <w:rPr>
          <w:rFonts w:ascii="Times New Roman" w:hAnsi="Times New Roman" w:cs="Times New Roman"/>
          <w:bCs/>
          <w:sz w:val="24"/>
          <w:szCs w:val="24"/>
        </w:rPr>
        <w:tab/>
        <w:t>- общий объем доходов исполнен в сумме 5 870 218 694,99 рублей или на 132,0% к первоначальному и на 100,2% к уточненному плану на 2023 год;</w:t>
      </w:r>
    </w:p>
    <w:p w:rsidR="00081B61" w:rsidRPr="00F22769" w:rsidRDefault="00081B61" w:rsidP="00081B61">
      <w:pPr>
        <w:autoSpaceDE w:val="0"/>
        <w:autoSpaceDN w:val="0"/>
        <w:adjustRightInd w:val="0"/>
        <w:ind w:firstLine="567"/>
        <w:jc w:val="both"/>
        <w:rPr>
          <w:rFonts w:ascii="Times New Roman" w:hAnsi="Times New Roman" w:cs="Times New Roman"/>
          <w:bCs/>
          <w:sz w:val="24"/>
          <w:szCs w:val="24"/>
        </w:rPr>
      </w:pPr>
      <w:r w:rsidRPr="00F22769">
        <w:rPr>
          <w:rFonts w:ascii="Times New Roman" w:hAnsi="Times New Roman" w:cs="Times New Roman"/>
          <w:bCs/>
          <w:sz w:val="24"/>
          <w:szCs w:val="24"/>
        </w:rPr>
        <w:tab/>
        <w:t>- общий объем расходов исполнен в сумме 5 863 524 233,10 рублей или на 131,2 % к первоначальному и на 97,8 % к уточненному плану на 2023 год.</w:t>
      </w:r>
    </w:p>
    <w:p w:rsidR="00081B61" w:rsidRPr="00F22769" w:rsidRDefault="00081B61" w:rsidP="00081B61">
      <w:pPr>
        <w:autoSpaceDE w:val="0"/>
        <w:autoSpaceDN w:val="0"/>
        <w:adjustRightInd w:val="0"/>
        <w:ind w:firstLine="567"/>
        <w:jc w:val="both"/>
        <w:rPr>
          <w:rFonts w:ascii="Times New Roman" w:hAnsi="Times New Roman" w:cs="Times New Roman"/>
          <w:bCs/>
          <w:sz w:val="24"/>
          <w:szCs w:val="24"/>
        </w:rPr>
      </w:pPr>
      <w:r w:rsidRPr="00F22769">
        <w:rPr>
          <w:rFonts w:ascii="Times New Roman" w:hAnsi="Times New Roman" w:cs="Times New Roman"/>
          <w:bCs/>
          <w:sz w:val="24"/>
          <w:szCs w:val="24"/>
        </w:rPr>
        <w:t>Ключевыми ориентирами налоговой, бюджетной и долговой политики Кондинского района реализуемой в 2023 году стали:</w:t>
      </w:r>
    </w:p>
    <w:p w:rsidR="00081B61" w:rsidRPr="00F22769" w:rsidRDefault="00081B61" w:rsidP="00081B61">
      <w:pPr>
        <w:autoSpaceDE w:val="0"/>
        <w:autoSpaceDN w:val="0"/>
        <w:adjustRightInd w:val="0"/>
        <w:ind w:firstLine="567"/>
        <w:jc w:val="both"/>
        <w:rPr>
          <w:rFonts w:ascii="Times New Roman" w:hAnsi="Times New Roman" w:cs="Times New Roman"/>
          <w:bCs/>
          <w:sz w:val="24"/>
          <w:szCs w:val="24"/>
        </w:rPr>
      </w:pPr>
      <w:r w:rsidRPr="00F22769">
        <w:rPr>
          <w:rFonts w:ascii="Times New Roman" w:hAnsi="Times New Roman" w:cs="Times New Roman"/>
          <w:bCs/>
          <w:sz w:val="24"/>
          <w:szCs w:val="24"/>
        </w:rPr>
        <w:t>- сбалансированность бюджета района;</w:t>
      </w:r>
    </w:p>
    <w:p w:rsidR="00081B61" w:rsidRPr="00F22769" w:rsidRDefault="00081B61" w:rsidP="00081B61">
      <w:pPr>
        <w:autoSpaceDE w:val="0"/>
        <w:autoSpaceDN w:val="0"/>
        <w:adjustRightInd w:val="0"/>
        <w:ind w:firstLine="567"/>
        <w:jc w:val="both"/>
        <w:rPr>
          <w:rFonts w:ascii="Times New Roman" w:hAnsi="Times New Roman" w:cs="Times New Roman"/>
          <w:bCs/>
          <w:sz w:val="24"/>
          <w:szCs w:val="24"/>
        </w:rPr>
      </w:pPr>
      <w:r w:rsidRPr="00F22769">
        <w:rPr>
          <w:rFonts w:ascii="Times New Roman" w:hAnsi="Times New Roman" w:cs="Times New Roman"/>
          <w:bCs/>
          <w:sz w:val="24"/>
          <w:szCs w:val="24"/>
        </w:rPr>
        <w:t>- финансовая устойчивость;</w:t>
      </w:r>
    </w:p>
    <w:p w:rsidR="00081B61" w:rsidRPr="00F22769" w:rsidRDefault="00081B61" w:rsidP="00081B61">
      <w:pPr>
        <w:autoSpaceDE w:val="0"/>
        <w:autoSpaceDN w:val="0"/>
        <w:adjustRightInd w:val="0"/>
        <w:ind w:firstLine="567"/>
        <w:jc w:val="both"/>
        <w:rPr>
          <w:rFonts w:ascii="Times New Roman" w:hAnsi="Times New Roman" w:cs="Times New Roman"/>
          <w:bCs/>
          <w:sz w:val="24"/>
          <w:szCs w:val="24"/>
        </w:rPr>
      </w:pPr>
      <w:r w:rsidRPr="00F22769">
        <w:rPr>
          <w:rFonts w:ascii="Times New Roman" w:hAnsi="Times New Roman" w:cs="Times New Roman"/>
          <w:bCs/>
          <w:sz w:val="24"/>
          <w:szCs w:val="24"/>
        </w:rPr>
        <w:t>- достижение национальных целей развития РФ.</w:t>
      </w:r>
    </w:p>
    <w:p w:rsidR="00081B61" w:rsidRPr="00F22769" w:rsidRDefault="00081B61" w:rsidP="00081B61">
      <w:pPr>
        <w:autoSpaceDE w:val="0"/>
        <w:autoSpaceDN w:val="0"/>
        <w:adjustRightInd w:val="0"/>
        <w:ind w:firstLine="567"/>
        <w:jc w:val="both"/>
        <w:rPr>
          <w:rFonts w:ascii="Times New Roman" w:hAnsi="Times New Roman" w:cs="Times New Roman"/>
          <w:bCs/>
          <w:sz w:val="24"/>
          <w:szCs w:val="24"/>
        </w:rPr>
      </w:pPr>
      <w:r w:rsidRPr="00F22769">
        <w:rPr>
          <w:rFonts w:ascii="Times New Roman" w:hAnsi="Times New Roman" w:cs="Times New Roman"/>
          <w:bCs/>
          <w:sz w:val="24"/>
          <w:szCs w:val="24"/>
        </w:rPr>
        <w:t>Вышеперечисленные ориентиры были направлены на повышение уровня жизни граждан, о</w:t>
      </w:r>
      <w:r w:rsidRPr="00F22769">
        <w:rPr>
          <w:rFonts w:ascii="Times New Roman" w:hAnsi="Times New Roman" w:cs="Times New Roman"/>
          <w:bCs/>
          <w:iCs/>
          <w:sz w:val="24"/>
          <w:szCs w:val="24"/>
        </w:rPr>
        <w:t>беспечение достойного эффективного труда людей и успешное предпринимательство, создание комфортной и безопасной среды для жизни населения.</w:t>
      </w:r>
    </w:p>
    <w:p w:rsidR="00081B61" w:rsidRPr="00F22769" w:rsidRDefault="00081B61" w:rsidP="00081B61">
      <w:pPr>
        <w:autoSpaceDE w:val="0"/>
        <w:autoSpaceDN w:val="0"/>
        <w:adjustRightInd w:val="0"/>
        <w:ind w:firstLine="567"/>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 xml:space="preserve">В целях обеспечения мер, направленных на рост доходной части бюджета района, оптимизации расходов бюджета района и поддержанию муниципального долга на безопасном уровне, постановлением администрации Кондинского района от 23.12.2022 № 2849 «О </w:t>
      </w:r>
      <w:r w:rsidRPr="00F22769">
        <w:rPr>
          <w:rFonts w:ascii="Times New Roman" w:hAnsi="Times New Roman" w:cs="Times New Roman"/>
          <w:sz w:val="24"/>
          <w:szCs w:val="24"/>
        </w:rPr>
        <w:t xml:space="preserve">мерах по реализации решения Думы Кондинского района от 23 декабря 2022 года № 962 «О бюджете муниципального образования Кондинский район на 2023 год и на плановый период 2024 и 2025 годов» </w:t>
      </w:r>
      <w:r w:rsidRPr="00F22769">
        <w:rPr>
          <w:rFonts w:ascii="Times New Roman" w:eastAsia="Calibri" w:hAnsi="Times New Roman" w:cs="Times New Roman"/>
          <w:sz w:val="24"/>
          <w:szCs w:val="24"/>
        </w:rPr>
        <w:t xml:space="preserve">утвержден План мероприятий </w:t>
      </w:r>
      <w:r w:rsidRPr="00F22769">
        <w:rPr>
          <w:rFonts w:ascii="Times New Roman" w:hAnsi="Times New Roman" w:cs="Times New Roman"/>
          <w:sz w:val="24"/>
          <w:szCs w:val="24"/>
        </w:rPr>
        <w:t>по росту доходов, оптимизации расходов бюджета и поддержанию муниципального долга  муниципального образования Кондинский район на безопасном уровне на 2023 год и на плановый период 2024 и 2025 годов (далее – постановление № 2849)</w:t>
      </w:r>
      <w:r w:rsidRPr="00F22769">
        <w:rPr>
          <w:rFonts w:ascii="Times New Roman" w:eastAsia="Calibri" w:hAnsi="Times New Roman" w:cs="Times New Roman"/>
          <w:sz w:val="24"/>
          <w:szCs w:val="24"/>
        </w:rPr>
        <w:t xml:space="preserve">. </w:t>
      </w:r>
    </w:p>
    <w:p w:rsidR="00081B61" w:rsidRPr="00F22769" w:rsidRDefault="00081B61" w:rsidP="00081B61">
      <w:pPr>
        <w:ind w:firstLine="709"/>
        <w:jc w:val="both"/>
        <w:rPr>
          <w:rFonts w:ascii="Times New Roman" w:hAnsi="Times New Roman" w:cs="Times New Roman"/>
          <w:sz w:val="24"/>
          <w:szCs w:val="24"/>
        </w:rPr>
      </w:pPr>
      <w:r w:rsidRPr="00F22769">
        <w:rPr>
          <w:rFonts w:ascii="Times New Roman" w:eastAsia="Calibri" w:hAnsi="Times New Roman" w:cs="Times New Roman"/>
          <w:sz w:val="24"/>
          <w:szCs w:val="24"/>
        </w:rPr>
        <w:t>Первоначально утвержденный общий б</w:t>
      </w:r>
      <w:r w:rsidRPr="00F22769">
        <w:rPr>
          <w:rFonts w:ascii="Times New Roman" w:hAnsi="Times New Roman" w:cs="Times New Roman"/>
          <w:sz w:val="24"/>
          <w:szCs w:val="24"/>
        </w:rPr>
        <w:t xml:space="preserve">юджетный эффект на 2023 год по постановлению № 2849 составил 20 867,6 тыс.рублей, из них по доходам в сумме 5 600,4 тыс.рублей, по расходам в сумме 15 267,2 тыс.рублей. </w:t>
      </w:r>
    </w:p>
    <w:p w:rsidR="00081B61" w:rsidRPr="00F22769" w:rsidRDefault="00081B61" w:rsidP="00081B61">
      <w:pPr>
        <w:ind w:firstLine="709"/>
        <w:jc w:val="both"/>
        <w:rPr>
          <w:rFonts w:ascii="Times New Roman" w:hAnsi="Times New Roman" w:cs="Times New Roman"/>
          <w:sz w:val="24"/>
          <w:szCs w:val="24"/>
        </w:rPr>
      </w:pPr>
      <w:r w:rsidRPr="00F22769">
        <w:rPr>
          <w:rFonts w:ascii="Times New Roman" w:hAnsi="Times New Roman" w:cs="Times New Roman"/>
          <w:sz w:val="24"/>
          <w:szCs w:val="24"/>
        </w:rPr>
        <w:lastRenderedPageBreak/>
        <w:t>В течение 2023 года в постановление № 2849 были внесены ряд изменений.</w:t>
      </w:r>
    </w:p>
    <w:p w:rsidR="00081B61" w:rsidRPr="00F22769" w:rsidRDefault="00081B61" w:rsidP="00081B61">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Уточненный бюджетный эффект на 2023 год составил 40 602,6 тыс. рублей (увеличение на 19 735,0 тыс.рублей или на 94,6%), в том числе:</w:t>
      </w:r>
    </w:p>
    <w:p w:rsidR="00081B61" w:rsidRPr="00F22769" w:rsidRDefault="00081B61" w:rsidP="00081B61">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по мероприятиям роста доходов в сумме 12 487,2 тыс. рублей (увеличение на 6 886,8 тыс.рублей или на 223 %);</w:t>
      </w:r>
    </w:p>
    <w:p w:rsidR="00081B61" w:rsidRPr="00F22769" w:rsidRDefault="00081B61" w:rsidP="00081B61">
      <w:pPr>
        <w:ind w:firstLine="709"/>
        <w:jc w:val="both"/>
        <w:rPr>
          <w:rFonts w:ascii="Times New Roman" w:hAnsi="Times New Roman" w:cs="Times New Roman"/>
          <w:sz w:val="24"/>
          <w:szCs w:val="24"/>
        </w:rPr>
      </w:pPr>
      <w:r w:rsidRPr="00F22769">
        <w:rPr>
          <w:rFonts w:ascii="Times New Roman" w:eastAsia="Times New Roman" w:hAnsi="Times New Roman" w:cs="Times New Roman"/>
          <w:sz w:val="24"/>
          <w:szCs w:val="24"/>
        </w:rPr>
        <w:t>- по мероприятиям оптимизации расходов в сумме 28</w:t>
      </w:r>
      <w:r w:rsidRPr="00F22769">
        <w:rPr>
          <w:rFonts w:ascii="Times New Roman" w:eastAsia="Times New Roman" w:hAnsi="Times New Roman"/>
          <w:sz w:val="24"/>
          <w:szCs w:val="24"/>
        </w:rPr>
        <w:t xml:space="preserve"> 115,4 тыс. рублей (увеличение на 12 848,2 тыс.рублей или на 184,2%) . </w:t>
      </w:r>
    </w:p>
    <w:p w:rsidR="00081B61" w:rsidRPr="00F22769" w:rsidRDefault="00081B61" w:rsidP="00081B61">
      <w:pPr>
        <w:widowControl w:val="0"/>
        <w:autoSpaceDE w:val="0"/>
        <w:autoSpaceDN w:val="0"/>
        <w:adjustRightInd w:val="0"/>
        <w:ind w:firstLine="709"/>
        <w:jc w:val="both"/>
        <w:rPr>
          <w:rFonts w:ascii="Times New Roman" w:eastAsia="Times New Roman" w:hAnsi="Times New Roman"/>
          <w:sz w:val="24"/>
          <w:szCs w:val="24"/>
        </w:rPr>
      </w:pPr>
      <w:r w:rsidRPr="00F22769">
        <w:rPr>
          <w:rFonts w:ascii="Times New Roman" w:eastAsia="Times New Roman" w:hAnsi="Times New Roman"/>
          <w:sz w:val="24"/>
          <w:szCs w:val="24"/>
        </w:rPr>
        <w:t>Общий полученный бюджетный эффект от реализации мероприятий за 2023 год составил 40 961,5 тыс. рублей или 100,9 % от уточненного плана на 2023 год, в том числе:</w:t>
      </w:r>
    </w:p>
    <w:p w:rsidR="00081B61" w:rsidRPr="00F22769" w:rsidRDefault="00081B61" w:rsidP="00081B61">
      <w:pPr>
        <w:widowControl w:val="0"/>
        <w:autoSpaceDE w:val="0"/>
        <w:autoSpaceDN w:val="0"/>
        <w:adjustRightInd w:val="0"/>
        <w:ind w:firstLine="709"/>
        <w:jc w:val="both"/>
        <w:rPr>
          <w:rFonts w:ascii="Times New Roman" w:eastAsia="Times New Roman" w:hAnsi="Times New Roman"/>
          <w:sz w:val="24"/>
          <w:szCs w:val="24"/>
        </w:rPr>
      </w:pPr>
      <w:r w:rsidRPr="00F22769">
        <w:rPr>
          <w:rFonts w:ascii="Times New Roman" w:eastAsia="Times New Roman" w:hAnsi="Times New Roman"/>
          <w:sz w:val="24"/>
          <w:szCs w:val="24"/>
        </w:rPr>
        <w:t>- по мероприятиям роста доходов достигнут бюджетный эффект 12 846,1 тыс. рублей или 102,9%;</w:t>
      </w:r>
    </w:p>
    <w:p w:rsidR="00081B61" w:rsidRPr="00F22769" w:rsidRDefault="00081B61" w:rsidP="00081B61">
      <w:pPr>
        <w:widowControl w:val="0"/>
        <w:autoSpaceDE w:val="0"/>
        <w:autoSpaceDN w:val="0"/>
        <w:adjustRightInd w:val="0"/>
        <w:ind w:firstLine="709"/>
        <w:jc w:val="both"/>
        <w:rPr>
          <w:rFonts w:ascii="Times New Roman" w:eastAsia="Times New Roman" w:hAnsi="Times New Roman"/>
          <w:sz w:val="24"/>
          <w:szCs w:val="24"/>
        </w:rPr>
      </w:pPr>
      <w:r w:rsidRPr="00F22769">
        <w:rPr>
          <w:rFonts w:ascii="Times New Roman" w:eastAsia="Times New Roman" w:hAnsi="Times New Roman"/>
          <w:sz w:val="24"/>
          <w:szCs w:val="24"/>
        </w:rPr>
        <w:t xml:space="preserve">- по мероприятиям оптимизации расходов достигнут бюджетный эффект в объеме 28 115,4 тыс. рублей или на 100,0 %. </w:t>
      </w:r>
    </w:p>
    <w:p w:rsidR="004E0CC3" w:rsidRPr="00F22769" w:rsidRDefault="004E0CC3" w:rsidP="004E0CC3">
      <w:pPr>
        <w:tabs>
          <w:tab w:val="left" w:pos="960"/>
        </w:tabs>
        <w:rPr>
          <w:rFonts w:ascii="Times New Roman" w:hAnsi="Times New Roman" w:cs="Times New Roman"/>
          <w:b/>
          <w:color w:val="000000"/>
        </w:rPr>
      </w:pPr>
    </w:p>
    <w:p w:rsidR="004E0CC3" w:rsidRPr="00F22769" w:rsidRDefault="004E0CC3" w:rsidP="004E0CC3">
      <w:pPr>
        <w:tabs>
          <w:tab w:val="left" w:pos="960"/>
        </w:tabs>
        <w:rPr>
          <w:rFonts w:ascii="Times New Roman" w:hAnsi="Times New Roman" w:cs="Times New Roman"/>
          <w:b/>
          <w:color w:val="000000"/>
        </w:rPr>
      </w:pPr>
      <w:r w:rsidRPr="00F22769">
        <w:rPr>
          <w:rFonts w:ascii="Times New Roman" w:hAnsi="Times New Roman" w:cs="Times New Roman"/>
          <w:b/>
          <w:color w:val="000000"/>
        </w:rPr>
        <w:t>ДОХОДЫ</w:t>
      </w:r>
    </w:p>
    <w:p w:rsidR="004E0CC3" w:rsidRPr="00F22769" w:rsidRDefault="004E0CC3" w:rsidP="004E0CC3">
      <w:pPr>
        <w:tabs>
          <w:tab w:val="left" w:pos="960"/>
        </w:tabs>
        <w:rPr>
          <w:rFonts w:ascii="Times New Roman" w:hAnsi="Times New Roman" w:cs="Times New Roman"/>
          <w:b/>
        </w:rPr>
      </w:pPr>
    </w:p>
    <w:p w:rsidR="004E0CC3" w:rsidRPr="00F22769" w:rsidRDefault="004E0CC3" w:rsidP="004E0CC3">
      <w:pPr>
        <w:tabs>
          <w:tab w:val="left" w:pos="960"/>
        </w:tabs>
        <w:jc w:val="both"/>
        <w:rPr>
          <w:rFonts w:ascii="Times New Roman" w:hAnsi="Times New Roman" w:cs="Times New Roman"/>
          <w:bCs/>
          <w:sz w:val="24"/>
          <w:szCs w:val="24"/>
        </w:rPr>
      </w:pPr>
      <w:r w:rsidRPr="00F22769">
        <w:rPr>
          <w:rFonts w:ascii="Times New Roman" w:hAnsi="Times New Roman" w:cs="Times New Roman"/>
          <w:b/>
        </w:rPr>
        <w:tab/>
      </w:r>
      <w:r w:rsidRPr="00F22769">
        <w:rPr>
          <w:rFonts w:ascii="Times New Roman" w:hAnsi="Times New Roman" w:cs="Times New Roman"/>
          <w:bCs/>
          <w:sz w:val="24"/>
          <w:szCs w:val="24"/>
        </w:rPr>
        <w:t xml:space="preserve">За 2023 год </w:t>
      </w:r>
      <w:r w:rsidRPr="00F22769">
        <w:rPr>
          <w:rFonts w:ascii="Times New Roman" w:hAnsi="Times New Roman" w:cs="Times New Roman"/>
          <w:b/>
          <w:bCs/>
          <w:sz w:val="24"/>
          <w:szCs w:val="24"/>
        </w:rPr>
        <w:t>общее поступление доходов</w:t>
      </w:r>
      <w:r w:rsidRPr="00F22769">
        <w:rPr>
          <w:rFonts w:ascii="Times New Roman" w:hAnsi="Times New Roman" w:cs="Times New Roman"/>
          <w:bCs/>
          <w:sz w:val="24"/>
          <w:szCs w:val="24"/>
        </w:rPr>
        <w:t xml:space="preserve"> в бюджет муниципального образования Кондинский район составило </w:t>
      </w:r>
      <w:r w:rsidRPr="00F22769">
        <w:rPr>
          <w:rFonts w:ascii="Times New Roman" w:hAnsi="Times New Roman" w:cs="Times New Roman"/>
          <w:b/>
          <w:bCs/>
          <w:sz w:val="24"/>
          <w:szCs w:val="24"/>
        </w:rPr>
        <w:t>5 870</w:t>
      </w:r>
      <w:r w:rsidRPr="00F22769">
        <w:rPr>
          <w:rFonts w:ascii="Times New Roman" w:hAnsi="Times New Roman" w:cs="Times New Roman"/>
          <w:b/>
          <w:bCs/>
          <w:sz w:val="24"/>
          <w:szCs w:val="24"/>
          <w:lang w:val="en-US"/>
        </w:rPr>
        <w:t> </w:t>
      </w:r>
      <w:r w:rsidRPr="00F22769">
        <w:rPr>
          <w:rFonts w:ascii="Times New Roman" w:hAnsi="Times New Roman" w:cs="Times New Roman"/>
          <w:b/>
          <w:bCs/>
          <w:sz w:val="24"/>
          <w:szCs w:val="24"/>
        </w:rPr>
        <w:t>218</w:t>
      </w:r>
      <w:r w:rsidRPr="00F22769">
        <w:rPr>
          <w:rFonts w:ascii="Times New Roman" w:hAnsi="Times New Roman" w:cs="Times New Roman"/>
          <w:b/>
          <w:bCs/>
          <w:sz w:val="24"/>
          <w:szCs w:val="24"/>
          <w:lang w:val="en-US"/>
        </w:rPr>
        <w:t> </w:t>
      </w:r>
      <w:r w:rsidRPr="00F22769">
        <w:rPr>
          <w:rFonts w:ascii="Times New Roman" w:hAnsi="Times New Roman" w:cs="Times New Roman"/>
          <w:b/>
          <w:bCs/>
          <w:sz w:val="24"/>
          <w:szCs w:val="24"/>
        </w:rPr>
        <w:t>694,99 рублей</w:t>
      </w:r>
      <w:r w:rsidRPr="00F22769">
        <w:rPr>
          <w:rFonts w:ascii="Times New Roman" w:hAnsi="Times New Roman" w:cs="Times New Roman"/>
          <w:bCs/>
          <w:sz w:val="24"/>
          <w:szCs w:val="24"/>
        </w:rPr>
        <w:t xml:space="preserve">, что больше утвержденных плановых назначений на 1 424 209 288,38 рублей или на 32,0% и уточненных планов на 10 047 195,81 рублей или на 0,2%. По сравнению с 2022 годом исполнение доходной части бюджета района </w:t>
      </w:r>
      <w:r w:rsidRPr="00F22769">
        <w:rPr>
          <w:rFonts w:ascii="Times New Roman" w:hAnsi="Times New Roman" w:cs="Times New Roman"/>
          <w:b/>
          <w:bCs/>
          <w:sz w:val="24"/>
          <w:szCs w:val="24"/>
        </w:rPr>
        <w:t>увеличилось на 12,1% или на 632 838 797,13 рублей</w:t>
      </w:r>
      <w:r w:rsidRPr="00F22769">
        <w:rPr>
          <w:rFonts w:ascii="Times New Roman" w:hAnsi="Times New Roman" w:cs="Times New Roman"/>
          <w:bCs/>
          <w:sz w:val="24"/>
          <w:szCs w:val="24"/>
        </w:rPr>
        <w:t xml:space="preserve">. Данное увеличение обусловлено ростом поступлений налоговых доходов и безвозмездных поступлений. </w:t>
      </w:r>
    </w:p>
    <w:p w:rsidR="004E0CC3" w:rsidRPr="00F22769" w:rsidRDefault="004E0CC3" w:rsidP="004E0CC3">
      <w:pPr>
        <w:tabs>
          <w:tab w:val="left" w:pos="960"/>
        </w:tabs>
        <w:jc w:val="both"/>
        <w:rPr>
          <w:rFonts w:ascii="Times New Roman" w:hAnsi="Times New Roman" w:cs="Times New Roman"/>
          <w:bCs/>
          <w:sz w:val="24"/>
          <w:szCs w:val="24"/>
        </w:rPr>
      </w:pPr>
    </w:p>
    <w:p w:rsidR="004E0CC3" w:rsidRPr="00F22769" w:rsidRDefault="004E0CC3" w:rsidP="004E0CC3">
      <w:pPr>
        <w:tabs>
          <w:tab w:val="left" w:pos="960"/>
        </w:tabs>
        <w:rPr>
          <w:rFonts w:ascii="Times New Roman" w:hAnsi="Times New Roman" w:cs="Times New Roman"/>
          <w:bCs/>
          <w:sz w:val="24"/>
          <w:szCs w:val="24"/>
        </w:rPr>
      </w:pPr>
      <w:r w:rsidRPr="00F22769">
        <w:rPr>
          <w:noProof/>
        </w:rPr>
        <w:drawing>
          <wp:inline distT="0" distB="0" distL="0" distR="0" wp14:anchorId="64BA3DB9" wp14:editId="57DEBE25">
            <wp:extent cx="5295568" cy="2965836"/>
            <wp:effectExtent l="0" t="0" r="635"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E0CC3" w:rsidRPr="00F22769" w:rsidRDefault="004E0CC3" w:rsidP="004E0CC3">
      <w:pPr>
        <w:tabs>
          <w:tab w:val="left" w:pos="960"/>
        </w:tabs>
        <w:jc w:val="both"/>
        <w:rPr>
          <w:rFonts w:ascii="Times New Roman" w:hAnsi="Times New Roman" w:cs="Times New Roman"/>
          <w:bCs/>
          <w:sz w:val="24"/>
          <w:szCs w:val="24"/>
        </w:rPr>
      </w:pPr>
    </w:p>
    <w:p w:rsidR="004E0CC3" w:rsidRPr="00F22769" w:rsidRDefault="004E0CC3" w:rsidP="004E0CC3">
      <w:pPr>
        <w:ind w:firstLine="567"/>
        <w:jc w:val="both"/>
        <w:rPr>
          <w:rFonts w:ascii="Times New Roman" w:hAnsi="Times New Roman" w:cs="Times New Roman"/>
          <w:bCs/>
          <w:sz w:val="24"/>
          <w:szCs w:val="24"/>
        </w:rPr>
      </w:pPr>
      <w:r w:rsidRPr="00F22769">
        <w:rPr>
          <w:rFonts w:ascii="Times New Roman" w:hAnsi="Times New Roman" w:cs="Times New Roman"/>
          <w:bCs/>
          <w:sz w:val="24"/>
          <w:szCs w:val="24"/>
        </w:rPr>
        <w:t>Всего по итогам 2023 года в бюджет муниципального образования Кондинский район</w:t>
      </w:r>
      <w:r w:rsidRPr="00F22769">
        <w:rPr>
          <w:rFonts w:ascii="Times New Roman" w:hAnsi="Times New Roman" w:cs="Times New Roman"/>
          <w:b/>
          <w:bCs/>
          <w:sz w:val="24"/>
          <w:szCs w:val="24"/>
        </w:rPr>
        <w:t xml:space="preserve"> </w:t>
      </w:r>
      <w:r w:rsidRPr="00F22769">
        <w:rPr>
          <w:rFonts w:ascii="Times New Roman" w:hAnsi="Times New Roman" w:cs="Times New Roman"/>
          <w:bCs/>
          <w:sz w:val="24"/>
          <w:szCs w:val="24"/>
        </w:rPr>
        <w:t xml:space="preserve">поступило </w:t>
      </w:r>
      <w:r w:rsidRPr="00F22769">
        <w:rPr>
          <w:rFonts w:ascii="Times New Roman" w:hAnsi="Times New Roman" w:cs="Times New Roman"/>
          <w:b/>
          <w:bCs/>
          <w:sz w:val="24"/>
          <w:szCs w:val="24"/>
        </w:rPr>
        <w:t>налоговых доходов</w:t>
      </w:r>
      <w:r w:rsidRPr="00F22769">
        <w:rPr>
          <w:rFonts w:ascii="Times New Roman" w:hAnsi="Times New Roman" w:cs="Times New Roman"/>
          <w:bCs/>
          <w:sz w:val="24"/>
          <w:szCs w:val="24"/>
        </w:rPr>
        <w:t xml:space="preserve"> </w:t>
      </w:r>
      <w:r w:rsidRPr="00F22769">
        <w:rPr>
          <w:rFonts w:ascii="Times New Roman" w:hAnsi="Times New Roman" w:cs="Times New Roman"/>
          <w:b/>
          <w:bCs/>
          <w:sz w:val="24"/>
          <w:szCs w:val="24"/>
        </w:rPr>
        <w:t>727 378 345,58 рублей</w:t>
      </w:r>
      <w:r w:rsidRPr="00F22769">
        <w:rPr>
          <w:rFonts w:ascii="Times New Roman" w:hAnsi="Times New Roman" w:cs="Times New Roman"/>
          <w:bCs/>
          <w:sz w:val="24"/>
          <w:szCs w:val="24"/>
        </w:rPr>
        <w:t xml:space="preserve">, что составляет 12,4% от общего объема доходов бюджета, </w:t>
      </w:r>
      <w:r w:rsidRPr="00F22769">
        <w:rPr>
          <w:rFonts w:ascii="Times New Roman" w:hAnsi="Times New Roman" w:cs="Times New Roman"/>
          <w:b/>
          <w:bCs/>
          <w:sz w:val="24"/>
          <w:szCs w:val="24"/>
        </w:rPr>
        <w:t>неналоговые доходы</w:t>
      </w:r>
      <w:r w:rsidRPr="00F22769">
        <w:rPr>
          <w:rFonts w:ascii="Times New Roman" w:hAnsi="Times New Roman" w:cs="Times New Roman"/>
          <w:bCs/>
          <w:sz w:val="24"/>
          <w:szCs w:val="24"/>
        </w:rPr>
        <w:t xml:space="preserve"> составили 3,8%, а их сумма – </w:t>
      </w:r>
      <w:r w:rsidRPr="00F22769">
        <w:rPr>
          <w:rFonts w:ascii="Times New Roman" w:hAnsi="Times New Roman" w:cs="Times New Roman"/>
          <w:b/>
          <w:bCs/>
          <w:sz w:val="24"/>
          <w:szCs w:val="24"/>
        </w:rPr>
        <w:t>220 177 315,44 рублей</w:t>
      </w:r>
      <w:r w:rsidRPr="00F22769">
        <w:rPr>
          <w:rFonts w:ascii="Times New Roman" w:hAnsi="Times New Roman" w:cs="Times New Roman"/>
          <w:bCs/>
          <w:sz w:val="24"/>
          <w:szCs w:val="24"/>
        </w:rPr>
        <w:t xml:space="preserve">, </w:t>
      </w:r>
      <w:r w:rsidRPr="00F22769">
        <w:rPr>
          <w:rFonts w:ascii="Times New Roman" w:hAnsi="Times New Roman" w:cs="Times New Roman"/>
          <w:b/>
          <w:bCs/>
          <w:sz w:val="24"/>
          <w:szCs w:val="24"/>
        </w:rPr>
        <w:t>безвозмездные поступления</w:t>
      </w:r>
      <w:r w:rsidRPr="00F22769">
        <w:rPr>
          <w:rFonts w:ascii="Times New Roman" w:hAnsi="Times New Roman" w:cs="Times New Roman"/>
          <w:bCs/>
          <w:sz w:val="24"/>
          <w:szCs w:val="24"/>
        </w:rPr>
        <w:t xml:space="preserve"> составили – </w:t>
      </w:r>
      <w:r w:rsidRPr="00F22769">
        <w:rPr>
          <w:rFonts w:ascii="Times New Roman" w:hAnsi="Times New Roman" w:cs="Times New Roman"/>
          <w:b/>
          <w:bCs/>
          <w:sz w:val="24"/>
          <w:szCs w:val="24"/>
        </w:rPr>
        <w:t>4 922 663 033,97 рублей</w:t>
      </w:r>
      <w:r w:rsidRPr="00F22769">
        <w:rPr>
          <w:rFonts w:ascii="Times New Roman" w:hAnsi="Times New Roman" w:cs="Times New Roman"/>
          <w:bCs/>
          <w:sz w:val="24"/>
          <w:szCs w:val="24"/>
        </w:rPr>
        <w:t xml:space="preserve"> или  83,8%.</w:t>
      </w:r>
    </w:p>
    <w:p w:rsidR="004E0CC3" w:rsidRPr="00F22769" w:rsidRDefault="004E0CC3" w:rsidP="004E0CC3">
      <w:pPr>
        <w:ind w:firstLine="709"/>
        <w:rPr>
          <w:rFonts w:ascii="Times New Roman" w:hAnsi="Times New Roman" w:cs="Times New Roman"/>
          <w:b/>
          <w:bCs/>
          <w:sz w:val="24"/>
          <w:szCs w:val="24"/>
        </w:rPr>
      </w:pPr>
      <w:r w:rsidRPr="00F22769">
        <w:rPr>
          <w:rFonts w:ascii="Times New Roman" w:hAnsi="Times New Roman" w:cs="Times New Roman"/>
          <w:b/>
          <w:bCs/>
          <w:sz w:val="24"/>
          <w:szCs w:val="24"/>
        </w:rPr>
        <w:t>Налоговые доходы</w:t>
      </w:r>
    </w:p>
    <w:p w:rsidR="004E0CC3" w:rsidRPr="00F22769" w:rsidRDefault="004E0CC3" w:rsidP="004E0CC3">
      <w:pPr>
        <w:ind w:firstLine="709"/>
        <w:rPr>
          <w:rFonts w:ascii="Times New Roman" w:hAnsi="Times New Roman" w:cs="Times New Roman"/>
          <w:bCs/>
          <w:sz w:val="24"/>
          <w:szCs w:val="24"/>
        </w:rPr>
      </w:pP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В целом объем поступлений от </w:t>
      </w:r>
      <w:r w:rsidRPr="00F22769">
        <w:rPr>
          <w:rFonts w:ascii="Times New Roman" w:hAnsi="Times New Roman" w:cs="Times New Roman"/>
          <w:b/>
          <w:sz w:val="24"/>
          <w:szCs w:val="24"/>
        </w:rPr>
        <w:t>налоговых доходов</w:t>
      </w:r>
      <w:r w:rsidRPr="00F22769">
        <w:rPr>
          <w:rFonts w:ascii="Times New Roman" w:hAnsi="Times New Roman" w:cs="Times New Roman"/>
          <w:sz w:val="24"/>
          <w:szCs w:val="24"/>
        </w:rPr>
        <w:t xml:space="preserve"> за 2023 год </w:t>
      </w:r>
      <w:r w:rsidRPr="00F22769">
        <w:rPr>
          <w:rFonts w:ascii="Times New Roman" w:hAnsi="Times New Roman" w:cs="Times New Roman"/>
          <w:b/>
          <w:sz w:val="24"/>
          <w:szCs w:val="24"/>
        </w:rPr>
        <w:t>выше</w:t>
      </w:r>
      <w:r w:rsidRPr="00F22769">
        <w:rPr>
          <w:rFonts w:ascii="Times New Roman" w:hAnsi="Times New Roman" w:cs="Times New Roman"/>
          <w:sz w:val="24"/>
          <w:szCs w:val="24"/>
        </w:rPr>
        <w:t xml:space="preserve">, чем за 2022 год </w:t>
      </w:r>
      <w:r w:rsidRPr="00F22769">
        <w:rPr>
          <w:rFonts w:ascii="Times New Roman" w:hAnsi="Times New Roman" w:cs="Times New Roman"/>
          <w:b/>
          <w:sz w:val="24"/>
          <w:szCs w:val="24"/>
        </w:rPr>
        <w:t>на 132 872 453,24 рублей</w:t>
      </w:r>
      <w:r w:rsidRPr="00F22769">
        <w:rPr>
          <w:rFonts w:ascii="Times New Roman" w:hAnsi="Times New Roman" w:cs="Times New Roman"/>
          <w:sz w:val="24"/>
          <w:szCs w:val="24"/>
        </w:rPr>
        <w:t>. В</w:t>
      </w:r>
      <w:r w:rsidRPr="00F22769">
        <w:rPr>
          <w:rFonts w:ascii="Times New Roman" w:hAnsi="Times New Roman" w:cs="Times New Roman"/>
          <w:color w:val="FF0000"/>
          <w:sz w:val="24"/>
          <w:szCs w:val="24"/>
        </w:rPr>
        <w:t xml:space="preserve"> </w:t>
      </w:r>
      <w:r w:rsidRPr="00F22769">
        <w:rPr>
          <w:rFonts w:ascii="Times New Roman" w:hAnsi="Times New Roman" w:cs="Times New Roman"/>
          <w:sz w:val="24"/>
          <w:szCs w:val="24"/>
        </w:rPr>
        <w:t xml:space="preserve">абсолютной величине это </w:t>
      </w:r>
      <w:r w:rsidRPr="00F22769">
        <w:rPr>
          <w:rFonts w:ascii="Times New Roman" w:hAnsi="Times New Roman" w:cs="Times New Roman"/>
          <w:b/>
          <w:sz w:val="24"/>
          <w:szCs w:val="24"/>
        </w:rPr>
        <w:t>727 378 345,58 рублей</w:t>
      </w:r>
      <w:r w:rsidRPr="00F22769">
        <w:rPr>
          <w:rFonts w:ascii="Times New Roman" w:hAnsi="Times New Roman" w:cs="Times New Roman"/>
          <w:sz w:val="24"/>
          <w:szCs w:val="24"/>
        </w:rPr>
        <w:t xml:space="preserve"> или 104,9% от уточненного плана. Уточненный план по налоговым доходам составил 693 501 550,67 рублей, что выше первоначального плана на 29 251 380,67 рублей или на 4,4%.  Основной причиной роста является увеличение поступления налога на доходы физических лиц.</w:t>
      </w:r>
    </w:p>
    <w:p w:rsidR="004E0CC3" w:rsidRPr="00F22769" w:rsidRDefault="004E0CC3" w:rsidP="004E0CC3">
      <w:pPr>
        <w:ind w:firstLine="567"/>
        <w:rPr>
          <w:rFonts w:ascii="Times New Roman" w:hAnsi="Times New Roman" w:cs="Times New Roman"/>
          <w:b/>
          <w:bCs/>
          <w:sz w:val="24"/>
          <w:szCs w:val="24"/>
        </w:rPr>
      </w:pPr>
    </w:p>
    <w:p w:rsidR="004E0CC3" w:rsidRPr="00F22769" w:rsidRDefault="004E0CC3" w:rsidP="004E0CC3">
      <w:pPr>
        <w:ind w:firstLine="567"/>
        <w:rPr>
          <w:rFonts w:ascii="Times New Roman" w:hAnsi="Times New Roman" w:cs="Times New Roman"/>
          <w:b/>
          <w:bCs/>
          <w:sz w:val="24"/>
          <w:szCs w:val="24"/>
        </w:rPr>
      </w:pPr>
    </w:p>
    <w:p w:rsidR="004E0CC3" w:rsidRPr="00F22769" w:rsidRDefault="004E0CC3" w:rsidP="004E0CC3">
      <w:pPr>
        <w:ind w:firstLine="567"/>
        <w:rPr>
          <w:rFonts w:ascii="Times New Roman" w:hAnsi="Times New Roman" w:cs="Times New Roman"/>
          <w:b/>
          <w:bCs/>
          <w:sz w:val="24"/>
          <w:szCs w:val="24"/>
        </w:rPr>
      </w:pPr>
    </w:p>
    <w:p w:rsidR="004E0CC3" w:rsidRPr="00F22769" w:rsidRDefault="004E0CC3" w:rsidP="004E0CC3">
      <w:pPr>
        <w:ind w:firstLine="567"/>
        <w:rPr>
          <w:rFonts w:ascii="Times New Roman" w:hAnsi="Times New Roman" w:cs="Times New Roman"/>
          <w:b/>
          <w:bCs/>
          <w:sz w:val="24"/>
          <w:szCs w:val="24"/>
        </w:rPr>
      </w:pPr>
      <w:r w:rsidRPr="00F22769">
        <w:rPr>
          <w:rFonts w:ascii="Times New Roman" w:hAnsi="Times New Roman" w:cs="Times New Roman"/>
          <w:b/>
          <w:bCs/>
          <w:sz w:val="24"/>
          <w:szCs w:val="24"/>
        </w:rPr>
        <w:t xml:space="preserve">Структура налоговых доходов за 2023 год </w:t>
      </w:r>
    </w:p>
    <w:p w:rsidR="004E0CC3" w:rsidRPr="00F22769" w:rsidRDefault="004E0CC3" w:rsidP="004E0CC3">
      <w:pPr>
        <w:ind w:firstLine="567"/>
        <w:rPr>
          <w:noProof/>
        </w:rPr>
      </w:pPr>
    </w:p>
    <w:p w:rsidR="004E0CC3" w:rsidRPr="00F22769" w:rsidRDefault="004E0CC3" w:rsidP="004E0CC3">
      <w:pPr>
        <w:ind w:firstLine="567"/>
        <w:rPr>
          <w:rFonts w:ascii="Times New Roman" w:hAnsi="Times New Roman" w:cs="Times New Roman"/>
          <w:bCs/>
          <w:noProof/>
          <w:sz w:val="24"/>
          <w:szCs w:val="24"/>
        </w:rPr>
      </w:pPr>
      <w:r w:rsidRPr="00F22769">
        <w:rPr>
          <w:noProof/>
        </w:rPr>
        <w:drawing>
          <wp:inline distT="0" distB="0" distL="0" distR="0" wp14:anchorId="1731666A" wp14:editId="5D32A33C">
            <wp:extent cx="5375082" cy="2854519"/>
            <wp:effectExtent l="0" t="0" r="0" b="317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F22769">
        <w:rPr>
          <w:rFonts w:ascii="Times New Roman" w:hAnsi="Times New Roman" w:cs="Times New Roman"/>
          <w:bCs/>
          <w:noProof/>
          <w:sz w:val="24"/>
          <w:szCs w:val="24"/>
        </w:rPr>
        <w:t xml:space="preserve"> </w:t>
      </w:r>
    </w:p>
    <w:p w:rsidR="004E0CC3" w:rsidRPr="00F22769" w:rsidRDefault="004E0CC3" w:rsidP="004E0CC3">
      <w:pPr>
        <w:ind w:firstLine="567"/>
        <w:rPr>
          <w:rFonts w:ascii="Times New Roman" w:hAnsi="Times New Roman" w:cs="Times New Roman"/>
          <w:bCs/>
          <w:noProof/>
          <w:sz w:val="24"/>
          <w:szCs w:val="24"/>
        </w:rPr>
      </w:pPr>
    </w:p>
    <w:p w:rsidR="004E0CC3" w:rsidRPr="00F22769" w:rsidRDefault="004E0CC3" w:rsidP="004E0CC3">
      <w:pPr>
        <w:ind w:firstLine="709"/>
        <w:jc w:val="both"/>
        <w:rPr>
          <w:rFonts w:ascii="Times New Roman" w:hAnsi="Times New Roman" w:cs="Times New Roman"/>
          <w:bCs/>
          <w:sz w:val="24"/>
          <w:szCs w:val="24"/>
        </w:rPr>
      </w:pP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bCs/>
          <w:sz w:val="24"/>
          <w:szCs w:val="24"/>
        </w:rPr>
        <w:t xml:space="preserve">Представленная диаграмма наглядно демонстрирует структуру налоговых доходов. Основным доходным источником в структуре поступлений налоговых доходов в бюджете муниципального образования является </w:t>
      </w:r>
      <w:r w:rsidRPr="00F22769">
        <w:rPr>
          <w:rFonts w:ascii="Times New Roman" w:hAnsi="Times New Roman" w:cs="Times New Roman"/>
          <w:b/>
          <w:bCs/>
          <w:sz w:val="24"/>
          <w:szCs w:val="24"/>
        </w:rPr>
        <w:t xml:space="preserve">налог на доходы физических лиц </w:t>
      </w:r>
      <w:r w:rsidRPr="00F22769">
        <w:rPr>
          <w:rFonts w:ascii="Times New Roman" w:hAnsi="Times New Roman" w:cs="Times New Roman"/>
          <w:bCs/>
          <w:sz w:val="24"/>
          <w:szCs w:val="24"/>
        </w:rPr>
        <w:t xml:space="preserve">(далее – НДФЛ). Его доля в объеме налоговых поступлений составляет </w:t>
      </w:r>
      <w:r w:rsidRPr="00F22769">
        <w:rPr>
          <w:rFonts w:ascii="Times New Roman" w:hAnsi="Times New Roman" w:cs="Times New Roman"/>
          <w:b/>
          <w:bCs/>
          <w:sz w:val="24"/>
          <w:szCs w:val="24"/>
        </w:rPr>
        <w:t>87,1%.</w:t>
      </w:r>
      <w:r w:rsidRPr="00F22769">
        <w:rPr>
          <w:rFonts w:ascii="Times New Roman" w:hAnsi="Times New Roman" w:cs="Times New Roman"/>
          <w:bCs/>
          <w:sz w:val="24"/>
          <w:szCs w:val="24"/>
        </w:rPr>
        <w:t xml:space="preserve">  </w:t>
      </w:r>
      <w:r w:rsidRPr="00F22769">
        <w:rPr>
          <w:rFonts w:ascii="Times New Roman" w:hAnsi="Times New Roman" w:cs="Times New Roman"/>
          <w:sz w:val="24"/>
          <w:szCs w:val="24"/>
        </w:rPr>
        <w:t xml:space="preserve">           </w:t>
      </w:r>
      <w:r w:rsidRPr="00F22769">
        <w:rPr>
          <w:rFonts w:ascii="Times New Roman" w:hAnsi="Times New Roman" w:cs="Times New Roman"/>
          <w:b/>
          <w:sz w:val="24"/>
          <w:szCs w:val="24"/>
        </w:rPr>
        <w:t xml:space="preserve">Поступление НДФЛ увеличилось </w:t>
      </w:r>
      <w:r w:rsidRPr="00F22769">
        <w:rPr>
          <w:rFonts w:ascii="Times New Roman" w:hAnsi="Times New Roman" w:cs="Times New Roman"/>
          <w:sz w:val="24"/>
          <w:szCs w:val="24"/>
        </w:rPr>
        <w:t xml:space="preserve">по сравнению исполнением за 2022 год на 29,8% или </w:t>
      </w:r>
      <w:r w:rsidRPr="00F22769">
        <w:rPr>
          <w:rFonts w:ascii="Times New Roman" w:hAnsi="Times New Roman" w:cs="Times New Roman"/>
          <w:b/>
          <w:sz w:val="24"/>
          <w:szCs w:val="24"/>
        </w:rPr>
        <w:t>на 145 276 972,03 рублей</w:t>
      </w:r>
      <w:r w:rsidRPr="00F22769">
        <w:rPr>
          <w:rFonts w:ascii="Times New Roman" w:hAnsi="Times New Roman" w:cs="Times New Roman"/>
          <w:sz w:val="24"/>
          <w:szCs w:val="24"/>
        </w:rPr>
        <w:t xml:space="preserve">. Фактическое поступление за 2023 год составило </w:t>
      </w:r>
      <w:r w:rsidRPr="00F22769">
        <w:rPr>
          <w:rFonts w:ascii="Times New Roman" w:hAnsi="Times New Roman" w:cs="Times New Roman"/>
          <w:b/>
          <w:sz w:val="24"/>
          <w:szCs w:val="24"/>
        </w:rPr>
        <w:t>633 475 815,93 рублей</w:t>
      </w:r>
      <w:r w:rsidRPr="00F22769">
        <w:rPr>
          <w:rFonts w:ascii="Times New Roman" w:hAnsi="Times New Roman" w:cs="Times New Roman"/>
          <w:sz w:val="24"/>
          <w:szCs w:val="24"/>
        </w:rPr>
        <w:t xml:space="preserve">.  Уточненный план по НДФЛ составил 599 478 832,48 рублей, что выше первоначального плана на 31 101 132,48  рублей или на 5,5%. </w:t>
      </w:r>
    </w:p>
    <w:p w:rsidR="004E0CC3" w:rsidRPr="00F22769" w:rsidRDefault="004E0CC3" w:rsidP="004E0CC3">
      <w:pPr>
        <w:ind w:firstLine="709"/>
        <w:jc w:val="both"/>
        <w:rPr>
          <w:rFonts w:ascii="Times New Roman" w:hAnsi="Times New Roman" w:cs="Times New Roman"/>
          <w:b/>
          <w:sz w:val="24"/>
          <w:szCs w:val="24"/>
        </w:rPr>
      </w:pPr>
      <w:r w:rsidRPr="00F22769">
        <w:rPr>
          <w:rFonts w:ascii="Times New Roman" w:hAnsi="Times New Roman" w:cs="Times New Roman"/>
          <w:b/>
          <w:sz w:val="24"/>
          <w:szCs w:val="24"/>
        </w:rPr>
        <w:t>На рост поступлений НДФЛ в 2023 году повлияли следующие факторы:</w:t>
      </w: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 с 01.01.2023 года Федеральная налоговая служба перешла на новую форму учета налоговых платежей в бюджетную систему РФ - "Единый налоговый счет" (далее – ЕНС). В связи с внесением изменений в порядок администрирования ЕНС, с 01.07.2023 года НДФЛ списывается с ЕНС в счет погашения задолженности по данному налогу и уплаты текущих платежей </w:t>
      </w:r>
      <w:r w:rsidRPr="00F22769">
        <w:rPr>
          <w:rFonts w:ascii="Times New Roman" w:hAnsi="Times New Roman" w:cs="Times New Roman"/>
          <w:b/>
          <w:sz w:val="24"/>
          <w:szCs w:val="24"/>
        </w:rPr>
        <w:t xml:space="preserve">в первоочередном порядке </w:t>
      </w:r>
      <w:r w:rsidRPr="00F22769">
        <w:rPr>
          <w:rFonts w:ascii="Times New Roman" w:hAnsi="Times New Roman" w:cs="Times New Roman"/>
          <w:sz w:val="24"/>
          <w:szCs w:val="24"/>
        </w:rPr>
        <w:t>(Федеральный закон от 29.05.2023г. №196-ФЗ «О внесении изменений в часть первую Налогового кодекса Российской Федерации»);</w:t>
      </w:r>
    </w:p>
    <w:p w:rsidR="004E0CC3" w:rsidRPr="00F22769" w:rsidRDefault="004E0CC3" w:rsidP="004E0CC3">
      <w:pPr>
        <w:ind w:firstLine="709"/>
        <w:jc w:val="both"/>
        <w:rPr>
          <w:rFonts w:ascii="Times New Roman" w:hAnsi="Times New Roman"/>
          <w:sz w:val="24"/>
          <w:szCs w:val="24"/>
        </w:rPr>
      </w:pPr>
      <w:r w:rsidRPr="00F22769">
        <w:rPr>
          <w:rFonts w:ascii="Times New Roman" w:hAnsi="Times New Roman"/>
          <w:sz w:val="24"/>
          <w:szCs w:val="24"/>
        </w:rPr>
        <w:t>- рост целевого показателя средней заработной платы работников культуры подпадающих под действие Указа Президента РФ от 07.05.2012г. №597, а также повышение фонда оплаты труда работников, не подпадающих под действие данного Указа Президента РФ;</w:t>
      </w:r>
    </w:p>
    <w:p w:rsidR="004E0CC3" w:rsidRPr="00F22769" w:rsidRDefault="004E0CC3" w:rsidP="004E0CC3">
      <w:pPr>
        <w:ind w:firstLine="709"/>
        <w:jc w:val="both"/>
        <w:rPr>
          <w:rFonts w:ascii="Times New Roman" w:hAnsi="Times New Roman"/>
          <w:sz w:val="24"/>
          <w:szCs w:val="24"/>
        </w:rPr>
      </w:pPr>
      <w:r w:rsidRPr="00F22769">
        <w:rPr>
          <w:rFonts w:ascii="Times New Roman" w:hAnsi="Times New Roman"/>
          <w:sz w:val="24"/>
          <w:szCs w:val="24"/>
        </w:rPr>
        <w:t>- увеличение поступления НДФЛ от крупных налогоплательщиков: ООО "ГАЗПРОМНЕФТЬ-ХАНТОС", АО "Транснефть-Сибирь", АО «Сибирская Сервисная Компания», ООО «Буровая компания «Евразия» и др.;</w:t>
      </w: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 увеличение дифференцированного норматива отчислений, в связи с принятием решения о частичной замене дотации из регионального бюджета  дополнительным нормативом отчислений от НДФЛ (2022 год – 10%, 2023 год – 16%). В результате принятия данного решения на 2023 год для бюджета Кондинского района был установлен дополнительный норматив отчислений от НДФЛ в размере 10,32% (на 2022 год – 6,45%). </w:t>
      </w:r>
    </w:p>
    <w:p w:rsidR="004E0CC3" w:rsidRPr="00F22769" w:rsidRDefault="004E0CC3" w:rsidP="004E0CC3">
      <w:pPr>
        <w:pStyle w:val="Default"/>
        <w:ind w:firstLine="709"/>
        <w:jc w:val="both"/>
      </w:pPr>
      <w:r w:rsidRPr="00F22769">
        <w:rPr>
          <w:b/>
        </w:rPr>
        <w:t xml:space="preserve">7,8% </w:t>
      </w:r>
      <w:r w:rsidRPr="00F22769">
        <w:t xml:space="preserve">занимает </w:t>
      </w:r>
      <w:r w:rsidRPr="00F22769">
        <w:rPr>
          <w:b/>
        </w:rPr>
        <w:t>налог, взимаемый в связи с применением упрощенной системы налогообложения</w:t>
      </w:r>
      <w:r w:rsidRPr="00F22769">
        <w:t xml:space="preserve"> (далее – УСН). Уточненный план по единому налогу составил 58 155 665,57 рублей, что ниже первоначального плана на 5 812 534,43 рублей или на 9,1%. Исполнение составило </w:t>
      </w:r>
      <w:r w:rsidRPr="00F22769">
        <w:rPr>
          <w:b/>
        </w:rPr>
        <w:t>56 916 820,29 рублей</w:t>
      </w:r>
      <w:r w:rsidRPr="00F22769">
        <w:t xml:space="preserve">, или 97,9% от уточненного плана. В 2021 года исполнение по УСН составляло 67 468 163,26 рублей. </w:t>
      </w:r>
    </w:p>
    <w:p w:rsidR="00F22769" w:rsidRDefault="00F22769" w:rsidP="004E0CC3">
      <w:pPr>
        <w:pStyle w:val="Default"/>
        <w:ind w:firstLine="709"/>
        <w:jc w:val="both"/>
        <w:rPr>
          <w:b/>
          <w:color w:val="auto"/>
        </w:rPr>
      </w:pPr>
    </w:p>
    <w:p w:rsidR="004E0CC3" w:rsidRPr="00F22769" w:rsidRDefault="004E0CC3" w:rsidP="004E0CC3">
      <w:pPr>
        <w:pStyle w:val="Default"/>
        <w:ind w:firstLine="709"/>
        <w:jc w:val="both"/>
        <w:rPr>
          <w:b/>
          <w:color w:val="auto"/>
        </w:rPr>
      </w:pPr>
      <w:r w:rsidRPr="00F22769">
        <w:rPr>
          <w:b/>
          <w:color w:val="auto"/>
        </w:rPr>
        <w:lastRenderedPageBreak/>
        <w:t>Основными причинами снижения поступлений УСН являются:</w:t>
      </w:r>
    </w:p>
    <w:p w:rsidR="004E0CC3" w:rsidRPr="00F22769" w:rsidRDefault="004E0CC3" w:rsidP="004E0CC3">
      <w:pPr>
        <w:pStyle w:val="Default"/>
        <w:ind w:firstLine="709"/>
        <w:jc w:val="both"/>
        <w:rPr>
          <w:color w:val="auto"/>
        </w:rPr>
      </w:pPr>
      <w:r w:rsidRPr="00F22769">
        <w:rPr>
          <w:color w:val="auto"/>
        </w:rPr>
        <w:t xml:space="preserve">- в связи с переходом с 01.01.2023 года на ЕНС </w:t>
      </w:r>
      <w:r w:rsidRPr="00F22769">
        <w:t>списание денежных средств в счет уплаты УСН производится строго в установленные Налоговым кодексом Российской Федерации сроки: 28 числа месяца следующего за кварталом. В 2022 году оплаченные суммы УСН зачислялись в счет уплаты налога с момента фактически произведенной налогоплательщиками уплаты;</w:t>
      </w:r>
    </w:p>
    <w:p w:rsidR="004E0CC3" w:rsidRPr="00F22769" w:rsidRDefault="004E0CC3" w:rsidP="004E0CC3">
      <w:pPr>
        <w:pStyle w:val="Default"/>
        <w:ind w:firstLine="709"/>
        <w:jc w:val="both"/>
      </w:pPr>
      <w:r w:rsidRPr="00F22769">
        <w:t>- непредставление плательщиками УСН Уведомлений об исчисленных суммах налога по авансовым платежам за 2023 год;</w:t>
      </w:r>
    </w:p>
    <w:p w:rsidR="004E0CC3" w:rsidRPr="00F22769" w:rsidRDefault="004E0CC3" w:rsidP="004E0CC3">
      <w:pPr>
        <w:pStyle w:val="Default"/>
        <w:ind w:firstLine="709"/>
        <w:jc w:val="both"/>
      </w:pPr>
      <w:r w:rsidRPr="00F22769">
        <w:t>- плательщики УСН вправе уменьшить сумму исчисленного налога на сумму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До 2023 года излишне уплаченные суммы УСН оставались по соответствующему коду бюджетной классификации в виде переплаты. С 01.01.2023 года данные суммы переплаты переводятся на ЕНС и в дальнейшем распределяются на уплату иных налогов (сборов, пеней, штрафов), либо возвращаются налогоплательщику.</w:t>
      </w:r>
    </w:p>
    <w:p w:rsidR="004E0CC3" w:rsidRPr="00F22769" w:rsidRDefault="004E0CC3" w:rsidP="004E0CC3">
      <w:pPr>
        <w:ind w:firstLine="851"/>
        <w:jc w:val="both"/>
        <w:rPr>
          <w:rFonts w:ascii="Times New Roman" w:hAnsi="Times New Roman" w:cs="Times New Roman"/>
          <w:sz w:val="24"/>
          <w:szCs w:val="24"/>
        </w:rPr>
      </w:pPr>
      <w:r w:rsidRPr="00F22769">
        <w:rPr>
          <w:rFonts w:ascii="Times New Roman" w:hAnsi="Times New Roman" w:cs="Times New Roman"/>
          <w:b/>
          <w:sz w:val="24"/>
          <w:szCs w:val="24"/>
        </w:rPr>
        <w:t>3,6%</w:t>
      </w:r>
      <w:r w:rsidRPr="00F22769">
        <w:rPr>
          <w:rFonts w:ascii="Times New Roman" w:hAnsi="Times New Roman" w:cs="Times New Roman"/>
          <w:sz w:val="24"/>
          <w:szCs w:val="24"/>
        </w:rPr>
        <w:t xml:space="preserve"> занимают </w:t>
      </w:r>
      <w:r w:rsidRPr="00F22769">
        <w:rPr>
          <w:rFonts w:ascii="Times New Roman" w:hAnsi="Times New Roman" w:cs="Times New Roman"/>
          <w:b/>
          <w:sz w:val="24"/>
          <w:szCs w:val="24"/>
        </w:rPr>
        <w:t>акцизы</w:t>
      </w:r>
      <w:r w:rsidRPr="00F22769">
        <w:rPr>
          <w:rFonts w:ascii="Times New Roman" w:hAnsi="Times New Roman" w:cs="Times New Roman"/>
          <w:sz w:val="24"/>
          <w:szCs w:val="24"/>
        </w:rPr>
        <w:t xml:space="preserve">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Уточненный план по акцизам составил 24 975 220,00 рублей, что выше первоначального плана на 3 737 350,00 рублей или на 17,6%. В 2023 году в бюджет района акцизы поступили в размере </w:t>
      </w:r>
      <w:r w:rsidRPr="00F22769">
        <w:rPr>
          <w:rFonts w:ascii="Times New Roman" w:hAnsi="Times New Roman" w:cs="Times New Roman"/>
          <w:b/>
          <w:sz w:val="24"/>
          <w:szCs w:val="24"/>
        </w:rPr>
        <w:t>25 986 554,90 рублей</w:t>
      </w:r>
      <w:r w:rsidRPr="00F22769">
        <w:rPr>
          <w:rFonts w:ascii="Times New Roman" w:hAnsi="Times New Roman" w:cs="Times New Roman"/>
          <w:sz w:val="24"/>
          <w:szCs w:val="24"/>
        </w:rPr>
        <w:t>, что выше поступлений 2022 года на 1 479 361,06 рублей или на 6,0%.  Данные поступления являются источником формирования муниципального дорожного фонда Кондинского района.</w:t>
      </w: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b/>
          <w:bCs/>
          <w:sz w:val="24"/>
          <w:szCs w:val="24"/>
        </w:rPr>
        <w:t>0,8%</w:t>
      </w:r>
      <w:r w:rsidRPr="00F22769">
        <w:rPr>
          <w:rFonts w:ascii="Times New Roman" w:hAnsi="Times New Roman" w:cs="Times New Roman"/>
          <w:bCs/>
          <w:sz w:val="24"/>
          <w:szCs w:val="24"/>
        </w:rPr>
        <w:t xml:space="preserve"> в общем объеме налоговых доходов занимает </w:t>
      </w:r>
      <w:r w:rsidRPr="00F22769">
        <w:rPr>
          <w:rFonts w:ascii="Times New Roman" w:hAnsi="Times New Roman" w:cs="Times New Roman"/>
          <w:b/>
          <w:bCs/>
          <w:sz w:val="24"/>
          <w:szCs w:val="24"/>
        </w:rPr>
        <w:t>оплата государственной пошлины</w:t>
      </w:r>
      <w:r w:rsidRPr="00F22769">
        <w:rPr>
          <w:rFonts w:ascii="Times New Roman" w:hAnsi="Times New Roman" w:cs="Times New Roman"/>
          <w:bCs/>
          <w:sz w:val="24"/>
          <w:szCs w:val="24"/>
        </w:rPr>
        <w:t xml:space="preserve">. </w:t>
      </w:r>
      <w:r w:rsidRPr="00F22769">
        <w:rPr>
          <w:rFonts w:ascii="Times New Roman" w:hAnsi="Times New Roman" w:cs="Times New Roman"/>
          <w:sz w:val="24"/>
          <w:szCs w:val="24"/>
        </w:rPr>
        <w:t>Уточненный план по государственной пошлине составил 5 629 520,09 рублей, что выше первоначального плана на 2 158 520,09 рублей или на 62,2%.</w:t>
      </w:r>
      <w:r w:rsidRPr="00F22769">
        <w:rPr>
          <w:rFonts w:ascii="Times New Roman" w:hAnsi="Times New Roman" w:cs="Times New Roman"/>
          <w:bCs/>
          <w:sz w:val="24"/>
          <w:szCs w:val="24"/>
        </w:rPr>
        <w:t xml:space="preserve"> Исполнение за отчетный период составило </w:t>
      </w:r>
      <w:r w:rsidRPr="00F22769">
        <w:rPr>
          <w:rFonts w:ascii="Times New Roman" w:hAnsi="Times New Roman" w:cs="Times New Roman"/>
          <w:b/>
          <w:bCs/>
          <w:sz w:val="24"/>
          <w:szCs w:val="24"/>
        </w:rPr>
        <w:t>5 714 392,65 рублей</w:t>
      </w:r>
      <w:r w:rsidRPr="00F22769">
        <w:rPr>
          <w:rFonts w:ascii="Times New Roman" w:hAnsi="Times New Roman" w:cs="Times New Roman"/>
          <w:bCs/>
          <w:sz w:val="24"/>
          <w:szCs w:val="24"/>
        </w:rPr>
        <w:t>, что ниже уровня</w:t>
      </w:r>
      <w:r w:rsidRPr="00F22769">
        <w:rPr>
          <w:rFonts w:ascii="Times New Roman" w:hAnsi="Times New Roman" w:cs="Times New Roman"/>
          <w:bCs/>
          <w:color w:val="26282F"/>
          <w:sz w:val="24"/>
          <w:szCs w:val="24"/>
        </w:rPr>
        <w:t xml:space="preserve"> 2022 года на 97 891,16 рублей или на 1,7%. </w:t>
      </w:r>
      <w:r w:rsidRPr="00F22769">
        <w:rPr>
          <w:rFonts w:ascii="Times New Roman" w:hAnsi="Times New Roman" w:cs="Times New Roman"/>
          <w:sz w:val="24"/>
          <w:szCs w:val="24"/>
        </w:rPr>
        <w:t xml:space="preserve">С 01.01.2023 года прекращены полномочия органов местного самоуправления по выдаче специальных разрешений на движение тяжеловесных и (или) крупногабаритных транспортных средств (Федеральный закон от 20.07.2020 года №239-ФЗ). </w:t>
      </w:r>
    </w:p>
    <w:p w:rsidR="004E0CC3" w:rsidRPr="00F22769" w:rsidRDefault="004E0CC3" w:rsidP="004E0CC3">
      <w:pPr>
        <w:pStyle w:val="Default"/>
        <w:ind w:firstLine="709"/>
        <w:jc w:val="both"/>
      </w:pPr>
      <w:r w:rsidRPr="00F22769">
        <w:rPr>
          <w:b/>
        </w:rPr>
        <w:t>0,6%</w:t>
      </w:r>
      <w:r w:rsidRPr="00F22769">
        <w:t xml:space="preserve"> занимают </w:t>
      </w:r>
      <w:r w:rsidRPr="00F22769">
        <w:rPr>
          <w:b/>
        </w:rPr>
        <w:t>налоги на имущество (налог на имущество физических лиц, земельный и транспортный налоги)</w:t>
      </w:r>
      <w:r w:rsidRPr="00F22769">
        <w:t xml:space="preserve">. Уточненный план по налогам на имущество составил 4 416 579,37 рублей, что выше первоначального плана на 981 179,37 рублей или на 28,6%. Исполнение за 2023 год составило </w:t>
      </w:r>
      <w:r w:rsidRPr="00F22769">
        <w:rPr>
          <w:b/>
        </w:rPr>
        <w:t>4 517 232,84 рублей</w:t>
      </w:r>
      <w:r w:rsidRPr="00F22769">
        <w:t xml:space="preserve">, или 102,3% от уточненного плана. В 2022 года исполнение составляло 4 587 778,55 рублей. Снижение к исполнению 2022 года наблюдается по транспортному налогу с организаций, которое составило 70 545,71 тыс. рублей. Основные причины: </w:t>
      </w:r>
      <w:r w:rsidRPr="00F22769">
        <w:rPr>
          <w:color w:val="auto"/>
        </w:rPr>
        <w:t xml:space="preserve">переход с 01.01.2023 года на ЕНС и </w:t>
      </w:r>
      <w:r w:rsidRPr="00F22769">
        <w:t xml:space="preserve">непредставление организациями Уведомлений об исчисленных суммах налога по авансовым платежам за 2023 год. </w:t>
      </w:r>
    </w:p>
    <w:p w:rsidR="004E0CC3" w:rsidRPr="00F22769" w:rsidRDefault="004E0CC3" w:rsidP="004E0CC3">
      <w:pPr>
        <w:pStyle w:val="Default"/>
        <w:ind w:firstLine="709"/>
        <w:jc w:val="both"/>
      </w:pPr>
      <w:r w:rsidRPr="00F22769">
        <w:t xml:space="preserve">Согласно статистической налоговой отчетности по форме 5-МН «Отчет о налоговой базе и структуре начислений по местным налогам за 2022 год» </w:t>
      </w:r>
      <w:r w:rsidRPr="00F22769">
        <w:rPr>
          <w:b/>
        </w:rPr>
        <w:t>рост поступления налога на имущество физических лиц и земельному налогу</w:t>
      </w:r>
      <w:r w:rsidRPr="00F22769">
        <w:t xml:space="preserve"> обусловлен увеличением количества налогоплательщиков, а также количества объектов налогообложения и кадастровой стоимости объектов налогообложения.</w:t>
      </w: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b/>
          <w:sz w:val="24"/>
          <w:szCs w:val="24"/>
        </w:rPr>
        <w:t>0,1%</w:t>
      </w:r>
      <w:r w:rsidRPr="00F22769">
        <w:rPr>
          <w:rFonts w:ascii="Times New Roman" w:hAnsi="Times New Roman" w:cs="Times New Roman"/>
          <w:sz w:val="24"/>
          <w:szCs w:val="24"/>
        </w:rPr>
        <w:t xml:space="preserve"> составляет исполнение </w:t>
      </w:r>
      <w:r w:rsidRPr="00F22769">
        <w:rPr>
          <w:rFonts w:ascii="Times New Roman" w:hAnsi="Times New Roman" w:cs="Times New Roman"/>
          <w:b/>
          <w:sz w:val="24"/>
          <w:szCs w:val="24"/>
        </w:rPr>
        <w:t>по прочим налоговым поступлениям</w:t>
      </w:r>
      <w:r w:rsidRPr="00F22769">
        <w:rPr>
          <w:rFonts w:ascii="Times New Roman" w:hAnsi="Times New Roman" w:cs="Times New Roman"/>
          <w:sz w:val="24"/>
          <w:szCs w:val="24"/>
        </w:rPr>
        <w:t xml:space="preserve"> (единому налогу на вмененный доход, единому сельскохозяйственному налогу и налогу, взимаемому в связи с применением патентной системы налогообложения, патентная система налогообложения) в сумме </w:t>
      </w:r>
      <w:r w:rsidRPr="00F22769">
        <w:rPr>
          <w:rFonts w:ascii="Times New Roman" w:hAnsi="Times New Roman" w:cs="Times New Roman"/>
          <w:b/>
          <w:sz w:val="24"/>
          <w:szCs w:val="24"/>
        </w:rPr>
        <w:t>767 528,97 рубле</w:t>
      </w:r>
      <w:r w:rsidRPr="00F22769">
        <w:rPr>
          <w:rFonts w:ascii="Times New Roman" w:hAnsi="Times New Roman" w:cs="Times New Roman"/>
          <w:sz w:val="24"/>
          <w:szCs w:val="24"/>
        </w:rPr>
        <w:t xml:space="preserve">й.  По сравнению с 2022 годом поступление сократилось на 3 164 100,01 рублей. </w:t>
      </w: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b/>
          <w:sz w:val="24"/>
          <w:szCs w:val="24"/>
        </w:rPr>
        <w:t>Наибольшее снижение</w:t>
      </w:r>
      <w:r w:rsidRPr="00F22769">
        <w:rPr>
          <w:rFonts w:ascii="Times New Roman" w:hAnsi="Times New Roman" w:cs="Times New Roman"/>
          <w:sz w:val="24"/>
          <w:szCs w:val="24"/>
        </w:rPr>
        <w:t xml:space="preserve"> наблюдается </w:t>
      </w:r>
      <w:r w:rsidRPr="00F22769">
        <w:rPr>
          <w:rFonts w:ascii="Times New Roman" w:hAnsi="Times New Roman" w:cs="Times New Roman"/>
          <w:b/>
          <w:sz w:val="24"/>
          <w:szCs w:val="24"/>
        </w:rPr>
        <w:t>по налогу, взимаемому в связи с применением патентной системы налогообложения  (-2 967 054,52 рублей).</w:t>
      </w:r>
      <w:r w:rsidRPr="00F22769">
        <w:rPr>
          <w:rFonts w:ascii="Times New Roman" w:hAnsi="Times New Roman" w:cs="Times New Roman"/>
          <w:sz w:val="24"/>
          <w:szCs w:val="24"/>
        </w:rPr>
        <w:t xml:space="preserve"> Согласно представленных главным администратором доходов -  Межрайонной ИФНС России № 2 по ХМАО-Югре пояснений, на снижение поступлений по патентной системе налогообложения повлияло следующее:</w:t>
      </w: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sz w:val="24"/>
          <w:szCs w:val="24"/>
        </w:rPr>
        <w:lastRenderedPageBreak/>
        <w:t>- в 2023 году налогоплательщикам предоставлена возможность уменьшения суммы патента на сумму начисленных страховых взносов (ранее могли уменьшить только на сумму уплаченных), что значительно сократило сумму патента к уплате;</w:t>
      </w: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sz w:val="24"/>
          <w:szCs w:val="24"/>
        </w:rPr>
        <w:t>- сокращение количества налогоплательщиков, применяющих патентую систему налогообложения и отсутствие индексации стоимости патента в сторону увеличения.</w:t>
      </w: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Доходы от уплаты </w:t>
      </w:r>
      <w:r w:rsidRPr="00F22769">
        <w:rPr>
          <w:rFonts w:ascii="Times New Roman" w:hAnsi="Times New Roman" w:cs="Times New Roman"/>
          <w:b/>
          <w:sz w:val="24"/>
          <w:szCs w:val="24"/>
        </w:rPr>
        <w:t>единого сельскохозяйственного налога</w:t>
      </w:r>
      <w:r w:rsidRPr="00F22769">
        <w:rPr>
          <w:rFonts w:ascii="Times New Roman" w:hAnsi="Times New Roman" w:cs="Times New Roman"/>
          <w:sz w:val="24"/>
          <w:szCs w:val="24"/>
        </w:rPr>
        <w:t xml:space="preserve"> за 2023 года составили </w:t>
      </w:r>
      <w:r w:rsidRPr="00F22769">
        <w:rPr>
          <w:rFonts w:ascii="Times New Roman" w:hAnsi="Times New Roman" w:cs="Times New Roman"/>
          <w:b/>
          <w:sz w:val="24"/>
          <w:szCs w:val="24"/>
        </w:rPr>
        <w:t>30 332,39 рублей</w:t>
      </w:r>
      <w:r w:rsidRPr="00F22769">
        <w:rPr>
          <w:rFonts w:ascii="Times New Roman" w:hAnsi="Times New Roman" w:cs="Times New Roman"/>
          <w:sz w:val="24"/>
          <w:szCs w:val="24"/>
        </w:rPr>
        <w:t xml:space="preserve"> или 71,7% от уточненного плана. Снижение к исполнению 2022 года составило 66 589,11 рублей или 68,7%. Причины: снижение финансово-хозяйственной деятельности плательщиков ЕСХН; переход на иные специальные режимы налогообложения (УСН, патентная система налогообложения). </w:t>
      </w: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Кроме того, </w:t>
      </w:r>
      <w:r w:rsidRPr="00F22769">
        <w:rPr>
          <w:rFonts w:ascii="Times New Roman" w:hAnsi="Times New Roman" w:cs="Times New Roman"/>
          <w:b/>
          <w:sz w:val="24"/>
          <w:szCs w:val="24"/>
        </w:rPr>
        <w:t>отрицательное значение имеется по единому налогу на вмененный доход для отдельных видов деятельности</w:t>
      </w:r>
      <w:r w:rsidRPr="00F22769">
        <w:rPr>
          <w:rFonts w:ascii="Times New Roman" w:hAnsi="Times New Roman" w:cs="Times New Roman"/>
          <w:sz w:val="24"/>
          <w:szCs w:val="24"/>
        </w:rPr>
        <w:t xml:space="preserve"> (</w:t>
      </w:r>
      <w:r w:rsidRPr="00F22769">
        <w:rPr>
          <w:rFonts w:ascii="Times New Roman" w:hAnsi="Times New Roman" w:cs="Times New Roman"/>
          <w:b/>
          <w:sz w:val="24"/>
          <w:szCs w:val="24"/>
        </w:rPr>
        <w:t>–59 278,77 рублей)</w:t>
      </w:r>
      <w:r w:rsidRPr="00F22769">
        <w:rPr>
          <w:rFonts w:ascii="Times New Roman" w:hAnsi="Times New Roman" w:cs="Times New Roman"/>
          <w:sz w:val="24"/>
          <w:szCs w:val="24"/>
        </w:rPr>
        <w:t>. Данный специальный режим в соответствии с федеральным законодательством Российской Федерации отменен с 01.01.2021 года. Отрицательное значение связано с произведенными возвратами излишне уплаченных сумм налога на расчетные счета налогоплательщиков, уточнением платежных документов и  переводом переплаты по данному налогу на ЕНС.</w:t>
      </w:r>
    </w:p>
    <w:p w:rsidR="004E0CC3" w:rsidRPr="00F22769" w:rsidRDefault="004E0CC3" w:rsidP="004E0CC3">
      <w:pPr>
        <w:ind w:firstLine="709"/>
        <w:jc w:val="both"/>
        <w:rPr>
          <w:rFonts w:ascii="Times New Roman" w:hAnsi="Times New Roman" w:cs="Times New Roman"/>
          <w:sz w:val="24"/>
          <w:szCs w:val="24"/>
        </w:rPr>
      </w:pPr>
    </w:p>
    <w:p w:rsidR="004E0CC3" w:rsidRPr="00F22769" w:rsidRDefault="004E0CC3" w:rsidP="004E0CC3">
      <w:pPr>
        <w:rPr>
          <w:rFonts w:ascii="Times New Roman" w:hAnsi="Times New Roman" w:cs="Times New Roman"/>
          <w:b/>
          <w:sz w:val="24"/>
          <w:szCs w:val="24"/>
        </w:rPr>
      </w:pPr>
      <w:r w:rsidRPr="00F22769">
        <w:rPr>
          <w:rFonts w:ascii="Times New Roman" w:hAnsi="Times New Roman" w:cs="Times New Roman"/>
          <w:b/>
          <w:sz w:val="24"/>
          <w:szCs w:val="24"/>
        </w:rPr>
        <w:t xml:space="preserve">Неналоговые доходы </w:t>
      </w:r>
    </w:p>
    <w:p w:rsidR="004E0CC3" w:rsidRPr="00F22769" w:rsidRDefault="004E0CC3" w:rsidP="004E0CC3">
      <w:pPr>
        <w:rPr>
          <w:rFonts w:ascii="Times New Roman" w:hAnsi="Times New Roman" w:cs="Times New Roman"/>
          <w:b/>
          <w:sz w:val="24"/>
          <w:szCs w:val="24"/>
        </w:rPr>
      </w:pP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b/>
          <w:sz w:val="24"/>
          <w:szCs w:val="24"/>
        </w:rPr>
        <w:t>Неналоговых доходов</w:t>
      </w:r>
      <w:r w:rsidRPr="00F22769">
        <w:rPr>
          <w:rFonts w:ascii="Times New Roman" w:hAnsi="Times New Roman" w:cs="Times New Roman"/>
          <w:sz w:val="24"/>
          <w:szCs w:val="24"/>
        </w:rPr>
        <w:t xml:space="preserve"> в бюджет района за 2023 год </w:t>
      </w:r>
      <w:r w:rsidRPr="00F22769">
        <w:rPr>
          <w:rFonts w:ascii="Times New Roman" w:hAnsi="Times New Roman" w:cs="Times New Roman"/>
          <w:b/>
          <w:sz w:val="24"/>
          <w:szCs w:val="24"/>
        </w:rPr>
        <w:t>поступило 220 177 315,44 рублей,</w:t>
      </w:r>
      <w:r w:rsidRPr="00F22769">
        <w:rPr>
          <w:rFonts w:ascii="Times New Roman" w:hAnsi="Times New Roman" w:cs="Times New Roman"/>
          <w:sz w:val="24"/>
          <w:szCs w:val="24"/>
        </w:rPr>
        <w:t xml:space="preserve"> что составляет 191,1% к первоначально утвержденному плану и 101,3% к уточненному. Уточненный план по неналоговым доходам составил 217 451 397,25 рублей, что выше первоначального плана на 102 212 497,25 рублей или на 88,7%. По сравнению с исполнением 2022 года неналоговые доходы сократились на 151 974 274,58 рублей или на 40,8%. </w:t>
      </w:r>
    </w:p>
    <w:p w:rsidR="004E0CC3" w:rsidRPr="00F22769" w:rsidRDefault="004E0CC3" w:rsidP="004E0CC3">
      <w:pPr>
        <w:ind w:firstLine="709"/>
        <w:rPr>
          <w:noProof/>
        </w:rPr>
      </w:pPr>
    </w:p>
    <w:p w:rsidR="004E0CC3" w:rsidRPr="00F22769" w:rsidRDefault="004E0CC3" w:rsidP="004E0CC3">
      <w:pPr>
        <w:spacing w:line="276" w:lineRule="auto"/>
        <w:ind w:firstLine="709"/>
        <w:rPr>
          <w:rFonts w:ascii="Times New Roman" w:hAnsi="Times New Roman" w:cs="Times New Roman"/>
          <w:sz w:val="24"/>
          <w:szCs w:val="24"/>
        </w:rPr>
      </w:pPr>
      <w:r w:rsidRPr="00F22769">
        <w:rPr>
          <w:noProof/>
        </w:rPr>
        <w:drawing>
          <wp:inline distT="0" distB="0" distL="0" distR="0" wp14:anchorId="7AAD0D82" wp14:editId="5BEC36D3">
            <wp:extent cx="5545931" cy="2759869"/>
            <wp:effectExtent l="0" t="0" r="0" b="25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E0CC3" w:rsidRPr="00F22769" w:rsidRDefault="004E0CC3" w:rsidP="004E0CC3">
      <w:pPr>
        <w:ind w:firstLine="709"/>
        <w:jc w:val="both"/>
        <w:rPr>
          <w:rFonts w:ascii="Times New Roman" w:hAnsi="Times New Roman" w:cs="Times New Roman"/>
          <w:b/>
          <w:sz w:val="24"/>
          <w:szCs w:val="24"/>
        </w:rPr>
      </w:pPr>
      <w:r w:rsidRPr="00F22769">
        <w:rPr>
          <w:rFonts w:ascii="Times New Roman" w:hAnsi="Times New Roman" w:cs="Times New Roman"/>
          <w:sz w:val="24"/>
          <w:szCs w:val="24"/>
        </w:rPr>
        <w:t xml:space="preserve"> </w:t>
      </w: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sz w:val="24"/>
          <w:szCs w:val="24"/>
        </w:rPr>
        <w:t>Первое место (</w:t>
      </w:r>
      <w:r w:rsidRPr="00F22769">
        <w:rPr>
          <w:rFonts w:ascii="Times New Roman" w:hAnsi="Times New Roman" w:cs="Times New Roman"/>
          <w:b/>
          <w:sz w:val="24"/>
          <w:szCs w:val="24"/>
        </w:rPr>
        <w:t>38,7%</w:t>
      </w:r>
      <w:r w:rsidRPr="00F22769">
        <w:rPr>
          <w:rFonts w:ascii="Times New Roman" w:hAnsi="Times New Roman" w:cs="Times New Roman"/>
          <w:sz w:val="24"/>
          <w:szCs w:val="24"/>
        </w:rPr>
        <w:t xml:space="preserve">) в неналоговых доходах занимают </w:t>
      </w:r>
      <w:r w:rsidRPr="00F22769">
        <w:rPr>
          <w:rFonts w:ascii="Times New Roman" w:hAnsi="Times New Roman" w:cs="Times New Roman"/>
          <w:b/>
          <w:sz w:val="24"/>
          <w:szCs w:val="24"/>
        </w:rPr>
        <w:t>доходы от использования имущества, находящегося в государственной и муниципальной собственности</w:t>
      </w:r>
      <w:r w:rsidRPr="00F22769">
        <w:rPr>
          <w:rFonts w:ascii="Times New Roman" w:hAnsi="Times New Roman" w:cs="Times New Roman"/>
          <w:sz w:val="24"/>
          <w:szCs w:val="24"/>
        </w:rPr>
        <w:t xml:space="preserve">. Уточненный план на 2023 год составил 84 777 013,50 рублей, что выше первоначального плана на 23 527 513,50 рублей или на 38,4%. Исполнение за 2023 год составило </w:t>
      </w:r>
      <w:r w:rsidRPr="00F22769">
        <w:rPr>
          <w:rFonts w:ascii="Times New Roman" w:hAnsi="Times New Roman" w:cs="Times New Roman"/>
          <w:b/>
          <w:sz w:val="24"/>
          <w:szCs w:val="24"/>
        </w:rPr>
        <w:t>85 200 530,72 рублей</w:t>
      </w:r>
      <w:r w:rsidRPr="00F22769">
        <w:rPr>
          <w:rFonts w:ascii="Times New Roman" w:hAnsi="Times New Roman" w:cs="Times New Roman"/>
          <w:sz w:val="24"/>
          <w:szCs w:val="24"/>
        </w:rPr>
        <w:t xml:space="preserve"> или 100,5% от уточненного плана. В сравнении с 2022 годом исполнение увеличилось на 3 488 306,52 рублей. </w:t>
      </w: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b/>
          <w:sz w:val="24"/>
          <w:szCs w:val="24"/>
        </w:rPr>
        <w:t>Основные причины роста</w:t>
      </w:r>
      <w:r w:rsidRPr="00F22769">
        <w:rPr>
          <w:rFonts w:ascii="Times New Roman" w:hAnsi="Times New Roman" w:cs="Times New Roman"/>
          <w:sz w:val="24"/>
          <w:szCs w:val="24"/>
        </w:rPr>
        <w:t xml:space="preserve">: </w:t>
      </w: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sz w:val="24"/>
          <w:szCs w:val="24"/>
        </w:rPr>
        <w:t>- ежегодное увеличение арендной платы за земельные участки на уровень инфляции, согласно федеральному законодательству (в 2023 году на 5,5%);</w:t>
      </w: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sz w:val="24"/>
          <w:szCs w:val="24"/>
        </w:rPr>
        <w:t>- проведение претензионной и исковой работы по погашению задолженности по аренде муниципального имущества и аренде земельных участков, найму муниципального жилого фонда;</w:t>
      </w: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sz w:val="24"/>
          <w:szCs w:val="24"/>
        </w:rPr>
        <w:lastRenderedPageBreak/>
        <w:t>- заключение новых договоров аренды земельных участков с организациями, осуществляющими деятельность в нефтедобывающей отрасли;</w:t>
      </w: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sz w:val="24"/>
          <w:szCs w:val="24"/>
        </w:rPr>
        <w:t>- выгрузка платежей в ГИС ГМП, у арендаторов имеется возможность оплачивать арендные платежи через Портал государственных услуг Российской Федерации;</w:t>
      </w: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sz w:val="24"/>
          <w:szCs w:val="24"/>
        </w:rPr>
        <w:t>- погашение задолженности по договору аренды земельного участка за 2016 год от ООО «НПЗ им. Г.М. Борисова» в сумме 3 012 443,71 рублей.</w:t>
      </w:r>
    </w:p>
    <w:p w:rsidR="004E0CC3" w:rsidRPr="00F22769" w:rsidRDefault="004E0CC3" w:rsidP="004E0CC3">
      <w:pPr>
        <w:pStyle w:val="Default"/>
        <w:ind w:firstLine="709"/>
        <w:jc w:val="both"/>
      </w:pPr>
      <w:r w:rsidRPr="00F22769">
        <w:rPr>
          <w:b/>
        </w:rPr>
        <w:t>30,3%</w:t>
      </w:r>
      <w:r w:rsidRPr="00F22769">
        <w:t xml:space="preserve"> занимают </w:t>
      </w:r>
      <w:r w:rsidRPr="00F22769">
        <w:rPr>
          <w:b/>
        </w:rPr>
        <w:t>платежи при пользовании природными ресурсами</w:t>
      </w:r>
      <w:r w:rsidRPr="00F22769">
        <w:t xml:space="preserve">. </w:t>
      </w:r>
      <w:r w:rsidRPr="00F22769">
        <w:rPr>
          <w:color w:val="auto"/>
        </w:rPr>
        <w:t xml:space="preserve">Уточненный план составил 66 761 848,86 рублей, что выше первоначального плана на 63 454 848,86 рублей. </w:t>
      </w:r>
      <w:r w:rsidRPr="00F22769">
        <w:t xml:space="preserve">За 2023 год в бюджет </w:t>
      </w:r>
      <w:r w:rsidRPr="00F22769">
        <w:rPr>
          <w:b/>
        </w:rPr>
        <w:t>поступило</w:t>
      </w:r>
      <w:r w:rsidRPr="00F22769">
        <w:t xml:space="preserve"> </w:t>
      </w:r>
      <w:r w:rsidRPr="00F22769">
        <w:rPr>
          <w:b/>
        </w:rPr>
        <w:t>66 761 848,86 рублей</w:t>
      </w:r>
      <w:r w:rsidRPr="00F22769">
        <w:t xml:space="preserve"> или 100% от уточненного плана. </w:t>
      </w:r>
      <w:r w:rsidRPr="00F22769">
        <w:rPr>
          <w:color w:val="auto"/>
        </w:rPr>
        <w:t xml:space="preserve">В сравнении с 2022 годом исполнение сократилось в 3,1 раза или на 141 677 530,75 рублей. </w:t>
      </w:r>
      <w:r w:rsidRPr="00F22769">
        <w:rPr>
          <w:b/>
        </w:rPr>
        <w:t>Основная причина</w:t>
      </w:r>
      <w:r w:rsidRPr="00F22769">
        <w:t xml:space="preserve">: поступление платежей, имеющих разовый, несистемный характер (в феврале 2022 года произведена единовременная оплата ООО "Юкатекс-Югра" за АО "Каюм Нефть" за выбросы загрязняющих веществ, образующихся при сжигании на факельных установках и рассеивании попутного нефтяного газа в сумме 147 255 431,15 рублей по решению Арбитражного суда ХМАО-Югры от 31.05.2021 года Дело №А75-18712/2020). </w:t>
      </w:r>
    </w:p>
    <w:p w:rsidR="004E0CC3" w:rsidRPr="00F22769" w:rsidRDefault="004E0CC3" w:rsidP="004E0CC3">
      <w:pPr>
        <w:pStyle w:val="Default"/>
        <w:ind w:firstLine="709"/>
        <w:jc w:val="both"/>
        <w:rPr>
          <w:color w:val="auto"/>
        </w:rPr>
      </w:pPr>
      <w:r w:rsidRPr="00F22769">
        <w:rPr>
          <w:b/>
        </w:rPr>
        <w:t>18,6%</w:t>
      </w:r>
      <w:r w:rsidRPr="00F22769">
        <w:t xml:space="preserve"> занимают </w:t>
      </w:r>
      <w:r w:rsidRPr="00F22769">
        <w:rPr>
          <w:b/>
        </w:rPr>
        <w:t>доходы от оказания платных услуг (работ) и компенсации затрат государства</w:t>
      </w:r>
      <w:r w:rsidRPr="00F22769">
        <w:t xml:space="preserve">. Уточненный план составил 40 496 475,28 рублей, что выше первоначального плана на 5 093 675,28 рублей или на 14,4%. Исполнение составило </w:t>
      </w:r>
      <w:r w:rsidRPr="00F22769">
        <w:rPr>
          <w:b/>
        </w:rPr>
        <w:t>41 042 716,39 рублей</w:t>
      </w:r>
      <w:r w:rsidRPr="00F22769">
        <w:t xml:space="preserve"> или 115,9% к утвержденному плану и 101,3% к уточненному. </w:t>
      </w:r>
      <w:r w:rsidRPr="00F22769">
        <w:rPr>
          <w:rFonts w:eastAsia="Times New Roman"/>
        </w:rPr>
        <w:t xml:space="preserve">В сравнении с 2022 годом исполнение сократилось на 2 411 628,43 рублей или на 5,5% </w:t>
      </w:r>
      <w:r w:rsidRPr="00F22769">
        <w:rPr>
          <w:color w:val="auto"/>
        </w:rPr>
        <w:t xml:space="preserve">за счет уменьшения поступления дебиторской задолженности прошлых лет. </w:t>
      </w: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b/>
          <w:sz w:val="24"/>
          <w:szCs w:val="24"/>
        </w:rPr>
        <w:t>8,6%</w:t>
      </w:r>
      <w:r w:rsidRPr="00F22769">
        <w:rPr>
          <w:rFonts w:ascii="Times New Roman" w:hAnsi="Times New Roman" w:cs="Times New Roman"/>
          <w:sz w:val="24"/>
          <w:szCs w:val="24"/>
        </w:rPr>
        <w:t xml:space="preserve"> в неналоговых доходах занимают </w:t>
      </w:r>
      <w:r w:rsidRPr="00F22769">
        <w:rPr>
          <w:rFonts w:ascii="Times New Roman" w:hAnsi="Times New Roman" w:cs="Times New Roman"/>
          <w:b/>
          <w:sz w:val="24"/>
          <w:szCs w:val="24"/>
        </w:rPr>
        <w:t>доходы от продажи материальных и нематериальных активов</w:t>
      </w:r>
      <w:r w:rsidRPr="00F22769">
        <w:rPr>
          <w:rFonts w:ascii="Times New Roman" w:hAnsi="Times New Roman" w:cs="Times New Roman"/>
          <w:sz w:val="24"/>
          <w:szCs w:val="24"/>
        </w:rPr>
        <w:t xml:space="preserve">. Уточненный план составил 18 386 207,64 рублей, что выше первоначального плана на 10 233 207,64 рублей или в 2,3 раза.  Исполнение за 2023 год составило </w:t>
      </w:r>
      <w:r w:rsidRPr="00F22769">
        <w:rPr>
          <w:rFonts w:ascii="Times New Roman" w:hAnsi="Times New Roman" w:cs="Times New Roman"/>
          <w:b/>
          <w:sz w:val="24"/>
          <w:szCs w:val="24"/>
        </w:rPr>
        <w:t>19 024 910,00 рублей</w:t>
      </w:r>
      <w:r w:rsidRPr="00F22769">
        <w:rPr>
          <w:rFonts w:ascii="Times New Roman" w:hAnsi="Times New Roman" w:cs="Times New Roman"/>
          <w:sz w:val="24"/>
          <w:szCs w:val="24"/>
        </w:rPr>
        <w:t xml:space="preserve">. В сравнении с 2022 годом исполнение сократилось на 13 042 505,37 рублей или на 40,7%, что связано с погашением в 2022 году организациями задолженности за отпущенное топливо из резерва материальных ресурсов (запасов) муниципального образования Кондинский район.  </w:t>
      </w:r>
    </w:p>
    <w:p w:rsidR="004E0CC3" w:rsidRPr="00F22769" w:rsidRDefault="004E0CC3" w:rsidP="004E0CC3">
      <w:pPr>
        <w:pStyle w:val="1"/>
        <w:spacing w:before="0"/>
        <w:ind w:firstLine="709"/>
        <w:jc w:val="both"/>
        <w:rPr>
          <w:rFonts w:ascii="Times New Roman" w:hAnsi="Times New Roman"/>
          <w:b w:val="0"/>
          <w:color w:val="auto"/>
          <w:sz w:val="24"/>
          <w:szCs w:val="24"/>
        </w:rPr>
      </w:pPr>
      <w:r w:rsidRPr="00F22769">
        <w:rPr>
          <w:rFonts w:ascii="Times New Roman" w:hAnsi="Times New Roman" w:cs="Times New Roman"/>
          <w:color w:val="auto"/>
          <w:sz w:val="24"/>
          <w:szCs w:val="24"/>
        </w:rPr>
        <w:t>3,3%</w:t>
      </w:r>
      <w:r w:rsidRPr="00F22769">
        <w:rPr>
          <w:rFonts w:ascii="Times New Roman" w:hAnsi="Times New Roman" w:cs="Times New Roman"/>
          <w:b w:val="0"/>
          <w:color w:val="auto"/>
          <w:sz w:val="24"/>
          <w:szCs w:val="24"/>
        </w:rPr>
        <w:t xml:space="preserve"> в неналоговых доходах занимают поступления по </w:t>
      </w:r>
      <w:r w:rsidRPr="00F22769">
        <w:rPr>
          <w:rFonts w:ascii="Times New Roman" w:hAnsi="Times New Roman" w:cs="Times New Roman"/>
          <w:color w:val="auto"/>
          <w:sz w:val="24"/>
          <w:szCs w:val="24"/>
        </w:rPr>
        <w:t>штрафам, санкциям и возмещениям ущерба</w:t>
      </w:r>
      <w:r w:rsidRPr="00F22769">
        <w:rPr>
          <w:rFonts w:ascii="Times New Roman" w:hAnsi="Times New Roman" w:cs="Times New Roman"/>
          <w:b w:val="0"/>
          <w:color w:val="auto"/>
          <w:sz w:val="24"/>
          <w:szCs w:val="24"/>
        </w:rPr>
        <w:t xml:space="preserve">. Уточненный план составил 5 993 361,87 рублей, что ниже первоначального плана на 1 103 238,13 рублей или на 15,5%. За 2023 год исполнение составило 7 247 382,33 рублей или 102,1% к утвержденному плану и 120,9% к уточненному. </w:t>
      </w:r>
      <w:r w:rsidRPr="00F22769">
        <w:rPr>
          <w:rFonts w:ascii="Times New Roman" w:hAnsi="Times New Roman"/>
          <w:b w:val="0"/>
          <w:color w:val="auto"/>
          <w:sz w:val="24"/>
          <w:szCs w:val="24"/>
        </w:rPr>
        <w:t xml:space="preserve">Основная доля поступлений в 2023 году зачисляется от главного администратора доходов - Служба по контролю и надзору в сфере охраны окружающей среды, объектов животного мира и лесных отношений Ханты-Мансийского автономного округа – Югры, а именно 38,2% или 2 770 102,25 рублей. В сравнении с 2022 годом исполнение по штрафам, санкциям, возмещениям ущерба увеличилось на 497 309,61 рублей или на 7,4%. </w:t>
      </w:r>
    </w:p>
    <w:p w:rsidR="004E0CC3" w:rsidRPr="00F22769" w:rsidRDefault="004E0CC3" w:rsidP="004E0CC3">
      <w:pPr>
        <w:pStyle w:val="Default"/>
        <w:ind w:firstLine="709"/>
        <w:jc w:val="both"/>
      </w:pPr>
      <w:r w:rsidRPr="00F22769">
        <w:rPr>
          <w:b/>
        </w:rPr>
        <w:t>Прочие неналоговые доходы</w:t>
      </w:r>
      <w:r w:rsidRPr="00F22769">
        <w:t xml:space="preserve"> составили </w:t>
      </w:r>
      <w:r w:rsidRPr="00F22769">
        <w:rPr>
          <w:b/>
        </w:rPr>
        <w:t>869 927,14 рублей,</w:t>
      </w:r>
      <w:r w:rsidRPr="00F22769">
        <w:t xml:space="preserve"> из них:</w:t>
      </w:r>
    </w:p>
    <w:p w:rsidR="004E0CC3" w:rsidRPr="00F22769" w:rsidRDefault="004E0CC3" w:rsidP="004E0CC3">
      <w:pPr>
        <w:pStyle w:val="Default"/>
        <w:ind w:firstLine="709"/>
        <w:jc w:val="both"/>
        <w:rPr>
          <w:color w:val="auto"/>
        </w:rPr>
      </w:pPr>
      <w:r w:rsidRPr="00F22769">
        <w:rPr>
          <w:color w:val="auto"/>
        </w:rPr>
        <w:t xml:space="preserve">- </w:t>
      </w:r>
      <w:r w:rsidRPr="00F22769">
        <w:rPr>
          <w:b/>
          <w:color w:val="auto"/>
        </w:rPr>
        <w:t>административные платежи и сборы</w:t>
      </w:r>
      <w:r w:rsidRPr="00F22769">
        <w:rPr>
          <w:color w:val="auto"/>
        </w:rPr>
        <w:t xml:space="preserve"> в размере </w:t>
      </w:r>
      <w:r w:rsidRPr="00F22769">
        <w:rPr>
          <w:b/>
          <w:color w:val="auto"/>
        </w:rPr>
        <w:t xml:space="preserve">30 000,00 рублей </w:t>
      </w:r>
      <w:r w:rsidRPr="00F22769">
        <w:rPr>
          <w:color w:val="auto"/>
        </w:rPr>
        <w:t>(составляют 100% от уточненного плана): суммы агентского вознаграждения за совершение юридических и иных действий, связанных с организацией поставки нефтепродуктов, в рамках централизованных поставок нефтепродуктов в районы и населенные пункты на территории ХМАО-Югры с ограниченными сроками завоза;</w:t>
      </w:r>
    </w:p>
    <w:p w:rsidR="004E0CC3" w:rsidRPr="00F22769" w:rsidRDefault="004E0CC3" w:rsidP="004E0CC3">
      <w:pPr>
        <w:pStyle w:val="Default"/>
        <w:ind w:firstLine="709"/>
        <w:jc w:val="both"/>
        <w:rPr>
          <w:color w:val="auto"/>
        </w:rPr>
      </w:pPr>
      <w:r w:rsidRPr="00F22769">
        <w:rPr>
          <w:color w:val="auto"/>
        </w:rPr>
        <w:t xml:space="preserve">- </w:t>
      </w:r>
      <w:r w:rsidRPr="00F22769">
        <w:rPr>
          <w:b/>
          <w:color w:val="auto"/>
        </w:rPr>
        <w:t>прочие неналоговые доходы</w:t>
      </w:r>
      <w:r w:rsidRPr="00F22769">
        <w:rPr>
          <w:color w:val="auto"/>
        </w:rPr>
        <w:t xml:space="preserve"> в размере </w:t>
      </w:r>
      <w:r w:rsidRPr="00F22769">
        <w:rPr>
          <w:b/>
          <w:color w:val="auto"/>
        </w:rPr>
        <w:t>1 006 490,10 рублей</w:t>
      </w:r>
      <w:r w:rsidRPr="00F22769">
        <w:rPr>
          <w:color w:val="auto"/>
        </w:rPr>
        <w:t xml:space="preserve"> (возврат невостребованных денежных средств);</w:t>
      </w:r>
    </w:p>
    <w:p w:rsidR="004E0CC3" w:rsidRPr="00F22769" w:rsidRDefault="004E0CC3" w:rsidP="004E0CC3">
      <w:pPr>
        <w:pStyle w:val="Default"/>
        <w:ind w:firstLine="709"/>
        <w:jc w:val="both"/>
        <w:rPr>
          <w:color w:val="auto"/>
        </w:rPr>
      </w:pPr>
      <w:r w:rsidRPr="00F22769">
        <w:rPr>
          <w:color w:val="auto"/>
        </w:rPr>
        <w:t xml:space="preserve">- </w:t>
      </w:r>
      <w:r w:rsidRPr="00F22769">
        <w:rPr>
          <w:b/>
          <w:color w:val="auto"/>
        </w:rPr>
        <w:t>невыясненные поступления</w:t>
      </w:r>
      <w:r w:rsidRPr="00F22769">
        <w:rPr>
          <w:color w:val="auto"/>
        </w:rPr>
        <w:t xml:space="preserve"> в размере </w:t>
      </w:r>
      <w:r w:rsidRPr="00F22769">
        <w:rPr>
          <w:b/>
          <w:color w:val="auto"/>
        </w:rPr>
        <w:t>-136 562,96 рублей</w:t>
      </w:r>
      <w:r w:rsidRPr="00F22769">
        <w:rPr>
          <w:color w:val="auto"/>
        </w:rPr>
        <w:t>.</w:t>
      </w:r>
    </w:p>
    <w:p w:rsidR="004E0CC3" w:rsidRPr="00F22769" w:rsidRDefault="004E0CC3" w:rsidP="004E0CC3">
      <w:pPr>
        <w:ind w:firstLine="709"/>
        <w:jc w:val="both"/>
        <w:rPr>
          <w:rFonts w:ascii="Times New Roman" w:hAnsi="Times New Roman" w:cs="Times New Roman"/>
          <w:sz w:val="24"/>
          <w:szCs w:val="24"/>
        </w:rPr>
      </w:pPr>
    </w:p>
    <w:p w:rsidR="004E0CC3" w:rsidRDefault="004E0CC3" w:rsidP="004E0CC3">
      <w:pPr>
        <w:rPr>
          <w:rFonts w:ascii="Times New Roman" w:hAnsi="Times New Roman" w:cs="Times New Roman"/>
          <w:b/>
          <w:sz w:val="24"/>
          <w:szCs w:val="24"/>
        </w:rPr>
      </w:pPr>
      <w:r w:rsidRPr="00F22769">
        <w:rPr>
          <w:rFonts w:ascii="Times New Roman" w:hAnsi="Times New Roman" w:cs="Times New Roman"/>
          <w:b/>
          <w:sz w:val="24"/>
          <w:szCs w:val="24"/>
        </w:rPr>
        <w:t>Безвозмездные поступления</w:t>
      </w:r>
    </w:p>
    <w:p w:rsidR="00F22769" w:rsidRPr="00F22769" w:rsidRDefault="00F22769" w:rsidP="004E0CC3">
      <w:pPr>
        <w:rPr>
          <w:rFonts w:ascii="Times New Roman" w:hAnsi="Times New Roman" w:cs="Times New Roman"/>
          <w:b/>
          <w:sz w:val="24"/>
          <w:szCs w:val="24"/>
        </w:rPr>
      </w:pPr>
    </w:p>
    <w:p w:rsidR="004E0CC3" w:rsidRDefault="004E0CC3" w:rsidP="004E0CC3">
      <w:pPr>
        <w:ind w:firstLine="708"/>
        <w:jc w:val="both"/>
        <w:rPr>
          <w:rFonts w:ascii="Times New Roman" w:hAnsi="Times New Roman" w:cs="Times New Roman"/>
          <w:sz w:val="24"/>
          <w:szCs w:val="24"/>
        </w:rPr>
      </w:pPr>
      <w:r w:rsidRPr="00F22769">
        <w:rPr>
          <w:rFonts w:ascii="Times New Roman" w:hAnsi="Times New Roman" w:cs="Times New Roman"/>
          <w:sz w:val="24"/>
          <w:szCs w:val="24"/>
        </w:rPr>
        <w:t xml:space="preserve">Основная часть поступлений бюджета района за 2023 год обеспечена </w:t>
      </w:r>
      <w:r w:rsidRPr="00F22769">
        <w:rPr>
          <w:rFonts w:ascii="Times New Roman" w:hAnsi="Times New Roman" w:cs="Times New Roman"/>
          <w:b/>
          <w:sz w:val="24"/>
          <w:szCs w:val="24"/>
        </w:rPr>
        <w:t>безвозмездными поступлениями</w:t>
      </w:r>
      <w:r w:rsidRPr="00F22769">
        <w:rPr>
          <w:rFonts w:ascii="Times New Roman" w:hAnsi="Times New Roman" w:cs="Times New Roman"/>
          <w:sz w:val="24"/>
          <w:szCs w:val="24"/>
        </w:rPr>
        <w:t xml:space="preserve">. Исполнение составило </w:t>
      </w:r>
      <w:r w:rsidRPr="00F22769">
        <w:rPr>
          <w:rFonts w:ascii="Times New Roman" w:hAnsi="Times New Roman" w:cs="Times New Roman"/>
          <w:b/>
          <w:sz w:val="24"/>
          <w:szCs w:val="24"/>
        </w:rPr>
        <w:t>4 922 663 033,97 рублей</w:t>
      </w:r>
      <w:r w:rsidRPr="00F22769">
        <w:rPr>
          <w:rFonts w:ascii="Times New Roman" w:hAnsi="Times New Roman" w:cs="Times New Roman"/>
          <w:sz w:val="24"/>
          <w:szCs w:val="24"/>
        </w:rPr>
        <w:t xml:space="preserve"> или 134,3% к утвержденному плану и 99,5% к уточненному. В сравнении с 2022 годом исполнение увеличилось на 651 940 618,47 рублей или на 15,3%.</w:t>
      </w:r>
    </w:p>
    <w:p w:rsidR="00F22769" w:rsidRPr="00F22769" w:rsidRDefault="00F22769" w:rsidP="004E0CC3">
      <w:pPr>
        <w:ind w:firstLine="708"/>
        <w:jc w:val="both"/>
        <w:rPr>
          <w:rFonts w:ascii="Times New Roman" w:hAnsi="Times New Roman" w:cs="Times New Roman"/>
          <w:sz w:val="24"/>
          <w:szCs w:val="24"/>
        </w:rPr>
      </w:pPr>
    </w:p>
    <w:p w:rsidR="004E0CC3" w:rsidRPr="00F22769" w:rsidRDefault="004E0CC3" w:rsidP="004E0CC3">
      <w:pPr>
        <w:jc w:val="right"/>
        <w:rPr>
          <w:rFonts w:ascii="Times New Roman" w:hAnsi="Times New Roman" w:cs="Times New Roman"/>
          <w:sz w:val="16"/>
          <w:szCs w:val="16"/>
        </w:rPr>
      </w:pPr>
      <w:r w:rsidRPr="00F22769">
        <w:rPr>
          <w:rFonts w:ascii="Times New Roman" w:hAnsi="Times New Roman" w:cs="Times New Roman"/>
          <w:sz w:val="16"/>
          <w:szCs w:val="16"/>
        </w:rPr>
        <w:t xml:space="preserve">       рублей</w:t>
      </w: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268"/>
        <w:gridCol w:w="1418"/>
        <w:gridCol w:w="1478"/>
        <w:gridCol w:w="1357"/>
        <w:gridCol w:w="2977"/>
      </w:tblGrid>
      <w:tr w:rsidR="004E0CC3" w:rsidRPr="00F22769" w:rsidTr="00F22769">
        <w:trPr>
          <w:trHeight w:val="417"/>
        </w:trPr>
        <w:tc>
          <w:tcPr>
            <w:tcW w:w="572" w:type="dxa"/>
            <w:noWrap/>
            <w:hideMark/>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 п/п</w:t>
            </w:r>
          </w:p>
        </w:tc>
        <w:tc>
          <w:tcPr>
            <w:tcW w:w="2268" w:type="dxa"/>
            <w:noWrap/>
            <w:hideMark/>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Наименование</w:t>
            </w:r>
          </w:p>
        </w:tc>
        <w:tc>
          <w:tcPr>
            <w:tcW w:w="1418" w:type="dxa"/>
            <w:hideMark/>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Исполнение за 202</w:t>
            </w:r>
            <w:r w:rsidRPr="00F22769">
              <w:rPr>
                <w:rFonts w:ascii="Times New Roman" w:eastAsia="Times New Roman" w:hAnsi="Times New Roman" w:cs="Times New Roman"/>
                <w:color w:val="000000"/>
                <w:sz w:val="16"/>
                <w:szCs w:val="16"/>
                <w:lang w:val="en-US"/>
              </w:rPr>
              <w:t>2</w:t>
            </w:r>
            <w:r w:rsidRPr="00F22769">
              <w:rPr>
                <w:rFonts w:ascii="Times New Roman" w:eastAsia="Times New Roman" w:hAnsi="Times New Roman" w:cs="Times New Roman"/>
                <w:color w:val="000000"/>
                <w:sz w:val="16"/>
                <w:szCs w:val="16"/>
              </w:rPr>
              <w:t xml:space="preserve"> год</w:t>
            </w:r>
          </w:p>
        </w:tc>
        <w:tc>
          <w:tcPr>
            <w:tcW w:w="1478" w:type="dxa"/>
            <w:hideMark/>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Исполнение за 202</w:t>
            </w:r>
            <w:r w:rsidRPr="00F22769">
              <w:rPr>
                <w:rFonts w:ascii="Times New Roman" w:eastAsia="Times New Roman" w:hAnsi="Times New Roman" w:cs="Times New Roman"/>
                <w:color w:val="000000"/>
                <w:sz w:val="16"/>
                <w:szCs w:val="16"/>
                <w:lang w:val="en-US"/>
              </w:rPr>
              <w:t>3</w:t>
            </w:r>
            <w:r w:rsidRPr="00F22769">
              <w:rPr>
                <w:rFonts w:ascii="Times New Roman" w:eastAsia="Times New Roman" w:hAnsi="Times New Roman" w:cs="Times New Roman"/>
                <w:color w:val="000000"/>
                <w:sz w:val="16"/>
                <w:szCs w:val="16"/>
              </w:rPr>
              <w:t xml:space="preserve"> год</w:t>
            </w:r>
          </w:p>
        </w:tc>
        <w:tc>
          <w:tcPr>
            <w:tcW w:w="1357" w:type="dxa"/>
            <w:noWrap/>
            <w:hideMark/>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Отклонение</w:t>
            </w:r>
          </w:p>
        </w:tc>
        <w:tc>
          <w:tcPr>
            <w:tcW w:w="2977"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Примечание</w:t>
            </w:r>
          </w:p>
        </w:tc>
      </w:tr>
      <w:tr w:rsidR="004E0CC3" w:rsidRPr="00F22769" w:rsidTr="00F22769">
        <w:trPr>
          <w:trHeight w:val="465"/>
        </w:trPr>
        <w:tc>
          <w:tcPr>
            <w:tcW w:w="572" w:type="dxa"/>
            <w:hideMark/>
          </w:tcPr>
          <w:p w:rsidR="004E0CC3" w:rsidRPr="00F22769" w:rsidRDefault="004E0CC3" w:rsidP="009C6A1E">
            <w:pPr>
              <w:rPr>
                <w:rFonts w:ascii="Times New Roman" w:eastAsia="Times New Roman" w:hAnsi="Times New Roman" w:cs="Times New Roman"/>
                <w:b/>
                <w:color w:val="000000"/>
                <w:sz w:val="16"/>
                <w:szCs w:val="16"/>
              </w:rPr>
            </w:pPr>
            <w:r w:rsidRPr="00F22769">
              <w:rPr>
                <w:rFonts w:ascii="Times New Roman" w:eastAsia="Times New Roman" w:hAnsi="Times New Roman" w:cs="Times New Roman"/>
                <w:b/>
                <w:color w:val="000000"/>
                <w:sz w:val="16"/>
                <w:szCs w:val="16"/>
              </w:rPr>
              <w:t>1</w:t>
            </w:r>
          </w:p>
        </w:tc>
        <w:tc>
          <w:tcPr>
            <w:tcW w:w="2268" w:type="dxa"/>
            <w:hideMark/>
          </w:tcPr>
          <w:p w:rsidR="004E0CC3" w:rsidRPr="00F22769" w:rsidRDefault="004E0CC3" w:rsidP="009C6A1E">
            <w:pPr>
              <w:jc w:val="both"/>
              <w:rPr>
                <w:rFonts w:ascii="Times New Roman" w:eastAsia="Times New Roman" w:hAnsi="Times New Roman" w:cs="Times New Roman"/>
                <w:b/>
                <w:color w:val="000000"/>
                <w:sz w:val="16"/>
                <w:szCs w:val="16"/>
              </w:rPr>
            </w:pPr>
            <w:r w:rsidRPr="00F22769">
              <w:rPr>
                <w:rFonts w:ascii="Times New Roman" w:eastAsia="Times New Roman" w:hAnsi="Times New Roman" w:cs="Times New Roman"/>
                <w:b/>
                <w:color w:val="000000"/>
                <w:sz w:val="16"/>
                <w:szCs w:val="16"/>
              </w:rPr>
              <w:t>БЕЗВОЗМЕЗДНЫЕ ПОСТУПЛЕНИЯ</w:t>
            </w:r>
          </w:p>
        </w:tc>
        <w:tc>
          <w:tcPr>
            <w:tcW w:w="1418" w:type="dxa"/>
          </w:tcPr>
          <w:p w:rsidR="004E0CC3" w:rsidRPr="00F22769" w:rsidRDefault="004E0CC3" w:rsidP="009C6A1E">
            <w:pPr>
              <w:rPr>
                <w:rFonts w:ascii="Times New Roman" w:eastAsia="Times New Roman" w:hAnsi="Times New Roman" w:cs="Times New Roman"/>
                <w:b/>
                <w:color w:val="000000"/>
                <w:sz w:val="16"/>
                <w:szCs w:val="16"/>
              </w:rPr>
            </w:pPr>
            <w:r w:rsidRPr="00F22769">
              <w:rPr>
                <w:rFonts w:ascii="Times New Roman" w:eastAsia="Times New Roman" w:hAnsi="Times New Roman" w:cs="Times New Roman"/>
                <w:b/>
                <w:color w:val="000000"/>
                <w:sz w:val="16"/>
                <w:szCs w:val="16"/>
              </w:rPr>
              <w:t>4 270 722 415,50</w:t>
            </w:r>
          </w:p>
        </w:tc>
        <w:tc>
          <w:tcPr>
            <w:tcW w:w="1478" w:type="dxa"/>
          </w:tcPr>
          <w:p w:rsidR="004E0CC3" w:rsidRPr="00F22769" w:rsidRDefault="004E0CC3" w:rsidP="009C6A1E">
            <w:pPr>
              <w:rPr>
                <w:rFonts w:ascii="Times New Roman" w:eastAsia="Times New Roman" w:hAnsi="Times New Roman" w:cs="Times New Roman"/>
                <w:b/>
                <w:color w:val="000000"/>
                <w:sz w:val="16"/>
                <w:szCs w:val="16"/>
              </w:rPr>
            </w:pPr>
            <w:r w:rsidRPr="00F22769">
              <w:rPr>
                <w:rFonts w:ascii="Times New Roman" w:eastAsia="Times New Roman" w:hAnsi="Times New Roman" w:cs="Times New Roman"/>
                <w:b/>
                <w:color w:val="000000"/>
                <w:sz w:val="16"/>
                <w:szCs w:val="16"/>
              </w:rPr>
              <w:t>4 922 663 033,97</w:t>
            </w:r>
          </w:p>
        </w:tc>
        <w:tc>
          <w:tcPr>
            <w:tcW w:w="1357" w:type="dxa"/>
          </w:tcPr>
          <w:p w:rsidR="004E0CC3" w:rsidRPr="00F22769" w:rsidRDefault="004E0CC3" w:rsidP="009C6A1E">
            <w:pPr>
              <w:rPr>
                <w:rFonts w:ascii="Times New Roman" w:eastAsia="Times New Roman" w:hAnsi="Times New Roman" w:cs="Times New Roman"/>
                <w:b/>
                <w:color w:val="000000"/>
                <w:sz w:val="16"/>
                <w:szCs w:val="16"/>
              </w:rPr>
            </w:pPr>
            <w:r w:rsidRPr="00F22769">
              <w:rPr>
                <w:rFonts w:ascii="Times New Roman" w:eastAsia="Times New Roman" w:hAnsi="Times New Roman" w:cs="Times New Roman"/>
                <w:b/>
                <w:color w:val="000000"/>
                <w:sz w:val="16"/>
                <w:szCs w:val="16"/>
              </w:rPr>
              <w:t>651 940 618,47</w:t>
            </w:r>
          </w:p>
          <w:p w:rsidR="004E0CC3" w:rsidRPr="00F22769" w:rsidRDefault="004E0CC3" w:rsidP="009C6A1E">
            <w:pPr>
              <w:rPr>
                <w:rFonts w:ascii="Times New Roman" w:eastAsia="Times New Roman" w:hAnsi="Times New Roman" w:cs="Times New Roman"/>
                <w:b/>
                <w:color w:val="000000"/>
                <w:sz w:val="16"/>
                <w:szCs w:val="16"/>
              </w:rPr>
            </w:pPr>
          </w:p>
        </w:tc>
        <w:tc>
          <w:tcPr>
            <w:tcW w:w="2977" w:type="dxa"/>
          </w:tcPr>
          <w:p w:rsidR="004E0CC3" w:rsidRPr="00F22769" w:rsidRDefault="004E0CC3" w:rsidP="009C6A1E">
            <w:pPr>
              <w:rPr>
                <w:rFonts w:ascii="Times New Roman" w:eastAsia="Times New Roman" w:hAnsi="Times New Roman" w:cs="Times New Roman"/>
                <w:b/>
                <w:color w:val="000000"/>
                <w:sz w:val="16"/>
                <w:szCs w:val="16"/>
              </w:rPr>
            </w:pPr>
          </w:p>
        </w:tc>
      </w:tr>
      <w:tr w:rsidR="004E0CC3" w:rsidRPr="00F22769" w:rsidTr="00F22769">
        <w:trPr>
          <w:trHeight w:val="303"/>
        </w:trPr>
        <w:tc>
          <w:tcPr>
            <w:tcW w:w="572" w:type="dxa"/>
            <w:hideMark/>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2</w:t>
            </w:r>
          </w:p>
        </w:tc>
        <w:tc>
          <w:tcPr>
            <w:tcW w:w="2268" w:type="dxa"/>
            <w:hideMark/>
          </w:tcPr>
          <w:p w:rsidR="004E0CC3" w:rsidRPr="00F22769" w:rsidRDefault="004E0CC3" w:rsidP="009C6A1E">
            <w:pPr>
              <w:jc w:val="both"/>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Дотации на выравнивание бюджетной обеспеченности</w:t>
            </w:r>
          </w:p>
        </w:tc>
        <w:tc>
          <w:tcPr>
            <w:tcW w:w="1418"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935 843 400,00</w:t>
            </w:r>
          </w:p>
        </w:tc>
        <w:tc>
          <w:tcPr>
            <w:tcW w:w="1478"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870 171 200,00</w:t>
            </w:r>
          </w:p>
        </w:tc>
        <w:tc>
          <w:tcPr>
            <w:tcW w:w="1357"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-65 672 200,00</w:t>
            </w:r>
          </w:p>
        </w:tc>
        <w:tc>
          <w:tcPr>
            <w:tcW w:w="2977" w:type="dxa"/>
          </w:tcPr>
          <w:p w:rsidR="004E0CC3" w:rsidRPr="00F22769" w:rsidRDefault="004E0CC3" w:rsidP="009C6A1E">
            <w:pPr>
              <w:jc w:val="both"/>
              <w:rPr>
                <w:rFonts w:ascii="Times New Roman" w:hAnsi="Times New Roman" w:cs="Times New Roman"/>
                <w:sz w:val="16"/>
                <w:szCs w:val="16"/>
              </w:rPr>
            </w:pPr>
            <w:r w:rsidRPr="00F22769">
              <w:rPr>
                <w:rFonts w:ascii="Times New Roman" w:hAnsi="Times New Roman" w:cs="Times New Roman"/>
                <w:sz w:val="16"/>
                <w:szCs w:val="16"/>
              </w:rPr>
              <w:t>Замена дотации на выравнивание бюджетной обеспеченности в 2023 году дополнительным нормативом отчислений НДФЛ в бюджет МО Кондинский район (2022 год – 10%, 2023 год – 16%)</w:t>
            </w:r>
          </w:p>
        </w:tc>
      </w:tr>
      <w:tr w:rsidR="004E0CC3" w:rsidRPr="00F22769" w:rsidTr="00F22769">
        <w:trPr>
          <w:trHeight w:val="562"/>
        </w:trPr>
        <w:tc>
          <w:tcPr>
            <w:tcW w:w="572" w:type="dxa"/>
            <w:hideMark/>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3</w:t>
            </w:r>
          </w:p>
        </w:tc>
        <w:tc>
          <w:tcPr>
            <w:tcW w:w="2268" w:type="dxa"/>
            <w:hideMark/>
          </w:tcPr>
          <w:p w:rsidR="004E0CC3" w:rsidRPr="00F22769" w:rsidRDefault="004E0CC3" w:rsidP="009C6A1E">
            <w:pPr>
              <w:jc w:val="both"/>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Дотации бюджетам на поддержку мер по обеспечению сбалансированности бюджетов</w:t>
            </w:r>
          </w:p>
        </w:tc>
        <w:tc>
          <w:tcPr>
            <w:tcW w:w="1418"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88 951 600,00</w:t>
            </w:r>
          </w:p>
        </w:tc>
        <w:tc>
          <w:tcPr>
            <w:tcW w:w="1478"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227 801 900,00</w:t>
            </w:r>
          </w:p>
        </w:tc>
        <w:tc>
          <w:tcPr>
            <w:tcW w:w="1357"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138 850 300,00</w:t>
            </w:r>
          </w:p>
          <w:p w:rsidR="004E0CC3" w:rsidRPr="00F22769" w:rsidRDefault="004E0CC3" w:rsidP="009C6A1E">
            <w:pPr>
              <w:rPr>
                <w:rFonts w:ascii="Times New Roman" w:eastAsia="Times New Roman" w:hAnsi="Times New Roman" w:cs="Times New Roman"/>
                <w:color w:val="000000"/>
                <w:sz w:val="16"/>
                <w:szCs w:val="16"/>
              </w:rPr>
            </w:pPr>
          </w:p>
        </w:tc>
        <w:tc>
          <w:tcPr>
            <w:tcW w:w="2977" w:type="dxa"/>
            <w:hideMark/>
          </w:tcPr>
          <w:p w:rsidR="004E0CC3" w:rsidRPr="00F22769" w:rsidRDefault="004E0CC3" w:rsidP="009C6A1E">
            <w:pPr>
              <w:jc w:val="both"/>
              <w:rPr>
                <w:rFonts w:ascii="Times New Roman" w:eastAsia="Times New Roman" w:hAnsi="Times New Roman" w:cs="Times New Roman"/>
                <w:sz w:val="16"/>
                <w:szCs w:val="16"/>
              </w:rPr>
            </w:pPr>
            <w:r w:rsidRPr="00F22769">
              <w:rPr>
                <w:rFonts w:ascii="Times New Roman" w:hAnsi="Times New Roman" w:cs="Times New Roman"/>
                <w:sz w:val="16"/>
                <w:szCs w:val="16"/>
              </w:rPr>
              <w:t xml:space="preserve">В течение 2023 года бюджету МО Кондинский район дополнительно выделялись денежные средства </w:t>
            </w:r>
            <w:r w:rsidRPr="00F22769">
              <w:rPr>
                <w:rFonts w:ascii="Times New Roman" w:eastAsia="Times New Roman" w:hAnsi="Times New Roman" w:cs="Times New Roman"/>
                <w:sz w:val="16"/>
                <w:szCs w:val="16"/>
              </w:rPr>
              <w:t>на следующие цели:</w:t>
            </w:r>
          </w:p>
          <w:p w:rsidR="004E0CC3" w:rsidRPr="00F22769" w:rsidRDefault="004E0CC3" w:rsidP="009C6A1E">
            <w:pPr>
              <w:jc w:val="both"/>
              <w:rPr>
                <w:rFonts w:ascii="Times New Roman" w:eastAsia="Times New Roman" w:hAnsi="Times New Roman" w:cs="Times New Roman"/>
                <w:sz w:val="16"/>
                <w:szCs w:val="16"/>
              </w:rPr>
            </w:pPr>
            <w:r w:rsidRPr="00F22769">
              <w:rPr>
                <w:rFonts w:ascii="Times New Roman" w:eastAsia="Times New Roman" w:hAnsi="Times New Roman" w:cs="Times New Roman"/>
                <w:sz w:val="16"/>
                <w:szCs w:val="16"/>
              </w:rPr>
              <w:t>- на обеспечение расходов, связанных с повышением оплаты труда работников муниципальных учреждений культуры и дополнительного образования детей, в целях обеспечения достигнутого уровня соотношений в соответствии с Указами Президента Российской Федерации от 2012 года, в связи с ростом показателя  среднемесячный доход от трудовой деятельности (38 858 600,00 руб.);</w:t>
            </w:r>
          </w:p>
          <w:p w:rsidR="004E0CC3" w:rsidRPr="00F22769" w:rsidRDefault="004E0CC3" w:rsidP="009C6A1E">
            <w:pPr>
              <w:pStyle w:val="ad"/>
              <w:spacing w:before="0" w:beforeAutospacing="0" w:after="0" w:afterAutospacing="0" w:line="180" w:lineRule="atLeast"/>
              <w:jc w:val="both"/>
              <w:rPr>
                <w:sz w:val="16"/>
                <w:szCs w:val="16"/>
              </w:rPr>
            </w:pPr>
            <w:r w:rsidRPr="00F22769">
              <w:rPr>
                <w:sz w:val="16"/>
                <w:szCs w:val="16"/>
              </w:rPr>
              <w:t>-</w:t>
            </w:r>
            <w:r w:rsidRPr="00F22769">
              <w:rPr>
                <w:rFonts w:eastAsia="Calibri"/>
                <w:sz w:val="16"/>
                <w:szCs w:val="16"/>
                <w:lang w:eastAsia="en-US"/>
              </w:rPr>
              <w:t xml:space="preserve"> на</w:t>
            </w:r>
            <w:r w:rsidRPr="00F22769">
              <w:rPr>
                <w:sz w:val="16"/>
                <w:szCs w:val="16"/>
              </w:rPr>
              <w:t xml:space="preserve"> финансовое обеспечение необходимых расходных обязательств при недостатке доходов местных бюджетов, сложившемся в ходе их исполнения </w:t>
            </w:r>
            <w:r w:rsidRPr="00F22769">
              <w:rPr>
                <w:rFonts w:eastAsia="Calibri"/>
                <w:sz w:val="16"/>
                <w:szCs w:val="16"/>
                <w:lang w:eastAsia="en-US"/>
              </w:rPr>
              <w:t xml:space="preserve">по итогам 9 месяцев (81 711 400,00 рублей) </w:t>
            </w:r>
          </w:p>
          <w:p w:rsidR="004E0CC3" w:rsidRPr="00F22769" w:rsidRDefault="004E0CC3" w:rsidP="009C6A1E">
            <w:pPr>
              <w:jc w:val="both"/>
              <w:rPr>
                <w:rFonts w:ascii="Times New Roman" w:eastAsia="Times New Roman" w:hAnsi="Times New Roman" w:cs="Times New Roman"/>
                <w:sz w:val="16"/>
                <w:szCs w:val="16"/>
              </w:rPr>
            </w:pPr>
          </w:p>
        </w:tc>
      </w:tr>
      <w:tr w:rsidR="004E0CC3" w:rsidRPr="00F22769" w:rsidTr="00F22769">
        <w:trPr>
          <w:trHeight w:val="3951"/>
        </w:trPr>
        <w:tc>
          <w:tcPr>
            <w:tcW w:w="572" w:type="dxa"/>
            <w:hideMark/>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4</w:t>
            </w:r>
          </w:p>
        </w:tc>
        <w:tc>
          <w:tcPr>
            <w:tcW w:w="2268" w:type="dxa"/>
            <w:hideMark/>
          </w:tcPr>
          <w:p w:rsidR="004E0CC3" w:rsidRPr="00F22769" w:rsidRDefault="004E0CC3" w:rsidP="009C6A1E">
            <w:pPr>
              <w:jc w:val="both"/>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Прочие дотации</w:t>
            </w:r>
          </w:p>
        </w:tc>
        <w:tc>
          <w:tcPr>
            <w:tcW w:w="1418" w:type="dxa"/>
          </w:tcPr>
          <w:p w:rsidR="004E0CC3" w:rsidRPr="00F22769" w:rsidRDefault="004E0CC3" w:rsidP="009C6A1E">
            <w:pPr>
              <w:rPr>
                <w:rFonts w:ascii="Times New Roman" w:eastAsia="Times New Roman" w:hAnsi="Times New Roman" w:cs="Times New Roman"/>
                <w:sz w:val="16"/>
                <w:szCs w:val="16"/>
              </w:rPr>
            </w:pPr>
            <w:r w:rsidRPr="00F22769">
              <w:rPr>
                <w:rFonts w:ascii="Times New Roman" w:eastAsia="Times New Roman" w:hAnsi="Times New Roman" w:cs="Times New Roman"/>
                <w:sz w:val="16"/>
                <w:szCs w:val="16"/>
              </w:rPr>
              <w:t>28 521 900,00</w:t>
            </w:r>
          </w:p>
        </w:tc>
        <w:tc>
          <w:tcPr>
            <w:tcW w:w="1478" w:type="dxa"/>
          </w:tcPr>
          <w:p w:rsidR="004E0CC3" w:rsidRPr="00F22769" w:rsidRDefault="004E0CC3" w:rsidP="009C6A1E">
            <w:pPr>
              <w:rPr>
                <w:rFonts w:ascii="Times New Roman" w:eastAsia="Times New Roman" w:hAnsi="Times New Roman" w:cs="Times New Roman"/>
                <w:sz w:val="16"/>
                <w:szCs w:val="16"/>
              </w:rPr>
            </w:pPr>
            <w:r w:rsidRPr="00F22769">
              <w:rPr>
                <w:rFonts w:ascii="Times New Roman" w:eastAsia="Times New Roman" w:hAnsi="Times New Roman" w:cs="Times New Roman"/>
                <w:sz w:val="16"/>
                <w:szCs w:val="16"/>
              </w:rPr>
              <w:t>11 039 100,00</w:t>
            </w:r>
          </w:p>
        </w:tc>
        <w:tc>
          <w:tcPr>
            <w:tcW w:w="1357"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-17 482 800,00</w:t>
            </w:r>
          </w:p>
        </w:tc>
        <w:tc>
          <w:tcPr>
            <w:tcW w:w="2977" w:type="dxa"/>
          </w:tcPr>
          <w:p w:rsidR="004E0CC3" w:rsidRPr="00F22769" w:rsidRDefault="004E0CC3" w:rsidP="009C6A1E">
            <w:pPr>
              <w:jc w:val="both"/>
              <w:rPr>
                <w:rFonts w:ascii="Times New Roman" w:eastAsia="Times New Roman" w:hAnsi="Times New Roman" w:cs="Times New Roman"/>
                <w:sz w:val="16"/>
                <w:szCs w:val="16"/>
              </w:rPr>
            </w:pPr>
            <w:r w:rsidRPr="00F22769">
              <w:rPr>
                <w:rFonts w:ascii="Times New Roman" w:hAnsi="Times New Roman" w:cs="Times New Roman"/>
                <w:sz w:val="16"/>
                <w:szCs w:val="16"/>
              </w:rPr>
              <w:t>В 2023 году в бюджет МО Кондинский район поступали следующие прочие  дотации:</w:t>
            </w:r>
          </w:p>
          <w:p w:rsidR="004E0CC3" w:rsidRPr="00F22769" w:rsidRDefault="004E0CC3" w:rsidP="009C6A1E">
            <w:pPr>
              <w:jc w:val="both"/>
              <w:rPr>
                <w:rFonts w:ascii="Times New Roman" w:hAnsi="Times New Roman" w:cs="Times New Roman"/>
                <w:sz w:val="16"/>
                <w:szCs w:val="16"/>
              </w:rPr>
            </w:pPr>
            <w:r w:rsidRPr="00F22769">
              <w:rPr>
                <w:rFonts w:ascii="Times New Roman" w:eastAsia="Times New Roman" w:hAnsi="Times New Roman" w:cs="Times New Roman"/>
                <w:sz w:val="16"/>
                <w:szCs w:val="16"/>
              </w:rPr>
              <w:t>- д</w:t>
            </w:r>
            <w:r w:rsidRPr="00F22769">
              <w:rPr>
                <w:rFonts w:ascii="Times New Roman" w:hAnsi="Times New Roman" w:cs="Times New Roman"/>
                <w:sz w:val="16"/>
                <w:szCs w:val="16"/>
              </w:rPr>
              <w:t>отация для финансового обеспечения расходных обязательств МО по решению вопросов местного значения (постановление Правительства ХМАО-Югры от 20.07.2023 №354-п (ДСП)) в сумме 5 243 600,00 рублей;</w:t>
            </w:r>
          </w:p>
          <w:p w:rsidR="004E0CC3" w:rsidRPr="00F22769" w:rsidRDefault="004E0CC3" w:rsidP="009C6A1E">
            <w:pPr>
              <w:jc w:val="both"/>
              <w:rPr>
                <w:rFonts w:ascii="Times New Roman" w:eastAsia="Times New Roman" w:hAnsi="Times New Roman" w:cs="Times New Roman"/>
                <w:color w:val="FF0000"/>
                <w:sz w:val="16"/>
                <w:szCs w:val="16"/>
              </w:rPr>
            </w:pPr>
            <w:r w:rsidRPr="00F22769">
              <w:rPr>
                <w:rFonts w:ascii="Times New Roman" w:hAnsi="Times New Roman" w:cs="Times New Roman"/>
                <w:sz w:val="16"/>
                <w:szCs w:val="16"/>
              </w:rPr>
              <w:t xml:space="preserve">- дотаций для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 – Югры» (распоряжения Правительства ХМАО-Югры от 04.08.2023 № 524-рп) в сумме 5 795 500,00 рублей </w:t>
            </w:r>
          </w:p>
          <w:p w:rsidR="004E0CC3" w:rsidRPr="00F22769" w:rsidRDefault="004E0CC3" w:rsidP="009C6A1E">
            <w:pPr>
              <w:jc w:val="both"/>
              <w:rPr>
                <w:rFonts w:ascii="Times New Roman" w:eastAsia="Times New Roman" w:hAnsi="Times New Roman" w:cs="Times New Roman"/>
                <w:color w:val="FF0000"/>
                <w:sz w:val="16"/>
                <w:szCs w:val="16"/>
              </w:rPr>
            </w:pPr>
          </w:p>
        </w:tc>
      </w:tr>
      <w:tr w:rsidR="004E0CC3" w:rsidRPr="00F22769" w:rsidTr="00F22769">
        <w:trPr>
          <w:trHeight w:val="533"/>
        </w:trPr>
        <w:tc>
          <w:tcPr>
            <w:tcW w:w="572" w:type="dxa"/>
            <w:hideMark/>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5</w:t>
            </w:r>
          </w:p>
        </w:tc>
        <w:tc>
          <w:tcPr>
            <w:tcW w:w="2268" w:type="dxa"/>
            <w:hideMark/>
          </w:tcPr>
          <w:p w:rsidR="004E0CC3" w:rsidRPr="00F22769" w:rsidRDefault="004E0CC3" w:rsidP="009C6A1E">
            <w:pPr>
              <w:jc w:val="both"/>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 xml:space="preserve">Субсидии бюджетам бюджетной системы  Российской Федерации </w:t>
            </w:r>
          </w:p>
        </w:tc>
        <w:tc>
          <w:tcPr>
            <w:tcW w:w="1418"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789 851 911,14</w:t>
            </w:r>
          </w:p>
        </w:tc>
        <w:tc>
          <w:tcPr>
            <w:tcW w:w="1478"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1 257 337 239,78</w:t>
            </w:r>
          </w:p>
          <w:p w:rsidR="004E0CC3" w:rsidRPr="00F22769" w:rsidRDefault="004E0CC3" w:rsidP="009C6A1E">
            <w:pPr>
              <w:rPr>
                <w:rFonts w:ascii="Times New Roman" w:eastAsia="Times New Roman" w:hAnsi="Times New Roman" w:cs="Times New Roman"/>
                <w:color w:val="000000"/>
                <w:sz w:val="16"/>
                <w:szCs w:val="16"/>
              </w:rPr>
            </w:pPr>
          </w:p>
        </w:tc>
        <w:tc>
          <w:tcPr>
            <w:tcW w:w="1357"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467 485 3</w:t>
            </w:r>
            <w:r w:rsidRPr="00F22769">
              <w:rPr>
                <w:rFonts w:ascii="Times New Roman" w:eastAsia="Times New Roman" w:hAnsi="Times New Roman" w:cs="Times New Roman"/>
                <w:color w:val="000000"/>
                <w:sz w:val="16"/>
                <w:szCs w:val="16"/>
                <w:lang w:val="en-US"/>
              </w:rPr>
              <w:t>28</w:t>
            </w:r>
            <w:r w:rsidRPr="00F22769">
              <w:rPr>
                <w:rFonts w:ascii="Times New Roman" w:eastAsia="Times New Roman" w:hAnsi="Times New Roman" w:cs="Times New Roman"/>
                <w:color w:val="000000"/>
                <w:sz w:val="16"/>
                <w:szCs w:val="16"/>
              </w:rPr>
              <w:t>,64</w:t>
            </w:r>
          </w:p>
          <w:p w:rsidR="004E0CC3" w:rsidRPr="00F22769" w:rsidRDefault="004E0CC3" w:rsidP="009C6A1E">
            <w:pPr>
              <w:rPr>
                <w:rFonts w:ascii="Times New Roman" w:eastAsia="Times New Roman" w:hAnsi="Times New Roman" w:cs="Times New Roman"/>
                <w:color w:val="000000"/>
                <w:sz w:val="16"/>
                <w:szCs w:val="16"/>
              </w:rPr>
            </w:pPr>
          </w:p>
        </w:tc>
        <w:tc>
          <w:tcPr>
            <w:tcW w:w="2977" w:type="dxa"/>
            <w:hideMark/>
          </w:tcPr>
          <w:p w:rsidR="004E0CC3" w:rsidRPr="00F22769" w:rsidRDefault="004E0CC3" w:rsidP="009C6A1E">
            <w:pPr>
              <w:jc w:val="both"/>
              <w:rPr>
                <w:rFonts w:ascii="Times New Roman" w:eastAsia="Times New Roman" w:hAnsi="Times New Roman" w:cs="Times New Roman"/>
                <w:sz w:val="16"/>
                <w:szCs w:val="16"/>
              </w:rPr>
            </w:pPr>
            <w:r w:rsidRPr="00F22769">
              <w:rPr>
                <w:rFonts w:ascii="Times New Roman" w:eastAsia="Times New Roman" w:hAnsi="Times New Roman" w:cs="Times New Roman"/>
                <w:sz w:val="16"/>
                <w:szCs w:val="16"/>
              </w:rPr>
              <w:t>В 2023 году увеличен размер следующих субсидий на софинансирование капитальных вложений в объекты муниципальной собственности и прочих субсидий бюджетам муниципальных районов</w:t>
            </w:r>
          </w:p>
        </w:tc>
      </w:tr>
      <w:tr w:rsidR="004E0CC3" w:rsidRPr="00F22769" w:rsidTr="00F22769">
        <w:trPr>
          <w:trHeight w:val="555"/>
        </w:trPr>
        <w:tc>
          <w:tcPr>
            <w:tcW w:w="572" w:type="dxa"/>
            <w:hideMark/>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6</w:t>
            </w:r>
          </w:p>
        </w:tc>
        <w:tc>
          <w:tcPr>
            <w:tcW w:w="2268" w:type="dxa"/>
            <w:hideMark/>
          </w:tcPr>
          <w:p w:rsidR="004E0CC3" w:rsidRPr="00F22769" w:rsidRDefault="004E0CC3" w:rsidP="009C6A1E">
            <w:pPr>
              <w:jc w:val="both"/>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Субвенции бюджетам субъектов Российской Федерации и муниципальных образований</w:t>
            </w:r>
          </w:p>
        </w:tc>
        <w:tc>
          <w:tcPr>
            <w:tcW w:w="1418"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1 890 349 514,27</w:t>
            </w:r>
          </w:p>
        </w:tc>
        <w:tc>
          <w:tcPr>
            <w:tcW w:w="1478"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1 854 848 745,24</w:t>
            </w:r>
          </w:p>
        </w:tc>
        <w:tc>
          <w:tcPr>
            <w:tcW w:w="1357"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-35 500 769,03</w:t>
            </w:r>
          </w:p>
        </w:tc>
        <w:tc>
          <w:tcPr>
            <w:tcW w:w="2977" w:type="dxa"/>
            <w:hideMark/>
          </w:tcPr>
          <w:p w:rsidR="004E0CC3" w:rsidRPr="00F22769" w:rsidRDefault="004E0CC3" w:rsidP="009C6A1E">
            <w:pPr>
              <w:jc w:val="both"/>
              <w:rPr>
                <w:rFonts w:ascii="Times New Roman" w:eastAsia="Times New Roman" w:hAnsi="Times New Roman" w:cs="Times New Roman"/>
                <w:sz w:val="16"/>
                <w:szCs w:val="16"/>
              </w:rPr>
            </w:pPr>
            <w:r w:rsidRPr="00F22769">
              <w:rPr>
                <w:rFonts w:ascii="Times New Roman" w:eastAsia="Times New Roman" w:hAnsi="Times New Roman" w:cs="Times New Roman"/>
                <w:sz w:val="16"/>
                <w:szCs w:val="16"/>
              </w:rPr>
              <w:t>В 2023 году уменьшение  поступлений субвенций</w:t>
            </w:r>
            <w:r w:rsidRPr="00F22769">
              <w:rPr>
                <w:rFonts w:ascii="Times New Roman" w:hAnsi="Times New Roman" w:cs="Times New Roman"/>
                <w:sz w:val="16"/>
                <w:szCs w:val="16"/>
              </w:rPr>
              <w:t xml:space="preserve"> бюджетам на выполнение передаваемых полномочий субъектов РФ;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r>
      <w:tr w:rsidR="004E0CC3" w:rsidRPr="00F22769" w:rsidTr="00F22769">
        <w:trPr>
          <w:trHeight w:val="265"/>
        </w:trPr>
        <w:tc>
          <w:tcPr>
            <w:tcW w:w="572" w:type="dxa"/>
            <w:hideMark/>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7</w:t>
            </w:r>
          </w:p>
        </w:tc>
        <w:tc>
          <w:tcPr>
            <w:tcW w:w="2268" w:type="dxa"/>
            <w:hideMark/>
          </w:tcPr>
          <w:p w:rsidR="004E0CC3" w:rsidRPr="00F22769" w:rsidRDefault="004E0CC3" w:rsidP="009C6A1E">
            <w:pPr>
              <w:jc w:val="both"/>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Иные межбюджетные трансферты</w:t>
            </w:r>
          </w:p>
        </w:tc>
        <w:tc>
          <w:tcPr>
            <w:tcW w:w="1418"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429 468 657,44</w:t>
            </w:r>
          </w:p>
        </w:tc>
        <w:tc>
          <w:tcPr>
            <w:tcW w:w="1478"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533 246 054,43</w:t>
            </w:r>
          </w:p>
          <w:p w:rsidR="004E0CC3" w:rsidRPr="00F22769" w:rsidRDefault="004E0CC3" w:rsidP="009C6A1E">
            <w:pPr>
              <w:rPr>
                <w:rFonts w:ascii="Times New Roman" w:eastAsia="Times New Roman" w:hAnsi="Times New Roman" w:cs="Times New Roman"/>
                <w:color w:val="000000"/>
                <w:sz w:val="16"/>
                <w:szCs w:val="16"/>
              </w:rPr>
            </w:pPr>
          </w:p>
        </w:tc>
        <w:tc>
          <w:tcPr>
            <w:tcW w:w="1357"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103 777 396,99</w:t>
            </w:r>
          </w:p>
        </w:tc>
        <w:tc>
          <w:tcPr>
            <w:tcW w:w="2977" w:type="dxa"/>
          </w:tcPr>
          <w:p w:rsidR="004E0CC3" w:rsidRPr="00F22769" w:rsidRDefault="004E0CC3" w:rsidP="009C6A1E">
            <w:pPr>
              <w:jc w:val="both"/>
              <w:rPr>
                <w:rFonts w:ascii="Times New Roman" w:hAnsi="Times New Roman" w:cs="Times New Roman"/>
                <w:sz w:val="16"/>
                <w:szCs w:val="16"/>
              </w:rPr>
            </w:pPr>
            <w:r w:rsidRPr="00F22769">
              <w:rPr>
                <w:rFonts w:ascii="Times New Roman" w:hAnsi="Times New Roman" w:cs="Times New Roman"/>
                <w:sz w:val="16"/>
                <w:szCs w:val="16"/>
              </w:rPr>
              <w:t>В течение 2023 года дополнительно поступили иные межбюджетные трансферты за счет бюджетных ассигнований резервного фонда Правительства Ханты-Мансийского автономного округа – Югры:</w:t>
            </w:r>
          </w:p>
          <w:p w:rsidR="004E0CC3" w:rsidRPr="00F22769" w:rsidRDefault="004E0CC3" w:rsidP="009C6A1E">
            <w:pPr>
              <w:jc w:val="both"/>
              <w:rPr>
                <w:rFonts w:ascii="Times New Roman" w:hAnsi="Times New Roman" w:cs="Times New Roman"/>
                <w:sz w:val="16"/>
                <w:szCs w:val="16"/>
              </w:rPr>
            </w:pPr>
            <w:r w:rsidRPr="00F22769">
              <w:rPr>
                <w:rFonts w:ascii="Times New Roman" w:hAnsi="Times New Roman" w:cs="Times New Roman"/>
                <w:sz w:val="16"/>
                <w:szCs w:val="16"/>
              </w:rPr>
              <w:t xml:space="preserve">- на оплату задолженности организаций коммунального комплекса за потребленные топливно-энергетические </w:t>
            </w:r>
            <w:r w:rsidRPr="00F22769">
              <w:rPr>
                <w:rFonts w:ascii="Times New Roman" w:hAnsi="Times New Roman" w:cs="Times New Roman"/>
                <w:sz w:val="16"/>
                <w:szCs w:val="16"/>
              </w:rPr>
              <w:lastRenderedPageBreak/>
              <w:t>ресурсы в сумме 56 000 000,00 рублей;</w:t>
            </w:r>
          </w:p>
          <w:p w:rsidR="004E0CC3" w:rsidRPr="00F22769" w:rsidRDefault="004E0CC3" w:rsidP="009C6A1E">
            <w:pPr>
              <w:jc w:val="both"/>
              <w:rPr>
                <w:rFonts w:ascii="Times New Roman" w:hAnsi="Times New Roman" w:cs="Times New Roman"/>
                <w:sz w:val="16"/>
                <w:szCs w:val="16"/>
              </w:rPr>
            </w:pPr>
            <w:r w:rsidRPr="00F22769">
              <w:rPr>
                <w:rFonts w:ascii="Times New Roman" w:hAnsi="Times New Roman" w:cs="Times New Roman"/>
                <w:sz w:val="16"/>
                <w:szCs w:val="16"/>
              </w:rPr>
              <w:t>- на исполнение расходных обязательств муниципального образования по организации транспортного обслуживания населения в сумме 30 545 700,00 рублей;</w:t>
            </w:r>
          </w:p>
          <w:p w:rsidR="004E0CC3" w:rsidRPr="00F22769" w:rsidRDefault="004E0CC3" w:rsidP="009C6A1E">
            <w:pPr>
              <w:jc w:val="both"/>
              <w:rPr>
                <w:rFonts w:ascii="Times New Roman" w:hAnsi="Times New Roman" w:cs="Times New Roman"/>
                <w:sz w:val="16"/>
                <w:szCs w:val="16"/>
              </w:rPr>
            </w:pPr>
            <w:r w:rsidRPr="00F22769">
              <w:rPr>
                <w:rFonts w:ascii="Times New Roman" w:hAnsi="Times New Roman" w:cs="Times New Roman"/>
                <w:sz w:val="16"/>
                <w:szCs w:val="16"/>
              </w:rPr>
              <w:t>- на исполнение судебных решений по взысканию с городских и сельских поселений муниципальных районов ХМАО-Югры в пользу регионального оператора по обращению с твердыми коммунальными отходами в ХМАО-Югре убытков, возникших за счет снижения нормативов накопления твердых коммунальных отходов в сумме 10 934 413,00 рублей</w:t>
            </w:r>
          </w:p>
          <w:p w:rsidR="004E0CC3" w:rsidRPr="00F22769" w:rsidRDefault="004E0CC3" w:rsidP="009C6A1E">
            <w:pPr>
              <w:jc w:val="both"/>
              <w:rPr>
                <w:rFonts w:ascii="Times New Roman" w:eastAsia="Times New Roman" w:hAnsi="Times New Roman" w:cs="Times New Roman"/>
                <w:color w:val="FF0000"/>
                <w:sz w:val="16"/>
                <w:szCs w:val="16"/>
              </w:rPr>
            </w:pPr>
          </w:p>
        </w:tc>
      </w:tr>
      <w:tr w:rsidR="004E0CC3" w:rsidRPr="00F22769" w:rsidTr="00F22769">
        <w:trPr>
          <w:trHeight w:val="406"/>
        </w:trPr>
        <w:tc>
          <w:tcPr>
            <w:tcW w:w="572" w:type="dxa"/>
            <w:hideMark/>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lastRenderedPageBreak/>
              <w:t>8</w:t>
            </w:r>
          </w:p>
        </w:tc>
        <w:tc>
          <w:tcPr>
            <w:tcW w:w="2268" w:type="dxa"/>
            <w:hideMark/>
          </w:tcPr>
          <w:p w:rsidR="004E0CC3" w:rsidRPr="00F22769" w:rsidRDefault="004E0CC3" w:rsidP="009C6A1E">
            <w:pPr>
              <w:jc w:val="both"/>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в том числе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Pr>
          <w:p w:rsidR="004E0CC3" w:rsidRPr="00F22769" w:rsidRDefault="004E0CC3" w:rsidP="009C6A1E">
            <w:pPr>
              <w:rPr>
                <w:rFonts w:ascii="Times New Roman" w:eastAsia="Times New Roman" w:hAnsi="Times New Roman" w:cs="Times New Roman"/>
                <w:sz w:val="16"/>
                <w:szCs w:val="16"/>
              </w:rPr>
            </w:pPr>
            <w:r w:rsidRPr="00F22769">
              <w:rPr>
                <w:rFonts w:ascii="Times New Roman" w:eastAsia="Times New Roman" w:hAnsi="Times New Roman" w:cs="Times New Roman"/>
                <w:sz w:val="16"/>
                <w:szCs w:val="16"/>
              </w:rPr>
              <w:t>353 918 315,05</w:t>
            </w:r>
          </w:p>
        </w:tc>
        <w:tc>
          <w:tcPr>
            <w:tcW w:w="1478" w:type="dxa"/>
          </w:tcPr>
          <w:p w:rsidR="004E0CC3" w:rsidRPr="00F22769" w:rsidRDefault="004E0CC3" w:rsidP="009C6A1E">
            <w:pPr>
              <w:rPr>
                <w:rFonts w:ascii="Times New Roman" w:eastAsia="Times New Roman" w:hAnsi="Times New Roman" w:cs="Times New Roman"/>
                <w:sz w:val="16"/>
                <w:szCs w:val="16"/>
              </w:rPr>
            </w:pPr>
            <w:r w:rsidRPr="00F22769">
              <w:rPr>
                <w:rFonts w:ascii="Times New Roman" w:eastAsia="Times New Roman" w:hAnsi="Times New Roman" w:cs="Times New Roman"/>
                <w:sz w:val="16"/>
                <w:szCs w:val="16"/>
              </w:rPr>
              <w:t>356 709 486,77</w:t>
            </w:r>
          </w:p>
        </w:tc>
        <w:tc>
          <w:tcPr>
            <w:tcW w:w="1357"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2 791 171,72</w:t>
            </w:r>
          </w:p>
        </w:tc>
        <w:tc>
          <w:tcPr>
            <w:tcW w:w="2977" w:type="dxa"/>
            <w:hideMark/>
          </w:tcPr>
          <w:p w:rsidR="004E0CC3" w:rsidRPr="00F22769" w:rsidRDefault="004E0CC3" w:rsidP="009C6A1E">
            <w:pPr>
              <w:jc w:val="both"/>
              <w:rPr>
                <w:rFonts w:ascii="Times New Roman" w:eastAsia="Times New Roman" w:hAnsi="Times New Roman" w:cs="Times New Roman"/>
                <w:sz w:val="16"/>
                <w:szCs w:val="16"/>
              </w:rPr>
            </w:pPr>
            <w:r w:rsidRPr="00F22769">
              <w:rPr>
                <w:rFonts w:ascii="Times New Roman" w:hAnsi="Times New Roman" w:cs="Times New Roman"/>
                <w:sz w:val="16"/>
                <w:szCs w:val="16"/>
                <w:shd w:val="clear" w:color="auto" w:fill="FFFFFF"/>
              </w:rPr>
              <w:t>Рост в связи с фактической потребностью финансирования переданных полномочий</w:t>
            </w:r>
          </w:p>
        </w:tc>
      </w:tr>
      <w:tr w:rsidR="004E0CC3" w:rsidRPr="00F22769" w:rsidTr="00F22769">
        <w:trPr>
          <w:trHeight w:val="406"/>
        </w:trPr>
        <w:tc>
          <w:tcPr>
            <w:tcW w:w="572"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9</w:t>
            </w:r>
          </w:p>
        </w:tc>
        <w:tc>
          <w:tcPr>
            <w:tcW w:w="2268" w:type="dxa"/>
          </w:tcPr>
          <w:p w:rsidR="004E0CC3" w:rsidRPr="00F22769" w:rsidRDefault="004E0CC3" w:rsidP="009C6A1E">
            <w:pPr>
              <w:jc w:val="both"/>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Безвозмездные поступления от государственных (муниципальных) организаций</w:t>
            </w:r>
          </w:p>
        </w:tc>
        <w:tc>
          <w:tcPr>
            <w:tcW w:w="1418"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0,00</w:t>
            </w:r>
          </w:p>
        </w:tc>
        <w:tc>
          <w:tcPr>
            <w:tcW w:w="1478"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957 200,00</w:t>
            </w:r>
          </w:p>
        </w:tc>
        <w:tc>
          <w:tcPr>
            <w:tcW w:w="1357"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957 200,00</w:t>
            </w:r>
          </w:p>
        </w:tc>
        <w:tc>
          <w:tcPr>
            <w:tcW w:w="2977" w:type="dxa"/>
          </w:tcPr>
          <w:p w:rsidR="004E0CC3" w:rsidRPr="00F22769" w:rsidRDefault="004E0CC3" w:rsidP="009C6A1E">
            <w:pPr>
              <w:jc w:val="both"/>
              <w:rPr>
                <w:rFonts w:ascii="Times New Roman" w:eastAsia="Times New Roman" w:hAnsi="Times New Roman" w:cs="Times New Roman"/>
                <w:sz w:val="16"/>
                <w:szCs w:val="16"/>
              </w:rPr>
            </w:pPr>
            <w:r w:rsidRPr="00F22769">
              <w:rPr>
                <w:rFonts w:ascii="Times New Roman" w:eastAsia="Times New Roman" w:hAnsi="Times New Roman" w:cs="Times New Roman"/>
                <w:color w:val="000000"/>
                <w:sz w:val="16"/>
                <w:szCs w:val="16"/>
              </w:rPr>
              <w:t xml:space="preserve">В 2023 году безвозмездные поступления от государственных (муниципальных) организаций (от Правительства Тюменской области) зачислялись на другой код бюджетной классификации доходов </w:t>
            </w:r>
          </w:p>
        </w:tc>
      </w:tr>
      <w:tr w:rsidR="004E0CC3" w:rsidRPr="00F22769" w:rsidTr="00F22769">
        <w:trPr>
          <w:trHeight w:val="406"/>
        </w:trPr>
        <w:tc>
          <w:tcPr>
            <w:tcW w:w="572" w:type="dxa"/>
            <w:hideMark/>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10</w:t>
            </w:r>
          </w:p>
        </w:tc>
        <w:tc>
          <w:tcPr>
            <w:tcW w:w="2268" w:type="dxa"/>
            <w:hideMark/>
          </w:tcPr>
          <w:p w:rsidR="004E0CC3" w:rsidRPr="00F22769" w:rsidRDefault="004E0CC3" w:rsidP="009C6A1E">
            <w:pPr>
              <w:jc w:val="both"/>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Прочие безвозмездные поступления</w:t>
            </w:r>
          </w:p>
        </w:tc>
        <w:tc>
          <w:tcPr>
            <w:tcW w:w="1418"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108 148 682,75</w:t>
            </w:r>
          </w:p>
        </w:tc>
        <w:tc>
          <w:tcPr>
            <w:tcW w:w="1478"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168 814 157,38</w:t>
            </w:r>
          </w:p>
        </w:tc>
        <w:tc>
          <w:tcPr>
            <w:tcW w:w="1357"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60 665 474,63</w:t>
            </w:r>
          </w:p>
        </w:tc>
        <w:tc>
          <w:tcPr>
            <w:tcW w:w="2977" w:type="dxa"/>
            <w:hideMark/>
          </w:tcPr>
          <w:p w:rsidR="004E0CC3" w:rsidRPr="00F22769" w:rsidRDefault="004E0CC3" w:rsidP="009C6A1E">
            <w:pPr>
              <w:jc w:val="both"/>
              <w:rPr>
                <w:rFonts w:ascii="Times New Roman" w:eastAsia="Times New Roman" w:hAnsi="Times New Roman" w:cs="Times New Roman"/>
                <w:sz w:val="16"/>
                <w:szCs w:val="16"/>
              </w:rPr>
            </w:pPr>
            <w:r w:rsidRPr="00F22769">
              <w:rPr>
                <w:rFonts w:ascii="Times New Roman" w:eastAsia="Times New Roman" w:hAnsi="Times New Roman" w:cs="Times New Roman"/>
                <w:sz w:val="16"/>
                <w:szCs w:val="16"/>
              </w:rPr>
              <w:t>Рост поступлений по заключенным Соглашениям о сотрудничестве</w:t>
            </w:r>
          </w:p>
        </w:tc>
      </w:tr>
      <w:tr w:rsidR="004E0CC3" w:rsidRPr="00F22769" w:rsidTr="00F22769">
        <w:trPr>
          <w:trHeight w:val="684"/>
        </w:trPr>
        <w:tc>
          <w:tcPr>
            <w:tcW w:w="572" w:type="dxa"/>
            <w:hideMark/>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11</w:t>
            </w:r>
          </w:p>
        </w:tc>
        <w:tc>
          <w:tcPr>
            <w:tcW w:w="2268" w:type="dxa"/>
            <w:hideMark/>
          </w:tcPr>
          <w:p w:rsidR="004E0CC3" w:rsidRPr="00F22769" w:rsidRDefault="004E0CC3" w:rsidP="009C6A1E">
            <w:pPr>
              <w:jc w:val="both"/>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Возврат остатков субсидий, субвенций и иных межбюджетных трансфертов, имеющих целевое назначение, прошлых лет</w:t>
            </w:r>
          </w:p>
          <w:p w:rsidR="004E0CC3" w:rsidRPr="00F22769" w:rsidRDefault="004E0CC3" w:rsidP="009C6A1E">
            <w:pPr>
              <w:jc w:val="both"/>
              <w:rPr>
                <w:rFonts w:ascii="Times New Roman" w:eastAsia="Times New Roman" w:hAnsi="Times New Roman" w:cs="Times New Roman"/>
                <w:color w:val="000000"/>
                <w:sz w:val="16"/>
                <w:szCs w:val="16"/>
              </w:rPr>
            </w:pPr>
          </w:p>
        </w:tc>
        <w:tc>
          <w:tcPr>
            <w:tcW w:w="1418"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-413 250,10</w:t>
            </w:r>
          </w:p>
        </w:tc>
        <w:tc>
          <w:tcPr>
            <w:tcW w:w="1478"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-1 552 562,86</w:t>
            </w:r>
          </w:p>
        </w:tc>
        <w:tc>
          <w:tcPr>
            <w:tcW w:w="1357" w:type="dxa"/>
          </w:tcPr>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- 1 139 312,76</w:t>
            </w:r>
          </w:p>
        </w:tc>
        <w:tc>
          <w:tcPr>
            <w:tcW w:w="2977" w:type="dxa"/>
          </w:tcPr>
          <w:p w:rsidR="004E0CC3" w:rsidRPr="00F22769" w:rsidRDefault="004E0CC3" w:rsidP="009C6A1E">
            <w:pPr>
              <w:jc w:val="both"/>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Фактическое исполнение, согласно представленных заявок на возврат остатков субсидий, субвенций и иных межбюджетных трансфертов, имеющих целевое назначение, прошлых лет</w:t>
            </w:r>
          </w:p>
          <w:p w:rsidR="004E0CC3" w:rsidRPr="00F22769" w:rsidRDefault="004E0CC3" w:rsidP="009C6A1E">
            <w:pPr>
              <w:rPr>
                <w:rFonts w:ascii="Times New Roman" w:eastAsia="Times New Roman" w:hAnsi="Times New Roman" w:cs="Times New Roman"/>
                <w:color w:val="000000"/>
                <w:sz w:val="16"/>
                <w:szCs w:val="16"/>
              </w:rPr>
            </w:pPr>
            <w:r w:rsidRPr="00F22769">
              <w:rPr>
                <w:rFonts w:ascii="Times New Roman" w:eastAsia="Times New Roman" w:hAnsi="Times New Roman" w:cs="Times New Roman"/>
                <w:color w:val="000000"/>
                <w:sz w:val="16"/>
                <w:szCs w:val="16"/>
              </w:rPr>
              <w:t xml:space="preserve"> </w:t>
            </w:r>
          </w:p>
        </w:tc>
      </w:tr>
    </w:tbl>
    <w:p w:rsidR="004E0CC3" w:rsidRPr="00F22769" w:rsidRDefault="004E0CC3" w:rsidP="004E0CC3">
      <w:pPr>
        <w:ind w:firstLine="709"/>
        <w:jc w:val="both"/>
        <w:rPr>
          <w:rFonts w:ascii="Times New Roman" w:hAnsi="Times New Roman" w:cs="Times New Roman"/>
          <w:sz w:val="24"/>
          <w:szCs w:val="24"/>
        </w:rPr>
      </w:pP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sz w:val="24"/>
          <w:szCs w:val="24"/>
        </w:rPr>
        <w:t>Комитет по финансам и налоговой политике администрации Кондинского района активно продолжает работу по мобилизации доходов в бюджет района, осуществляет  межведомственное взаимодействие с главными администраторами доходов бюджета муниципального образования Кондинский район по обеспечению качественного прогнозирования и выполнения плановых назначений, а также с территориальным налоговым органом, целями которого является повышение уровня собираемости местных налогов и снижение недоимки.</w:t>
      </w: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Комиссией по мобилизации дополнительных доходов ведется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РФ, разработка и реализация плана мероприятий по росту доходов. </w:t>
      </w:r>
    </w:p>
    <w:p w:rsidR="004E0CC3" w:rsidRPr="00F22769" w:rsidRDefault="004E0CC3" w:rsidP="004E0CC3">
      <w:pPr>
        <w:ind w:firstLine="709"/>
        <w:jc w:val="both"/>
        <w:rPr>
          <w:rFonts w:ascii="Times New Roman" w:hAnsi="Times New Roman" w:cs="Times New Roman"/>
          <w:sz w:val="24"/>
          <w:szCs w:val="24"/>
        </w:rPr>
      </w:pPr>
      <w:r w:rsidRPr="00F22769">
        <w:rPr>
          <w:rFonts w:ascii="Times New Roman" w:hAnsi="Times New Roman" w:cs="Times New Roman"/>
          <w:sz w:val="24"/>
          <w:szCs w:val="24"/>
        </w:rPr>
        <w:t>Кроме этого проводится ежемесячный мониторинг исполнения доходной части бюджета муниципального образования Кондинский район, в целях оперативного реагирования на изменения доходной базы бюджета, предотвращения сокращения платежей в бюджет и роста задолженности по налоговым платежам.</w:t>
      </w:r>
    </w:p>
    <w:p w:rsidR="00DB0531" w:rsidRPr="00F22769" w:rsidRDefault="00DB0531" w:rsidP="00584E64">
      <w:pPr>
        <w:rPr>
          <w:rFonts w:ascii="Times New Roman" w:hAnsi="Times New Roman" w:cs="Times New Roman"/>
          <w:b/>
          <w:sz w:val="24"/>
          <w:szCs w:val="24"/>
        </w:rPr>
      </w:pPr>
    </w:p>
    <w:p w:rsidR="004D35CE" w:rsidRPr="00F22769" w:rsidRDefault="004D35CE" w:rsidP="004D35CE">
      <w:pPr>
        <w:rPr>
          <w:rFonts w:ascii="Times New Roman" w:hAnsi="Times New Roman" w:cs="Times New Roman"/>
          <w:b/>
          <w:sz w:val="24"/>
          <w:szCs w:val="24"/>
        </w:rPr>
      </w:pPr>
      <w:r w:rsidRPr="00F22769">
        <w:rPr>
          <w:rFonts w:ascii="Times New Roman" w:hAnsi="Times New Roman" w:cs="Times New Roman"/>
          <w:b/>
          <w:sz w:val="24"/>
          <w:szCs w:val="24"/>
        </w:rPr>
        <w:t>РАСХОДЫ</w:t>
      </w:r>
    </w:p>
    <w:p w:rsidR="002E1C00" w:rsidRPr="00F22769" w:rsidRDefault="002E1C00" w:rsidP="004D35CE">
      <w:pPr>
        <w:rPr>
          <w:rFonts w:ascii="Times New Roman" w:hAnsi="Times New Roman" w:cs="Times New Roman"/>
          <w:b/>
          <w:color w:val="FF0000"/>
          <w:sz w:val="24"/>
          <w:szCs w:val="24"/>
        </w:rPr>
      </w:pPr>
    </w:p>
    <w:p w:rsidR="0068721A" w:rsidRPr="00F22769" w:rsidRDefault="0068721A" w:rsidP="0068721A">
      <w:pPr>
        <w:ind w:firstLine="708"/>
        <w:jc w:val="both"/>
        <w:rPr>
          <w:rFonts w:ascii="Times New Roman" w:hAnsi="Times New Roman" w:cs="Times New Roman"/>
          <w:color w:val="000000"/>
          <w:sz w:val="24"/>
          <w:szCs w:val="24"/>
        </w:rPr>
      </w:pPr>
      <w:r w:rsidRPr="00F22769">
        <w:rPr>
          <w:rFonts w:ascii="Times New Roman" w:hAnsi="Times New Roman" w:cs="Times New Roman"/>
          <w:sz w:val="24"/>
          <w:szCs w:val="24"/>
        </w:rPr>
        <w:t xml:space="preserve">Приоритеты в области расходов бюджета, заявленные при формировании бюджета района на 2023 в части </w:t>
      </w:r>
      <w:r w:rsidRPr="00F22769">
        <w:rPr>
          <w:rFonts w:ascii="Times New Roman" w:hAnsi="Times New Roman" w:cs="Times New Roman"/>
          <w:bCs/>
          <w:iCs/>
          <w:sz w:val="24"/>
          <w:szCs w:val="24"/>
        </w:rPr>
        <w:t xml:space="preserve">достижения национальных целей развития и решение задач, обозначенных Указами № 204, 474 и посланием Президента РФ, </w:t>
      </w:r>
      <w:r w:rsidRPr="00F22769">
        <w:rPr>
          <w:rFonts w:ascii="Times New Roman" w:hAnsi="Times New Roman" w:cs="Times New Roman"/>
          <w:bCs/>
          <w:sz w:val="24"/>
          <w:szCs w:val="24"/>
        </w:rPr>
        <w:t xml:space="preserve">снижения бедности, восстановление занятости населения и безусловного исполнения социально-значимых обязательств сохранены при исполнении бюджета района в течение всего  периода. </w:t>
      </w:r>
      <w:r w:rsidRPr="00F22769">
        <w:rPr>
          <w:rFonts w:ascii="Times New Roman" w:hAnsi="Times New Roman" w:cs="Times New Roman"/>
          <w:color w:val="000000"/>
          <w:sz w:val="24"/>
          <w:szCs w:val="24"/>
        </w:rPr>
        <w:t>Социальные обязательства, запланированные на 2023 год исполнены в полном объеме.</w:t>
      </w:r>
    </w:p>
    <w:p w:rsidR="00F22769" w:rsidRDefault="00F22769" w:rsidP="0068721A">
      <w:pPr>
        <w:ind w:firstLine="708"/>
        <w:jc w:val="both"/>
        <w:rPr>
          <w:rFonts w:ascii="Times New Roman" w:hAnsi="Times New Roman" w:cs="Times New Roman"/>
          <w:sz w:val="24"/>
          <w:szCs w:val="24"/>
        </w:rPr>
      </w:pPr>
    </w:p>
    <w:p w:rsidR="0068721A" w:rsidRPr="00F22769" w:rsidRDefault="0068721A" w:rsidP="0068721A">
      <w:pPr>
        <w:ind w:firstLine="708"/>
        <w:jc w:val="both"/>
        <w:rPr>
          <w:rFonts w:ascii="Times New Roman" w:hAnsi="Times New Roman" w:cs="Times New Roman"/>
          <w:color w:val="000000"/>
          <w:sz w:val="24"/>
          <w:szCs w:val="24"/>
        </w:rPr>
      </w:pPr>
      <w:r w:rsidRPr="00F22769">
        <w:rPr>
          <w:rFonts w:ascii="Times New Roman" w:hAnsi="Times New Roman" w:cs="Times New Roman"/>
          <w:sz w:val="24"/>
          <w:szCs w:val="24"/>
        </w:rPr>
        <w:lastRenderedPageBreak/>
        <w:t xml:space="preserve">Уточненные плановые бюджетные ассигнования расходов бюджета  района по итогам 2023 года составили 5 992 615 045,85 рублей. </w:t>
      </w:r>
      <w:r w:rsidRPr="00F22769">
        <w:rPr>
          <w:rFonts w:ascii="Times New Roman" w:hAnsi="Times New Roman" w:cs="Times New Roman"/>
          <w:color w:val="000000"/>
          <w:sz w:val="24"/>
          <w:szCs w:val="24"/>
        </w:rPr>
        <w:t xml:space="preserve"> </w:t>
      </w:r>
    </w:p>
    <w:p w:rsidR="0068721A" w:rsidRPr="00F22769" w:rsidRDefault="0068721A" w:rsidP="0068721A">
      <w:pPr>
        <w:ind w:firstLine="708"/>
        <w:jc w:val="both"/>
        <w:rPr>
          <w:rFonts w:ascii="Times New Roman" w:hAnsi="Times New Roman" w:cs="Times New Roman"/>
          <w:color w:val="000000"/>
          <w:sz w:val="24"/>
          <w:szCs w:val="24"/>
        </w:rPr>
      </w:pPr>
      <w:r w:rsidRPr="00F22769">
        <w:rPr>
          <w:rFonts w:ascii="Times New Roman" w:hAnsi="Times New Roman" w:cs="Times New Roman"/>
          <w:sz w:val="24"/>
          <w:szCs w:val="24"/>
        </w:rPr>
        <w:t xml:space="preserve">Расходы бюджета района исполнены в сумме 5 863 524 233,10 рублей или </w:t>
      </w:r>
      <w:r w:rsidRPr="00F22769">
        <w:rPr>
          <w:rFonts w:ascii="Times New Roman" w:hAnsi="Times New Roman" w:cs="Times New Roman"/>
          <w:bCs/>
          <w:sz w:val="24"/>
          <w:szCs w:val="24"/>
        </w:rPr>
        <w:t>на 97,8 % к уточненному плану на 2023 год.</w:t>
      </w:r>
      <w:r w:rsidRPr="00F22769">
        <w:rPr>
          <w:rFonts w:ascii="Times New Roman" w:hAnsi="Times New Roman" w:cs="Times New Roman"/>
          <w:color w:val="000000"/>
          <w:sz w:val="24"/>
          <w:szCs w:val="24"/>
        </w:rPr>
        <w:t xml:space="preserve"> </w:t>
      </w:r>
    </w:p>
    <w:p w:rsidR="0068721A" w:rsidRPr="00F22769" w:rsidRDefault="0068721A" w:rsidP="0068721A">
      <w:pPr>
        <w:ind w:firstLine="708"/>
        <w:jc w:val="both"/>
        <w:rPr>
          <w:rFonts w:ascii="Times New Roman" w:hAnsi="Times New Roman" w:cs="Times New Roman"/>
          <w:color w:val="000000"/>
          <w:sz w:val="24"/>
          <w:szCs w:val="24"/>
        </w:rPr>
      </w:pPr>
      <w:r w:rsidRPr="00F22769">
        <w:rPr>
          <w:rFonts w:ascii="Times New Roman" w:hAnsi="Times New Roman" w:cs="Times New Roman"/>
          <w:sz w:val="24"/>
          <w:szCs w:val="24"/>
        </w:rPr>
        <w:t>В сравнении с аналогичным периодом прошлого года наблюдается тенденция роста в части исполнения расходной части бюджета района, исполнение по расходам за 2023 год увеличились на 5,8 % или на 321 909 710,65 рублей.</w:t>
      </w:r>
    </w:p>
    <w:p w:rsidR="0068721A" w:rsidRPr="00F22769" w:rsidRDefault="0068721A" w:rsidP="0068721A">
      <w:pPr>
        <w:ind w:firstLine="708"/>
        <w:jc w:val="both"/>
        <w:rPr>
          <w:rFonts w:ascii="Times New Roman" w:hAnsi="Times New Roman" w:cs="Times New Roman"/>
          <w:color w:val="000000"/>
          <w:sz w:val="24"/>
          <w:szCs w:val="24"/>
        </w:rPr>
      </w:pPr>
      <w:r w:rsidRPr="00F22769">
        <w:rPr>
          <w:rFonts w:ascii="Times New Roman" w:hAnsi="Times New Roman" w:cs="Times New Roman"/>
          <w:sz w:val="24"/>
          <w:szCs w:val="24"/>
        </w:rPr>
        <w:t>На реализацию 2</w:t>
      </w:r>
      <w:r w:rsidR="00032C47" w:rsidRPr="00F22769">
        <w:rPr>
          <w:rFonts w:ascii="Times New Roman" w:hAnsi="Times New Roman" w:cs="Times New Roman"/>
          <w:sz w:val="24"/>
          <w:szCs w:val="24"/>
        </w:rPr>
        <w:t>4</w:t>
      </w:r>
      <w:r w:rsidRPr="00F22769">
        <w:rPr>
          <w:rFonts w:ascii="Times New Roman" w:hAnsi="Times New Roman" w:cs="Times New Roman"/>
          <w:sz w:val="24"/>
          <w:szCs w:val="24"/>
        </w:rPr>
        <w:t xml:space="preserve"> муниципальных программ в бюджете района по итогам 2023 года предусмотрено 5 952 696 060,30 рублей, исполнение составило 5 829 545 919,68 рублей, что составляет  99,4 %  в общей сумме расходов за 2023 год и 97,9 % к уточненному плану по программным направлениям расходов на 2023 год.</w:t>
      </w:r>
    </w:p>
    <w:p w:rsidR="0068721A" w:rsidRPr="00F22769" w:rsidRDefault="0068721A" w:rsidP="0068721A">
      <w:pPr>
        <w:jc w:val="both"/>
        <w:rPr>
          <w:rFonts w:ascii="Times New Roman" w:hAnsi="Times New Roman" w:cs="Times New Roman"/>
          <w:sz w:val="24"/>
          <w:szCs w:val="24"/>
        </w:rPr>
      </w:pPr>
      <w:r w:rsidRPr="00F22769">
        <w:rPr>
          <w:rFonts w:ascii="Times New Roman" w:hAnsi="Times New Roman" w:cs="Times New Roman"/>
          <w:sz w:val="24"/>
          <w:szCs w:val="24"/>
        </w:rPr>
        <w:tab/>
        <w:t xml:space="preserve">Расходы бюджета района в непрограммном формате за 2023 год составили 33 978 313,42 или 0,06 % в общей сумме расходов за 2023 год и 85,1% к уточненному плану по непрограммным направлениям расходов на 2023 год (уточненный план на 2023 год – 39 918 985,55 рублей). </w:t>
      </w:r>
    </w:p>
    <w:p w:rsidR="0068721A" w:rsidRPr="00F22769" w:rsidRDefault="0068721A" w:rsidP="0068721A">
      <w:pPr>
        <w:pStyle w:val="ad"/>
        <w:shd w:val="clear" w:color="auto" w:fill="FFFFFF"/>
        <w:spacing w:before="0" w:beforeAutospacing="0" w:after="0" w:afterAutospacing="0"/>
        <w:ind w:firstLine="708"/>
        <w:jc w:val="both"/>
      </w:pPr>
      <w:r w:rsidRPr="00F22769">
        <w:t xml:space="preserve">В районе сформирована правовая основа долгосрочного бюджетного планирования, в соответствии с которой подготовка бюджета осуществляется в «программном» формате. Как уже было отмечено, доля расходов бюджета района, формируемых на основе муниципальных программ в 2023 году составила 99,4% (на уровне 2022 года) что позволяет говорить о сохранении тенденции роста расходов бюджета района в программном формате. Планирование бюджетных ассигнований на реализацию муниципальных программ района осуществляется с учетом результатов их реализации за предыдущий год, а также в тесной увязке с целевыми показателями, характеризующими достижение поставленных целей муниципальных программ. Как и прежде, в 2023 году социальные расходы бюджета в приоритете и самые значительные по объему направляемых ресурсов. По результатам оценки эффективности муниципальных программ за 2023 год все муниципальные программы признаны «эффективными». </w:t>
      </w:r>
    </w:p>
    <w:p w:rsidR="0068721A" w:rsidRPr="00F22769" w:rsidRDefault="0068721A" w:rsidP="0068721A">
      <w:pPr>
        <w:ind w:firstLine="708"/>
        <w:jc w:val="both"/>
        <w:rPr>
          <w:rFonts w:ascii="Times New Roman" w:hAnsi="Times New Roman" w:cs="Times New Roman"/>
          <w:bCs/>
          <w:sz w:val="24"/>
          <w:szCs w:val="24"/>
        </w:rPr>
      </w:pPr>
    </w:p>
    <w:p w:rsidR="0068721A" w:rsidRPr="00F22769" w:rsidRDefault="0068721A" w:rsidP="0068721A">
      <w:pPr>
        <w:ind w:firstLine="708"/>
        <w:jc w:val="both"/>
        <w:rPr>
          <w:rFonts w:ascii="Times New Roman" w:hAnsi="Times New Roman" w:cs="Times New Roman"/>
          <w:bCs/>
          <w:sz w:val="24"/>
          <w:szCs w:val="24"/>
        </w:rPr>
      </w:pPr>
      <w:r w:rsidRPr="00F22769">
        <w:rPr>
          <w:rFonts w:ascii="Times New Roman" w:hAnsi="Times New Roman" w:cs="Times New Roman"/>
          <w:bCs/>
          <w:sz w:val="24"/>
          <w:szCs w:val="24"/>
        </w:rPr>
        <w:t xml:space="preserve">В 2023 году район участвовал в реализации 4 из 12 национальных проектов, определенных Указом Президента Российской Федерации от 07 мая 2018 года № 204. </w:t>
      </w:r>
    </w:p>
    <w:p w:rsidR="0068721A" w:rsidRPr="00F22769" w:rsidRDefault="0068721A" w:rsidP="0068721A">
      <w:pPr>
        <w:ind w:firstLine="708"/>
        <w:jc w:val="both"/>
        <w:rPr>
          <w:rFonts w:ascii="Times New Roman" w:hAnsi="Times New Roman" w:cs="Times New Roman"/>
          <w:bCs/>
          <w:sz w:val="24"/>
          <w:szCs w:val="24"/>
        </w:rPr>
      </w:pPr>
      <w:r w:rsidRPr="00F22769">
        <w:rPr>
          <w:rFonts w:ascii="Times New Roman" w:hAnsi="Times New Roman" w:cs="Times New Roman"/>
          <w:bCs/>
          <w:sz w:val="24"/>
          <w:szCs w:val="24"/>
        </w:rPr>
        <w:t>Расходы осуществлялись в 9 региональных проектах посредством реализации мероприятий 6 муниципальных программ района. В целом расходы на реализацию региональных проектов за 2023 год составили 489 459 761,31 рублей или 99,7 % к уточненному плану.</w:t>
      </w:r>
    </w:p>
    <w:p w:rsidR="0068721A" w:rsidRPr="00F22769" w:rsidRDefault="0068721A" w:rsidP="0068721A">
      <w:pPr>
        <w:ind w:firstLine="708"/>
        <w:jc w:val="both"/>
        <w:rPr>
          <w:rFonts w:ascii="Times New Roman" w:hAnsi="Times New Roman" w:cs="Times New Roman"/>
          <w:bCs/>
          <w:sz w:val="24"/>
          <w:szCs w:val="24"/>
        </w:rPr>
      </w:pPr>
      <w:r w:rsidRPr="00F22769">
        <w:rPr>
          <w:rFonts w:ascii="Times New Roman" w:hAnsi="Times New Roman" w:cs="Times New Roman"/>
          <w:bCs/>
          <w:sz w:val="24"/>
          <w:szCs w:val="24"/>
        </w:rPr>
        <w:t>Наибольший объем средств направлен на реализацию национального проекта «Образование»  405 993 521,60  рублей (82,9% к общей сумме расходов по национальным проектам), в том числе реализация  трех региональных проектов:</w:t>
      </w:r>
    </w:p>
    <w:p w:rsidR="0068721A" w:rsidRPr="00F22769" w:rsidRDefault="0068721A" w:rsidP="0068721A">
      <w:pPr>
        <w:ind w:firstLine="708"/>
        <w:jc w:val="both"/>
        <w:rPr>
          <w:rFonts w:ascii="Times New Roman" w:hAnsi="Times New Roman" w:cs="Times New Roman"/>
          <w:bCs/>
          <w:sz w:val="24"/>
          <w:szCs w:val="24"/>
        </w:rPr>
      </w:pPr>
      <w:r w:rsidRPr="00F22769">
        <w:rPr>
          <w:rFonts w:ascii="Times New Roman" w:hAnsi="Times New Roman" w:cs="Times New Roman"/>
          <w:bCs/>
          <w:sz w:val="24"/>
          <w:szCs w:val="24"/>
        </w:rPr>
        <w:t xml:space="preserve">- региональный проект «Современная школа» в сумме 399 906 443,63 рублей, в том числе по объектам: </w:t>
      </w:r>
    </w:p>
    <w:p w:rsidR="0068721A" w:rsidRPr="00F22769" w:rsidRDefault="0068721A" w:rsidP="0068721A">
      <w:pPr>
        <w:ind w:firstLine="708"/>
        <w:jc w:val="both"/>
        <w:rPr>
          <w:rFonts w:ascii="Times New Roman" w:hAnsi="Times New Roman" w:cs="Times New Roman"/>
          <w:bCs/>
          <w:sz w:val="24"/>
          <w:szCs w:val="24"/>
        </w:rPr>
      </w:pPr>
      <w:r w:rsidRPr="00F22769">
        <w:rPr>
          <w:rFonts w:ascii="Times New Roman" w:hAnsi="Times New Roman" w:cs="Times New Roman"/>
          <w:bCs/>
          <w:sz w:val="24"/>
          <w:szCs w:val="24"/>
        </w:rPr>
        <w:t>Реконструкция школы с пристроем для размещения групп детского сада, п.Половинка – 67 603 221,57 рублей;</w:t>
      </w:r>
    </w:p>
    <w:p w:rsidR="0068721A" w:rsidRPr="00F22769" w:rsidRDefault="0068721A" w:rsidP="0068721A">
      <w:pPr>
        <w:ind w:firstLine="708"/>
        <w:jc w:val="both"/>
        <w:rPr>
          <w:rFonts w:ascii="Times New Roman" w:hAnsi="Times New Roman" w:cs="Times New Roman"/>
          <w:bCs/>
          <w:sz w:val="24"/>
          <w:szCs w:val="24"/>
        </w:rPr>
      </w:pPr>
      <w:r w:rsidRPr="00F22769">
        <w:rPr>
          <w:rFonts w:ascii="Times New Roman" w:hAnsi="Times New Roman" w:cs="Times New Roman"/>
          <w:bCs/>
          <w:sz w:val="24"/>
          <w:szCs w:val="24"/>
        </w:rPr>
        <w:t>Школа-детский сад в д.Ушья  – 332 303 222,06 рублей;</w:t>
      </w:r>
    </w:p>
    <w:p w:rsidR="0068721A" w:rsidRPr="00F22769" w:rsidRDefault="0068721A" w:rsidP="0068721A">
      <w:pPr>
        <w:ind w:firstLine="708"/>
        <w:jc w:val="both"/>
        <w:rPr>
          <w:rFonts w:ascii="Times New Roman" w:hAnsi="Times New Roman" w:cs="Times New Roman"/>
          <w:bCs/>
          <w:sz w:val="24"/>
          <w:szCs w:val="24"/>
        </w:rPr>
      </w:pPr>
      <w:r w:rsidRPr="00F22769">
        <w:rPr>
          <w:rFonts w:ascii="Times New Roman" w:hAnsi="Times New Roman" w:cs="Times New Roman"/>
          <w:bCs/>
          <w:sz w:val="24"/>
          <w:szCs w:val="24"/>
        </w:rPr>
        <w:t xml:space="preserve">- региональный проект «Социальная активность»  в сумме 2 799 900,00 рублей; </w:t>
      </w:r>
    </w:p>
    <w:p w:rsidR="0068721A" w:rsidRPr="00F22769" w:rsidRDefault="0068721A" w:rsidP="0068721A">
      <w:pPr>
        <w:ind w:firstLine="708"/>
        <w:jc w:val="both"/>
        <w:rPr>
          <w:rFonts w:ascii="Times New Roman" w:hAnsi="Times New Roman" w:cs="Times New Roman"/>
          <w:bCs/>
          <w:sz w:val="24"/>
          <w:szCs w:val="24"/>
        </w:rPr>
      </w:pPr>
      <w:r w:rsidRPr="00F22769">
        <w:rPr>
          <w:rFonts w:ascii="Times New Roman" w:hAnsi="Times New Roman" w:cs="Times New Roman"/>
          <w:bCs/>
          <w:sz w:val="24"/>
          <w:szCs w:val="24"/>
        </w:rPr>
        <w:t>- региональный проект «Патриотическое воспитание граждан РФ» в сумме 3 287 177,97 рублей;</w:t>
      </w:r>
    </w:p>
    <w:p w:rsidR="0068721A" w:rsidRPr="00F22769" w:rsidRDefault="0068721A" w:rsidP="0068721A">
      <w:pPr>
        <w:ind w:firstLine="708"/>
        <w:jc w:val="both"/>
        <w:rPr>
          <w:rFonts w:ascii="Times New Roman" w:hAnsi="Times New Roman" w:cs="Times New Roman"/>
          <w:bCs/>
          <w:sz w:val="24"/>
          <w:szCs w:val="24"/>
        </w:rPr>
      </w:pPr>
      <w:r w:rsidRPr="00F22769">
        <w:rPr>
          <w:rFonts w:ascii="Times New Roman" w:hAnsi="Times New Roman" w:cs="Times New Roman"/>
          <w:bCs/>
          <w:sz w:val="24"/>
          <w:szCs w:val="24"/>
        </w:rPr>
        <w:t>- региональный проект «Социальная активность» в сумме 2 728 125,00 рублей.</w:t>
      </w:r>
    </w:p>
    <w:p w:rsidR="0068721A" w:rsidRPr="00F22769" w:rsidRDefault="0068721A" w:rsidP="0068721A">
      <w:pPr>
        <w:ind w:firstLine="708"/>
        <w:jc w:val="both"/>
        <w:rPr>
          <w:rFonts w:ascii="Times New Roman" w:hAnsi="Times New Roman" w:cs="Times New Roman"/>
          <w:bCs/>
          <w:sz w:val="24"/>
          <w:szCs w:val="24"/>
        </w:rPr>
      </w:pPr>
      <w:r w:rsidRPr="00F22769">
        <w:rPr>
          <w:rFonts w:ascii="Times New Roman" w:hAnsi="Times New Roman" w:cs="Times New Roman"/>
          <w:bCs/>
          <w:sz w:val="24"/>
          <w:szCs w:val="24"/>
        </w:rPr>
        <w:t>На втором месте финансирование реализации национального проекта «Жилье и городская среда» в сумме 53 193 047,92 рублей (10,9% к общей сумме расходов по национальным проектам), в том числе реализация  двух региональных проектов «»Формирование комфортной городской среды» и «Обеспечение устойчивого сокращения непригодного для проживания жилищного фонда».</w:t>
      </w:r>
    </w:p>
    <w:p w:rsidR="0068721A" w:rsidRPr="00F22769" w:rsidRDefault="0068721A" w:rsidP="0068721A">
      <w:pPr>
        <w:autoSpaceDE w:val="0"/>
        <w:autoSpaceDN w:val="0"/>
        <w:adjustRightInd w:val="0"/>
        <w:ind w:firstLine="709"/>
        <w:jc w:val="both"/>
        <w:rPr>
          <w:rFonts w:ascii="Times New Roman" w:hAnsi="Times New Roman" w:cs="Times New Roman"/>
          <w:bCs/>
          <w:sz w:val="24"/>
          <w:szCs w:val="24"/>
        </w:rPr>
      </w:pPr>
      <w:r w:rsidRPr="00F22769">
        <w:rPr>
          <w:rFonts w:ascii="Times New Roman" w:hAnsi="Times New Roman" w:cs="Times New Roman"/>
          <w:bCs/>
          <w:sz w:val="24"/>
          <w:szCs w:val="24"/>
        </w:rPr>
        <w:t>На третьем месте по объему направленных средств – национальный проект «Культура» 24 246 139,34 рублей (5,0 % к общей сумме расходов по национальным проектам).</w:t>
      </w:r>
    </w:p>
    <w:p w:rsidR="0068721A" w:rsidRPr="00F22769" w:rsidRDefault="0068721A" w:rsidP="0068721A">
      <w:pPr>
        <w:ind w:firstLine="708"/>
        <w:jc w:val="both"/>
        <w:rPr>
          <w:rFonts w:ascii="Times New Roman" w:hAnsi="Times New Roman" w:cs="Times New Roman"/>
          <w:bCs/>
          <w:sz w:val="24"/>
          <w:szCs w:val="24"/>
        </w:rPr>
      </w:pPr>
      <w:r w:rsidRPr="00F22769">
        <w:rPr>
          <w:rFonts w:ascii="Times New Roman" w:hAnsi="Times New Roman" w:cs="Times New Roman"/>
          <w:bCs/>
          <w:sz w:val="24"/>
          <w:szCs w:val="24"/>
        </w:rPr>
        <w:lastRenderedPageBreak/>
        <w:t>Остальная часть расходов в сумме 6 027 052,45 рублей (1,2%) была направлена реализацию национального проекта  «Малое и среднее предпринимательство и поддержка индивидуальной предпринимательской инициативы», региональные проекты «Создание условий для легкого старта и комфортного ведения бизнеса» и «Акселерация субъектов малого и среднего предпринимательства».</w:t>
      </w:r>
    </w:p>
    <w:p w:rsidR="0068721A" w:rsidRPr="00F22769" w:rsidRDefault="0068721A" w:rsidP="0068721A">
      <w:pPr>
        <w:ind w:firstLine="708"/>
        <w:jc w:val="both"/>
        <w:rPr>
          <w:rFonts w:ascii="Times New Roman" w:hAnsi="Times New Roman" w:cs="Times New Roman"/>
          <w:bCs/>
          <w:sz w:val="24"/>
          <w:szCs w:val="24"/>
        </w:rPr>
      </w:pPr>
    </w:p>
    <w:p w:rsidR="00C50D13" w:rsidRPr="00F22769" w:rsidRDefault="00C50D13" w:rsidP="00C50D13">
      <w:pPr>
        <w:autoSpaceDE w:val="0"/>
        <w:autoSpaceDN w:val="0"/>
        <w:adjustRightInd w:val="0"/>
        <w:ind w:firstLine="709"/>
        <w:jc w:val="both"/>
        <w:rPr>
          <w:rFonts w:ascii="Times New Roman" w:hAnsi="Times New Roman" w:cs="Times New Roman"/>
          <w:b/>
          <w:sz w:val="24"/>
          <w:szCs w:val="24"/>
        </w:rPr>
      </w:pPr>
    </w:p>
    <w:p w:rsidR="001A0583" w:rsidRPr="00F22769" w:rsidRDefault="001A0583" w:rsidP="001A0583">
      <w:pPr>
        <w:pStyle w:val="a9"/>
        <w:ind w:firstLine="709"/>
        <w:rPr>
          <w:rFonts w:ascii="Times New Roman" w:hAnsi="Times New Roman" w:cs="Times New Roman"/>
          <w:b/>
          <w:sz w:val="24"/>
          <w:szCs w:val="24"/>
        </w:rPr>
      </w:pPr>
      <w:r w:rsidRPr="00F22769">
        <w:rPr>
          <w:rFonts w:ascii="Times New Roman" w:hAnsi="Times New Roman" w:cs="Times New Roman"/>
          <w:b/>
          <w:sz w:val="24"/>
          <w:szCs w:val="24"/>
        </w:rPr>
        <w:t>Муниципальная программа Кондинского района «Развитие муниципальной службы»</w:t>
      </w:r>
    </w:p>
    <w:p w:rsidR="001A0583" w:rsidRPr="00F22769" w:rsidRDefault="001A0583" w:rsidP="001A0583">
      <w:pPr>
        <w:pStyle w:val="a9"/>
        <w:ind w:firstLine="709"/>
        <w:jc w:val="both"/>
        <w:rPr>
          <w:rFonts w:ascii="Times New Roman" w:hAnsi="Times New Roman" w:cs="Times New Roman"/>
          <w:b/>
          <w:sz w:val="24"/>
          <w:szCs w:val="24"/>
        </w:rPr>
      </w:pPr>
    </w:p>
    <w:p w:rsidR="001A0583" w:rsidRPr="00F22769" w:rsidRDefault="001A0583" w:rsidP="001A0583">
      <w:pPr>
        <w:pStyle w:val="a9"/>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Уточненная бюджетная роспись расходов за 2023 год составила 442 198 264,31 рублей. Уменьшение от первоначального плана по программе на 2023 год составило 0,5 % или на 2 311 276,81 рублей.</w:t>
      </w:r>
    </w:p>
    <w:p w:rsidR="001A0583" w:rsidRPr="00F22769" w:rsidRDefault="001A0583" w:rsidP="001A0583">
      <w:pPr>
        <w:pStyle w:val="a9"/>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Расходы по муниципальной программе исполнены в сумме 438 872 015,82 рублей, что составляет 99,3 % к уточненному плану на 2023 год.</w:t>
      </w:r>
    </w:p>
    <w:p w:rsidR="001A0583" w:rsidRPr="00F22769" w:rsidRDefault="001A0583" w:rsidP="001A0583">
      <w:pPr>
        <w:pStyle w:val="a9"/>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За 2023 год в рамках муниципальной программы осуществлялось финансирование мероприятий, исполнение по которым сложилось:</w:t>
      </w:r>
    </w:p>
    <w:p w:rsidR="001A0583" w:rsidRPr="00F22769" w:rsidRDefault="001A0583" w:rsidP="001A0583">
      <w:pPr>
        <w:pStyle w:val="a9"/>
        <w:ind w:firstLine="709"/>
        <w:jc w:val="both"/>
        <w:rPr>
          <w:rFonts w:ascii="Times New Roman" w:hAnsi="Times New Roman" w:cs="Times New Roman"/>
          <w:sz w:val="24"/>
          <w:szCs w:val="24"/>
        </w:rPr>
      </w:pPr>
      <w:r w:rsidRPr="00F22769">
        <w:rPr>
          <w:rFonts w:ascii="Times New Roman" w:eastAsia="Times New Roman" w:hAnsi="Times New Roman" w:cs="Times New Roman"/>
          <w:sz w:val="24"/>
          <w:szCs w:val="24"/>
        </w:rPr>
        <w:t xml:space="preserve">- Содействие повышению профессионального уровня муниципальных служащих, управленческих кадров в сумме 149 354,85 рублей, что составляет 100,0 % к уточненному плану на год. </w:t>
      </w:r>
      <w:r w:rsidRPr="00F22769">
        <w:rPr>
          <w:rFonts w:ascii="Times New Roman" w:hAnsi="Times New Roman" w:cs="Times New Roman"/>
          <w:sz w:val="24"/>
          <w:szCs w:val="24"/>
        </w:rPr>
        <w:t>В рамках мероприятия осуществлялось финансирование расходов, связанных с образовательными услугами по дополнительным профессиональным программам повышения квалификации 109 муниципальных служащих, в сравнении с 2022 годом показатель уменьшился на 26,4% (148 муниципальных служащих) по направлениям:</w:t>
      </w:r>
      <w:r w:rsidRPr="00F22769">
        <w:rPr>
          <w:rFonts w:ascii="Times New Roman" w:eastAsia="Times New Roman" w:hAnsi="Times New Roman" w:cs="Times New Roman"/>
          <w:sz w:val="24"/>
          <w:szCs w:val="24"/>
        </w:rPr>
        <w:t xml:space="preserve"> </w:t>
      </w:r>
      <w:r w:rsidRPr="00F22769">
        <w:rPr>
          <w:rFonts w:ascii="Times New Roman" w:hAnsi="Times New Roman" w:cs="Times New Roman"/>
          <w:sz w:val="24"/>
          <w:szCs w:val="24"/>
        </w:rPr>
        <w:t>«Контрактная система в сфере закупок товаров, работ, услуг для государственных и муниципальных нужд», «Антимонопольный комплаенс в органах местного самоуправления», «Основы  профилактики коррупции», «Обеспечение защиты государственной тайны в организации», «Деятельность органов государственной и муниципальной власти по противодействию терроризма», «Реализация мероприятий Комплексного плана противодействия идеологии терроризма в Российской Федерации», «Подготовка и организация нормированного снабжения населения продовольственными и непродовольственными товарами в период мобилизации, в период действия военного положения и в военное время», «Воинский учет и бронирование граждан, пребывающих в запасе», «Организация кадровой работы», «Управленческие и коммуникативные компетенции руководителя», «Управление муниципальными финансами»,  «Современный документооборот: анализ, оптимизация и цифровизация», «Реализация государственной национальной политики в Российской Федерации».</w:t>
      </w:r>
    </w:p>
    <w:p w:rsidR="001A0583" w:rsidRPr="00F22769" w:rsidRDefault="001A0583" w:rsidP="001A0583">
      <w:pPr>
        <w:pStyle w:val="a9"/>
        <w:ind w:firstLine="709"/>
        <w:jc w:val="both"/>
        <w:rPr>
          <w:rFonts w:ascii="Times New Roman" w:hAnsi="Times New Roman" w:cs="Times New Roman"/>
          <w:sz w:val="24"/>
          <w:szCs w:val="24"/>
        </w:rPr>
      </w:pPr>
      <w:r w:rsidRPr="00F22769">
        <w:rPr>
          <w:rFonts w:ascii="Times New Roman" w:eastAsia="Times New Roman" w:hAnsi="Times New Roman" w:cs="Times New Roman"/>
          <w:sz w:val="24"/>
          <w:szCs w:val="24"/>
        </w:rPr>
        <w:t xml:space="preserve">- Дополнительное пенсионное обеспечение отдельных категорий граждан </w:t>
      </w:r>
      <w:r w:rsidRPr="00F22769">
        <w:rPr>
          <w:rFonts w:ascii="Times New Roman" w:hAnsi="Times New Roman" w:cs="Times New Roman"/>
          <w:sz w:val="24"/>
          <w:szCs w:val="24"/>
        </w:rPr>
        <w:t>в сумме 8 342 454,00 рублей, что составляет 100,0% к уточненному плану на год. В рамках данного направления реализовывались мероприятия, связанные с дополнительным пенсионным обеспечением отдельных категорий граждан (выплата пенсий муниципальным служащим), в том числе по переданным полномочиям городского поселения Междуреченский в сумме 504 000,00 рублей;</w:t>
      </w:r>
    </w:p>
    <w:p w:rsidR="001A0583" w:rsidRPr="00F22769" w:rsidRDefault="001A0583" w:rsidP="001A0583">
      <w:pPr>
        <w:pStyle w:val="a9"/>
        <w:ind w:firstLine="709"/>
        <w:jc w:val="both"/>
        <w:rPr>
          <w:rFonts w:ascii="Times New Roman" w:hAnsi="Times New Roman" w:cs="Times New Roman"/>
          <w:bCs/>
          <w:sz w:val="24"/>
          <w:szCs w:val="24"/>
        </w:rPr>
      </w:pPr>
      <w:r w:rsidRPr="00F22769">
        <w:rPr>
          <w:rFonts w:ascii="Times New Roman" w:hAnsi="Times New Roman" w:cs="Times New Roman"/>
          <w:sz w:val="24"/>
          <w:szCs w:val="24"/>
        </w:rPr>
        <w:t xml:space="preserve">-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 в сумме 407 652 986,97 рублей, что составляет 99,2 % к уточненному плану на год. В рамках подпрограммы осуществлялось финансирование расходов на </w:t>
      </w:r>
      <w:r w:rsidRPr="00F22769">
        <w:rPr>
          <w:rFonts w:ascii="Times New Roman" w:hAnsi="Times New Roman" w:cs="Times New Roman"/>
          <w:bCs/>
          <w:sz w:val="24"/>
          <w:szCs w:val="24"/>
        </w:rPr>
        <w:t>содержание аппарата управления по главным распорядителям бюджетных средств Думы Кондинского района, Контрольно-счетной палаты Кондинского района и Администрации Кондинского района</w:t>
      </w:r>
      <w:r w:rsidRPr="00F22769">
        <w:rPr>
          <w:rFonts w:ascii="Times New Roman" w:hAnsi="Times New Roman" w:cs="Times New Roman"/>
          <w:sz w:val="24"/>
          <w:szCs w:val="24"/>
        </w:rPr>
        <w:t xml:space="preserve">, </w:t>
      </w:r>
      <w:r w:rsidRPr="00F22769">
        <w:rPr>
          <w:rFonts w:ascii="Times New Roman" w:hAnsi="Times New Roman" w:cs="Times New Roman"/>
          <w:bCs/>
          <w:sz w:val="24"/>
          <w:szCs w:val="24"/>
        </w:rPr>
        <w:t xml:space="preserve">а также на содержание учреждений </w:t>
      </w:r>
      <w:r w:rsidRPr="00F22769">
        <w:rPr>
          <w:rFonts w:ascii="Times New Roman" w:hAnsi="Times New Roman" w:cs="Times New Roman"/>
          <w:sz w:val="24"/>
          <w:szCs w:val="24"/>
        </w:rPr>
        <w:t>МКУ «Управление МТО ОМС Кондинского района», МКУ «ЕДДС Кондинского района»,</w:t>
      </w:r>
      <w:r w:rsidRPr="00F22769">
        <w:rPr>
          <w:rFonts w:ascii="Times New Roman" w:hAnsi="Times New Roman" w:cs="Times New Roman"/>
          <w:bCs/>
          <w:sz w:val="24"/>
          <w:szCs w:val="24"/>
        </w:rPr>
        <w:t xml:space="preserve"> МКУ «Центр бухгалтерского учета Кондинского района».</w:t>
      </w:r>
    </w:p>
    <w:p w:rsidR="001A0583" w:rsidRPr="00F22769" w:rsidRDefault="001A0583" w:rsidP="001A0583">
      <w:pPr>
        <w:pStyle w:val="a9"/>
        <w:ind w:firstLine="709"/>
        <w:jc w:val="both"/>
        <w:rPr>
          <w:rFonts w:ascii="Times New Roman" w:hAnsi="Times New Roman" w:cs="Times New Roman"/>
          <w:sz w:val="24"/>
          <w:szCs w:val="24"/>
        </w:rPr>
      </w:pPr>
      <w:r w:rsidRPr="00F22769">
        <w:rPr>
          <w:rFonts w:ascii="Times New Roman" w:hAnsi="Times New Roman" w:cs="Times New Roman"/>
          <w:sz w:val="24"/>
          <w:szCs w:val="24"/>
        </w:rPr>
        <w:lastRenderedPageBreak/>
        <w:t>В рамках данной программы произведены расходы на осуществление отдельных государственных полномочий:</w:t>
      </w:r>
    </w:p>
    <w:p w:rsidR="001A0583" w:rsidRPr="00F22769" w:rsidRDefault="001A0583" w:rsidP="001A0583">
      <w:pPr>
        <w:pStyle w:val="a9"/>
        <w:ind w:firstLine="709"/>
        <w:jc w:val="both"/>
        <w:rPr>
          <w:rFonts w:ascii="Times New Roman" w:hAnsi="Times New Roman" w:cs="Times New Roman"/>
          <w:sz w:val="24"/>
          <w:szCs w:val="24"/>
        </w:rPr>
      </w:pPr>
      <w:r w:rsidRPr="00F22769">
        <w:rPr>
          <w:rFonts w:ascii="Times New Roman" w:hAnsi="Times New Roman" w:cs="Times New Roman"/>
          <w:sz w:val="24"/>
          <w:szCs w:val="24"/>
        </w:rPr>
        <w:t>- в сфере трудовых отношений и государственного управления охраной труда за счет средств бюджета автономного округа в сумме 1 859 300,00 рублей;</w:t>
      </w:r>
    </w:p>
    <w:p w:rsidR="001A0583" w:rsidRPr="00F22769" w:rsidRDefault="001A0583" w:rsidP="001A0583">
      <w:pPr>
        <w:pStyle w:val="a9"/>
        <w:ind w:firstLine="709"/>
        <w:jc w:val="both"/>
        <w:rPr>
          <w:rFonts w:ascii="Times New Roman" w:hAnsi="Times New Roman" w:cs="Times New Roman"/>
          <w:sz w:val="24"/>
          <w:szCs w:val="24"/>
        </w:rPr>
      </w:pPr>
      <w:r w:rsidRPr="00F22769">
        <w:rPr>
          <w:rFonts w:ascii="Times New Roman" w:hAnsi="Times New Roman" w:cs="Times New Roman"/>
          <w:sz w:val="24"/>
          <w:szCs w:val="24"/>
        </w:rPr>
        <w:t>- по созданию и обеспечению деятельности административных комиссий за счет средств бюджета автономного округа в сумме 2 111 200,00 рублей;</w:t>
      </w:r>
    </w:p>
    <w:p w:rsidR="001A0583" w:rsidRPr="00F22769" w:rsidRDefault="001A0583" w:rsidP="001A0583">
      <w:pPr>
        <w:pStyle w:val="a9"/>
        <w:ind w:firstLine="709"/>
        <w:jc w:val="both"/>
        <w:rPr>
          <w:rFonts w:ascii="Times New Roman" w:hAnsi="Times New Roman" w:cs="Times New Roman"/>
          <w:sz w:val="24"/>
          <w:szCs w:val="24"/>
        </w:rPr>
      </w:pPr>
      <w:r w:rsidRPr="00F22769">
        <w:rPr>
          <w:rFonts w:ascii="Times New Roman" w:hAnsi="Times New Roman" w:cs="Times New Roman"/>
          <w:sz w:val="24"/>
          <w:szCs w:val="24"/>
        </w:rPr>
        <w:t>- по образованию и организации деятельности комиссий по делам несовершеннолетних и защите их прав за счет средств бюджета автономного округа в сумме 11 469 500,00 рублей;</w:t>
      </w:r>
    </w:p>
    <w:p w:rsidR="001A0583" w:rsidRPr="00F22769" w:rsidRDefault="001A0583" w:rsidP="001A0583">
      <w:pPr>
        <w:pStyle w:val="a9"/>
        <w:ind w:firstLine="709"/>
        <w:jc w:val="both"/>
        <w:rPr>
          <w:rFonts w:ascii="Times New Roman" w:hAnsi="Times New Roman" w:cs="Times New Roman"/>
          <w:sz w:val="24"/>
          <w:szCs w:val="24"/>
        </w:rPr>
      </w:pPr>
      <w:r w:rsidRPr="00F22769">
        <w:rPr>
          <w:rFonts w:ascii="Times New Roman" w:hAnsi="Times New Roman" w:cs="Times New Roman"/>
          <w:sz w:val="24"/>
          <w:szCs w:val="24"/>
        </w:rPr>
        <w:t>- на осуществление субвенции из федерального и окружного бюджета государственной регистрации актов гражданского состояния в сумме 7 287 220,00 рублей.</w:t>
      </w:r>
    </w:p>
    <w:p w:rsidR="00C07903" w:rsidRPr="00F22769" w:rsidRDefault="00C07903" w:rsidP="00C07903">
      <w:pPr>
        <w:pStyle w:val="a9"/>
        <w:ind w:firstLine="709"/>
        <w:jc w:val="both"/>
        <w:rPr>
          <w:rFonts w:ascii="Times New Roman" w:eastAsia="Calibri" w:hAnsi="Times New Roman" w:cs="Times New Roman"/>
          <w:sz w:val="24"/>
          <w:szCs w:val="24"/>
          <w:lang w:eastAsia="en-US"/>
        </w:rPr>
      </w:pPr>
    </w:p>
    <w:p w:rsidR="00947C98" w:rsidRPr="00F22769" w:rsidRDefault="00947C98" w:rsidP="00947C98">
      <w:pPr>
        <w:ind w:firstLine="709"/>
        <w:rPr>
          <w:rFonts w:ascii="Times New Roman" w:eastAsia="Times New Roman" w:hAnsi="Times New Roman" w:cs="Times New Roman"/>
          <w:b/>
          <w:sz w:val="24"/>
          <w:szCs w:val="24"/>
        </w:rPr>
      </w:pPr>
      <w:r w:rsidRPr="00F22769">
        <w:rPr>
          <w:rFonts w:ascii="Times New Roman" w:eastAsia="Times New Roman" w:hAnsi="Times New Roman" w:cs="Times New Roman"/>
          <w:b/>
          <w:sz w:val="24"/>
          <w:szCs w:val="24"/>
        </w:rPr>
        <w:t xml:space="preserve">Муниципальная программа </w:t>
      </w:r>
      <w:r w:rsidR="00974D0C" w:rsidRPr="00F22769">
        <w:rPr>
          <w:rFonts w:ascii="Times New Roman" w:eastAsia="Times New Roman" w:hAnsi="Times New Roman" w:cs="Times New Roman"/>
          <w:b/>
          <w:sz w:val="24"/>
          <w:szCs w:val="24"/>
        </w:rPr>
        <w:t xml:space="preserve">Кондинского района </w:t>
      </w:r>
      <w:r w:rsidRPr="00F22769">
        <w:rPr>
          <w:rFonts w:ascii="Times New Roman" w:eastAsia="Times New Roman" w:hAnsi="Times New Roman" w:cs="Times New Roman"/>
          <w:b/>
          <w:sz w:val="24"/>
          <w:szCs w:val="24"/>
        </w:rPr>
        <w:t>«Развитие образования»</w:t>
      </w:r>
    </w:p>
    <w:p w:rsidR="00D112E8" w:rsidRPr="00F22769" w:rsidRDefault="00D112E8" w:rsidP="00FC7D76">
      <w:pPr>
        <w:ind w:firstLine="709"/>
        <w:jc w:val="both"/>
        <w:rPr>
          <w:rFonts w:ascii="Times New Roman" w:eastAsia="Times New Roman" w:hAnsi="Times New Roman" w:cs="Times New Roman"/>
          <w:sz w:val="24"/>
          <w:szCs w:val="24"/>
        </w:rPr>
      </w:pPr>
    </w:p>
    <w:p w:rsidR="007A240B" w:rsidRPr="00F22769" w:rsidRDefault="007A240B" w:rsidP="00FC7D76">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В рамках реализации программы </w:t>
      </w:r>
      <w:r w:rsidR="003D5123" w:rsidRPr="00F22769">
        <w:rPr>
          <w:rFonts w:ascii="Times New Roman" w:eastAsia="Times New Roman" w:hAnsi="Times New Roman" w:cs="Times New Roman"/>
          <w:sz w:val="24"/>
          <w:szCs w:val="24"/>
        </w:rPr>
        <w:t>осуществляется финансирование 29</w:t>
      </w:r>
      <w:r w:rsidRPr="00F22769">
        <w:rPr>
          <w:rFonts w:ascii="Times New Roman" w:eastAsia="Times New Roman" w:hAnsi="Times New Roman" w:cs="Times New Roman"/>
          <w:sz w:val="24"/>
          <w:szCs w:val="24"/>
        </w:rPr>
        <w:t xml:space="preserve"> учреждений, в том числе 1 учреждение – Управление образования Кондинского района и 2</w:t>
      </w:r>
      <w:r w:rsidR="003D5123" w:rsidRPr="00F22769">
        <w:rPr>
          <w:rFonts w:ascii="Times New Roman" w:eastAsia="Times New Roman" w:hAnsi="Times New Roman" w:cs="Times New Roman"/>
          <w:sz w:val="24"/>
          <w:szCs w:val="24"/>
        </w:rPr>
        <w:t>8</w:t>
      </w:r>
      <w:r w:rsidRPr="00F22769">
        <w:rPr>
          <w:rFonts w:ascii="Times New Roman" w:eastAsia="Times New Roman" w:hAnsi="Times New Roman" w:cs="Times New Roman"/>
          <w:sz w:val="24"/>
          <w:szCs w:val="24"/>
        </w:rPr>
        <w:t xml:space="preserve"> учреждений образования (школы, детские сады и учреждения дополнительного образования).</w:t>
      </w:r>
    </w:p>
    <w:p w:rsidR="0000647C" w:rsidRPr="00F22769" w:rsidRDefault="0000647C" w:rsidP="00D112E8">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В течение 2023 года общее количество учреждений изменилось, на начало года было 30 учреждений стало 29, проведена реорганизация путем присоединения МКДОУ детский сад «Красная шапочка 2» к МКОУ Половинкинская СОШ, на основании распоряжения администрации Кондинского района от 06.07.2023 года № 385-р «О реорганизации муниципального казенного дошкольного образовательного учреждения «Красная шапочка 2» путем присоединения в муниципальному казенному общеобразовательному учреждению Половинкинская средняя общеобразовательная школа».</w:t>
      </w:r>
    </w:p>
    <w:p w:rsidR="00D112E8" w:rsidRPr="00F22769" w:rsidRDefault="00086B32" w:rsidP="00D112E8">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Численность воспитанников ДОУ составляет 1543 человек, в сравнении с 2022 годом уменьшилась на 212 человек. Численность обучающихся в общеобразовательных учреждениях составляет 4194 человек, в сравнении с 2022 годом уменьшилась на 63 человека.</w:t>
      </w:r>
      <w:r w:rsidR="00D112E8" w:rsidRPr="00F22769">
        <w:rPr>
          <w:rFonts w:ascii="Times New Roman" w:eastAsia="Times New Roman" w:hAnsi="Times New Roman" w:cs="Times New Roman"/>
          <w:sz w:val="24"/>
          <w:szCs w:val="24"/>
        </w:rPr>
        <w:t xml:space="preserve"> </w:t>
      </w:r>
    </w:p>
    <w:p w:rsidR="00086B32" w:rsidRPr="00F22769" w:rsidRDefault="00086B32" w:rsidP="00D112E8">
      <w:pPr>
        <w:ind w:firstLine="709"/>
        <w:jc w:val="both"/>
        <w:rPr>
          <w:rFonts w:ascii="Times New Roman" w:eastAsia="Times New Roman" w:hAnsi="Times New Roman" w:cs="Times New Roman"/>
          <w:sz w:val="24"/>
          <w:szCs w:val="24"/>
        </w:rPr>
      </w:pPr>
      <w:r w:rsidRPr="00F22769">
        <w:rPr>
          <w:rFonts w:ascii="Times New Roman" w:hAnsi="Times New Roman" w:cs="Times New Roman"/>
          <w:sz w:val="24"/>
          <w:szCs w:val="24"/>
        </w:rPr>
        <w:t xml:space="preserve">Уточненная бюджетная роспись расходов на 2023 год составила </w:t>
      </w:r>
      <w:r w:rsidRPr="00F22769">
        <w:rPr>
          <w:rFonts w:ascii="Times New Roman" w:eastAsia="Times New Roman" w:hAnsi="Times New Roman" w:cs="Times New Roman"/>
          <w:sz w:val="24"/>
          <w:szCs w:val="24"/>
        </w:rPr>
        <w:t xml:space="preserve">2 752 795 519,53 </w:t>
      </w:r>
      <w:r w:rsidRPr="00F22769">
        <w:rPr>
          <w:rFonts w:ascii="Times New Roman" w:hAnsi="Times New Roman" w:cs="Times New Roman"/>
          <w:sz w:val="24"/>
          <w:szCs w:val="24"/>
        </w:rPr>
        <w:t xml:space="preserve">рублей, с увеличением расходов к первоначальному утвержденному бюджету на 2023 год на </w:t>
      </w:r>
      <w:r w:rsidR="00874A7E" w:rsidRPr="00F22769">
        <w:rPr>
          <w:rFonts w:ascii="Times New Roman" w:hAnsi="Times New Roman" w:cs="Times New Roman"/>
          <w:sz w:val="24"/>
          <w:szCs w:val="24"/>
        </w:rPr>
        <w:t>149 490 512,42  рублей или на 5,7</w:t>
      </w:r>
      <w:r w:rsidRPr="00F22769">
        <w:rPr>
          <w:rFonts w:ascii="Times New Roman" w:hAnsi="Times New Roman" w:cs="Times New Roman"/>
          <w:sz w:val="24"/>
          <w:szCs w:val="24"/>
        </w:rPr>
        <w:t xml:space="preserve"> %. </w:t>
      </w:r>
      <w:r w:rsidRPr="00F22769">
        <w:rPr>
          <w:rFonts w:ascii="Times New Roman" w:eastAsia="Times New Roman" w:hAnsi="Times New Roman" w:cs="Times New Roman"/>
          <w:sz w:val="24"/>
          <w:szCs w:val="24"/>
        </w:rPr>
        <w:t xml:space="preserve">Отклонение между первоначальным и уточненным планом сложилось в виду увеличения плановых ассигнований в течении года на содержание подведомственных учреждений (индексация заработной платы, коммунальные платежи, налог на имущество, оплата энергосервисных </w:t>
      </w:r>
      <w:r w:rsidR="003801F1" w:rsidRPr="00F22769">
        <w:rPr>
          <w:rFonts w:ascii="Times New Roman" w:eastAsia="Times New Roman" w:hAnsi="Times New Roman" w:cs="Times New Roman"/>
          <w:sz w:val="24"/>
          <w:szCs w:val="24"/>
        </w:rPr>
        <w:t>контрактов</w:t>
      </w:r>
      <w:r w:rsidRPr="00F22769">
        <w:rPr>
          <w:rFonts w:ascii="Times New Roman" w:eastAsia="Times New Roman" w:hAnsi="Times New Roman" w:cs="Times New Roman"/>
          <w:sz w:val="24"/>
          <w:szCs w:val="24"/>
        </w:rPr>
        <w:t xml:space="preserve"> и прочее).</w:t>
      </w:r>
    </w:p>
    <w:p w:rsidR="00874A7E" w:rsidRPr="00F22769" w:rsidRDefault="00874A7E" w:rsidP="00874A7E">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Расходы по муниципальной программе исполнены в сумме 2 751 580 760,26 рублей или 99,96 % к уточненному плану на 2023 год из следующих источников:</w:t>
      </w:r>
    </w:p>
    <w:p w:rsidR="00874A7E" w:rsidRPr="00F22769" w:rsidRDefault="00874A7E" w:rsidP="00874A7E">
      <w:pPr>
        <w:tabs>
          <w:tab w:val="left" w:pos="993"/>
        </w:tabs>
        <w:autoSpaceDE w:val="0"/>
        <w:autoSpaceDN w:val="0"/>
        <w:adjustRightInd w:val="0"/>
        <w:ind w:firstLine="709"/>
        <w:jc w:val="both"/>
        <w:outlineLvl w:val="0"/>
        <w:rPr>
          <w:rFonts w:ascii="Times New Roman" w:hAnsi="Times New Roman" w:cs="Times New Roman"/>
          <w:sz w:val="24"/>
          <w:szCs w:val="24"/>
        </w:rPr>
      </w:pPr>
      <w:r w:rsidRPr="00F22769">
        <w:rPr>
          <w:rFonts w:ascii="Times New Roman" w:hAnsi="Times New Roman" w:cs="Times New Roman"/>
          <w:sz w:val="24"/>
          <w:szCs w:val="24"/>
        </w:rPr>
        <w:t xml:space="preserve">- из средств федерального бюджета – 46 269 608,76 рублей, что составляет 100 % к уточненному плану на год. В рамках данного финансирования производились выплаты педагогическим работникам за классное руководство, заработная плата советников директора по воспитанию в рамках реализации регионального проекта «Патриотическое воспитание граждан Российской Федерации», производились расходы по обеспечению 1-4 классов горячим питанием.  Обязательства за счет средств федерального бюджета выполнены в полном объеме. </w:t>
      </w:r>
    </w:p>
    <w:p w:rsidR="00874A7E" w:rsidRPr="00F22769" w:rsidRDefault="00874A7E" w:rsidP="00874A7E">
      <w:pPr>
        <w:tabs>
          <w:tab w:val="left" w:pos="993"/>
        </w:tabs>
        <w:autoSpaceDE w:val="0"/>
        <w:autoSpaceDN w:val="0"/>
        <w:adjustRightInd w:val="0"/>
        <w:ind w:firstLine="709"/>
        <w:jc w:val="both"/>
        <w:outlineLvl w:val="0"/>
        <w:rPr>
          <w:rFonts w:ascii="Times New Roman" w:hAnsi="Times New Roman" w:cs="Times New Roman"/>
          <w:sz w:val="24"/>
          <w:szCs w:val="24"/>
        </w:rPr>
      </w:pPr>
      <w:r w:rsidRPr="00F22769">
        <w:rPr>
          <w:rFonts w:ascii="Times New Roman" w:hAnsi="Times New Roman" w:cs="Times New Roman"/>
          <w:sz w:val="24"/>
          <w:szCs w:val="24"/>
        </w:rPr>
        <w:t>- из средств бюджета автономного округа – 2 026 362 274,81 рублей, исполнение составляет 100 %.</w:t>
      </w:r>
    </w:p>
    <w:p w:rsidR="00874A7E" w:rsidRPr="00F22769" w:rsidRDefault="00874A7E" w:rsidP="00874A7E">
      <w:pPr>
        <w:tabs>
          <w:tab w:val="left" w:pos="993"/>
        </w:tabs>
        <w:autoSpaceDE w:val="0"/>
        <w:autoSpaceDN w:val="0"/>
        <w:adjustRightInd w:val="0"/>
        <w:ind w:firstLine="709"/>
        <w:jc w:val="both"/>
        <w:outlineLvl w:val="0"/>
        <w:rPr>
          <w:rFonts w:ascii="Times New Roman" w:eastAsia="Times New Roman" w:hAnsi="Times New Roman" w:cs="Times New Roman"/>
          <w:color w:val="FF0000"/>
          <w:sz w:val="24"/>
          <w:szCs w:val="24"/>
        </w:rPr>
      </w:pPr>
      <w:r w:rsidRPr="00F22769">
        <w:rPr>
          <w:rFonts w:ascii="Times New Roman" w:hAnsi="Times New Roman" w:cs="Times New Roman"/>
          <w:sz w:val="24"/>
          <w:szCs w:val="24"/>
        </w:rPr>
        <w:t xml:space="preserve">- из средств бюджета муниципального образования – 678 948 876,70 рублей, исполнение от плана по программе составляет 99,82 %. Неисполнение связано в связи остатком ассигнований по средствам АО Лукойл, выделенных на ремонт системы водоочистки, в части неисполнения поставщиками принятых обязательств в полном объеме (мероприятие «Обеспечение комплексной безопасности образовательных организаций»). </w:t>
      </w:r>
    </w:p>
    <w:p w:rsidR="00FC7D76" w:rsidRPr="00F22769" w:rsidRDefault="00FC7D76" w:rsidP="00FC7D76">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В 202</w:t>
      </w:r>
      <w:r w:rsidR="00094616" w:rsidRPr="00F22769">
        <w:rPr>
          <w:rFonts w:ascii="Times New Roman" w:eastAsia="Times New Roman" w:hAnsi="Times New Roman" w:cs="Times New Roman"/>
          <w:sz w:val="24"/>
          <w:szCs w:val="24"/>
        </w:rPr>
        <w:t>3</w:t>
      </w:r>
      <w:r w:rsidRPr="00F22769">
        <w:rPr>
          <w:rFonts w:ascii="Times New Roman" w:eastAsia="Times New Roman" w:hAnsi="Times New Roman" w:cs="Times New Roman"/>
          <w:sz w:val="24"/>
          <w:szCs w:val="24"/>
        </w:rPr>
        <w:t xml:space="preserve"> году в рамках муниципальной программы осуществлялось финансирование трех подпрограмм, исполнение по которым сложилось:</w:t>
      </w:r>
    </w:p>
    <w:p w:rsidR="00FC7D76" w:rsidRPr="00F22769" w:rsidRDefault="00FC7D76" w:rsidP="00FC7D76">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b/>
          <w:sz w:val="24"/>
          <w:szCs w:val="24"/>
        </w:rPr>
        <w:t>- Подпрограмма «Общее образование. Дополнительное образование детей»</w:t>
      </w:r>
      <w:r w:rsidR="006D6F31" w:rsidRPr="00F22769">
        <w:rPr>
          <w:rFonts w:ascii="Times New Roman" w:eastAsia="Times New Roman" w:hAnsi="Times New Roman" w:cs="Times New Roman"/>
          <w:sz w:val="24"/>
          <w:szCs w:val="24"/>
        </w:rPr>
        <w:t xml:space="preserve"> в объеме</w:t>
      </w:r>
      <w:r w:rsidRPr="00F22769">
        <w:rPr>
          <w:rFonts w:ascii="Times New Roman" w:eastAsia="Times New Roman" w:hAnsi="Times New Roman" w:cs="Times New Roman"/>
          <w:sz w:val="24"/>
          <w:szCs w:val="24"/>
        </w:rPr>
        <w:t xml:space="preserve"> </w:t>
      </w:r>
      <w:r w:rsidR="003E2668" w:rsidRPr="00F22769">
        <w:rPr>
          <w:rFonts w:ascii="Times New Roman" w:eastAsia="Times New Roman" w:hAnsi="Times New Roman" w:cs="Times New Roman"/>
          <w:sz w:val="24"/>
          <w:szCs w:val="24"/>
        </w:rPr>
        <w:t>2 302 483 349,54</w:t>
      </w:r>
      <w:r w:rsidR="006D6F31" w:rsidRPr="00F22769">
        <w:rPr>
          <w:rFonts w:ascii="Times New Roman" w:eastAsia="Times New Roman" w:hAnsi="Times New Roman" w:cs="Times New Roman"/>
          <w:sz w:val="24"/>
          <w:szCs w:val="24"/>
        </w:rPr>
        <w:t xml:space="preserve"> рублей</w:t>
      </w:r>
      <w:r w:rsidR="00FD40AB" w:rsidRPr="00F22769">
        <w:rPr>
          <w:rFonts w:ascii="Times New Roman" w:eastAsia="Times New Roman" w:hAnsi="Times New Roman" w:cs="Times New Roman"/>
          <w:sz w:val="24"/>
          <w:szCs w:val="24"/>
        </w:rPr>
        <w:t xml:space="preserve"> или </w:t>
      </w:r>
      <w:r w:rsidR="003E2668" w:rsidRPr="00F22769">
        <w:rPr>
          <w:rFonts w:ascii="Times New Roman" w:eastAsia="Times New Roman" w:hAnsi="Times New Roman" w:cs="Times New Roman"/>
          <w:sz w:val="24"/>
          <w:szCs w:val="24"/>
        </w:rPr>
        <w:t>100,0</w:t>
      </w:r>
      <w:r w:rsidRPr="00F22769">
        <w:rPr>
          <w:rFonts w:ascii="Times New Roman" w:eastAsia="Times New Roman" w:hAnsi="Times New Roman" w:cs="Times New Roman"/>
          <w:sz w:val="24"/>
          <w:szCs w:val="24"/>
        </w:rPr>
        <w:t xml:space="preserve"> % к уточненному плану на 202</w:t>
      </w:r>
      <w:r w:rsidR="005E14CE" w:rsidRPr="00F22769">
        <w:rPr>
          <w:rFonts w:ascii="Times New Roman" w:eastAsia="Times New Roman" w:hAnsi="Times New Roman" w:cs="Times New Roman"/>
          <w:sz w:val="24"/>
          <w:szCs w:val="24"/>
        </w:rPr>
        <w:t>3</w:t>
      </w:r>
      <w:r w:rsidRPr="00F22769">
        <w:rPr>
          <w:rFonts w:ascii="Times New Roman" w:eastAsia="Times New Roman" w:hAnsi="Times New Roman" w:cs="Times New Roman"/>
          <w:sz w:val="24"/>
          <w:szCs w:val="24"/>
        </w:rPr>
        <w:t xml:space="preserve"> год.</w:t>
      </w:r>
    </w:p>
    <w:p w:rsidR="00EC0E5D" w:rsidRPr="00F22769" w:rsidRDefault="00FC7D76" w:rsidP="00EC0E5D">
      <w:pPr>
        <w:autoSpaceDE w:val="0"/>
        <w:autoSpaceDN w:val="0"/>
        <w:ind w:firstLine="709"/>
        <w:jc w:val="both"/>
        <w:rPr>
          <w:rFonts w:ascii="Times New Roman" w:hAnsi="Times New Roman" w:cs="Times New Roman"/>
          <w:sz w:val="24"/>
          <w:szCs w:val="24"/>
        </w:rPr>
      </w:pPr>
      <w:r w:rsidRPr="00F22769">
        <w:rPr>
          <w:rFonts w:ascii="Times New Roman" w:eastAsia="Times New Roman" w:hAnsi="Times New Roman" w:cs="Times New Roman"/>
          <w:sz w:val="24"/>
          <w:szCs w:val="24"/>
        </w:rPr>
        <w:t xml:space="preserve"> </w:t>
      </w:r>
      <w:r w:rsidR="00EC0E5D" w:rsidRPr="00F22769">
        <w:rPr>
          <w:rFonts w:ascii="Times New Roman" w:eastAsia="Times New Roman" w:hAnsi="Times New Roman" w:cs="Times New Roman"/>
          <w:sz w:val="24"/>
          <w:szCs w:val="24"/>
        </w:rPr>
        <w:t>В рамках данной подпрограммы</w:t>
      </w:r>
      <w:r w:rsidR="00EC0E5D" w:rsidRPr="00F22769">
        <w:rPr>
          <w:rFonts w:ascii="Times New Roman" w:hAnsi="Times New Roman" w:cs="Times New Roman"/>
          <w:sz w:val="24"/>
          <w:szCs w:val="24"/>
        </w:rPr>
        <w:t xml:space="preserve"> осуществлялось финансирование содержания учреждений дошкольного образования, общего образования, дополнительного образования и </w:t>
      </w:r>
      <w:r w:rsidR="00EC0E5D" w:rsidRPr="00F22769">
        <w:rPr>
          <w:rFonts w:ascii="Times New Roman" w:hAnsi="Times New Roman" w:cs="Times New Roman"/>
          <w:sz w:val="24"/>
          <w:szCs w:val="24"/>
        </w:rPr>
        <w:lastRenderedPageBreak/>
        <w:t>МКУ «Центр сопровождения деятельности организаций», также в рамках данной подпрограммы осуществлялось финансирование расходов на содержание аппарата Управления образования администрации Кондинского района.</w:t>
      </w:r>
    </w:p>
    <w:p w:rsidR="00EC0E5D" w:rsidRPr="00F22769" w:rsidRDefault="00EC0E5D" w:rsidP="00EC0E5D">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По итогам 2023 года сложились следующие результаты:</w:t>
      </w:r>
    </w:p>
    <w:p w:rsidR="00EC0E5D" w:rsidRPr="00F22769" w:rsidRDefault="00EC0E5D" w:rsidP="00EC0E5D">
      <w:pPr>
        <w:autoSpaceDE w:val="0"/>
        <w:autoSpaceDN w:val="0"/>
        <w:ind w:firstLine="709"/>
        <w:jc w:val="both"/>
        <w:rPr>
          <w:rFonts w:ascii="Times New Roman" w:hAnsi="Times New Roman" w:cs="Times New Roman"/>
          <w:color w:val="FF0000"/>
          <w:sz w:val="24"/>
          <w:szCs w:val="24"/>
        </w:rPr>
      </w:pPr>
      <w:r w:rsidRPr="00F22769">
        <w:rPr>
          <w:rFonts w:ascii="Times New Roman" w:hAnsi="Times New Roman" w:cs="Times New Roman"/>
          <w:sz w:val="24"/>
          <w:szCs w:val="24"/>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 выполнено </w:t>
      </w:r>
      <w:r w:rsidRPr="00F22769">
        <w:rPr>
          <w:rFonts w:ascii="Times New Roman" w:hAnsi="Times New Roman" w:cs="Times New Roman"/>
          <w:b/>
          <w:sz w:val="24"/>
          <w:szCs w:val="24"/>
        </w:rPr>
        <w:t>на 100,00 %;</w:t>
      </w:r>
      <w:r w:rsidRPr="00F22769">
        <w:rPr>
          <w:rFonts w:ascii="Times New Roman" w:hAnsi="Times New Roman" w:cs="Times New Roman"/>
          <w:color w:val="FF0000"/>
          <w:sz w:val="24"/>
          <w:szCs w:val="24"/>
        </w:rPr>
        <w:t xml:space="preserve"> </w:t>
      </w:r>
    </w:p>
    <w:p w:rsidR="00EC0E5D" w:rsidRPr="00F22769" w:rsidRDefault="00EC0E5D" w:rsidP="00EC0E5D">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 Основное мероприятие "Обеспечение повышения квалификации педагогических работников образовательных учреждений" выполнено </w:t>
      </w:r>
      <w:r w:rsidRPr="00F22769">
        <w:rPr>
          <w:rFonts w:ascii="Times New Roman" w:hAnsi="Times New Roman" w:cs="Times New Roman"/>
          <w:b/>
          <w:sz w:val="24"/>
          <w:szCs w:val="24"/>
        </w:rPr>
        <w:t>на 100,0 %;</w:t>
      </w:r>
    </w:p>
    <w:p w:rsidR="00EC0E5D" w:rsidRPr="00F22769" w:rsidRDefault="00EC0E5D" w:rsidP="00EC0E5D">
      <w:pPr>
        <w:autoSpaceDE w:val="0"/>
        <w:autoSpaceDN w:val="0"/>
        <w:ind w:firstLine="709"/>
        <w:jc w:val="both"/>
        <w:rPr>
          <w:rFonts w:ascii="Times New Roman" w:hAnsi="Times New Roman" w:cs="Times New Roman"/>
          <w:b/>
          <w:sz w:val="24"/>
          <w:szCs w:val="24"/>
        </w:rPr>
      </w:pPr>
      <w:r w:rsidRPr="00F22769">
        <w:rPr>
          <w:rFonts w:ascii="Times New Roman" w:hAnsi="Times New Roman" w:cs="Times New Roman"/>
          <w:sz w:val="24"/>
          <w:szCs w:val="24"/>
        </w:rPr>
        <w:t xml:space="preserve">- 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 выполнено </w:t>
      </w:r>
      <w:r w:rsidRPr="00F22769">
        <w:rPr>
          <w:rFonts w:ascii="Times New Roman" w:hAnsi="Times New Roman" w:cs="Times New Roman"/>
          <w:b/>
          <w:sz w:val="24"/>
          <w:szCs w:val="24"/>
        </w:rPr>
        <w:t>на 100,0 %;</w:t>
      </w:r>
    </w:p>
    <w:p w:rsidR="00EC0E5D" w:rsidRPr="00F22769" w:rsidRDefault="00EC0E5D" w:rsidP="00EC0E5D">
      <w:pPr>
        <w:autoSpaceDE w:val="0"/>
        <w:autoSpaceDN w:val="0"/>
        <w:ind w:firstLine="709"/>
        <w:jc w:val="both"/>
        <w:rPr>
          <w:rFonts w:ascii="Times New Roman" w:hAnsi="Times New Roman" w:cs="Times New Roman"/>
          <w:b/>
          <w:sz w:val="24"/>
          <w:szCs w:val="24"/>
        </w:rPr>
      </w:pPr>
      <w:r w:rsidRPr="00F22769">
        <w:rPr>
          <w:rFonts w:ascii="Times New Roman" w:hAnsi="Times New Roman" w:cs="Times New Roman"/>
          <w:sz w:val="24"/>
          <w:szCs w:val="24"/>
        </w:rPr>
        <w:t xml:space="preserve">- 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 выполнено </w:t>
      </w:r>
      <w:r w:rsidRPr="00F22769">
        <w:rPr>
          <w:rFonts w:ascii="Times New Roman" w:hAnsi="Times New Roman" w:cs="Times New Roman"/>
          <w:b/>
          <w:sz w:val="24"/>
          <w:szCs w:val="24"/>
        </w:rPr>
        <w:t>на 100 %;</w:t>
      </w:r>
    </w:p>
    <w:p w:rsidR="00EC0E5D" w:rsidRPr="00F22769" w:rsidRDefault="00EC0E5D" w:rsidP="00EC0E5D">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 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 выполнено </w:t>
      </w:r>
      <w:r w:rsidRPr="00F22769">
        <w:rPr>
          <w:rFonts w:ascii="Times New Roman" w:hAnsi="Times New Roman" w:cs="Times New Roman"/>
          <w:b/>
          <w:sz w:val="24"/>
          <w:szCs w:val="24"/>
        </w:rPr>
        <w:t>на 100,0 %;</w:t>
      </w:r>
    </w:p>
    <w:p w:rsidR="00FC7D76" w:rsidRPr="00F22769" w:rsidRDefault="00FC7D76" w:rsidP="00EC0E5D">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 Основное мероприятие "Обеспечение функций управления и контроля в сфере образования" выполнено </w:t>
      </w:r>
      <w:r w:rsidRPr="00F22769">
        <w:rPr>
          <w:rFonts w:ascii="Times New Roman" w:hAnsi="Times New Roman" w:cs="Times New Roman"/>
          <w:b/>
          <w:sz w:val="24"/>
          <w:szCs w:val="24"/>
        </w:rPr>
        <w:t xml:space="preserve">на </w:t>
      </w:r>
      <w:r w:rsidR="00FB0E5A" w:rsidRPr="00F22769">
        <w:rPr>
          <w:rFonts w:ascii="Times New Roman" w:hAnsi="Times New Roman" w:cs="Times New Roman"/>
          <w:b/>
          <w:sz w:val="24"/>
          <w:szCs w:val="24"/>
        </w:rPr>
        <w:t>99,9</w:t>
      </w:r>
      <w:r w:rsidR="00222906" w:rsidRPr="00F22769">
        <w:rPr>
          <w:rFonts w:ascii="Times New Roman" w:hAnsi="Times New Roman" w:cs="Times New Roman"/>
          <w:b/>
          <w:sz w:val="24"/>
          <w:szCs w:val="24"/>
        </w:rPr>
        <w:t>8</w:t>
      </w:r>
      <w:r w:rsidRPr="00F22769">
        <w:rPr>
          <w:rFonts w:ascii="Times New Roman" w:hAnsi="Times New Roman" w:cs="Times New Roman"/>
          <w:b/>
          <w:sz w:val="24"/>
          <w:szCs w:val="24"/>
        </w:rPr>
        <w:t xml:space="preserve"> %;</w:t>
      </w:r>
    </w:p>
    <w:p w:rsidR="00FC7D76" w:rsidRPr="00F22769" w:rsidRDefault="00FC7D76" w:rsidP="00FC7D76">
      <w:pPr>
        <w:autoSpaceDE w:val="0"/>
        <w:autoSpaceDN w:val="0"/>
        <w:ind w:firstLine="709"/>
        <w:jc w:val="both"/>
        <w:rPr>
          <w:rFonts w:ascii="Times New Roman" w:hAnsi="Times New Roman" w:cs="Times New Roman"/>
          <w:b/>
          <w:sz w:val="24"/>
          <w:szCs w:val="24"/>
        </w:rPr>
      </w:pPr>
      <w:r w:rsidRPr="00F22769">
        <w:rPr>
          <w:rFonts w:ascii="Times New Roman" w:hAnsi="Times New Roman" w:cs="Times New Roman"/>
          <w:sz w:val="24"/>
          <w:szCs w:val="24"/>
        </w:rPr>
        <w:t xml:space="preserve">- Основное мероприятие "Обеспечение реализации программ в организациях дополнительного образования" выполнено </w:t>
      </w:r>
      <w:r w:rsidRPr="00F22769">
        <w:rPr>
          <w:rFonts w:ascii="Times New Roman" w:hAnsi="Times New Roman" w:cs="Times New Roman"/>
          <w:b/>
          <w:sz w:val="24"/>
          <w:szCs w:val="24"/>
        </w:rPr>
        <w:t>на 100,0 %;</w:t>
      </w:r>
    </w:p>
    <w:p w:rsidR="00222906" w:rsidRPr="00F22769" w:rsidRDefault="00222906" w:rsidP="00222906">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b/>
          <w:sz w:val="24"/>
          <w:szCs w:val="24"/>
        </w:rPr>
        <w:t xml:space="preserve">- </w:t>
      </w:r>
      <w:r w:rsidRPr="00F22769">
        <w:rPr>
          <w:rFonts w:ascii="Times New Roman" w:hAnsi="Times New Roman" w:cs="Times New Roman"/>
          <w:sz w:val="24"/>
          <w:szCs w:val="24"/>
        </w:rPr>
        <w:t xml:space="preserve">Региональный проект «Патриотическое воспитание граждан РФ» выполнено </w:t>
      </w:r>
      <w:r w:rsidRPr="00F22769">
        <w:rPr>
          <w:rFonts w:ascii="Times New Roman" w:hAnsi="Times New Roman" w:cs="Times New Roman"/>
          <w:b/>
          <w:sz w:val="24"/>
          <w:szCs w:val="24"/>
        </w:rPr>
        <w:t>99,99%.</w:t>
      </w:r>
    </w:p>
    <w:p w:rsidR="00222906" w:rsidRPr="00F22769" w:rsidRDefault="00222906" w:rsidP="00222906">
      <w:pPr>
        <w:spacing w:line="276" w:lineRule="auto"/>
        <w:ind w:firstLine="708"/>
        <w:jc w:val="both"/>
        <w:rPr>
          <w:rFonts w:ascii="Times New Roman" w:hAnsi="Times New Roman" w:cs="Times New Roman"/>
          <w:sz w:val="24"/>
          <w:szCs w:val="24"/>
        </w:rPr>
      </w:pPr>
      <w:r w:rsidRPr="00F22769">
        <w:rPr>
          <w:rFonts w:ascii="Times New Roman" w:hAnsi="Times New Roman" w:cs="Times New Roman"/>
          <w:sz w:val="24"/>
          <w:szCs w:val="24"/>
        </w:rPr>
        <w:t>Стоит отметить, что по итогам работы 2023 года сложились следующие результаты:</w:t>
      </w:r>
    </w:p>
    <w:p w:rsidR="00222906" w:rsidRPr="00F22769" w:rsidRDefault="00222906" w:rsidP="00222906">
      <w:pPr>
        <w:pStyle w:val="af7"/>
        <w:numPr>
          <w:ilvl w:val="0"/>
          <w:numId w:val="9"/>
        </w:numPr>
        <w:spacing w:line="240" w:lineRule="auto"/>
        <w:ind w:right="-162"/>
        <w:rPr>
          <w:rFonts w:ascii="Times New Roman" w:hAnsi="Times New Roman" w:cs="Times New Roman"/>
          <w:bCs/>
          <w:color w:val="auto"/>
          <w:sz w:val="24"/>
          <w:szCs w:val="24"/>
        </w:rPr>
      </w:pPr>
      <w:r w:rsidRPr="00F22769">
        <w:rPr>
          <w:rFonts w:ascii="Times New Roman" w:eastAsia="Calibri" w:hAnsi="Times New Roman" w:cs="Times New Roman"/>
          <w:color w:val="auto"/>
          <w:sz w:val="24"/>
          <w:szCs w:val="24"/>
        </w:rPr>
        <w:t>В рамках реализации федерального проекта «Современная школа» национального проекта «Образование»</w:t>
      </w:r>
      <w:r w:rsidRPr="00F22769">
        <w:rPr>
          <w:rFonts w:ascii="Times New Roman" w:eastAsia="Calibri" w:hAnsi="Times New Roman" w:cs="Times New Roman"/>
          <w:color w:val="FF0000"/>
          <w:sz w:val="24"/>
          <w:szCs w:val="24"/>
        </w:rPr>
        <w:t xml:space="preserve"> </w:t>
      </w:r>
      <w:r w:rsidRPr="00F22769">
        <w:rPr>
          <w:rFonts w:ascii="Times New Roman" w:hAnsi="Times New Roman" w:cs="Times New Roman"/>
          <w:sz w:val="24"/>
          <w:szCs w:val="24"/>
        </w:rPr>
        <w:t xml:space="preserve">7 школ района сегодня являются </w:t>
      </w:r>
      <w:r w:rsidRPr="00F22769">
        <w:rPr>
          <w:rStyle w:val="af8"/>
          <w:rFonts w:ascii="Times New Roman" w:hAnsi="Times New Roman" w:cs="Times New Roman"/>
          <w:b w:val="0"/>
          <w:color w:val="auto"/>
          <w:sz w:val="24"/>
          <w:szCs w:val="24"/>
        </w:rPr>
        <w:t>Центрами образования естественно – научного и технологического профилей "Точка роста» (46,6%).</w:t>
      </w:r>
    </w:p>
    <w:p w:rsidR="00222906" w:rsidRPr="00F22769" w:rsidRDefault="00222906" w:rsidP="00222906">
      <w:pPr>
        <w:pStyle w:val="ab"/>
        <w:numPr>
          <w:ilvl w:val="0"/>
          <w:numId w:val="9"/>
        </w:numPr>
        <w:jc w:val="both"/>
        <w:rPr>
          <w:rFonts w:ascii="Times New Roman" w:hAnsi="Times New Roman" w:cs="Times New Roman"/>
          <w:sz w:val="24"/>
          <w:szCs w:val="24"/>
        </w:rPr>
      </w:pPr>
      <w:r w:rsidRPr="00F22769">
        <w:rPr>
          <w:rFonts w:ascii="Times New Roman" w:hAnsi="Times New Roman" w:cs="Times New Roman"/>
          <w:sz w:val="24"/>
          <w:szCs w:val="24"/>
        </w:rPr>
        <w:t xml:space="preserve">Охват детей дополнительным образованием составил 88,0 %, по сравнению с 2022 годом – 87,2%). Из них 1327 детей получали данную услугу в рамках социального сертификата, в т.ч. 100 детей обучение проходили от Комитета по физической культуре и спорту, 35 детей проходили обучение у Индивидуального предпринимателя Ищенко Е.М. </w:t>
      </w:r>
    </w:p>
    <w:p w:rsidR="00FC7D76" w:rsidRPr="00F22769" w:rsidRDefault="00FC7D76" w:rsidP="00FC7D76">
      <w:pPr>
        <w:pStyle w:val="ab"/>
        <w:rPr>
          <w:rFonts w:ascii="Times New Roman" w:hAnsi="Times New Roman" w:cs="Times New Roman"/>
          <w:sz w:val="24"/>
          <w:szCs w:val="24"/>
        </w:rPr>
      </w:pPr>
    </w:p>
    <w:p w:rsidR="005E14CE" w:rsidRPr="00F22769" w:rsidRDefault="005E14CE" w:rsidP="005E14CE">
      <w:pPr>
        <w:pStyle w:val="ab"/>
        <w:autoSpaceDE w:val="0"/>
        <w:autoSpaceDN w:val="0"/>
        <w:jc w:val="both"/>
        <w:rPr>
          <w:rFonts w:ascii="Times New Roman" w:hAnsi="Times New Roman" w:cs="Times New Roman"/>
          <w:sz w:val="24"/>
          <w:szCs w:val="24"/>
        </w:rPr>
      </w:pPr>
      <w:r w:rsidRPr="00F22769">
        <w:rPr>
          <w:rFonts w:ascii="Times New Roman" w:hAnsi="Times New Roman" w:cs="Times New Roman"/>
          <w:b/>
          <w:sz w:val="24"/>
          <w:szCs w:val="24"/>
        </w:rPr>
        <w:t>- Подпрограмма «Дети Конды»</w:t>
      </w:r>
      <w:r w:rsidRPr="00F22769">
        <w:rPr>
          <w:rFonts w:ascii="Times New Roman" w:hAnsi="Times New Roman" w:cs="Times New Roman"/>
          <w:sz w:val="24"/>
          <w:szCs w:val="24"/>
        </w:rPr>
        <w:t xml:space="preserve"> - исполнение в объеме 23 104 389,04 рублей, или 99,82 % к уточненному плану на 2023 год, за счет экономии по договорам на страхование детей в лагерях с дневным пребыванием детей.</w:t>
      </w:r>
    </w:p>
    <w:p w:rsidR="005E14CE" w:rsidRPr="00F22769" w:rsidRDefault="005E14CE" w:rsidP="005E14CE">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 По данной подпрограмме финансировались расходы на мероприятие «Организация отдыха и оздоровления детей и молодежи»</w:t>
      </w:r>
      <w:r w:rsidRPr="00F22769">
        <w:rPr>
          <w:rFonts w:ascii="Times New Roman" w:hAnsi="Times New Roman" w:cs="Times New Roman"/>
          <w:b/>
          <w:sz w:val="24"/>
          <w:szCs w:val="24"/>
        </w:rPr>
        <w:t xml:space="preserve"> исполнены</w:t>
      </w:r>
      <w:r w:rsidRPr="00F22769">
        <w:rPr>
          <w:rFonts w:ascii="Times New Roman" w:hAnsi="Times New Roman" w:cs="Times New Roman"/>
          <w:sz w:val="24"/>
          <w:szCs w:val="24"/>
        </w:rPr>
        <w:t xml:space="preserve"> на 99,82 %.</w:t>
      </w:r>
    </w:p>
    <w:p w:rsidR="005E14CE" w:rsidRPr="00F22769" w:rsidRDefault="005E14CE" w:rsidP="005E14CE">
      <w:pPr>
        <w:autoSpaceDE w:val="0"/>
        <w:autoSpaceDN w:val="0"/>
        <w:ind w:firstLine="709"/>
        <w:jc w:val="both"/>
        <w:rPr>
          <w:rFonts w:ascii="Times New Roman" w:hAnsi="Times New Roman" w:cs="Times New Roman"/>
          <w:sz w:val="24"/>
        </w:rPr>
      </w:pPr>
      <w:r w:rsidRPr="00F22769">
        <w:rPr>
          <w:rFonts w:ascii="Times New Roman" w:hAnsi="Times New Roman" w:cs="Times New Roman"/>
          <w:sz w:val="24"/>
        </w:rPr>
        <w:t>Услугой отдыха и оздоровления воспользовались 2 114 детей и подростков. В рамках данного мероприятия функционировали:</w:t>
      </w:r>
    </w:p>
    <w:p w:rsidR="005E14CE" w:rsidRPr="00F22769" w:rsidRDefault="005E14CE" w:rsidP="005E14CE">
      <w:pPr>
        <w:pStyle w:val="af"/>
        <w:keepNext/>
        <w:keepLines/>
        <w:ind w:firstLine="708"/>
        <w:rPr>
          <w:sz w:val="24"/>
        </w:rPr>
      </w:pPr>
      <w:r w:rsidRPr="00F22769">
        <w:rPr>
          <w:sz w:val="24"/>
        </w:rPr>
        <w:t>- 27 лагерей с дневным пребыванием детей, охват 1102 человек;</w:t>
      </w:r>
    </w:p>
    <w:p w:rsidR="005E14CE" w:rsidRPr="00F22769" w:rsidRDefault="005E14CE" w:rsidP="005E14CE">
      <w:pPr>
        <w:pStyle w:val="af"/>
        <w:keepNext/>
        <w:keepLines/>
        <w:ind w:firstLine="708"/>
        <w:rPr>
          <w:sz w:val="24"/>
        </w:rPr>
      </w:pPr>
      <w:r w:rsidRPr="00F22769">
        <w:rPr>
          <w:sz w:val="24"/>
        </w:rPr>
        <w:t>- 11 лагерей труда и отдыха, охват 122 человека;</w:t>
      </w:r>
    </w:p>
    <w:p w:rsidR="005E14CE" w:rsidRPr="00F22769" w:rsidRDefault="005E14CE" w:rsidP="005E14CE">
      <w:pPr>
        <w:pStyle w:val="af"/>
        <w:keepNext/>
        <w:keepLines/>
        <w:ind w:firstLine="708"/>
        <w:rPr>
          <w:sz w:val="24"/>
        </w:rPr>
      </w:pPr>
      <w:r w:rsidRPr="00F22769">
        <w:rPr>
          <w:sz w:val="24"/>
        </w:rPr>
        <w:t>- 1 загородный (стационарный) лагерь с круглосуточным пребыванием детей, охват 282 человек.</w:t>
      </w:r>
    </w:p>
    <w:p w:rsidR="00FC7D76" w:rsidRPr="00F22769" w:rsidRDefault="00FC7D76" w:rsidP="00BF7616">
      <w:pPr>
        <w:pStyle w:val="af"/>
        <w:keepNext/>
        <w:keepLines/>
        <w:ind w:firstLine="708"/>
        <w:rPr>
          <w:sz w:val="24"/>
        </w:rPr>
      </w:pPr>
    </w:p>
    <w:p w:rsidR="005D393D" w:rsidRPr="00F22769" w:rsidRDefault="005D393D" w:rsidP="00FC7D76">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 </w:t>
      </w:r>
      <w:r w:rsidRPr="00F22769">
        <w:rPr>
          <w:rFonts w:ascii="Times New Roman" w:eastAsia="Times New Roman" w:hAnsi="Times New Roman" w:cs="Times New Roman"/>
          <w:b/>
          <w:sz w:val="24"/>
          <w:szCs w:val="24"/>
        </w:rPr>
        <w:t xml:space="preserve">Подпрограмма «Ресурсное обеспечение в сфере образования» </w:t>
      </w:r>
      <w:r w:rsidRPr="00F22769">
        <w:rPr>
          <w:rFonts w:ascii="Times New Roman" w:eastAsia="Times New Roman" w:hAnsi="Times New Roman" w:cs="Times New Roman"/>
          <w:sz w:val="24"/>
          <w:szCs w:val="24"/>
        </w:rPr>
        <w:t>исполнение в объеме 425 993 021,68 рублей или 99,74 % к уточненному плану на 2023 год.</w:t>
      </w:r>
    </w:p>
    <w:p w:rsidR="00FC7D76" w:rsidRPr="00F22769" w:rsidRDefault="00FC7D76" w:rsidP="00FC7D76">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В рамках подпрограммы осуществлялось финансирование расходов по следующим мероприятиям, в том числе по </w:t>
      </w:r>
      <w:r w:rsidR="0019171F" w:rsidRPr="00F22769">
        <w:rPr>
          <w:rFonts w:ascii="Times New Roman" w:eastAsia="Times New Roman" w:hAnsi="Times New Roman" w:cs="Times New Roman"/>
          <w:sz w:val="24"/>
          <w:szCs w:val="24"/>
        </w:rPr>
        <w:t>одному</w:t>
      </w:r>
      <w:r w:rsidRPr="00F22769">
        <w:rPr>
          <w:rFonts w:ascii="Times New Roman" w:eastAsia="Times New Roman" w:hAnsi="Times New Roman" w:cs="Times New Roman"/>
          <w:sz w:val="24"/>
          <w:szCs w:val="24"/>
        </w:rPr>
        <w:t xml:space="preserve"> </w:t>
      </w:r>
      <w:r w:rsidR="0029447A" w:rsidRPr="00F22769">
        <w:rPr>
          <w:rFonts w:ascii="Times New Roman" w:eastAsia="Times New Roman" w:hAnsi="Times New Roman" w:cs="Times New Roman"/>
          <w:sz w:val="24"/>
          <w:szCs w:val="24"/>
        </w:rPr>
        <w:t>р</w:t>
      </w:r>
      <w:r w:rsidRPr="00F22769">
        <w:rPr>
          <w:rFonts w:ascii="Times New Roman" w:eastAsia="Times New Roman" w:hAnsi="Times New Roman" w:cs="Times New Roman"/>
          <w:sz w:val="24"/>
          <w:szCs w:val="24"/>
        </w:rPr>
        <w:t>егиональн</w:t>
      </w:r>
      <w:r w:rsidR="0019171F" w:rsidRPr="00F22769">
        <w:rPr>
          <w:rFonts w:ascii="Times New Roman" w:eastAsia="Times New Roman" w:hAnsi="Times New Roman" w:cs="Times New Roman"/>
          <w:sz w:val="24"/>
          <w:szCs w:val="24"/>
        </w:rPr>
        <w:t>о</w:t>
      </w:r>
      <w:r w:rsidRPr="00F22769">
        <w:rPr>
          <w:rFonts w:ascii="Times New Roman" w:eastAsia="Times New Roman" w:hAnsi="Times New Roman" w:cs="Times New Roman"/>
          <w:sz w:val="24"/>
          <w:szCs w:val="24"/>
        </w:rPr>
        <w:t>м</w:t>
      </w:r>
      <w:r w:rsidR="0019171F" w:rsidRPr="00F22769">
        <w:rPr>
          <w:rFonts w:ascii="Times New Roman" w:eastAsia="Times New Roman" w:hAnsi="Times New Roman" w:cs="Times New Roman"/>
          <w:sz w:val="24"/>
          <w:szCs w:val="24"/>
        </w:rPr>
        <w:t>у</w:t>
      </w:r>
      <w:r w:rsidRPr="00F22769">
        <w:rPr>
          <w:rFonts w:ascii="Times New Roman" w:eastAsia="Times New Roman" w:hAnsi="Times New Roman" w:cs="Times New Roman"/>
          <w:sz w:val="24"/>
          <w:szCs w:val="24"/>
        </w:rPr>
        <w:t xml:space="preserve"> проект</w:t>
      </w:r>
      <w:r w:rsidR="0019171F" w:rsidRPr="00F22769">
        <w:rPr>
          <w:rFonts w:ascii="Times New Roman" w:eastAsia="Times New Roman" w:hAnsi="Times New Roman" w:cs="Times New Roman"/>
          <w:sz w:val="24"/>
          <w:szCs w:val="24"/>
        </w:rPr>
        <w:t>у</w:t>
      </w:r>
      <w:r w:rsidRPr="00F22769">
        <w:rPr>
          <w:rFonts w:ascii="Times New Roman" w:eastAsia="Times New Roman" w:hAnsi="Times New Roman" w:cs="Times New Roman"/>
          <w:sz w:val="24"/>
          <w:szCs w:val="24"/>
        </w:rPr>
        <w:t>:</w:t>
      </w:r>
    </w:p>
    <w:p w:rsidR="00C00A51" w:rsidRPr="00F22769" w:rsidRDefault="00C00A51" w:rsidP="00C00A51">
      <w:pPr>
        <w:autoSpaceDE w:val="0"/>
        <w:autoSpaceDN w:val="0"/>
        <w:ind w:firstLine="709"/>
        <w:jc w:val="both"/>
        <w:rPr>
          <w:rFonts w:ascii="Times New Roman" w:hAnsi="Times New Roman" w:cs="Times New Roman"/>
          <w:b/>
          <w:sz w:val="24"/>
          <w:szCs w:val="24"/>
        </w:rPr>
      </w:pPr>
      <w:r w:rsidRPr="00F22769">
        <w:rPr>
          <w:rFonts w:ascii="Times New Roman" w:eastAsia="Times New Roman" w:hAnsi="Times New Roman" w:cs="Times New Roman"/>
          <w:sz w:val="24"/>
          <w:szCs w:val="24"/>
        </w:rPr>
        <w:t xml:space="preserve">- «Обеспечение комплексной безопасности образовательных организаций» </w:t>
      </w:r>
      <w:r w:rsidRPr="00F22769">
        <w:rPr>
          <w:rFonts w:ascii="Times New Roman" w:hAnsi="Times New Roman" w:cs="Times New Roman"/>
          <w:sz w:val="24"/>
          <w:szCs w:val="24"/>
        </w:rPr>
        <w:t xml:space="preserve">выполнено </w:t>
      </w:r>
      <w:r w:rsidRPr="00F22769">
        <w:rPr>
          <w:rFonts w:ascii="Times New Roman" w:hAnsi="Times New Roman" w:cs="Times New Roman"/>
          <w:b/>
          <w:sz w:val="24"/>
          <w:szCs w:val="24"/>
        </w:rPr>
        <w:t>на 55,53 %;</w:t>
      </w:r>
    </w:p>
    <w:p w:rsidR="00FC7D76" w:rsidRPr="00F22769" w:rsidRDefault="00FC7D76" w:rsidP="00FC7D76">
      <w:pPr>
        <w:autoSpaceDE w:val="0"/>
        <w:autoSpaceDN w:val="0"/>
        <w:ind w:firstLine="709"/>
        <w:jc w:val="both"/>
        <w:rPr>
          <w:rFonts w:ascii="Times New Roman" w:hAnsi="Times New Roman" w:cs="Times New Roman"/>
          <w:b/>
          <w:sz w:val="24"/>
          <w:szCs w:val="24"/>
        </w:rPr>
      </w:pPr>
      <w:r w:rsidRPr="00F22769">
        <w:rPr>
          <w:rFonts w:ascii="Times New Roman" w:eastAsia="Times New Roman" w:hAnsi="Times New Roman" w:cs="Times New Roman"/>
          <w:sz w:val="24"/>
          <w:szCs w:val="24"/>
        </w:rPr>
        <w:lastRenderedPageBreak/>
        <w:t xml:space="preserve">- «Развитие материально-технической базы образовательных организаций» </w:t>
      </w:r>
      <w:r w:rsidRPr="00F22769">
        <w:rPr>
          <w:rFonts w:ascii="Times New Roman" w:hAnsi="Times New Roman" w:cs="Times New Roman"/>
          <w:sz w:val="24"/>
          <w:szCs w:val="24"/>
        </w:rPr>
        <w:t xml:space="preserve">выполнено </w:t>
      </w:r>
      <w:r w:rsidRPr="00F22769">
        <w:rPr>
          <w:rFonts w:ascii="Times New Roman" w:hAnsi="Times New Roman" w:cs="Times New Roman"/>
          <w:b/>
          <w:sz w:val="24"/>
          <w:szCs w:val="24"/>
        </w:rPr>
        <w:t xml:space="preserve">на </w:t>
      </w:r>
      <w:r w:rsidR="0029447A" w:rsidRPr="00F22769">
        <w:rPr>
          <w:rFonts w:ascii="Times New Roman" w:hAnsi="Times New Roman" w:cs="Times New Roman"/>
          <w:b/>
          <w:sz w:val="24"/>
          <w:szCs w:val="24"/>
        </w:rPr>
        <w:t xml:space="preserve"> </w:t>
      </w:r>
      <w:r w:rsidR="00C00A51" w:rsidRPr="00F22769">
        <w:rPr>
          <w:rFonts w:ascii="Times New Roman" w:hAnsi="Times New Roman" w:cs="Times New Roman"/>
          <w:b/>
          <w:sz w:val="24"/>
          <w:szCs w:val="24"/>
        </w:rPr>
        <w:t>100</w:t>
      </w:r>
      <w:r w:rsidRPr="00F22769">
        <w:rPr>
          <w:rFonts w:ascii="Times New Roman" w:hAnsi="Times New Roman" w:cs="Times New Roman"/>
          <w:b/>
          <w:sz w:val="24"/>
          <w:szCs w:val="24"/>
        </w:rPr>
        <w:t>,</w:t>
      </w:r>
      <w:r w:rsidR="00C00A51" w:rsidRPr="00F22769">
        <w:rPr>
          <w:rFonts w:ascii="Times New Roman" w:hAnsi="Times New Roman" w:cs="Times New Roman"/>
          <w:b/>
          <w:sz w:val="24"/>
          <w:szCs w:val="24"/>
        </w:rPr>
        <w:t>0</w:t>
      </w:r>
      <w:r w:rsidRPr="00F22769">
        <w:rPr>
          <w:rFonts w:ascii="Times New Roman" w:hAnsi="Times New Roman" w:cs="Times New Roman"/>
          <w:b/>
          <w:sz w:val="24"/>
          <w:szCs w:val="24"/>
        </w:rPr>
        <w:t xml:space="preserve"> %;</w:t>
      </w:r>
    </w:p>
    <w:p w:rsidR="00FC7D76" w:rsidRPr="00F22769" w:rsidRDefault="00FC7D76" w:rsidP="00FC7D76">
      <w:pPr>
        <w:autoSpaceDE w:val="0"/>
        <w:autoSpaceDN w:val="0"/>
        <w:ind w:firstLine="709"/>
        <w:jc w:val="both"/>
        <w:rPr>
          <w:rFonts w:ascii="Times New Roman" w:eastAsia="Times New Roman" w:hAnsi="Times New Roman" w:cs="Times New Roman"/>
          <w:b/>
          <w:sz w:val="24"/>
          <w:szCs w:val="24"/>
        </w:rPr>
      </w:pPr>
      <w:r w:rsidRPr="00F22769">
        <w:rPr>
          <w:rFonts w:ascii="Times New Roman" w:eastAsia="Times New Roman" w:hAnsi="Times New Roman" w:cs="Times New Roman"/>
          <w:sz w:val="24"/>
          <w:szCs w:val="24"/>
        </w:rPr>
        <w:t xml:space="preserve">- «Региональный проект «Современная школа»»  выполнено  - </w:t>
      </w:r>
      <w:r w:rsidRPr="00F22769">
        <w:rPr>
          <w:rFonts w:ascii="Times New Roman" w:eastAsia="Times New Roman" w:hAnsi="Times New Roman" w:cs="Times New Roman"/>
          <w:b/>
          <w:sz w:val="24"/>
          <w:szCs w:val="24"/>
        </w:rPr>
        <w:t>9</w:t>
      </w:r>
      <w:r w:rsidR="00C00A51" w:rsidRPr="00F22769">
        <w:rPr>
          <w:rFonts w:ascii="Times New Roman" w:eastAsia="Times New Roman" w:hAnsi="Times New Roman" w:cs="Times New Roman"/>
          <w:b/>
          <w:sz w:val="24"/>
          <w:szCs w:val="24"/>
        </w:rPr>
        <w:t>9</w:t>
      </w:r>
      <w:r w:rsidR="00AA4260" w:rsidRPr="00F22769">
        <w:rPr>
          <w:rFonts w:ascii="Times New Roman" w:eastAsia="Times New Roman" w:hAnsi="Times New Roman" w:cs="Times New Roman"/>
          <w:b/>
          <w:sz w:val="24"/>
          <w:szCs w:val="24"/>
        </w:rPr>
        <w:t xml:space="preserve">,7 </w:t>
      </w:r>
      <w:r w:rsidRPr="00F22769">
        <w:rPr>
          <w:rFonts w:ascii="Times New Roman" w:eastAsia="Times New Roman" w:hAnsi="Times New Roman" w:cs="Times New Roman"/>
          <w:b/>
          <w:sz w:val="24"/>
          <w:szCs w:val="24"/>
        </w:rPr>
        <w:t>%.</w:t>
      </w:r>
      <w:r w:rsidRPr="00F22769">
        <w:rPr>
          <w:rFonts w:ascii="Times New Roman" w:eastAsia="Times New Roman" w:hAnsi="Times New Roman" w:cs="Times New Roman"/>
          <w:sz w:val="24"/>
          <w:szCs w:val="24"/>
        </w:rPr>
        <w:t xml:space="preserve"> </w:t>
      </w:r>
    </w:p>
    <w:p w:rsidR="00AA4260" w:rsidRPr="00F22769" w:rsidRDefault="00AA4260" w:rsidP="00AA4260">
      <w:pPr>
        <w:pStyle w:val="a9"/>
        <w:ind w:firstLine="708"/>
        <w:jc w:val="both"/>
        <w:rPr>
          <w:rFonts w:ascii="Times New Roman" w:hAnsi="Times New Roman" w:cs="Times New Roman"/>
          <w:sz w:val="24"/>
          <w:szCs w:val="24"/>
        </w:rPr>
      </w:pPr>
      <w:r w:rsidRPr="00F22769">
        <w:rPr>
          <w:rFonts w:ascii="Times New Roman" w:hAnsi="Times New Roman" w:cs="Times New Roman"/>
          <w:sz w:val="24"/>
          <w:szCs w:val="24"/>
        </w:rPr>
        <w:t>В части мероприятия по строительству Школы-детского сада в д. Ушья – остаток 390 179,76 рублей. Исполнение обязательств по договору предусмотрено в марте 2024 года.</w:t>
      </w:r>
    </w:p>
    <w:p w:rsidR="00FC7D76" w:rsidRPr="00F22769" w:rsidRDefault="00AA4260" w:rsidP="00AA4260">
      <w:pPr>
        <w:pStyle w:val="a9"/>
        <w:jc w:val="both"/>
        <w:rPr>
          <w:rFonts w:ascii="Times New Roman" w:hAnsi="Times New Roman" w:cs="Times New Roman"/>
          <w:sz w:val="24"/>
          <w:szCs w:val="24"/>
        </w:rPr>
      </w:pPr>
      <w:r w:rsidRPr="00F22769">
        <w:rPr>
          <w:rFonts w:ascii="Times New Roman" w:hAnsi="Times New Roman" w:cs="Times New Roman"/>
          <w:sz w:val="24"/>
          <w:szCs w:val="24"/>
        </w:rPr>
        <w:t xml:space="preserve">            В 2023 году значимым результатом для системы образования района стало завершение реконструкции школы с пристроем для размещения дошкольных групп  в зданиях МКОУ Чантырской СОШ (март 2023 г.) и МКОУ Половинкинской СОШ (декабрь 2023 г.).</w:t>
      </w:r>
    </w:p>
    <w:p w:rsidR="00AA4260" w:rsidRPr="00F22769" w:rsidRDefault="00AA4260" w:rsidP="00AA4260">
      <w:pPr>
        <w:pStyle w:val="a9"/>
        <w:jc w:val="both"/>
        <w:rPr>
          <w:rFonts w:ascii="Times New Roman" w:hAnsi="Times New Roman" w:cs="Times New Roman"/>
          <w:sz w:val="24"/>
          <w:szCs w:val="24"/>
        </w:rPr>
      </w:pPr>
    </w:p>
    <w:p w:rsidR="00FC7D76" w:rsidRPr="00F22769" w:rsidRDefault="00FC7D76" w:rsidP="00A241A2">
      <w:pPr>
        <w:pStyle w:val="a9"/>
        <w:ind w:firstLine="1701"/>
        <w:jc w:val="both"/>
        <w:rPr>
          <w:rFonts w:ascii="Times New Roman" w:hAnsi="Times New Roman" w:cs="Times New Roman"/>
          <w:b/>
          <w:sz w:val="24"/>
          <w:szCs w:val="24"/>
        </w:rPr>
      </w:pPr>
      <w:r w:rsidRPr="00F22769">
        <w:rPr>
          <w:rFonts w:ascii="Times New Roman" w:hAnsi="Times New Roman" w:cs="Times New Roman"/>
          <w:b/>
          <w:sz w:val="24"/>
          <w:szCs w:val="24"/>
        </w:rPr>
        <w:t>Значимые результаты системы образования</w:t>
      </w:r>
    </w:p>
    <w:p w:rsidR="00FC7D76" w:rsidRPr="00F22769" w:rsidRDefault="00FC7D76" w:rsidP="00A241A2">
      <w:pPr>
        <w:pStyle w:val="a9"/>
        <w:ind w:firstLine="1701"/>
        <w:jc w:val="both"/>
        <w:rPr>
          <w:rFonts w:ascii="Times New Roman" w:hAnsi="Times New Roman" w:cs="Times New Roman"/>
          <w:b/>
          <w:sz w:val="24"/>
          <w:szCs w:val="24"/>
        </w:rPr>
      </w:pPr>
    </w:p>
    <w:p w:rsidR="005D393D" w:rsidRPr="00F22769" w:rsidRDefault="005D393D" w:rsidP="005D393D">
      <w:pPr>
        <w:pStyle w:val="a9"/>
        <w:ind w:firstLine="709"/>
        <w:jc w:val="both"/>
        <w:rPr>
          <w:rFonts w:ascii="Times New Roman" w:hAnsi="Times New Roman" w:cs="Times New Roman"/>
          <w:b/>
          <w:bCs/>
          <w:i/>
          <w:iCs/>
          <w:sz w:val="24"/>
          <w:szCs w:val="24"/>
        </w:rPr>
      </w:pPr>
      <w:r w:rsidRPr="00F22769">
        <w:rPr>
          <w:rFonts w:ascii="Times New Roman" w:hAnsi="Times New Roman" w:cs="Times New Roman"/>
          <w:b/>
          <w:bCs/>
          <w:i/>
          <w:iCs/>
          <w:sz w:val="24"/>
          <w:szCs w:val="24"/>
        </w:rPr>
        <w:t>Результаты участия детей в мероприятиях по выявлению и поддержке одаренных и талантливых детей</w:t>
      </w:r>
    </w:p>
    <w:p w:rsidR="005D393D" w:rsidRPr="00F22769" w:rsidRDefault="005D393D" w:rsidP="005D393D">
      <w:pPr>
        <w:pStyle w:val="af7"/>
        <w:spacing w:line="240" w:lineRule="auto"/>
        <w:ind w:right="-162" w:firstLine="709"/>
        <w:rPr>
          <w:rFonts w:ascii="Times New Roman" w:hAnsi="Times New Roman" w:cs="Times New Roman"/>
          <w:sz w:val="24"/>
          <w:szCs w:val="24"/>
        </w:rPr>
      </w:pPr>
      <w:r w:rsidRPr="00F22769">
        <w:rPr>
          <w:rFonts w:ascii="Times New Roman" w:hAnsi="Times New Roman" w:cs="Times New Roman"/>
          <w:sz w:val="24"/>
          <w:szCs w:val="24"/>
        </w:rPr>
        <w:t xml:space="preserve">2 обучающихся школ Кондинского района в 2022 – 2023 учебном году внесены в Государственный информационный ресурс о лицах, проявивших выдающиеся способности. </w:t>
      </w:r>
    </w:p>
    <w:p w:rsidR="005D393D" w:rsidRPr="00F22769" w:rsidRDefault="005D393D" w:rsidP="005D393D">
      <w:pPr>
        <w:ind w:firstLine="709"/>
        <w:jc w:val="both"/>
        <w:rPr>
          <w:rFonts w:ascii="Times New Roman" w:hAnsi="Times New Roman" w:cs="Times New Roman"/>
          <w:sz w:val="24"/>
          <w:szCs w:val="24"/>
        </w:rPr>
      </w:pPr>
      <w:r w:rsidRPr="00F22769">
        <w:rPr>
          <w:rFonts w:ascii="Times New Roman" w:hAnsi="Times New Roman" w:cs="Times New Roman"/>
          <w:sz w:val="24"/>
          <w:szCs w:val="24"/>
        </w:rPr>
        <w:t>Самыми значимыми в копилке достижений школьников нашего района в 2022 – 2023 учебном году стали призовые места и победы:</w:t>
      </w:r>
    </w:p>
    <w:p w:rsidR="005D393D" w:rsidRPr="00F22769" w:rsidRDefault="005D393D" w:rsidP="005D393D">
      <w:pPr>
        <w:ind w:firstLine="709"/>
        <w:jc w:val="both"/>
        <w:rPr>
          <w:rFonts w:ascii="Times New Roman" w:hAnsi="Times New Roman" w:cs="Times New Roman"/>
          <w:sz w:val="24"/>
          <w:szCs w:val="24"/>
        </w:rPr>
      </w:pPr>
      <w:r w:rsidRPr="00F22769">
        <w:rPr>
          <w:rFonts w:ascii="Times New Roman" w:hAnsi="Times New Roman" w:cs="Times New Roman"/>
          <w:sz w:val="24"/>
          <w:szCs w:val="24"/>
        </w:rPr>
        <w:t>- 3 место в заключительном отборочном этапе Общероссийской олимпиады школьников по Основам православной культуры на федеральном уровне.</w:t>
      </w:r>
    </w:p>
    <w:p w:rsidR="005D393D" w:rsidRPr="00F22769" w:rsidRDefault="005D393D" w:rsidP="005D393D">
      <w:pPr>
        <w:ind w:firstLine="709"/>
        <w:jc w:val="both"/>
        <w:rPr>
          <w:rFonts w:ascii="Times New Roman" w:hAnsi="Times New Roman" w:cs="Times New Roman"/>
          <w:sz w:val="24"/>
          <w:szCs w:val="24"/>
        </w:rPr>
      </w:pPr>
      <w:r w:rsidRPr="00F22769">
        <w:rPr>
          <w:rFonts w:ascii="Times New Roman" w:hAnsi="Times New Roman" w:cs="Times New Roman"/>
          <w:sz w:val="24"/>
          <w:szCs w:val="24"/>
        </w:rPr>
        <w:t>- победа в региональном этапе всероссийского конкурса «Живая классика».</w:t>
      </w:r>
    </w:p>
    <w:p w:rsidR="005D393D" w:rsidRPr="00F22769" w:rsidRDefault="005D393D" w:rsidP="005D393D">
      <w:pPr>
        <w:widowControl w:val="0"/>
        <w:spacing w:before="240"/>
        <w:ind w:firstLine="709"/>
        <w:contextualSpacing/>
        <w:jc w:val="both"/>
        <w:rPr>
          <w:rFonts w:ascii="Times New Roman" w:hAnsi="Times New Roman" w:cs="Times New Roman"/>
          <w:sz w:val="24"/>
          <w:szCs w:val="24"/>
        </w:rPr>
      </w:pPr>
      <w:r w:rsidRPr="00F22769">
        <w:rPr>
          <w:rFonts w:ascii="Times New Roman" w:hAnsi="Times New Roman" w:cs="Times New Roman"/>
          <w:sz w:val="24"/>
          <w:szCs w:val="24"/>
        </w:rPr>
        <w:t>- призовое место в региональном и заключительном этапе Российской компетентностной олимпиады в  г. Чебоксары.</w:t>
      </w:r>
    </w:p>
    <w:p w:rsidR="005D393D" w:rsidRPr="00F22769" w:rsidRDefault="005D393D" w:rsidP="005D393D">
      <w:pPr>
        <w:widowControl w:val="0"/>
        <w:ind w:firstLine="709"/>
        <w:contextualSpacing/>
        <w:jc w:val="both"/>
        <w:rPr>
          <w:rFonts w:ascii="Times New Roman" w:hAnsi="Times New Roman" w:cs="Times New Roman"/>
          <w:sz w:val="24"/>
          <w:szCs w:val="24"/>
        </w:rPr>
      </w:pPr>
      <w:r w:rsidRPr="00F22769">
        <w:rPr>
          <w:rFonts w:ascii="Times New Roman" w:hAnsi="Times New Roman" w:cs="Times New Roman"/>
          <w:sz w:val="24"/>
          <w:szCs w:val="24"/>
        </w:rPr>
        <w:t>- призовое место в региональном и заключительном этапе научно-исследовательской конференции «Шаг в будущее».</w:t>
      </w:r>
    </w:p>
    <w:p w:rsidR="005D393D" w:rsidRPr="00F22769" w:rsidRDefault="005D393D" w:rsidP="005D393D">
      <w:pPr>
        <w:widowControl w:val="0"/>
        <w:spacing w:before="240"/>
        <w:ind w:firstLine="709"/>
        <w:contextualSpacing/>
        <w:jc w:val="both"/>
        <w:rPr>
          <w:rFonts w:ascii="Times New Roman" w:hAnsi="Times New Roman" w:cs="Times New Roman"/>
          <w:sz w:val="24"/>
          <w:szCs w:val="24"/>
        </w:rPr>
      </w:pPr>
      <w:r w:rsidRPr="00F22769">
        <w:rPr>
          <w:rFonts w:ascii="Times New Roman" w:hAnsi="Times New Roman" w:cs="Times New Roman"/>
          <w:sz w:val="24"/>
          <w:szCs w:val="24"/>
        </w:rPr>
        <w:t>- звание лауреата регионального этапа Всероссийского конкурса на лучшее сочинение о своей культуре на русском языке и лучшее описание русской культуры на родном языке.</w:t>
      </w:r>
    </w:p>
    <w:p w:rsidR="005D393D" w:rsidRPr="00F22769" w:rsidRDefault="005D393D" w:rsidP="005D393D">
      <w:pPr>
        <w:widowControl w:val="0"/>
        <w:ind w:firstLine="709"/>
        <w:contextualSpacing/>
        <w:jc w:val="both"/>
        <w:rPr>
          <w:rFonts w:ascii="Times New Roman" w:hAnsi="Times New Roman" w:cs="Times New Roman"/>
          <w:bCs/>
          <w:sz w:val="24"/>
          <w:szCs w:val="24"/>
        </w:rPr>
      </w:pPr>
      <w:r w:rsidRPr="00F22769">
        <w:rPr>
          <w:rFonts w:ascii="Times New Roman" w:hAnsi="Times New Roman" w:cs="Times New Roman"/>
          <w:sz w:val="24"/>
          <w:szCs w:val="24"/>
        </w:rPr>
        <w:t xml:space="preserve">- призовое место во Всероссийском конкурсе научных и творческих работ обучающихся общеобразовательных учреждений и учреждений среднего профессионального образования «ТехЛидер» в </w:t>
      </w:r>
      <w:r w:rsidRPr="00F22769">
        <w:rPr>
          <w:rFonts w:ascii="Times New Roman" w:hAnsi="Times New Roman" w:cs="Times New Roman"/>
          <w:bCs/>
          <w:sz w:val="24"/>
          <w:szCs w:val="24"/>
        </w:rPr>
        <w:t>секции «</w:t>
      </w:r>
      <w:r w:rsidRPr="00F22769">
        <w:rPr>
          <w:rFonts w:ascii="Times New Roman" w:hAnsi="Times New Roman" w:cs="Times New Roman"/>
          <w:sz w:val="24"/>
          <w:szCs w:val="24"/>
        </w:rPr>
        <w:t>Физика, электроэнергетика и приборостроение</w:t>
      </w:r>
      <w:r w:rsidRPr="00F22769">
        <w:rPr>
          <w:rFonts w:ascii="Times New Roman" w:hAnsi="Times New Roman" w:cs="Times New Roman"/>
          <w:bCs/>
          <w:sz w:val="24"/>
          <w:szCs w:val="24"/>
        </w:rPr>
        <w:t>».</w:t>
      </w:r>
    </w:p>
    <w:p w:rsidR="005D393D" w:rsidRPr="00F22769" w:rsidRDefault="005D393D" w:rsidP="005D393D">
      <w:pPr>
        <w:widowControl w:val="0"/>
        <w:ind w:firstLine="709"/>
        <w:contextualSpacing/>
        <w:jc w:val="both"/>
        <w:rPr>
          <w:rFonts w:ascii="Times New Roman" w:hAnsi="Times New Roman" w:cs="Times New Roman"/>
          <w:bCs/>
          <w:sz w:val="24"/>
          <w:szCs w:val="24"/>
        </w:rPr>
      </w:pPr>
      <w:r w:rsidRPr="00F22769">
        <w:rPr>
          <w:rFonts w:ascii="Times New Roman" w:hAnsi="Times New Roman" w:cs="Times New Roman"/>
          <w:bCs/>
          <w:sz w:val="24"/>
          <w:szCs w:val="24"/>
        </w:rPr>
        <w:t>- призовые места в региональной олимпиаде по финансовой грамотности и предпринимательству для школьников и студентов ХМАО-Югры.</w:t>
      </w:r>
    </w:p>
    <w:p w:rsidR="005D393D" w:rsidRPr="00F22769" w:rsidRDefault="005D393D" w:rsidP="005D393D">
      <w:pPr>
        <w:widowControl w:val="0"/>
        <w:ind w:firstLine="709"/>
        <w:contextualSpacing/>
        <w:jc w:val="both"/>
        <w:rPr>
          <w:rFonts w:ascii="Times New Roman" w:hAnsi="Times New Roman" w:cs="Times New Roman"/>
          <w:sz w:val="24"/>
          <w:szCs w:val="24"/>
        </w:rPr>
      </w:pPr>
      <w:r w:rsidRPr="00F22769">
        <w:rPr>
          <w:rFonts w:ascii="Times New Roman" w:hAnsi="Times New Roman" w:cs="Times New Roman"/>
          <w:sz w:val="24"/>
          <w:szCs w:val="24"/>
        </w:rPr>
        <w:t>- призовое место во втором этапе Всероссийского антикоррупционного форума финансово-экономических органов в Уральском федеральном округе в конкурсе: «Антикоррупционный буклет»;</w:t>
      </w:r>
    </w:p>
    <w:p w:rsidR="005D393D" w:rsidRPr="00F22769" w:rsidRDefault="005D393D" w:rsidP="005D393D">
      <w:pPr>
        <w:widowControl w:val="0"/>
        <w:ind w:firstLine="709"/>
        <w:contextualSpacing/>
        <w:jc w:val="both"/>
        <w:rPr>
          <w:rFonts w:ascii="Times New Roman" w:hAnsi="Times New Roman" w:cs="Times New Roman"/>
          <w:sz w:val="24"/>
          <w:szCs w:val="24"/>
        </w:rPr>
      </w:pPr>
      <w:r w:rsidRPr="00F22769">
        <w:rPr>
          <w:rFonts w:ascii="Times New Roman" w:hAnsi="Times New Roman" w:cs="Times New Roman"/>
          <w:sz w:val="24"/>
          <w:szCs w:val="24"/>
        </w:rPr>
        <w:t>- специальный приз (путевка в Артек) по итогам регионального этапа культурно-образовательного проекта для молодежи ХМАО-Югры «Литературные дебаты «Дети Сократа»;</w:t>
      </w:r>
    </w:p>
    <w:p w:rsidR="005D393D" w:rsidRPr="00F22769" w:rsidRDefault="005D393D" w:rsidP="005D393D">
      <w:pPr>
        <w:widowControl w:val="0"/>
        <w:ind w:firstLine="709"/>
        <w:contextualSpacing/>
        <w:jc w:val="both"/>
        <w:rPr>
          <w:rFonts w:ascii="Times New Roman" w:hAnsi="Times New Roman" w:cs="Times New Roman"/>
          <w:sz w:val="24"/>
          <w:szCs w:val="24"/>
        </w:rPr>
      </w:pPr>
      <w:r w:rsidRPr="00F22769">
        <w:rPr>
          <w:rFonts w:ascii="Times New Roman" w:hAnsi="Times New Roman" w:cs="Times New Roman"/>
          <w:sz w:val="24"/>
          <w:szCs w:val="24"/>
        </w:rPr>
        <w:t>- призовое место в региональном этапе всероссийского конкурса научно-технологических проектов «Большие вызовы»;</w:t>
      </w:r>
    </w:p>
    <w:p w:rsidR="005D393D" w:rsidRPr="00F22769" w:rsidRDefault="005D393D" w:rsidP="005D393D">
      <w:pPr>
        <w:widowControl w:val="0"/>
        <w:ind w:firstLine="709"/>
        <w:contextualSpacing/>
        <w:jc w:val="both"/>
        <w:rPr>
          <w:rFonts w:ascii="Times New Roman" w:hAnsi="Times New Roman" w:cs="Times New Roman"/>
          <w:b/>
          <w:sz w:val="24"/>
          <w:szCs w:val="24"/>
        </w:rPr>
      </w:pPr>
      <w:r w:rsidRPr="00F22769">
        <w:rPr>
          <w:rFonts w:ascii="Times New Roman" w:hAnsi="Times New Roman" w:cs="Times New Roman"/>
          <w:sz w:val="24"/>
          <w:szCs w:val="24"/>
        </w:rPr>
        <w:t xml:space="preserve">- </w:t>
      </w:r>
      <w:r w:rsidRPr="00F22769">
        <w:rPr>
          <w:rFonts w:ascii="Times New Roman" w:hAnsi="Times New Roman" w:cs="Times New Roman"/>
          <w:sz w:val="24"/>
          <w:szCs w:val="24"/>
          <w:u w:val="single"/>
        </w:rPr>
        <w:t>в региональном этапе конкурса «Профессионалы»:</w:t>
      </w:r>
      <w:r w:rsidRPr="00F22769">
        <w:rPr>
          <w:rFonts w:ascii="Times New Roman" w:hAnsi="Times New Roman" w:cs="Times New Roman"/>
          <w:sz w:val="24"/>
          <w:szCs w:val="24"/>
        </w:rPr>
        <w:t xml:space="preserve"> </w:t>
      </w:r>
    </w:p>
    <w:p w:rsidR="005D393D" w:rsidRPr="00F22769" w:rsidRDefault="005D393D" w:rsidP="005D393D">
      <w:pPr>
        <w:widowControl w:val="0"/>
        <w:ind w:firstLine="709"/>
        <w:contextualSpacing/>
        <w:jc w:val="both"/>
        <w:rPr>
          <w:rFonts w:ascii="Times New Roman" w:hAnsi="Times New Roman" w:cs="Times New Roman"/>
          <w:sz w:val="24"/>
          <w:szCs w:val="24"/>
        </w:rPr>
      </w:pPr>
      <w:r w:rsidRPr="00F22769">
        <w:rPr>
          <w:rFonts w:ascii="Times New Roman" w:hAnsi="Times New Roman" w:cs="Times New Roman"/>
          <w:b/>
          <w:sz w:val="24"/>
          <w:szCs w:val="24"/>
        </w:rPr>
        <w:t>победа</w:t>
      </w:r>
      <w:r w:rsidRPr="00F22769">
        <w:rPr>
          <w:rFonts w:ascii="Times New Roman" w:hAnsi="Times New Roman" w:cs="Times New Roman"/>
          <w:sz w:val="24"/>
          <w:szCs w:val="24"/>
        </w:rPr>
        <w:t xml:space="preserve"> в компетенции «Преподавание в младших классах», на федеральном этапе в г. Нижнем Новгороде восьмое место, среди десяти лучших в стране. </w:t>
      </w:r>
    </w:p>
    <w:p w:rsidR="005D393D" w:rsidRPr="00F22769" w:rsidRDefault="005D393D" w:rsidP="005D393D">
      <w:pPr>
        <w:widowControl w:val="0"/>
        <w:ind w:firstLine="709"/>
        <w:contextualSpacing/>
        <w:jc w:val="both"/>
        <w:rPr>
          <w:rFonts w:ascii="Times New Roman" w:hAnsi="Times New Roman" w:cs="Times New Roman"/>
          <w:sz w:val="24"/>
          <w:szCs w:val="24"/>
        </w:rPr>
      </w:pPr>
      <w:r w:rsidRPr="00F22769">
        <w:rPr>
          <w:rFonts w:ascii="Times New Roman" w:hAnsi="Times New Roman" w:cs="Times New Roman"/>
          <w:sz w:val="24"/>
          <w:szCs w:val="24"/>
        </w:rPr>
        <w:t>в компетенции «Ситифермерство» учащиеся из Кондинского района заняли весь пьедестал (победитель и два призера), призер регионального этапа стал участником отборочного в республике Северная Осетия – Алания.</w:t>
      </w:r>
    </w:p>
    <w:p w:rsidR="005D393D" w:rsidRPr="00F22769" w:rsidRDefault="005D393D" w:rsidP="005D393D">
      <w:pPr>
        <w:widowControl w:val="0"/>
        <w:ind w:firstLine="709"/>
        <w:contextualSpacing/>
        <w:jc w:val="both"/>
        <w:rPr>
          <w:rFonts w:ascii="Times New Roman" w:hAnsi="Times New Roman" w:cs="Times New Roman"/>
          <w:sz w:val="24"/>
          <w:szCs w:val="24"/>
        </w:rPr>
      </w:pPr>
      <w:r w:rsidRPr="00F22769">
        <w:rPr>
          <w:rFonts w:ascii="Times New Roman" w:hAnsi="Times New Roman" w:cs="Times New Roman"/>
          <w:sz w:val="24"/>
          <w:szCs w:val="24"/>
        </w:rPr>
        <w:t>- победа в конкурсе «Горжусь Россией» в финале Всероссийского конкурса «Большая перемена», наградой в котором стало «Путешествие мечты» от Санкт-Петербурга до Владивостока и обратно.</w:t>
      </w:r>
    </w:p>
    <w:p w:rsidR="005D393D" w:rsidRPr="00F22769" w:rsidRDefault="005D393D" w:rsidP="005D393D">
      <w:pPr>
        <w:widowControl w:val="0"/>
        <w:ind w:firstLine="709"/>
        <w:contextualSpacing/>
        <w:jc w:val="both"/>
        <w:rPr>
          <w:rFonts w:ascii="Times New Roman" w:hAnsi="Times New Roman" w:cs="Times New Roman"/>
          <w:sz w:val="24"/>
          <w:szCs w:val="24"/>
        </w:rPr>
      </w:pPr>
      <w:r w:rsidRPr="00F22769">
        <w:rPr>
          <w:rFonts w:ascii="Times New Roman" w:hAnsi="Times New Roman" w:cs="Times New Roman"/>
          <w:sz w:val="24"/>
          <w:szCs w:val="24"/>
        </w:rPr>
        <w:t>- призовое место в региональном конкурсе «Молодой изобретатель Югры», а также в региональном треке Всероссийского конкурса научно-технических проектов «Большие вызовы».</w:t>
      </w:r>
    </w:p>
    <w:p w:rsidR="005D393D" w:rsidRPr="00F22769" w:rsidRDefault="005D393D" w:rsidP="005D393D">
      <w:pPr>
        <w:widowControl w:val="0"/>
        <w:ind w:firstLine="709"/>
        <w:contextualSpacing/>
        <w:jc w:val="both"/>
        <w:rPr>
          <w:rFonts w:ascii="Times New Roman" w:hAnsi="Times New Roman" w:cs="Times New Roman"/>
          <w:sz w:val="24"/>
          <w:szCs w:val="24"/>
        </w:rPr>
      </w:pPr>
      <w:r w:rsidRPr="00F22769">
        <w:rPr>
          <w:rFonts w:ascii="Times New Roman" w:hAnsi="Times New Roman" w:cs="Times New Roman"/>
          <w:sz w:val="24"/>
          <w:szCs w:val="24"/>
        </w:rPr>
        <w:t xml:space="preserve">В 2023 году количество педагогических работников муниципального образования Кондинский район прошедших повышение квалификации </w:t>
      </w:r>
      <w:r w:rsidRPr="00F22769">
        <w:rPr>
          <w:rFonts w:ascii="Times New Roman" w:hAnsi="Times New Roman" w:cs="Times New Roman"/>
          <w:b/>
          <w:sz w:val="24"/>
          <w:szCs w:val="24"/>
        </w:rPr>
        <w:t>составило 1066 человек</w:t>
      </w:r>
      <w:r w:rsidRPr="00F22769">
        <w:rPr>
          <w:rFonts w:ascii="Times New Roman" w:hAnsi="Times New Roman" w:cs="Times New Roman"/>
          <w:sz w:val="24"/>
          <w:szCs w:val="24"/>
        </w:rPr>
        <w:t xml:space="preserve">, из них по дополнительным профессиональным программам, включенным в федеральный реестр </w:t>
      </w:r>
      <w:r w:rsidRPr="00F22769">
        <w:rPr>
          <w:rFonts w:ascii="Times New Roman" w:hAnsi="Times New Roman" w:cs="Times New Roman"/>
          <w:sz w:val="24"/>
          <w:szCs w:val="24"/>
        </w:rPr>
        <w:lastRenderedPageBreak/>
        <w:t xml:space="preserve">дополнительного профессионального образования – </w:t>
      </w:r>
      <w:r w:rsidRPr="00F22769">
        <w:rPr>
          <w:rFonts w:ascii="Times New Roman" w:hAnsi="Times New Roman" w:cs="Times New Roman"/>
          <w:b/>
          <w:sz w:val="24"/>
          <w:szCs w:val="24"/>
        </w:rPr>
        <w:t>578 чел.</w:t>
      </w:r>
      <w:r w:rsidRPr="00F22769">
        <w:rPr>
          <w:rFonts w:ascii="Times New Roman" w:hAnsi="Times New Roman" w:cs="Times New Roman"/>
          <w:sz w:val="24"/>
          <w:szCs w:val="24"/>
        </w:rPr>
        <w:t xml:space="preserve">, на базе Центра непрерывного повышения профессионального мастерства педагогических работников Ханты-Мансийского автономного округа – Югры – </w:t>
      </w:r>
      <w:r w:rsidRPr="00F22769">
        <w:rPr>
          <w:rFonts w:ascii="Times New Roman" w:hAnsi="Times New Roman" w:cs="Times New Roman"/>
          <w:b/>
          <w:sz w:val="24"/>
          <w:szCs w:val="24"/>
        </w:rPr>
        <w:t>60 чел., что составляет 85%</w:t>
      </w:r>
      <w:r w:rsidRPr="00F22769">
        <w:rPr>
          <w:rFonts w:ascii="Times New Roman" w:hAnsi="Times New Roman" w:cs="Times New Roman"/>
          <w:sz w:val="24"/>
          <w:szCs w:val="24"/>
        </w:rPr>
        <w:t xml:space="preserve"> от общего количества педагогических работников (748 педагогов) по муниципальному образованию Кондинский район.</w:t>
      </w:r>
    </w:p>
    <w:p w:rsidR="005D393D" w:rsidRPr="00F22769" w:rsidRDefault="005D393D" w:rsidP="005D393D">
      <w:pPr>
        <w:widowControl w:val="0"/>
        <w:ind w:firstLine="709"/>
        <w:contextualSpacing/>
        <w:jc w:val="both"/>
        <w:rPr>
          <w:rFonts w:ascii="Times New Roman" w:hAnsi="Times New Roman" w:cs="Times New Roman"/>
          <w:sz w:val="24"/>
          <w:szCs w:val="24"/>
        </w:rPr>
      </w:pPr>
      <w:r w:rsidRPr="00F22769">
        <w:rPr>
          <w:rFonts w:ascii="Times New Roman" w:hAnsi="Times New Roman" w:cs="Times New Roman"/>
          <w:sz w:val="24"/>
          <w:szCs w:val="24"/>
        </w:rPr>
        <w:t>Фактическое значение по ХМАО – Югре показателя регионального проекта «Современная школа» национального проекта «Образование»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на 2023 год составило 76,94%, из них доля муниципального образования Кондинский район 82% (показатель достигнут, плановое значение на 2023 год 46,4%).</w:t>
      </w:r>
    </w:p>
    <w:p w:rsidR="005D393D" w:rsidRPr="00F22769" w:rsidRDefault="005D393D" w:rsidP="005D393D">
      <w:pPr>
        <w:widowControl w:val="0"/>
        <w:ind w:firstLine="709"/>
        <w:contextualSpacing/>
        <w:jc w:val="both"/>
        <w:rPr>
          <w:rFonts w:ascii="Times New Roman" w:hAnsi="Times New Roman" w:cs="Times New Roman"/>
          <w:b/>
          <w:sz w:val="24"/>
          <w:szCs w:val="24"/>
        </w:rPr>
      </w:pPr>
      <w:r w:rsidRPr="00F22769">
        <w:rPr>
          <w:rFonts w:ascii="Times New Roman" w:hAnsi="Times New Roman" w:cs="Times New Roman"/>
          <w:b/>
          <w:sz w:val="24"/>
          <w:szCs w:val="24"/>
        </w:rPr>
        <w:t>Уровень квалификации педагогических работников образовательных организаций, подведомственных управлению образования администрации Кондинского района</w:t>
      </w:r>
    </w:p>
    <w:p w:rsidR="005D393D" w:rsidRPr="00F22769" w:rsidRDefault="005D393D" w:rsidP="005D393D">
      <w:pPr>
        <w:widowControl w:val="0"/>
        <w:ind w:firstLine="709"/>
        <w:contextualSpacing/>
        <w:jc w:val="both"/>
        <w:rPr>
          <w:rFonts w:ascii="Times New Roman" w:hAnsi="Times New Roman" w:cs="Times New Roman"/>
          <w:sz w:val="24"/>
          <w:szCs w:val="24"/>
        </w:rPr>
      </w:pPr>
      <w:r w:rsidRPr="00F22769">
        <w:rPr>
          <w:rFonts w:ascii="Times New Roman" w:hAnsi="Times New Roman" w:cs="Times New Roman"/>
          <w:sz w:val="24"/>
          <w:szCs w:val="24"/>
        </w:rPr>
        <w:t>Наблюдается повышение количество педагогов, имеющих высшую квалификационную категорию – на 12,5%.</w:t>
      </w:r>
    </w:p>
    <w:p w:rsidR="005D393D" w:rsidRPr="00F22769" w:rsidRDefault="005D393D" w:rsidP="005D393D">
      <w:pPr>
        <w:widowControl w:val="0"/>
        <w:ind w:firstLine="709"/>
        <w:contextualSpacing/>
        <w:jc w:val="both"/>
        <w:rPr>
          <w:rFonts w:ascii="Times New Roman" w:hAnsi="Times New Roman" w:cs="Times New Roman"/>
          <w:sz w:val="24"/>
          <w:szCs w:val="24"/>
        </w:rPr>
      </w:pPr>
    </w:p>
    <w:p w:rsidR="005D393D" w:rsidRPr="00F22769" w:rsidRDefault="005D393D" w:rsidP="005D393D">
      <w:pPr>
        <w:ind w:firstLine="709"/>
        <w:jc w:val="both"/>
        <w:rPr>
          <w:rFonts w:ascii="Times New Roman" w:hAnsi="Times New Roman" w:cs="Times New Roman"/>
          <w:sz w:val="24"/>
          <w:szCs w:val="24"/>
        </w:rPr>
      </w:pPr>
      <w:r w:rsidRPr="00F22769">
        <w:rPr>
          <w:rFonts w:ascii="Times New Roman" w:hAnsi="Times New Roman" w:cs="Times New Roman"/>
          <w:sz w:val="24"/>
          <w:szCs w:val="24"/>
        </w:rPr>
        <w:t>Государственная итоговая аттестация в 2023 году проведена без нарушений со стороны участников и сотрудников ППЭ.</w:t>
      </w:r>
    </w:p>
    <w:p w:rsidR="005D393D" w:rsidRPr="00F22769" w:rsidRDefault="005D393D" w:rsidP="005D393D">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14 выпускников 11х классов школ Кондинского района (10%) награждены медалью «За особые успехи в учении», 23 (5,3%) выпускников школ района получили аттестат особого образца. </w:t>
      </w:r>
    </w:p>
    <w:p w:rsidR="005D393D" w:rsidRPr="00F22769" w:rsidRDefault="005D393D" w:rsidP="005D393D">
      <w:pPr>
        <w:ind w:firstLine="709"/>
        <w:jc w:val="both"/>
        <w:rPr>
          <w:rFonts w:ascii="Times New Roman" w:hAnsi="Times New Roman" w:cs="Times New Roman"/>
          <w:sz w:val="24"/>
          <w:szCs w:val="24"/>
        </w:rPr>
      </w:pPr>
      <w:r w:rsidRPr="00F22769">
        <w:rPr>
          <w:rFonts w:ascii="Times New Roman" w:hAnsi="Times New Roman" w:cs="Times New Roman"/>
          <w:sz w:val="24"/>
          <w:szCs w:val="24"/>
        </w:rPr>
        <w:t>В 2023 году 1 выпускник 11-х классов не получил аттестат о среднем общем образовании, все выпускники 9-х классов получили аттестат об основном общем образовании.</w:t>
      </w:r>
    </w:p>
    <w:p w:rsidR="005D393D" w:rsidRPr="00F22769" w:rsidRDefault="005D393D" w:rsidP="005D393D">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По результатам 2023 года МКОУ Леушинская СОШ вышла из группы школ с низкими образовательными результатами, но МКОУ «Ушьинская СОШ» по результатам комплексной оценки включена в данную группу школ. </w:t>
      </w:r>
    </w:p>
    <w:p w:rsidR="005D393D" w:rsidRPr="00F22769" w:rsidRDefault="005D393D" w:rsidP="005D393D">
      <w:pPr>
        <w:tabs>
          <w:tab w:val="left" w:pos="6722"/>
          <w:tab w:val="left" w:pos="11446"/>
        </w:tabs>
        <w:spacing w:line="248" w:lineRule="exact"/>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В 2023 году в отношении образовательных учреждений, подведомственных управлению образования, независимая оценка качества образования не проводилась. </w:t>
      </w:r>
    </w:p>
    <w:p w:rsidR="005D393D" w:rsidRPr="00F22769" w:rsidRDefault="005D393D" w:rsidP="005D393D">
      <w:pPr>
        <w:ind w:firstLine="851"/>
        <w:jc w:val="both"/>
        <w:rPr>
          <w:rFonts w:ascii="Times New Roman" w:hAnsi="Times New Roman" w:cs="Times New Roman"/>
          <w:sz w:val="24"/>
          <w:szCs w:val="24"/>
        </w:rPr>
      </w:pPr>
      <w:r w:rsidRPr="00F22769">
        <w:rPr>
          <w:rFonts w:ascii="Times New Roman" w:hAnsi="Times New Roman" w:cs="Times New Roman"/>
          <w:sz w:val="24"/>
          <w:szCs w:val="24"/>
        </w:rPr>
        <w:t>По результатам исследования удовлетворенности родителей качеством образования, проведенной в декабре 2023 года, 96,1% опрошенных родителей удовлетворены качеством дошкольного образования, 90,0% - школьного, 98,8% - дополнительного образования.</w:t>
      </w:r>
    </w:p>
    <w:p w:rsidR="00F51304" w:rsidRPr="00F22769" w:rsidRDefault="00F51304" w:rsidP="00FC7D76">
      <w:pPr>
        <w:ind w:firstLine="851"/>
        <w:jc w:val="both"/>
        <w:rPr>
          <w:rFonts w:ascii="Times New Roman" w:hAnsi="Times New Roman" w:cs="Times New Roman"/>
          <w:b/>
          <w:sz w:val="24"/>
          <w:szCs w:val="24"/>
        </w:rPr>
      </w:pPr>
    </w:p>
    <w:p w:rsidR="005B2B1A" w:rsidRPr="00F22769" w:rsidRDefault="005B2B1A" w:rsidP="005B2B1A">
      <w:pPr>
        <w:ind w:firstLine="709"/>
        <w:rPr>
          <w:rFonts w:ascii="Times New Roman" w:hAnsi="Times New Roman" w:cs="Times New Roman"/>
          <w:b/>
          <w:sz w:val="24"/>
          <w:szCs w:val="24"/>
        </w:rPr>
      </w:pPr>
      <w:r w:rsidRPr="00F22769">
        <w:rPr>
          <w:rFonts w:ascii="Times New Roman" w:hAnsi="Times New Roman" w:cs="Times New Roman"/>
          <w:b/>
          <w:sz w:val="24"/>
          <w:szCs w:val="24"/>
        </w:rPr>
        <w:t>Муниципальная программа Кондинского района «Развитие молодежной политики»</w:t>
      </w:r>
    </w:p>
    <w:p w:rsidR="005B2B1A" w:rsidRPr="00F22769" w:rsidRDefault="005B2B1A" w:rsidP="005B2B1A">
      <w:pPr>
        <w:ind w:firstLine="709"/>
        <w:rPr>
          <w:rFonts w:ascii="Times New Roman" w:hAnsi="Times New Roman" w:cs="Times New Roman"/>
          <w:b/>
          <w:sz w:val="24"/>
          <w:szCs w:val="24"/>
        </w:rPr>
      </w:pPr>
    </w:p>
    <w:p w:rsidR="005B2B1A" w:rsidRPr="00F22769" w:rsidRDefault="005B2B1A" w:rsidP="005B2B1A">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Уточненная бюджетная роспись расходов на 2023 год составила </w:t>
      </w:r>
      <w:r w:rsidRPr="00F22769">
        <w:rPr>
          <w:rFonts w:ascii="Times New Roman" w:eastAsiaTheme="minorHAnsi" w:hAnsi="Times New Roman" w:cs="Times New Roman"/>
          <w:sz w:val="24"/>
          <w:szCs w:val="24"/>
          <w:lang w:eastAsia="en-US"/>
        </w:rPr>
        <w:t xml:space="preserve">27 520 617,10 </w:t>
      </w:r>
      <w:r w:rsidRPr="00F22769">
        <w:rPr>
          <w:rFonts w:ascii="Times New Roman" w:hAnsi="Times New Roman" w:cs="Times New Roman"/>
          <w:sz w:val="24"/>
          <w:szCs w:val="24"/>
        </w:rPr>
        <w:t>рублей, с уменьшением  расходов к первоначальному утвержденному бюджету на 2023 год на 3 178 980,80 рублей или на 10,</w:t>
      </w:r>
      <w:r w:rsidR="003801F1" w:rsidRPr="00F22769">
        <w:rPr>
          <w:rFonts w:ascii="Times New Roman" w:hAnsi="Times New Roman" w:cs="Times New Roman"/>
          <w:sz w:val="24"/>
          <w:szCs w:val="24"/>
        </w:rPr>
        <w:t>4</w:t>
      </w:r>
      <w:r w:rsidRPr="00F22769">
        <w:rPr>
          <w:rFonts w:ascii="Times New Roman" w:hAnsi="Times New Roman" w:cs="Times New Roman"/>
          <w:sz w:val="24"/>
          <w:szCs w:val="24"/>
        </w:rPr>
        <w:t xml:space="preserve"> %.</w:t>
      </w:r>
    </w:p>
    <w:p w:rsidR="005B2B1A" w:rsidRPr="00F22769" w:rsidRDefault="005B2B1A" w:rsidP="005B2B1A">
      <w:pPr>
        <w:ind w:firstLine="709"/>
        <w:jc w:val="both"/>
        <w:rPr>
          <w:rFonts w:ascii="Times New Roman" w:hAnsi="Times New Roman" w:cs="Times New Roman"/>
          <w:sz w:val="24"/>
          <w:szCs w:val="24"/>
        </w:rPr>
      </w:pPr>
      <w:r w:rsidRPr="00F22769">
        <w:rPr>
          <w:rFonts w:ascii="Times New Roman" w:eastAsiaTheme="minorHAnsi" w:hAnsi="Times New Roman" w:cs="Times New Roman"/>
          <w:sz w:val="24"/>
          <w:szCs w:val="24"/>
          <w:lang w:eastAsia="en-US"/>
        </w:rPr>
        <w:t>Расходы по муниципальной программе исполнены в сумме 27 520 617,10рублей или 100% к уточненному плану на 2023 год.</w:t>
      </w:r>
    </w:p>
    <w:p w:rsidR="005B2B1A" w:rsidRPr="00F22769" w:rsidRDefault="005B2B1A" w:rsidP="005B2B1A">
      <w:pPr>
        <w:autoSpaceDE w:val="0"/>
        <w:autoSpaceDN w:val="0"/>
        <w:jc w:val="both"/>
        <w:rPr>
          <w:rFonts w:ascii="Times New Roman" w:hAnsi="Times New Roman" w:cs="Times New Roman"/>
          <w:sz w:val="24"/>
          <w:szCs w:val="24"/>
        </w:rPr>
      </w:pPr>
      <w:r w:rsidRPr="00F22769">
        <w:rPr>
          <w:rFonts w:ascii="Times New Roman" w:eastAsiaTheme="minorHAnsi" w:hAnsi="Times New Roman" w:cs="Times New Roman"/>
          <w:sz w:val="24"/>
          <w:szCs w:val="24"/>
          <w:lang w:eastAsia="en-US"/>
        </w:rPr>
        <w:t xml:space="preserve">           </w:t>
      </w:r>
      <w:r w:rsidRPr="00F22769">
        <w:rPr>
          <w:rFonts w:ascii="Times New Roman" w:eastAsia="Times New Roman" w:hAnsi="Times New Roman" w:cs="Times New Roman"/>
          <w:sz w:val="24"/>
          <w:szCs w:val="24"/>
        </w:rPr>
        <w:t xml:space="preserve">В рамках реализации муниципальной программы осуществлялось финансирование </w:t>
      </w:r>
      <w:r w:rsidRPr="00F22769">
        <w:rPr>
          <w:rFonts w:ascii="Times New Roman" w:hAnsi="Times New Roman" w:cs="Times New Roman"/>
          <w:sz w:val="24"/>
          <w:szCs w:val="24"/>
        </w:rPr>
        <w:t>муниципального автономного учреждения «Районный центр молодежных инициатив «Ориентир».</w:t>
      </w:r>
    </w:p>
    <w:p w:rsidR="005B2B1A" w:rsidRPr="00F22769" w:rsidRDefault="005B2B1A" w:rsidP="005B2B1A">
      <w:pPr>
        <w:autoSpaceDE w:val="0"/>
        <w:autoSpaceDN w:val="0"/>
        <w:jc w:val="both"/>
        <w:rPr>
          <w:rFonts w:ascii="Times New Roman" w:eastAsia="Times New Roman" w:hAnsi="Times New Roman" w:cs="Times New Roman"/>
          <w:sz w:val="24"/>
          <w:szCs w:val="24"/>
        </w:rPr>
      </w:pPr>
      <w:r w:rsidRPr="00F22769">
        <w:rPr>
          <w:rFonts w:ascii="Times New Roman" w:hAnsi="Times New Roman" w:cs="Times New Roman"/>
          <w:sz w:val="24"/>
          <w:szCs w:val="24"/>
        </w:rPr>
        <w:t xml:space="preserve">          </w:t>
      </w:r>
      <w:r w:rsidRPr="00F22769">
        <w:rPr>
          <w:rFonts w:ascii="Times New Roman" w:eastAsia="Times New Roman" w:hAnsi="Times New Roman" w:cs="Times New Roman"/>
          <w:sz w:val="24"/>
          <w:szCs w:val="24"/>
        </w:rPr>
        <w:t>В течение 2023 года осуществлялось финансирование основных мероприятий муниципальной программы:</w:t>
      </w:r>
    </w:p>
    <w:p w:rsidR="005B2B1A" w:rsidRPr="00F22769" w:rsidRDefault="005B2B1A" w:rsidP="005B2B1A">
      <w:pPr>
        <w:autoSpaceDE w:val="0"/>
        <w:autoSpaceDN w:val="0"/>
        <w:ind w:firstLine="709"/>
        <w:jc w:val="both"/>
        <w:rPr>
          <w:rFonts w:ascii="Times New Roman" w:eastAsia="Times New Roman" w:hAnsi="Times New Roman" w:cs="Times New Roman"/>
          <w:b/>
          <w:sz w:val="24"/>
          <w:szCs w:val="24"/>
        </w:rPr>
      </w:pPr>
      <w:r w:rsidRPr="00F22769">
        <w:rPr>
          <w:rFonts w:ascii="Times New Roman" w:eastAsia="Times New Roman" w:hAnsi="Times New Roman" w:cs="Times New Roman"/>
          <w:b/>
          <w:sz w:val="24"/>
          <w:szCs w:val="24"/>
        </w:rPr>
        <w:t>1. Основное  мероприятие «Работа с детьми и молодежью» исполнено в сумме 13 418 737,36  рублей или 100% к уточненному плану на 2023 год.</w:t>
      </w:r>
    </w:p>
    <w:p w:rsidR="005B2B1A" w:rsidRPr="00F22769" w:rsidRDefault="005B2B1A" w:rsidP="005B2B1A">
      <w:pPr>
        <w:autoSpaceDE w:val="0"/>
        <w:autoSpaceDN w:val="0"/>
        <w:ind w:firstLine="709"/>
        <w:jc w:val="both"/>
        <w:rPr>
          <w:rFonts w:ascii="Times New Roman" w:hAnsi="Times New Roman" w:cs="Times New Roman"/>
          <w:sz w:val="24"/>
          <w:szCs w:val="24"/>
        </w:rPr>
      </w:pPr>
      <w:r w:rsidRPr="00F22769">
        <w:rPr>
          <w:rFonts w:ascii="Times New Roman" w:eastAsia="Times New Roman" w:hAnsi="Times New Roman" w:cs="Times New Roman"/>
          <w:sz w:val="24"/>
          <w:szCs w:val="24"/>
        </w:rPr>
        <w:t xml:space="preserve">В рамках данного мероприятия осуществлялось финансирование на текущее содержание </w:t>
      </w:r>
      <w:r w:rsidRPr="00F22769">
        <w:rPr>
          <w:rFonts w:ascii="Times New Roman" w:hAnsi="Times New Roman" w:cs="Times New Roman"/>
          <w:sz w:val="24"/>
          <w:szCs w:val="24"/>
        </w:rPr>
        <w:t>муниципального автономного учреждения «Районный центр молодежных инициатив «Ориентир» в объеме 18 788 051,16  рублей или 100% к уточненному плану.</w:t>
      </w:r>
    </w:p>
    <w:p w:rsidR="005B2B1A" w:rsidRPr="00F22769" w:rsidRDefault="005B2B1A" w:rsidP="005B2B1A">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Так же были проведены мероприятия с объемом финансирования 451 031,00 рублей, в том числе наиболее значимые:</w:t>
      </w:r>
    </w:p>
    <w:p w:rsidR="005B2B1A" w:rsidRPr="00F22769" w:rsidRDefault="005B2B1A" w:rsidP="005B2B1A">
      <w:pPr>
        <w:autoSpaceDE w:val="0"/>
        <w:autoSpaceDN w:val="0"/>
        <w:ind w:left="708" w:firstLine="1"/>
        <w:jc w:val="both"/>
        <w:rPr>
          <w:rFonts w:ascii="Times New Roman" w:hAnsi="Times New Roman" w:cs="Times New Roman"/>
          <w:sz w:val="24"/>
          <w:szCs w:val="24"/>
        </w:rPr>
      </w:pPr>
      <w:r w:rsidRPr="00F22769">
        <w:rPr>
          <w:rFonts w:ascii="Times New Roman" w:hAnsi="Times New Roman" w:cs="Times New Roman"/>
          <w:sz w:val="24"/>
          <w:szCs w:val="24"/>
        </w:rPr>
        <w:lastRenderedPageBreak/>
        <w:t>-  Проведение сезона « Школьного чемпионата по интеллектуальным играм 2023-                2024»</w:t>
      </w:r>
    </w:p>
    <w:p w:rsidR="005B2B1A" w:rsidRPr="00F22769" w:rsidRDefault="005B2B1A" w:rsidP="005B2B1A">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День молодежи;</w:t>
      </w:r>
    </w:p>
    <w:p w:rsidR="005B2B1A" w:rsidRPr="00F22769" w:rsidRDefault="005B2B1A" w:rsidP="005B2B1A">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Слет волонтеров Кондинского района 2023</w:t>
      </w:r>
    </w:p>
    <w:p w:rsidR="005B2B1A" w:rsidRPr="00F22769" w:rsidRDefault="005B2B1A" w:rsidP="005B2B1A">
      <w:pPr>
        <w:autoSpaceDE w:val="0"/>
        <w:autoSpaceDN w:val="0"/>
        <w:ind w:left="708" w:firstLine="1"/>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Проведение соревнований по пейнтболу на кубок Главы Кондинского района           -   Работа клуба " Кибер-Конда" ;</w:t>
      </w:r>
    </w:p>
    <w:p w:rsidR="005B2B1A" w:rsidRPr="00F22769" w:rsidRDefault="005B2B1A" w:rsidP="005B2B1A">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Проведение сезона «КВИZZZ» 2023г;</w:t>
      </w:r>
    </w:p>
    <w:p w:rsidR="005B2B1A" w:rsidRPr="00F22769" w:rsidRDefault="005B2B1A" w:rsidP="005B2B1A">
      <w:pPr>
        <w:autoSpaceDE w:val="0"/>
        <w:autoSpaceDN w:val="0"/>
        <w:ind w:left="708" w:firstLine="1"/>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Туристический слет 2023г</w:t>
      </w:r>
    </w:p>
    <w:p w:rsidR="005B2B1A" w:rsidRPr="00F22769" w:rsidRDefault="005B2B1A" w:rsidP="005B2B1A">
      <w:pPr>
        <w:autoSpaceDE w:val="0"/>
        <w:autoSpaceDN w:val="0"/>
        <w:ind w:firstLine="709"/>
        <w:jc w:val="both"/>
        <w:rPr>
          <w:rFonts w:ascii="Times New Roman" w:hAnsi="Times New Roman" w:cs="Times New Roman"/>
          <w:b/>
          <w:sz w:val="24"/>
          <w:szCs w:val="24"/>
          <w:u w:val="single"/>
        </w:rPr>
      </w:pPr>
      <w:r w:rsidRPr="00F22769">
        <w:rPr>
          <w:rFonts w:ascii="Times New Roman" w:eastAsia="Times New Roman" w:hAnsi="Times New Roman" w:cs="Times New Roman"/>
          <w:b/>
          <w:sz w:val="24"/>
          <w:szCs w:val="24"/>
        </w:rPr>
        <w:t>2. Основное мероприятие «Поддержка социально ориентированных некоммерческих организаций» исполнено в объеме 100 120,00 рублей или 100% к уточненному плану.</w:t>
      </w:r>
    </w:p>
    <w:p w:rsidR="005B2B1A" w:rsidRPr="00F22769" w:rsidRDefault="005B2B1A" w:rsidP="005B2B1A">
      <w:pPr>
        <w:autoSpaceDE w:val="0"/>
        <w:autoSpaceDN w:val="0"/>
        <w:ind w:firstLine="709"/>
        <w:jc w:val="both"/>
        <w:rPr>
          <w:rFonts w:ascii="Times New Roman" w:eastAsia="Times New Roman" w:hAnsi="Times New Roman" w:cs="Times New Roman"/>
          <w:b/>
          <w:sz w:val="24"/>
          <w:szCs w:val="24"/>
        </w:rPr>
      </w:pPr>
      <w:r w:rsidRPr="00F22769">
        <w:rPr>
          <w:rFonts w:ascii="Times New Roman" w:hAnsi="Times New Roman" w:cs="Times New Roman"/>
          <w:sz w:val="24"/>
          <w:szCs w:val="24"/>
        </w:rPr>
        <w:t>В 2023 году предоставлена субсидия местной общественной организации «Федерация пэйнтбола Кондинского района»  из бюджета муниципального образования Кондинский район на оказание услуг в сфере молодежной политики немуниципальными организациями, на реализацию двух мероприятий патриотической направленности «Тактические маневры в игре по пейнтболу».</w:t>
      </w:r>
    </w:p>
    <w:p w:rsidR="005B2B1A" w:rsidRPr="00F22769" w:rsidRDefault="005B2B1A" w:rsidP="005B2B1A">
      <w:pPr>
        <w:autoSpaceDE w:val="0"/>
        <w:autoSpaceDN w:val="0"/>
        <w:ind w:firstLine="709"/>
        <w:jc w:val="both"/>
        <w:rPr>
          <w:rFonts w:ascii="Times New Roman" w:eastAsia="Times New Roman" w:hAnsi="Times New Roman" w:cs="Times New Roman"/>
          <w:b/>
          <w:sz w:val="24"/>
          <w:szCs w:val="24"/>
        </w:rPr>
      </w:pPr>
    </w:p>
    <w:p w:rsidR="005B2B1A" w:rsidRPr="00F22769" w:rsidRDefault="005B2B1A" w:rsidP="005B2B1A">
      <w:pPr>
        <w:autoSpaceDE w:val="0"/>
        <w:autoSpaceDN w:val="0"/>
        <w:ind w:firstLine="709"/>
        <w:jc w:val="both"/>
        <w:rPr>
          <w:rFonts w:ascii="Times New Roman" w:eastAsia="Times New Roman" w:hAnsi="Times New Roman" w:cs="Times New Roman"/>
          <w:b/>
          <w:sz w:val="24"/>
          <w:szCs w:val="24"/>
        </w:rPr>
      </w:pPr>
      <w:r w:rsidRPr="00F22769">
        <w:rPr>
          <w:rFonts w:ascii="Times New Roman" w:eastAsia="Times New Roman" w:hAnsi="Times New Roman" w:cs="Times New Roman"/>
          <w:b/>
          <w:sz w:val="24"/>
          <w:szCs w:val="24"/>
        </w:rPr>
        <w:t>3. Основное мероприятие «Организация временного трудоустройства несовершеннолетних граждан в возрасте от 14 до 18 лет в свободное от учебы время» исполнено в объеме 533 780,36  рублей.</w:t>
      </w:r>
    </w:p>
    <w:p w:rsidR="005B2B1A" w:rsidRPr="00F22769" w:rsidRDefault="005B2B1A" w:rsidP="005B2B1A">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В рамках данного мероприятия были произведены расходы в части средств местного бюджета по временному трудоустройству 915 несовершеннолетних в возрасте от 14 до 18 лет (в том числе 695 человек – молодежные трудовые отряды, 100 человек – отряд главы Кондинского района, 120 человек – лагеря труда и отдыха), расходы произведены на частичное покрытие заработной платы и начислений на оплату труда, на проведение специальной оценки условий труда и на проведение профессионально-гигиенической подготовки и аттестации работников. </w:t>
      </w:r>
    </w:p>
    <w:p w:rsidR="005B2B1A" w:rsidRPr="00F22769" w:rsidRDefault="005B2B1A" w:rsidP="005B2B1A">
      <w:pPr>
        <w:autoSpaceDE w:val="0"/>
        <w:autoSpaceDN w:val="0"/>
        <w:ind w:firstLine="709"/>
        <w:jc w:val="both"/>
        <w:rPr>
          <w:rFonts w:ascii="Times New Roman" w:eastAsia="Times New Roman" w:hAnsi="Times New Roman" w:cs="Times New Roman"/>
          <w:b/>
          <w:sz w:val="24"/>
          <w:szCs w:val="24"/>
        </w:rPr>
      </w:pPr>
    </w:p>
    <w:p w:rsidR="005B2B1A" w:rsidRPr="00F22769" w:rsidRDefault="005B2B1A" w:rsidP="005B2B1A">
      <w:pPr>
        <w:autoSpaceDE w:val="0"/>
        <w:autoSpaceDN w:val="0"/>
        <w:ind w:firstLine="709"/>
        <w:jc w:val="both"/>
        <w:rPr>
          <w:rFonts w:ascii="Times New Roman" w:eastAsia="Times New Roman" w:hAnsi="Times New Roman" w:cs="Times New Roman"/>
          <w:b/>
          <w:sz w:val="24"/>
          <w:szCs w:val="24"/>
        </w:rPr>
      </w:pPr>
      <w:r w:rsidRPr="00F22769">
        <w:rPr>
          <w:rFonts w:ascii="Times New Roman" w:eastAsia="Times New Roman" w:hAnsi="Times New Roman" w:cs="Times New Roman"/>
          <w:b/>
          <w:sz w:val="24"/>
          <w:szCs w:val="24"/>
        </w:rPr>
        <w:t>4. Основное мероприятие «Реализация инициативных проектов, отобранных по результатам конкурса»</w:t>
      </w:r>
    </w:p>
    <w:p w:rsidR="005B2B1A" w:rsidRPr="00F22769" w:rsidRDefault="005B2B1A" w:rsidP="005B2B1A">
      <w:pPr>
        <w:autoSpaceDE w:val="0"/>
        <w:autoSpaceDN w:val="0"/>
        <w:ind w:firstLine="709"/>
        <w:jc w:val="both"/>
        <w:rPr>
          <w:rFonts w:ascii="Times New Roman" w:eastAsia="Calibri" w:hAnsi="Times New Roman" w:cs="Times New Roman"/>
          <w:color w:val="000000" w:themeColor="text1"/>
          <w:sz w:val="24"/>
          <w:szCs w:val="24"/>
        </w:rPr>
      </w:pPr>
      <w:r w:rsidRPr="00F22769">
        <w:rPr>
          <w:rFonts w:ascii="Times New Roman" w:eastAsia="Calibri" w:hAnsi="Times New Roman" w:cs="Times New Roman"/>
          <w:color w:val="000000" w:themeColor="text1"/>
          <w:sz w:val="24"/>
          <w:szCs w:val="24"/>
        </w:rPr>
        <w:t>В рамках данного основного мероприятия были проведены расходы на реализацию инициативного проекта, отобранного по результатам конкурса «Твоя территория» пгт. Междуреченский в объеме 999 543,00 рублей (средства бюджета автономного округа 699 680,00 рублей, средства бюджета МО Кондинский район 299 863,00 рублей).</w:t>
      </w:r>
    </w:p>
    <w:p w:rsidR="005B2B1A" w:rsidRPr="00F22769" w:rsidRDefault="005B2B1A" w:rsidP="005B2B1A">
      <w:pPr>
        <w:autoSpaceDE w:val="0"/>
        <w:autoSpaceDN w:val="0"/>
        <w:ind w:firstLine="709"/>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Цель проекта: создание современного пространства для общения, реализации молодежью поселения Междуреченский интеллектуальных, творческих, креативных и профессиональных идей.</w:t>
      </w:r>
    </w:p>
    <w:p w:rsidR="005B2B1A" w:rsidRPr="00F22769" w:rsidRDefault="005B2B1A" w:rsidP="005B2B1A">
      <w:pPr>
        <w:autoSpaceDE w:val="0"/>
        <w:autoSpaceDN w:val="0"/>
        <w:ind w:firstLine="709"/>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 xml:space="preserve">В оформлении и обустройстве пространства планировалось использовать современный дизайн, ориентированный на экологичность, мебель-трансформер, мобильное медиа-оборудование. Количество благополучателей – 3226 человек. 15 декабря 2023 года состоялось открытие молодежного пространства «Твоя Территория». По задумке авторов, арт-пространство было размещено в районном центре молодежных инициатив «Ориентир» (здание РДКИ «Конда», 3 этаж, ул. Волгоградская, 11, п. Междуреченский), в самом большом его помещении. За счёт современной трансформируемой мебели удалось добиться вмещения большого числа желающих, организовать молодежное пространство для разных направлений деятельности. </w:t>
      </w:r>
    </w:p>
    <w:p w:rsidR="005B2B1A" w:rsidRPr="00F22769" w:rsidRDefault="005B2B1A" w:rsidP="005B2B1A">
      <w:pPr>
        <w:autoSpaceDE w:val="0"/>
        <w:autoSpaceDN w:val="0"/>
        <w:ind w:firstLine="709"/>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На открытии было задействовано оборудование для проведения видеоконференцсвязи с делегациями молодежи поселений, проведена встреча с главой Кондинского района, главой поселения Междуреченский, общественностью.</w:t>
      </w:r>
    </w:p>
    <w:p w:rsidR="005B2B1A" w:rsidRPr="00F22769" w:rsidRDefault="005B2B1A" w:rsidP="005B2B1A">
      <w:pPr>
        <w:autoSpaceDE w:val="0"/>
        <w:autoSpaceDN w:val="0"/>
        <w:ind w:firstLine="709"/>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 xml:space="preserve">Локации открытие молодежного пространства: </w:t>
      </w:r>
    </w:p>
    <w:p w:rsidR="005B2B1A" w:rsidRPr="00F22769" w:rsidRDefault="005B2B1A" w:rsidP="005B2B1A">
      <w:pPr>
        <w:autoSpaceDE w:val="0"/>
        <w:autoSpaceDN w:val="0"/>
        <w:ind w:firstLine="709"/>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 xml:space="preserve">– образовательная; </w:t>
      </w:r>
    </w:p>
    <w:p w:rsidR="005B2B1A" w:rsidRPr="00F22769" w:rsidRDefault="005B2B1A" w:rsidP="005B2B1A">
      <w:pPr>
        <w:autoSpaceDE w:val="0"/>
        <w:autoSpaceDN w:val="0"/>
        <w:ind w:firstLine="709"/>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 мультимедийная;</w:t>
      </w:r>
    </w:p>
    <w:p w:rsidR="005B2B1A" w:rsidRPr="00F22769" w:rsidRDefault="005B2B1A" w:rsidP="005B2B1A">
      <w:pPr>
        <w:autoSpaceDE w:val="0"/>
        <w:autoSpaceDN w:val="0"/>
        <w:ind w:firstLine="709"/>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 развлекательная.</w:t>
      </w:r>
    </w:p>
    <w:p w:rsidR="005B2B1A" w:rsidRPr="00F22769" w:rsidRDefault="005B2B1A" w:rsidP="005B2B1A">
      <w:pPr>
        <w:autoSpaceDE w:val="0"/>
        <w:autoSpaceDN w:val="0"/>
        <w:ind w:firstLine="709"/>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lastRenderedPageBreak/>
        <w:t>Возможности инициативного проекта «Твоя территория»: проведение видео-конференций и обучающих семинаров; презентации проектов победителей грантовых конкурсов; работа медиа-школы; творческие он-лайн концерты «Квартирник»; работа штаб-квартиры волонтеров Конды; открытое коворкинг пространство; встречи за чашкой чая.</w:t>
      </w:r>
    </w:p>
    <w:p w:rsidR="005B2B1A" w:rsidRPr="00F22769" w:rsidRDefault="005B2B1A" w:rsidP="005B2B1A">
      <w:pPr>
        <w:autoSpaceDE w:val="0"/>
        <w:autoSpaceDN w:val="0"/>
        <w:ind w:firstLine="709"/>
        <w:jc w:val="both"/>
        <w:rPr>
          <w:rFonts w:ascii="Times New Roman" w:eastAsia="Calibri" w:hAnsi="Times New Roman" w:cs="Times New Roman"/>
          <w:color w:val="000000" w:themeColor="text1"/>
          <w:sz w:val="24"/>
          <w:szCs w:val="24"/>
        </w:rPr>
      </w:pPr>
    </w:p>
    <w:p w:rsidR="005B2B1A" w:rsidRPr="00F22769" w:rsidRDefault="005B2B1A" w:rsidP="005B2B1A">
      <w:pPr>
        <w:autoSpaceDE w:val="0"/>
        <w:autoSpaceDN w:val="0"/>
        <w:ind w:firstLine="709"/>
        <w:jc w:val="both"/>
        <w:rPr>
          <w:rFonts w:ascii="Times New Roman" w:eastAsia="Times New Roman" w:hAnsi="Times New Roman" w:cs="Times New Roman"/>
          <w:b/>
          <w:sz w:val="24"/>
          <w:szCs w:val="24"/>
        </w:rPr>
      </w:pPr>
      <w:r w:rsidRPr="00F22769">
        <w:rPr>
          <w:rFonts w:ascii="Times New Roman" w:eastAsia="Times New Roman" w:hAnsi="Times New Roman" w:cs="Times New Roman"/>
          <w:b/>
          <w:sz w:val="24"/>
          <w:szCs w:val="24"/>
        </w:rPr>
        <w:t>5. Региональный проект «Социальная активность» исполнен в сумме 2 799 900,00 рублей или 100% к уточненному плану.</w:t>
      </w:r>
    </w:p>
    <w:p w:rsidR="005B2B1A" w:rsidRPr="00F22769" w:rsidRDefault="005B2B1A" w:rsidP="005B2B1A">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В рамках данного проекта производилось частичное финансирование на текущее содержание учреждения, в том числе заработная плата сотрудников участвующих в реализации регионального проекта, начисления на оплату труда, услуги связи, коммунальные услуги.</w:t>
      </w:r>
    </w:p>
    <w:p w:rsidR="005B2B1A" w:rsidRPr="00F22769" w:rsidRDefault="005B2B1A" w:rsidP="005B2B1A">
      <w:pPr>
        <w:autoSpaceDE w:val="0"/>
        <w:autoSpaceDN w:val="0"/>
        <w:ind w:firstLine="709"/>
        <w:jc w:val="both"/>
        <w:rPr>
          <w:rFonts w:ascii="Times New Roman" w:eastAsia="Calibri" w:hAnsi="Times New Roman" w:cs="Times New Roman"/>
          <w:color w:val="000000" w:themeColor="text1"/>
          <w:sz w:val="24"/>
          <w:szCs w:val="24"/>
        </w:rPr>
      </w:pPr>
      <w:r w:rsidRPr="00F22769">
        <w:rPr>
          <w:rFonts w:ascii="Times New Roman" w:eastAsia="Calibri" w:hAnsi="Times New Roman" w:cs="Times New Roman"/>
          <w:color w:val="000000" w:themeColor="text1"/>
          <w:sz w:val="24"/>
          <w:szCs w:val="24"/>
        </w:rPr>
        <w:t>В рамках своих полномочий отдел молодежной политики администрации Кондинского района, муниципальное автономное учреждение «Районный центр молодежных инициатив «Ориентир» совместно с учреждениями и организациями различной ведомственной принадлежности в течение всего периода организуют исполнение регионального  проекта «Социальная активность»:</w:t>
      </w:r>
    </w:p>
    <w:p w:rsidR="005B2B1A" w:rsidRPr="00F22769" w:rsidRDefault="005B2B1A" w:rsidP="005B2B1A">
      <w:pPr>
        <w:autoSpaceDE w:val="0"/>
        <w:autoSpaceDN w:val="0"/>
        <w:ind w:firstLine="709"/>
        <w:jc w:val="both"/>
        <w:rPr>
          <w:rFonts w:ascii="Times New Roman" w:eastAsia="Calibri" w:hAnsi="Times New Roman" w:cs="Times New Roman"/>
          <w:color w:val="000000" w:themeColor="text1"/>
          <w:sz w:val="24"/>
          <w:szCs w:val="24"/>
        </w:rPr>
      </w:pPr>
      <w:r w:rsidRPr="00F22769">
        <w:rPr>
          <w:rFonts w:ascii="Times New Roman" w:eastAsia="Calibri" w:hAnsi="Times New Roman" w:cs="Times New Roman"/>
          <w:color w:val="000000" w:themeColor="text1"/>
          <w:sz w:val="24"/>
          <w:szCs w:val="24"/>
        </w:rPr>
        <w:t xml:space="preserve">– вовлекая молодежь в инновационную и добровольческую деятельность на базе общего образования, среднего профессионального образования; </w:t>
      </w:r>
    </w:p>
    <w:p w:rsidR="005B2B1A" w:rsidRPr="00F22769" w:rsidRDefault="005B2B1A" w:rsidP="005B2B1A">
      <w:pPr>
        <w:autoSpaceDE w:val="0"/>
        <w:autoSpaceDN w:val="0"/>
        <w:ind w:firstLine="709"/>
        <w:jc w:val="both"/>
        <w:rPr>
          <w:rFonts w:ascii="Times New Roman" w:eastAsia="Calibri" w:hAnsi="Times New Roman" w:cs="Times New Roman"/>
          <w:color w:val="000000" w:themeColor="text1"/>
          <w:sz w:val="24"/>
          <w:szCs w:val="24"/>
        </w:rPr>
      </w:pPr>
      <w:r w:rsidRPr="00F22769">
        <w:rPr>
          <w:rFonts w:ascii="Times New Roman" w:eastAsia="Calibri" w:hAnsi="Times New Roman" w:cs="Times New Roman"/>
          <w:color w:val="000000" w:themeColor="text1"/>
          <w:sz w:val="24"/>
          <w:szCs w:val="24"/>
        </w:rPr>
        <w:t>– вовлекая граждан в добровольческую и творческую деятельность; студентов в клубное студенческое движение.</w:t>
      </w:r>
    </w:p>
    <w:p w:rsidR="005B2B1A" w:rsidRPr="00F22769" w:rsidRDefault="005B2B1A" w:rsidP="005B2B1A">
      <w:pPr>
        <w:shd w:val="clear" w:color="auto" w:fill="FFFFFF"/>
        <w:jc w:val="both"/>
        <w:rPr>
          <w:rFonts w:ascii="Times New Roman" w:hAnsi="Times New Roman" w:cs="Times New Roman"/>
          <w:sz w:val="24"/>
          <w:szCs w:val="24"/>
        </w:rPr>
      </w:pPr>
    </w:p>
    <w:p w:rsidR="005B2B1A" w:rsidRPr="00F22769" w:rsidRDefault="005B2B1A" w:rsidP="005B2B1A">
      <w:pPr>
        <w:shd w:val="clear" w:color="auto" w:fill="FFFFFF"/>
        <w:jc w:val="both"/>
        <w:rPr>
          <w:rFonts w:ascii="Times New Roman" w:hAnsi="Times New Roman" w:cs="Times New Roman"/>
          <w:color w:val="000000" w:themeColor="text1"/>
          <w:sz w:val="24"/>
          <w:szCs w:val="24"/>
        </w:rPr>
      </w:pPr>
      <w:r w:rsidRPr="00F22769">
        <w:rPr>
          <w:rFonts w:ascii="Times New Roman" w:hAnsi="Times New Roman" w:cs="Times New Roman"/>
          <w:sz w:val="24"/>
          <w:szCs w:val="24"/>
        </w:rPr>
        <w:t xml:space="preserve">         В муниципальном образовании Кондинский район</w:t>
      </w:r>
      <w:r w:rsidRPr="00F22769">
        <w:rPr>
          <w:rFonts w:ascii="Times New Roman" w:hAnsi="Times New Roman" w:cs="Times New Roman"/>
          <w:sz w:val="24"/>
          <w:szCs w:val="24"/>
          <w:shd w:val="clear" w:color="auto" w:fill="FFFFFF"/>
        </w:rPr>
        <w:t xml:space="preserve"> продолжается реализация более 10 направлений волонтерской деятельности:</w:t>
      </w:r>
      <w:r w:rsidRPr="00F22769">
        <w:rPr>
          <w:rFonts w:ascii="Times New Roman" w:hAnsi="Times New Roman" w:cs="Times New Roman"/>
          <w:color w:val="000000" w:themeColor="text1"/>
          <w:sz w:val="24"/>
          <w:szCs w:val="24"/>
        </w:rPr>
        <w:t xml:space="preserve"> социальные и благотворительные акции волонтеров; оказание адресно-социальной помощи ветеранам Великой Отечественной войны, труженикам тыла, инвалидам пенсионного возраста и одиноко проживающим инвалидам;  помощь в организации и проведении районных, окружных социально-значимых мероприятиях по гражданскому и патриотическому воспитанию детей, подростков и молодежи. </w:t>
      </w:r>
    </w:p>
    <w:p w:rsidR="005B2B1A" w:rsidRPr="00F22769" w:rsidRDefault="005B2B1A" w:rsidP="005B2B1A">
      <w:pPr>
        <w:shd w:val="clear" w:color="auto" w:fill="FFFFFF"/>
        <w:ind w:firstLine="709"/>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Вовлечение молодежи в инновационную и добровольческую деятельность: вовлечение обучающихся в деятельность общественных объединений на базе общего образования, среднего профессионального образования; вовлечение граждан в добровольческую деятельность;  вовлечение молодежи в мероприятия и творческую деятельность; вовлечение студентов в клубное студенческое движение.</w:t>
      </w:r>
    </w:p>
    <w:p w:rsidR="005B2B1A" w:rsidRPr="00F22769" w:rsidRDefault="005B2B1A" w:rsidP="005B2B1A">
      <w:pPr>
        <w:shd w:val="clear" w:color="auto" w:fill="FFFFFF"/>
        <w:ind w:firstLine="709"/>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 xml:space="preserve">В Кондинском районе действует 60 волонтерских объединений (+ 3 объединения к итогам за 2022 год), в том числе 6 объединений «серебряного» возраста. </w:t>
      </w:r>
    </w:p>
    <w:p w:rsidR="005B2B1A" w:rsidRPr="00F22769" w:rsidRDefault="005B2B1A" w:rsidP="005B2B1A">
      <w:pPr>
        <w:shd w:val="clear" w:color="auto" w:fill="FFFFFF"/>
        <w:ind w:firstLine="709"/>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 xml:space="preserve">Более 800 волонтерам выданы личные книжки волонтера. </w:t>
      </w:r>
    </w:p>
    <w:p w:rsidR="005B2B1A" w:rsidRPr="00F22769" w:rsidRDefault="005B2B1A" w:rsidP="005B2B1A">
      <w:pPr>
        <w:ind w:firstLine="709"/>
        <w:jc w:val="both"/>
        <w:rPr>
          <w:rFonts w:ascii="Times New Roman" w:hAnsi="Times New Roman" w:cs="Times New Roman"/>
          <w:sz w:val="24"/>
          <w:szCs w:val="24"/>
        </w:rPr>
      </w:pPr>
      <w:r w:rsidRPr="00F22769">
        <w:rPr>
          <w:rFonts w:ascii="Times New Roman" w:hAnsi="Times New Roman" w:cs="Times New Roman"/>
          <w:sz w:val="24"/>
          <w:szCs w:val="24"/>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в Кондинском районе:</w:t>
      </w:r>
    </w:p>
    <w:p w:rsidR="005B2B1A" w:rsidRPr="00F22769" w:rsidRDefault="005B2B1A" w:rsidP="005B2B1A">
      <w:pPr>
        <w:ind w:firstLine="709"/>
        <w:jc w:val="both"/>
        <w:rPr>
          <w:rFonts w:ascii="Times New Roman" w:hAnsi="Times New Roman" w:cs="Times New Roman"/>
          <w:sz w:val="24"/>
          <w:szCs w:val="24"/>
        </w:rPr>
      </w:pPr>
      <w:r w:rsidRPr="00F22769">
        <w:rPr>
          <w:rFonts w:ascii="Times New Roman" w:hAnsi="Times New Roman" w:cs="Times New Roman"/>
          <w:sz w:val="24"/>
          <w:szCs w:val="24"/>
        </w:rPr>
        <w:t>– в 2023 году вовлечено в волонтерскую деятельность более 4 200 человек с ростом к 2022 году на 6,3% или на 250 человек.</w:t>
      </w:r>
    </w:p>
    <w:p w:rsidR="005B2B1A" w:rsidRPr="00F22769" w:rsidRDefault="005B2B1A" w:rsidP="005B2B1A">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Куратором волонтерского (добровольческого) движения в районе является отдел молодежной политики администрации Кондинского района.</w:t>
      </w:r>
    </w:p>
    <w:p w:rsidR="005B2B1A" w:rsidRPr="00F22769" w:rsidRDefault="005B2B1A" w:rsidP="005B2B1A">
      <w:pPr>
        <w:shd w:val="clear" w:color="auto" w:fill="FFFFFF"/>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Продолжается работа волонтеров, прошедших регистрацию на платформе ДОБРО.РУ на мероприятие #МЫВМЕСТЕ. В целях оказания волонтерской помощи семьям военнослужащих и мобилизованных граждан, в рамках акции #МЫВМЕСТЕ, волонтерами выполнены 89 бытовых заявок от семей военнослужащих СВО (скос травы, работа на приусадебном участке, уборка придомовой территории, укладка дров, уборка снега). </w:t>
      </w:r>
    </w:p>
    <w:p w:rsidR="005B2B1A" w:rsidRPr="00F22769" w:rsidRDefault="005B2B1A" w:rsidP="005B2B1A">
      <w:pPr>
        <w:pStyle w:val="ad"/>
        <w:spacing w:before="0" w:beforeAutospacing="0" w:after="0" w:afterAutospacing="0"/>
        <w:ind w:firstLine="709"/>
        <w:jc w:val="both"/>
      </w:pPr>
      <w:r w:rsidRPr="00F22769">
        <w:t xml:space="preserve">Кроме этого в Кондинском районе созданы и осуществляют деятельность одиннадцать пунктов сбора гуманитарной помощи для мирных жителей новых российских регионов, а так же для воинов – участников специальной военной операции (СВО). До декабря 2023 года собраны объемы гуманитарного груза для отправки в Гуманитарный добровольческий корпус (г.Сургут): 162 «Коробки Добра», 162 «Посылок солдату», дополнительный перечень </w:t>
      </w:r>
      <w:r w:rsidRPr="00F22769">
        <w:lastRenderedPageBreak/>
        <w:t>продуктов и вещей по декомпозиции (продукты питания с длительным сроком хранения, средства гигиены, маскировочные сети), адресные посылки бойцам.</w:t>
      </w:r>
    </w:p>
    <w:p w:rsidR="005B2B1A" w:rsidRPr="00F22769" w:rsidRDefault="005B2B1A" w:rsidP="005B2B1A">
      <w:pPr>
        <w:ind w:firstLine="709"/>
        <w:rPr>
          <w:rFonts w:ascii="Times New Roman" w:eastAsia="Times New Roman" w:hAnsi="Times New Roman" w:cs="Times New Roman"/>
          <w:sz w:val="24"/>
          <w:szCs w:val="24"/>
        </w:rPr>
      </w:pPr>
    </w:p>
    <w:p w:rsidR="002807E1" w:rsidRPr="00F22769" w:rsidRDefault="002807E1" w:rsidP="002807E1">
      <w:pPr>
        <w:shd w:val="clear" w:color="auto" w:fill="FFFFFF"/>
        <w:ind w:firstLine="709"/>
        <w:jc w:val="both"/>
        <w:rPr>
          <w:rFonts w:ascii="Times New Roman" w:hAnsi="Times New Roman" w:cs="Times New Roman"/>
          <w:color w:val="000000" w:themeColor="text1"/>
          <w:sz w:val="24"/>
          <w:szCs w:val="24"/>
        </w:rPr>
      </w:pPr>
    </w:p>
    <w:p w:rsidR="006844C3" w:rsidRPr="00F22769" w:rsidRDefault="006844C3" w:rsidP="006844C3">
      <w:pPr>
        <w:ind w:firstLine="709"/>
        <w:rPr>
          <w:rFonts w:ascii="Times New Roman" w:eastAsia="Calibri" w:hAnsi="Times New Roman" w:cs="Times New Roman"/>
          <w:b/>
          <w:sz w:val="24"/>
          <w:szCs w:val="24"/>
          <w:lang w:eastAsia="en-US"/>
        </w:rPr>
      </w:pPr>
      <w:r w:rsidRPr="00F22769">
        <w:rPr>
          <w:rFonts w:ascii="Times New Roman" w:eastAsia="Calibri" w:hAnsi="Times New Roman" w:cs="Times New Roman"/>
          <w:b/>
          <w:sz w:val="24"/>
          <w:szCs w:val="24"/>
          <w:lang w:eastAsia="en-US"/>
        </w:rPr>
        <w:t>Муниципальная программа Кондинского района «Укрепление межнационального и межконфессионального согласия, профилактика экстремизма»</w:t>
      </w:r>
    </w:p>
    <w:p w:rsidR="006844C3" w:rsidRPr="00F22769" w:rsidRDefault="006844C3" w:rsidP="006844C3">
      <w:pPr>
        <w:ind w:firstLine="709"/>
        <w:rPr>
          <w:rFonts w:ascii="Times New Roman" w:eastAsia="Calibri" w:hAnsi="Times New Roman" w:cs="Times New Roman"/>
          <w:b/>
          <w:sz w:val="24"/>
          <w:szCs w:val="24"/>
          <w:lang w:eastAsia="en-US"/>
        </w:rPr>
      </w:pPr>
    </w:p>
    <w:p w:rsidR="003801F1" w:rsidRPr="00F22769" w:rsidRDefault="006844C3" w:rsidP="006844C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Уточненная бюджетная роспись расходов на 2023 год составила 5 000,00 рублей. Расходы по муниципальной программе исполнены в сумме 5 000,00 рублей или 100 % </w:t>
      </w:r>
      <w:r w:rsidR="003801F1" w:rsidRPr="00F22769">
        <w:rPr>
          <w:rFonts w:ascii="Times New Roman" w:eastAsia="Times New Roman" w:hAnsi="Times New Roman" w:cs="Times New Roman"/>
          <w:sz w:val="24"/>
          <w:szCs w:val="24"/>
        </w:rPr>
        <w:t>.</w:t>
      </w:r>
    </w:p>
    <w:p w:rsidR="00C07903" w:rsidRPr="00F22769" w:rsidRDefault="006844C3" w:rsidP="006844C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В течение 2023 года осуществлялось финансирование основного мероприятия муниципальной программы «Профилактика экстремизма, обеспечение гражданского единства, содействие социальной и культурной адаптации иностранных граждан». Денежные средства направлены на создание и распространение видеороликов о культуре других национальностей. </w:t>
      </w:r>
    </w:p>
    <w:p w:rsidR="006844C3" w:rsidRPr="00F22769" w:rsidRDefault="006844C3" w:rsidP="006844C3">
      <w:pPr>
        <w:ind w:firstLine="709"/>
        <w:rPr>
          <w:rFonts w:ascii="Times New Roman" w:eastAsia="Times New Roman" w:hAnsi="Times New Roman" w:cs="Times New Roman"/>
          <w:sz w:val="24"/>
          <w:szCs w:val="24"/>
        </w:rPr>
      </w:pPr>
    </w:p>
    <w:p w:rsidR="005B2B1A" w:rsidRPr="00F22769" w:rsidRDefault="005B2B1A" w:rsidP="005B2B1A">
      <w:pPr>
        <w:ind w:firstLine="709"/>
        <w:rPr>
          <w:rFonts w:ascii="Times New Roman" w:hAnsi="Times New Roman" w:cs="Times New Roman"/>
          <w:b/>
          <w:sz w:val="24"/>
          <w:szCs w:val="24"/>
        </w:rPr>
      </w:pPr>
      <w:r w:rsidRPr="00F22769">
        <w:rPr>
          <w:rFonts w:ascii="Times New Roman" w:hAnsi="Times New Roman" w:cs="Times New Roman"/>
          <w:b/>
          <w:sz w:val="24"/>
          <w:szCs w:val="24"/>
        </w:rPr>
        <w:t>Муниципальная программа Кондинского района «Развитие культуры и искусства»</w:t>
      </w:r>
    </w:p>
    <w:p w:rsidR="005B2B1A" w:rsidRPr="00F22769" w:rsidRDefault="005B2B1A" w:rsidP="005B2B1A">
      <w:pPr>
        <w:ind w:firstLine="709"/>
        <w:rPr>
          <w:rFonts w:ascii="Times New Roman" w:hAnsi="Times New Roman" w:cs="Times New Roman"/>
          <w:b/>
          <w:sz w:val="24"/>
          <w:szCs w:val="24"/>
        </w:rPr>
      </w:pPr>
    </w:p>
    <w:p w:rsidR="005B2B1A" w:rsidRPr="00F22769" w:rsidRDefault="005B2B1A" w:rsidP="005B2B1A">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Уточненная бюджетная роспись расходов на 2023 год составила </w:t>
      </w:r>
      <w:r w:rsidR="00424264" w:rsidRPr="00F22769">
        <w:rPr>
          <w:rFonts w:ascii="Times New Roman" w:eastAsiaTheme="minorHAnsi" w:hAnsi="Times New Roman" w:cs="Times New Roman"/>
          <w:sz w:val="24"/>
          <w:szCs w:val="24"/>
          <w:lang w:eastAsia="en-US"/>
        </w:rPr>
        <w:t>320 169 468,36</w:t>
      </w:r>
      <w:r w:rsidRPr="00F22769">
        <w:rPr>
          <w:rFonts w:ascii="Times New Roman" w:eastAsiaTheme="minorHAnsi" w:hAnsi="Times New Roman" w:cs="Times New Roman"/>
          <w:sz w:val="24"/>
          <w:szCs w:val="24"/>
          <w:lang w:eastAsia="en-US"/>
        </w:rPr>
        <w:t xml:space="preserve"> </w:t>
      </w:r>
      <w:r w:rsidRPr="00F22769">
        <w:rPr>
          <w:rFonts w:ascii="Times New Roman" w:hAnsi="Times New Roman" w:cs="Times New Roman"/>
          <w:sz w:val="24"/>
          <w:szCs w:val="24"/>
        </w:rPr>
        <w:t>рублей, с увеличением  расходов к первоначальному утвержденному бюджету в 2023 год на 27 688 967,2 рублей или на 9,5 %.</w:t>
      </w:r>
    </w:p>
    <w:p w:rsidR="005B2B1A" w:rsidRPr="00F22769" w:rsidRDefault="005B2B1A" w:rsidP="005B2B1A">
      <w:pPr>
        <w:ind w:firstLine="709"/>
        <w:jc w:val="both"/>
        <w:rPr>
          <w:rFonts w:ascii="Times New Roman" w:hAnsi="Times New Roman" w:cs="Times New Roman"/>
          <w:sz w:val="24"/>
          <w:szCs w:val="24"/>
        </w:rPr>
      </w:pPr>
      <w:r w:rsidRPr="00F22769">
        <w:rPr>
          <w:rFonts w:ascii="Times New Roman" w:eastAsiaTheme="minorHAnsi" w:hAnsi="Times New Roman" w:cs="Times New Roman"/>
          <w:sz w:val="24"/>
          <w:szCs w:val="24"/>
          <w:lang w:eastAsia="en-US"/>
        </w:rPr>
        <w:t>Расходы по муниципальной программе исполнены в сумме 307 920 785,75 рублей или 96,2 % к уточненному плану на 2023 год.</w:t>
      </w: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sz w:val="24"/>
          <w:szCs w:val="24"/>
        </w:rPr>
        <w:t>В рамках реализации программы осуществляется финансирование 7 учреждений, в том числе 1 учреждение – Управление культуры администрации Кондинского района, 2 музея, 1 учреждение культуры, библиотека, 2 музыкальные школы.</w:t>
      </w: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sz w:val="24"/>
          <w:szCs w:val="24"/>
        </w:rPr>
        <w:t>В течение 2023 года общее количество учреждений и типы учреждений не изменились.</w:t>
      </w: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sz w:val="24"/>
          <w:szCs w:val="24"/>
        </w:rPr>
        <w:t>В рамках муниципальной программы достигнуты целевые показатели средней заработной платы работников муниципальных учреждений культуры в объеме 67 572,94 рублей или 100,4% к плану, а так же педагогических работников учреждений дополнительного образования исполнены в объеме 84 019,23 рублей или 100% к плану.</w:t>
      </w: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sz w:val="24"/>
          <w:szCs w:val="24"/>
        </w:rPr>
        <w:t>Наиболее значимые события 2023 года:</w:t>
      </w:r>
    </w:p>
    <w:p w:rsidR="005B2B1A" w:rsidRPr="00F22769" w:rsidRDefault="005B2B1A" w:rsidP="005B2B1A">
      <w:pPr>
        <w:ind w:firstLine="709"/>
        <w:jc w:val="both"/>
        <w:rPr>
          <w:rFonts w:ascii="Times New Roman" w:hAnsi="Times New Roman" w:cs="Times New Roman"/>
          <w:sz w:val="24"/>
          <w:szCs w:val="24"/>
        </w:rPr>
      </w:pPr>
      <w:r w:rsidRPr="00F22769">
        <w:rPr>
          <w:rFonts w:ascii="Times New Roman" w:hAnsi="Times New Roman" w:cs="Times New Roman"/>
          <w:sz w:val="24"/>
          <w:szCs w:val="24"/>
        </w:rPr>
        <w:t>За 2023 года копилка наград пополнилась участием творческих коллективов в международных, всероссийских и окружных конкурсах и фестивалях. Всего творческие коллективы приняли участие в 114 фестивалях и конкурсах и награждены 292 дипломами различной степени, том числе 179 международных диплома, 25 всероссийских, 57 – региональных. В учреждениях культуры досугового типа функционирует 143 культурно-досуговых формирования, которые посещают 2 490 участников. Из них 51 формирование для детей до 14 лет, в которых занимается 861 ребенок.</w:t>
      </w:r>
    </w:p>
    <w:p w:rsidR="005B2B1A" w:rsidRPr="00F22769" w:rsidRDefault="005B2B1A" w:rsidP="005B2B1A">
      <w:pPr>
        <w:ind w:firstLine="709"/>
        <w:jc w:val="both"/>
        <w:rPr>
          <w:rFonts w:ascii="Times New Roman" w:hAnsi="Times New Roman" w:cs="Times New Roman"/>
          <w:sz w:val="24"/>
          <w:szCs w:val="24"/>
        </w:rPr>
      </w:pPr>
      <w:r w:rsidRPr="00F22769">
        <w:rPr>
          <w:rFonts w:ascii="Times New Roman" w:hAnsi="Times New Roman" w:cs="Times New Roman"/>
          <w:sz w:val="24"/>
          <w:szCs w:val="24"/>
        </w:rPr>
        <w:t>Муниципальному учреждение культуры «Районный Учинский историко-этнографический музей» имени Анатолия Николаевича Хомякова:</w:t>
      </w:r>
    </w:p>
    <w:p w:rsidR="005B2B1A" w:rsidRPr="00F22769" w:rsidRDefault="005B2B1A" w:rsidP="005B2B1A">
      <w:pPr>
        <w:ind w:firstLine="709"/>
        <w:jc w:val="both"/>
        <w:rPr>
          <w:rFonts w:ascii="Times New Roman" w:hAnsi="Times New Roman" w:cs="Times New Roman"/>
          <w:sz w:val="24"/>
          <w:szCs w:val="24"/>
        </w:rPr>
      </w:pPr>
      <w:r w:rsidRPr="00F22769">
        <w:rPr>
          <w:rFonts w:ascii="Times New Roman" w:hAnsi="Times New Roman" w:cs="Times New Roman"/>
          <w:sz w:val="24"/>
          <w:szCs w:val="24"/>
        </w:rPr>
        <w:t>- присуждена Премия Правительства автономного округа имени И.Н. Шесталова «За вклад в сохранение и развитие родных языков, литературы, фольклора и традиционной культуры коренных малочисленных народов Севера»;</w:t>
      </w:r>
    </w:p>
    <w:p w:rsidR="005B2B1A" w:rsidRPr="00F22769" w:rsidRDefault="005B2B1A" w:rsidP="005B2B1A">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Также коллектив музея стал победителем в конкурсе на предоставление грантов в форме субсидии из бюджета автономного округа на государственную поддержку муниципальных учреждений культуры, находящихся на территории сельских поселений автономного округа и их работников. </w:t>
      </w:r>
    </w:p>
    <w:p w:rsidR="005B2B1A" w:rsidRPr="00F22769" w:rsidRDefault="005B2B1A" w:rsidP="005B2B1A">
      <w:pPr>
        <w:ind w:firstLine="709"/>
        <w:jc w:val="both"/>
        <w:rPr>
          <w:rFonts w:ascii="Times New Roman" w:hAnsi="Times New Roman" w:cs="Times New Roman"/>
          <w:sz w:val="24"/>
          <w:szCs w:val="24"/>
        </w:rPr>
      </w:pPr>
      <w:r w:rsidRPr="00F22769">
        <w:rPr>
          <w:rFonts w:ascii="Times New Roman" w:hAnsi="Times New Roman" w:cs="Times New Roman"/>
          <w:sz w:val="24"/>
          <w:szCs w:val="24"/>
        </w:rPr>
        <w:t>В целях реализации инициативы Президента Российской Федерации по созданию программы популяризации культурных мероприятий среди молодежи, 4 учреждения культуры приняли участие в программе «Пушкинская карта».</w:t>
      </w:r>
    </w:p>
    <w:p w:rsidR="005B2B1A" w:rsidRPr="00F22769" w:rsidRDefault="005B2B1A" w:rsidP="005B2B1A">
      <w:pPr>
        <w:jc w:val="both"/>
        <w:rPr>
          <w:rFonts w:ascii="Times New Roman" w:hAnsi="Times New Roman" w:cs="Times New Roman"/>
          <w:sz w:val="24"/>
          <w:szCs w:val="24"/>
        </w:rPr>
      </w:pP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b/>
          <w:sz w:val="24"/>
          <w:szCs w:val="24"/>
        </w:rPr>
        <w:t>Подпрограмма «Модернизация и развитие  учреждений  культуры» исполнена в сумме 224 794 318,26  рублей или 98,8 % к уточненному плану на 2023год</w:t>
      </w:r>
      <w:r w:rsidRPr="00F22769">
        <w:rPr>
          <w:rFonts w:ascii="Times New Roman" w:hAnsi="Times New Roman" w:cs="Times New Roman"/>
          <w:sz w:val="24"/>
          <w:szCs w:val="24"/>
        </w:rPr>
        <w:t>.</w:t>
      </w:r>
    </w:p>
    <w:p w:rsidR="005B2B1A" w:rsidRPr="00F22769" w:rsidRDefault="005B2B1A" w:rsidP="005B2B1A">
      <w:pPr>
        <w:ind w:firstLine="708"/>
        <w:jc w:val="both"/>
        <w:rPr>
          <w:rFonts w:ascii="Times New Roman" w:hAnsi="Times New Roman" w:cs="Times New Roman"/>
          <w:sz w:val="24"/>
          <w:szCs w:val="24"/>
        </w:rPr>
      </w:pP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sz w:val="24"/>
          <w:szCs w:val="24"/>
        </w:rPr>
        <w:lastRenderedPageBreak/>
        <w:t xml:space="preserve">В рамках данной подпрограммы осуществлялось текущее содержание учреждений культуры МУК  РДКИ «Конда», МУК Кондинская МЦБС, МУК "РУИЭМ", МУК "РКМ им. Н.С.Цехновой", а также предоставление межбюджетных трансфертов городским и сельским поселениям Кондинского района за счет средств бюджета района на </w:t>
      </w:r>
      <w:r w:rsidRPr="00F22769">
        <w:rPr>
          <w:rFonts w:ascii="Times New Roman" w:hAnsi="Times New Roman" w:cs="Times New Roman"/>
          <w:sz w:val="24"/>
          <w:szCs w:val="24"/>
          <w:shd w:val="clear" w:color="auto" w:fill="FFFFFF"/>
          <w:lang w:val="x-none"/>
        </w:rPr>
        <w:t>повышени</w:t>
      </w:r>
      <w:r w:rsidRPr="00F22769">
        <w:rPr>
          <w:rFonts w:ascii="Times New Roman" w:hAnsi="Times New Roman" w:cs="Times New Roman"/>
          <w:sz w:val="24"/>
          <w:szCs w:val="24"/>
          <w:shd w:val="clear" w:color="auto" w:fill="FFFFFF"/>
        </w:rPr>
        <w:t>е</w:t>
      </w:r>
      <w:r w:rsidRPr="00F22769">
        <w:rPr>
          <w:rFonts w:ascii="Times New Roman" w:hAnsi="Times New Roman" w:cs="Times New Roman"/>
          <w:sz w:val="24"/>
          <w:szCs w:val="24"/>
          <w:shd w:val="clear" w:color="auto" w:fill="FFFFFF"/>
          <w:lang w:val="x-none"/>
        </w:rPr>
        <w:t xml:space="preserve"> оплаты труда</w:t>
      </w:r>
      <w:r w:rsidRPr="00F22769">
        <w:rPr>
          <w:rFonts w:ascii="Times New Roman" w:hAnsi="Times New Roman" w:cs="Times New Roman"/>
          <w:sz w:val="24"/>
          <w:szCs w:val="24"/>
          <w:shd w:val="clear" w:color="auto" w:fill="FFFFFF"/>
        </w:rPr>
        <w:t xml:space="preserve"> и сохранение достигнутого уровня целевого показателя по средней заработной плате в 2023 году,</w:t>
      </w:r>
      <w:r w:rsidRPr="00F22769">
        <w:rPr>
          <w:rFonts w:ascii="Times New Roman" w:hAnsi="Times New Roman" w:cs="Times New Roman"/>
          <w:sz w:val="24"/>
          <w:szCs w:val="24"/>
          <w:shd w:val="clear" w:color="auto" w:fill="FFFFFF"/>
          <w:lang w:val="x-none"/>
        </w:rPr>
        <w:t xml:space="preserve"> категори</w:t>
      </w:r>
      <w:r w:rsidRPr="00F22769">
        <w:rPr>
          <w:rFonts w:ascii="Times New Roman" w:hAnsi="Times New Roman" w:cs="Times New Roman"/>
          <w:sz w:val="24"/>
          <w:szCs w:val="24"/>
          <w:shd w:val="clear" w:color="auto" w:fill="FFFFFF"/>
        </w:rPr>
        <w:t>ям</w:t>
      </w:r>
      <w:r w:rsidRPr="00F22769">
        <w:rPr>
          <w:rFonts w:ascii="Times New Roman" w:hAnsi="Times New Roman" w:cs="Times New Roman"/>
          <w:sz w:val="24"/>
          <w:szCs w:val="24"/>
          <w:shd w:val="clear" w:color="auto" w:fill="FFFFFF"/>
          <w:lang w:val="x-none"/>
        </w:rPr>
        <w:t xml:space="preserve"> работников подпадающих под действие указов Президента Российской Федерации от 2012 года</w:t>
      </w:r>
      <w:r w:rsidRPr="00F22769">
        <w:rPr>
          <w:sz w:val="28"/>
          <w:szCs w:val="28"/>
          <w:shd w:val="clear" w:color="auto" w:fill="FFFFFF"/>
        </w:rPr>
        <w:t>.</w:t>
      </w:r>
      <w:r w:rsidRPr="00F22769">
        <w:rPr>
          <w:rFonts w:ascii="Times New Roman" w:hAnsi="Times New Roman" w:cs="Times New Roman"/>
          <w:sz w:val="24"/>
          <w:szCs w:val="24"/>
        </w:rPr>
        <w:t xml:space="preserve"> </w:t>
      </w: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sz w:val="24"/>
          <w:szCs w:val="24"/>
        </w:rPr>
        <w:t>В рамках реализации государственной программы Ханты-Мансийского автономного округа – Югры «Развитие культуры в Ханты-Мансийском автономном округе – Югре на 2019 – 2025 годы и на период до 2030 года» предоставлена субсидия на модернизацию общедоступных библиотек (</w:t>
      </w:r>
      <w:r w:rsidRPr="00F22769">
        <w:rPr>
          <w:rFonts w:ascii="Times New Roman" w:hAnsi="Times New Roman" w:cs="Times New Roman"/>
          <w:i/>
          <w:sz w:val="24"/>
          <w:szCs w:val="24"/>
        </w:rPr>
        <w:t>ОБ-95 %, МБ-5%</w:t>
      </w:r>
      <w:r w:rsidRPr="00F22769">
        <w:rPr>
          <w:rFonts w:ascii="Times New Roman" w:hAnsi="Times New Roman" w:cs="Times New Roman"/>
          <w:sz w:val="24"/>
          <w:szCs w:val="24"/>
        </w:rPr>
        <w:t>), выделена субсидия на государственную поддержку отрасли культуры на комплектование книжного фонда (ФБ, ОБ - 95 %, МБ 5%).</w:t>
      </w: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sz w:val="24"/>
          <w:szCs w:val="24"/>
        </w:rPr>
        <w:t xml:space="preserve">Так же, в рамках национального проекта «Культура», регионального проекта «Культурная среда» выделена субсидия  на государственную поддержку отрасли культуры, приобретение музыкальных инструментов  для МУ ДО «ДШИ» пгт. Междуреченский,  МУ ДО «ДМШ» г.п. Кондинское имени А.В. Красова. (ФБ, ОБ - 95 %, МБ 5%). </w:t>
      </w:r>
    </w:p>
    <w:p w:rsidR="005B2B1A" w:rsidRPr="00F22769" w:rsidRDefault="005B2B1A" w:rsidP="005B2B1A">
      <w:pPr>
        <w:ind w:firstLine="709"/>
        <w:jc w:val="both"/>
        <w:rPr>
          <w:rFonts w:ascii="Times New Roman" w:hAnsi="Times New Roman" w:cs="Times New Roman"/>
          <w:sz w:val="24"/>
          <w:szCs w:val="24"/>
        </w:rPr>
      </w:pPr>
      <w:r w:rsidRPr="00F22769">
        <w:rPr>
          <w:rFonts w:ascii="Times New Roman" w:hAnsi="Times New Roman" w:cs="Times New Roman"/>
          <w:sz w:val="24"/>
          <w:szCs w:val="24"/>
        </w:rPr>
        <w:t>Всего за отчетный период в учреждениях культуры досугового типа проведено       7 100 мероприятий, из них 3 500 мероприятий для детей.</w:t>
      </w:r>
    </w:p>
    <w:p w:rsidR="005B2B1A" w:rsidRPr="00F22769" w:rsidRDefault="005B2B1A" w:rsidP="005B2B1A">
      <w:pPr>
        <w:ind w:firstLine="142"/>
        <w:jc w:val="both"/>
        <w:rPr>
          <w:rFonts w:ascii="Times New Roman" w:hAnsi="Times New Roman" w:cs="Times New Roman"/>
          <w:sz w:val="24"/>
          <w:szCs w:val="24"/>
        </w:rPr>
      </w:pPr>
      <w:r w:rsidRPr="00F22769">
        <w:rPr>
          <w:rFonts w:ascii="Times New Roman" w:hAnsi="Times New Roman" w:cs="Times New Roman"/>
          <w:sz w:val="24"/>
          <w:szCs w:val="24"/>
        </w:rPr>
        <w:t>- открытый районный конкурс детского и юношеского вокального искусства «Кондинские роднички»-2023г;</w:t>
      </w:r>
    </w:p>
    <w:p w:rsidR="005B2B1A" w:rsidRPr="00F22769" w:rsidRDefault="005B2B1A" w:rsidP="005B2B1A">
      <w:pPr>
        <w:ind w:firstLine="142"/>
        <w:jc w:val="both"/>
        <w:rPr>
          <w:rFonts w:ascii="Times New Roman" w:hAnsi="Times New Roman" w:cs="Times New Roman"/>
          <w:sz w:val="24"/>
          <w:szCs w:val="24"/>
        </w:rPr>
      </w:pPr>
      <w:r w:rsidRPr="00F22769">
        <w:rPr>
          <w:rFonts w:ascii="Times New Roman" w:hAnsi="Times New Roman" w:cs="Times New Roman"/>
          <w:sz w:val="24"/>
          <w:szCs w:val="24"/>
        </w:rPr>
        <w:t>- премия «Признание» в области культуры и искусства;</w:t>
      </w:r>
    </w:p>
    <w:p w:rsidR="005B2B1A" w:rsidRPr="00F22769" w:rsidRDefault="005B2B1A" w:rsidP="005B2B1A">
      <w:pPr>
        <w:ind w:firstLine="142"/>
        <w:jc w:val="both"/>
        <w:rPr>
          <w:rFonts w:ascii="Times New Roman" w:hAnsi="Times New Roman" w:cs="Times New Roman"/>
          <w:sz w:val="24"/>
          <w:szCs w:val="24"/>
        </w:rPr>
      </w:pPr>
      <w:r w:rsidRPr="00F22769">
        <w:rPr>
          <w:rFonts w:ascii="Times New Roman" w:hAnsi="Times New Roman" w:cs="Times New Roman"/>
          <w:sz w:val="24"/>
          <w:szCs w:val="24"/>
        </w:rPr>
        <w:t>- Районный фестиваль «Национальная жемчужина Конды»</w:t>
      </w:r>
    </w:p>
    <w:p w:rsidR="005B2B1A" w:rsidRPr="00F22769" w:rsidRDefault="005B2B1A" w:rsidP="005B2B1A">
      <w:pPr>
        <w:ind w:firstLine="142"/>
        <w:jc w:val="both"/>
        <w:rPr>
          <w:rFonts w:ascii="Times New Roman" w:hAnsi="Times New Roman" w:cs="Times New Roman"/>
          <w:sz w:val="24"/>
          <w:szCs w:val="24"/>
        </w:rPr>
      </w:pPr>
      <w:r w:rsidRPr="00F22769">
        <w:rPr>
          <w:rFonts w:ascii="Times New Roman" w:hAnsi="Times New Roman" w:cs="Times New Roman"/>
          <w:sz w:val="24"/>
          <w:szCs w:val="24"/>
        </w:rPr>
        <w:t>- Фестиваль бардовской песни «Край чистых рос»</w:t>
      </w:r>
    </w:p>
    <w:p w:rsidR="005B2B1A" w:rsidRPr="00F22769" w:rsidRDefault="005B2B1A" w:rsidP="005B2B1A">
      <w:pPr>
        <w:ind w:firstLine="142"/>
        <w:jc w:val="both"/>
        <w:rPr>
          <w:rFonts w:ascii="Times New Roman" w:hAnsi="Times New Roman" w:cs="Times New Roman"/>
          <w:sz w:val="24"/>
          <w:szCs w:val="24"/>
        </w:rPr>
      </w:pPr>
      <w:r w:rsidRPr="00F22769">
        <w:rPr>
          <w:rFonts w:ascii="Times New Roman" w:hAnsi="Times New Roman" w:cs="Times New Roman"/>
          <w:sz w:val="24"/>
          <w:szCs w:val="24"/>
        </w:rPr>
        <w:t>- Районный фестиваль «Кондинский шансон»</w:t>
      </w:r>
    </w:p>
    <w:p w:rsidR="005B2B1A" w:rsidRPr="00F22769" w:rsidRDefault="005B2B1A" w:rsidP="005B2B1A">
      <w:pPr>
        <w:ind w:firstLine="142"/>
        <w:jc w:val="both"/>
        <w:rPr>
          <w:rFonts w:ascii="Times New Roman" w:hAnsi="Times New Roman" w:cs="Times New Roman"/>
          <w:sz w:val="24"/>
          <w:szCs w:val="24"/>
        </w:rPr>
      </w:pPr>
      <w:r w:rsidRPr="00F22769">
        <w:rPr>
          <w:rFonts w:ascii="Times New Roman" w:hAnsi="Times New Roman" w:cs="Times New Roman"/>
          <w:sz w:val="24"/>
          <w:szCs w:val="24"/>
        </w:rPr>
        <w:t>- Неделя детской книги</w:t>
      </w:r>
    </w:p>
    <w:p w:rsidR="005B2B1A" w:rsidRPr="00F22769" w:rsidRDefault="005B2B1A" w:rsidP="005B2B1A">
      <w:pPr>
        <w:ind w:firstLine="142"/>
        <w:jc w:val="both"/>
        <w:rPr>
          <w:rFonts w:ascii="Times New Roman" w:hAnsi="Times New Roman" w:cs="Times New Roman"/>
          <w:sz w:val="24"/>
          <w:szCs w:val="24"/>
        </w:rPr>
      </w:pPr>
      <w:r w:rsidRPr="00F22769">
        <w:rPr>
          <w:rFonts w:ascii="Times New Roman" w:hAnsi="Times New Roman" w:cs="Times New Roman"/>
          <w:sz w:val="24"/>
          <w:szCs w:val="24"/>
        </w:rPr>
        <w:t>- празднование 78 годовщины ВОВ;</w:t>
      </w:r>
    </w:p>
    <w:p w:rsidR="005B2B1A" w:rsidRPr="00F22769" w:rsidRDefault="005B2B1A" w:rsidP="005B2B1A">
      <w:pPr>
        <w:ind w:firstLine="142"/>
        <w:jc w:val="both"/>
        <w:rPr>
          <w:rFonts w:ascii="Times New Roman" w:hAnsi="Times New Roman" w:cs="Times New Roman"/>
          <w:sz w:val="24"/>
          <w:szCs w:val="24"/>
        </w:rPr>
      </w:pPr>
      <w:r w:rsidRPr="00F22769">
        <w:rPr>
          <w:rFonts w:ascii="Times New Roman" w:hAnsi="Times New Roman" w:cs="Times New Roman"/>
          <w:sz w:val="24"/>
          <w:szCs w:val="24"/>
        </w:rPr>
        <w:t>- мероприятие, посвященное Дню Единства;</w:t>
      </w:r>
    </w:p>
    <w:p w:rsidR="005B2B1A" w:rsidRPr="00F22769" w:rsidRDefault="005B2B1A" w:rsidP="005B2B1A">
      <w:pPr>
        <w:ind w:firstLine="142"/>
        <w:jc w:val="both"/>
        <w:rPr>
          <w:rFonts w:ascii="Times New Roman" w:hAnsi="Times New Roman" w:cs="Times New Roman"/>
          <w:sz w:val="24"/>
          <w:szCs w:val="24"/>
        </w:rPr>
      </w:pPr>
      <w:r w:rsidRPr="00F22769">
        <w:rPr>
          <w:rFonts w:ascii="Times New Roman" w:hAnsi="Times New Roman" w:cs="Times New Roman"/>
          <w:sz w:val="24"/>
          <w:szCs w:val="24"/>
        </w:rPr>
        <w:t>- Районный фестиваль северных культур «От камки до камакана»</w:t>
      </w:r>
    </w:p>
    <w:p w:rsidR="005B2B1A" w:rsidRPr="00F22769" w:rsidRDefault="005B2B1A" w:rsidP="005B2B1A">
      <w:pPr>
        <w:jc w:val="both"/>
        <w:rPr>
          <w:rFonts w:ascii="Times New Roman" w:hAnsi="Times New Roman" w:cs="Times New Roman"/>
          <w:sz w:val="24"/>
          <w:szCs w:val="24"/>
        </w:rPr>
      </w:pP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b/>
          <w:sz w:val="24"/>
          <w:szCs w:val="24"/>
        </w:rPr>
        <w:t>Подпрограмма «Поддержка творческих инициатив, способствующих самореализации населения»</w:t>
      </w:r>
      <w:r w:rsidRPr="00F22769">
        <w:rPr>
          <w:rFonts w:ascii="Times New Roman" w:hAnsi="Times New Roman" w:cs="Times New Roman"/>
          <w:sz w:val="24"/>
          <w:szCs w:val="24"/>
        </w:rPr>
        <w:t xml:space="preserve"> исполнена в сумме 70 001 674,15рублей, что составило 100% к уточненному плану на 2023 год.</w:t>
      </w: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sz w:val="24"/>
          <w:szCs w:val="24"/>
        </w:rPr>
        <w:t>В рамках данной подпрограммы осуществлялось текущее содержание учреждений культуры  МУ ДО «ДШИ» пгт.Междуреченский и МУ ДО «ДМШ» гп. Кондинское имени А.В. Красова.</w:t>
      </w: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sz w:val="24"/>
          <w:szCs w:val="24"/>
        </w:rPr>
        <w:t>В рамках подпрограммы осуществлялось финансирование расходов на проведение мероприятий по поддержке деятельности немуниципальных организаций, в том числе социально ориентированных некоммерческих организаций, оказывающих услуги в сфере культуры на сумму 160 000,00 рублей с исполнением 100% к уточненному плану на 2023 год. На исполнение немуниципальным организациям передано одно мероприятие:</w:t>
      </w: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sz w:val="24"/>
          <w:szCs w:val="24"/>
        </w:rPr>
        <w:t>- проведение ХХ</w:t>
      </w:r>
      <w:r w:rsidRPr="00F22769">
        <w:rPr>
          <w:rFonts w:ascii="Times New Roman" w:hAnsi="Times New Roman" w:cs="Times New Roman"/>
          <w:sz w:val="24"/>
          <w:szCs w:val="24"/>
          <w:lang w:val="en-US"/>
        </w:rPr>
        <w:t>V</w:t>
      </w:r>
      <w:r w:rsidRPr="00F22769">
        <w:rPr>
          <w:rFonts w:ascii="Times New Roman" w:hAnsi="Times New Roman" w:cs="Times New Roman"/>
          <w:sz w:val="24"/>
          <w:szCs w:val="24"/>
        </w:rPr>
        <w:t xml:space="preserve"> районного фестиваля хоровых коллективов «С песней по Конде», посвященного году народного искусства и нематериального культурного наследия народов России. </w:t>
      </w:r>
    </w:p>
    <w:p w:rsidR="005B2B1A" w:rsidRPr="00F22769" w:rsidRDefault="005B2B1A" w:rsidP="005B2B1A">
      <w:pPr>
        <w:jc w:val="both"/>
        <w:rPr>
          <w:rFonts w:ascii="Times New Roman" w:eastAsia="Times New Roman" w:hAnsi="Times New Roman" w:cs="Times New Roman"/>
          <w:sz w:val="24"/>
          <w:szCs w:val="24"/>
        </w:rPr>
      </w:pP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b/>
          <w:sz w:val="24"/>
          <w:szCs w:val="24"/>
        </w:rPr>
        <w:t xml:space="preserve">Подпрограмма «Организационные, экономические механизмы развития культуры, архивного дела и историко-культурного наследия» </w:t>
      </w:r>
      <w:r w:rsidRPr="00F22769">
        <w:rPr>
          <w:rFonts w:ascii="Times New Roman" w:hAnsi="Times New Roman" w:cs="Times New Roman"/>
          <w:sz w:val="24"/>
          <w:szCs w:val="24"/>
        </w:rPr>
        <w:t>исполнена в объеме 8 947 622,6  рублей, что составило 100 % к уточненному плану на 2023 год.</w:t>
      </w:r>
    </w:p>
    <w:p w:rsidR="005B2B1A" w:rsidRPr="00F22769" w:rsidRDefault="005B2B1A" w:rsidP="005B2B1A">
      <w:pPr>
        <w:ind w:firstLine="708"/>
        <w:jc w:val="both"/>
        <w:rPr>
          <w:rStyle w:val="aa"/>
          <w:rFonts w:ascii="Times New Roman" w:hAnsi="Times New Roman" w:cs="Times New Roman"/>
          <w:sz w:val="24"/>
          <w:szCs w:val="24"/>
        </w:rPr>
      </w:pPr>
      <w:r w:rsidRPr="00F22769">
        <w:rPr>
          <w:rFonts w:ascii="Times New Roman" w:eastAsia="Times New Roman" w:hAnsi="Times New Roman" w:cs="Times New Roman"/>
          <w:sz w:val="24"/>
          <w:szCs w:val="24"/>
        </w:rPr>
        <w:t xml:space="preserve">В </w:t>
      </w:r>
      <w:r w:rsidRPr="00F22769">
        <w:rPr>
          <w:rStyle w:val="aa"/>
          <w:rFonts w:ascii="Times New Roman" w:hAnsi="Times New Roman" w:cs="Times New Roman"/>
          <w:sz w:val="24"/>
          <w:szCs w:val="24"/>
        </w:rPr>
        <w:t>рамках подпрограммы производились расходы на обеспечение функций органов местного самоуправления, в том числе осуществлялось финансирование расходов на содержание аппарата Управления культуры администрации Кондинского района на сумму 8 476 722,6 рублей,  и расходование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ХМАО - Югры в сумме 470 900,00  рублей или 100,0  % к утвержденному  плану на 2023 год.</w:t>
      </w:r>
    </w:p>
    <w:p w:rsidR="005B2B1A" w:rsidRPr="00F22769" w:rsidRDefault="005B2B1A" w:rsidP="005B2B1A">
      <w:pPr>
        <w:ind w:firstLine="708"/>
        <w:jc w:val="both"/>
        <w:rPr>
          <w:rFonts w:ascii="Times New Roman" w:eastAsia="Times New Roman" w:hAnsi="Times New Roman" w:cs="Times New Roman"/>
          <w:sz w:val="24"/>
          <w:szCs w:val="24"/>
        </w:rPr>
      </w:pP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eastAsia="Times New Roman" w:hAnsi="Times New Roman" w:cs="Times New Roman"/>
          <w:b/>
          <w:sz w:val="24"/>
          <w:szCs w:val="24"/>
        </w:rPr>
        <w:t xml:space="preserve">Подпрограмма "Подготовка и проведение юбилейных мероприятий" </w:t>
      </w:r>
      <w:r w:rsidRPr="00F22769">
        <w:rPr>
          <w:rFonts w:ascii="Times New Roman" w:hAnsi="Times New Roman" w:cs="Times New Roman"/>
          <w:sz w:val="24"/>
          <w:szCs w:val="24"/>
        </w:rPr>
        <w:t>исполнена в сумме 4 177 170,74  рублей.</w:t>
      </w: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sz w:val="24"/>
          <w:szCs w:val="24"/>
        </w:rPr>
        <w:t>В рамках Концепции утвержденной распоряжением администрации Кондинского района от 14.02.2022г № 121-р « Об утверждении Концепции празднования 100-летия Кондинского района» были проведены культурно массовые мероприятия в городских и сельских поселения Кондинского района, а так же за пределами района в г. Урае и в г. Югорске, были   изданы: сборник «100 историй», музыкальный альбом, сборник «Конда вековая», изготовлены медали 100-летие Кондинского района, проведена выставка исторических документов, изготовлены информационные баннеры, приобретена сувенирная продукция, сформированы подарочные наборы.</w:t>
      </w:r>
    </w:p>
    <w:p w:rsidR="005B2B1A" w:rsidRDefault="005B2B1A" w:rsidP="005B2B1A">
      <w:pPr>
        <w:ind w:firstLine="708"/>
        <w:jc w:val="both"/>
        <w:rPr>
          <w:rFonts w:ascii="Times New Roman" w:eastAsia="Times New Roman" w:hAnsi="Times New Roman" w:cs="Times New Roman"/>
          <w:sz w:val="24"/>
          <w:szCs w:val="24"/>
        </w:rPr>
      </w:pPr>
    </w:p>
    <w:p w:rsidR="00F22769" w:rsidRPr="00F22769" w:rsidRDefault="00F22769" w:rsidP="005B2B1A">
      <w:pPr>
        <w:ind w:firstLine="708"/>
        <w:jc w:val="both"/>
        <w:rPr>
          <w:rFonts w:ascii="Times New Roman" w:eastAsia="Times New Roman" w:hAnsi="Times New Roman" w:cs="Times New Roman"/>
          <w:sz w:val="24"/>
          <w:szCs w:val="24"/>
        </w:rPr>
      </w:pPr>
    </w:p>
    <w:p w:rsidR="005B2B1A" w:rsidRPr="00F22769" w:rsidRDefault="005B2B1A" w:rsidP="005B2B1A">
      <w:pPr>
        <w:ind w:firstLine="709"/>
        <w:rPr>
          <w:rFonts w:ascii="Times New Roman" w:hAnsi="Times New Roman" w:cs="Times New Roman"/>
          <w:b/>
          <w:sz w:val="24"/>
          <w:szCs w:val="24"/>
        </w:rPr>
      </w:pPr>
      <w:r w:rsidRPr="00F22769">
        <w:rPr>
          <w:rFonts w:ascii="Times New Roman" w:hAnsi="Times New Roman" w:cs="Times New Roman"/>
          <w:b/>
          <w:sz w:val="24"/>
          <w:szCs w:val="24"/>
        </w:rPr>
        <w:t>Муниципальная программа Кондинского района «Развитие физической культуры и спорта»</w:t>
      </w:r>
    </w:p>
    <w:p w:rsidR="005B2B1A" w:rsidRPr="00F22769" w:rsidRDefault="005B2B1A" w:rsidP="005B2B1A">
      <w:pPr>
        <w:ind w:firstLine="709"/>
        <w:rPr>
          <w:rFonts w:ascii="Times New Roman" w:hAnsi="Times New Roman" w:cs="Times New Roman"/>
          <w:b/>
          <w:sz w:val="24"/>
          <w:szCs w:val="24"/>
        </w:rPr>
      </w:pPr>
    </w:p>
    <w:p w:rsidR="005B2B1A" w:rsidRPr="00F22769" w:rsidRDefault="005B2B1A" w:rsidP="005B2B1A">
      <w:pPr>
        <w:ind w:firstLine="709"/>
        <w:jc w:val="both"/>
        <w:rPr>
          <w:rFonts w:ascii="Times New Roman" w:hAnsi="Times New Roman" w:cs="Times New Roman"/>
          <w:sz w:val="24"/>
          <w:szCs w:val="24"/>
        </w:rPr>
      </w:pPr>
      <w:r w:rsidRPr="00F22769">
        <w:rPr>
          <w:rFonts w:ascii="Times New Roman" w:hAnsi="Times New Roman" w:cs="Times New Roman"/>
          <w:sz w:val="24"/>
          <w:szCs w:val="24"/>
        </w:rPr>
        <w:t>Уточненная бюджетная роспись расходов на 2023 год составила 199 859 693,16 рублей с увеличение расходов к первоначальному утвержденному бюджету на 2023 год на 24 431 603,16 рублей.</w:t>
      </w:r>
    </w:p>
    <w:p w:rsidR="005B2B1A" w:rsidRPr="00F22769" w:rsidRDefault="005B2B1A" w:rsidP="005B2B1A">
      <w:pPr>
        <w:ind w:firstLine="709"/>
        <w:jc w:val="both"/>
        <w:rPr>
          <w:rFonts w:ascii="Times New Roman" w:hAnsi="Times New Roman" w:cs="Times New Roman"/>
          <w:sz w:val="24"/>
          <w:szCs w:val="24"/>
        </w:rPr>
      </w:pPr>
      <w:r w:rsidRPr="00F22769">
        <w:rPr>
          <w:rFonts w:ascii="Times New Roman" w:hAnsi="Times New Roman" w:cs="Times New Roman"/>
          <w:sz w:val="24"/>
          <w:szCs w:val="24"/>
        </w:rPr>
        <w:t>Расходы по муниципальной программе исполнены в сумме 192 931 993,29 рублей или 96,5% к уточненному плану на 2023 год.</w:t>
      </w:r>
    </w:p>
    <w:p w:rsidR="005B2B1A" w:rsidRPr="00F22769" w:rsidRDefault="005B2B1A" w:rsidP="005B2B1A">
      <w:pPr>
        <w:ind w:firstLine="709"/>
        <w:jc w:val="both"/>
        <w:rPr>
          <w:rFonts w:ascii="Times New Roman" w:hAnsi="Times New Roman" w:cs="Times New Roman"/>
          <w:sz w:val="24"/>
          <w:szCs w:val="24"/>
        </w:rPr>
      </w:pP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sz w:val="24"/>
          <w:szCs w:val="24"/>
        </w:rPr>
        <w:t xml:space="preserve">В рамках реализации программы осуществляется финансирование 4 учреждений, в том числе 1 учреждение – Комитет физической культуры. </w:t>
      </w:r>
    </w:p>
    <w:p w:rsidR="005B2B1A" w:rsidRPr="00F22769" w:rsidRDefault="005B2B1A" w:rsidP="005B2B1A">
      <w:pPr>
        <w:ind w:firstLine="708"/>
        <w:jc w:val="both"/>
        <w:rPr>
          <w:rFonts w:ascii="Times New Roman" w:hAnsi="Times New Roman" w:cs="Times New Roman"/>
          <w:sz w:val="24"/>
          <w:szCs w:val="24"/>
        </w:rPr>
      </w:pP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sz w:val="24"/>
          <w:szCs w:val="24"/>
        </w:rPr>
        <w:t>В рамках муниципальной программы достигнуты целевые показатели средней заработной платы педагогических работников учреждений дополнительного образования исполнены в объеме 84 019,0 рублей или 100% к плану.</w:t>
      </w:r>
    </w:p>
    <w:p w:rsidR="005B2B1A" w:rsidRPr="00F22769" w:rsidRDefault="005B2B1A" w:rsidP="005B2B1A">
      <w:pPr>
        <w:ind w:firstLine="708"/>
        <w:jc w:val="both"/>
        <w:rPr>
          <w:rFonts w:ascii="Times New Roman" w:hAnsi="Times New Roman" w:cs="Times New Roman"/>
          <w:sz w:val="24"/>
          <w:szCs w:val="24"/>
        </w:rPr>
      </w:pPr>
    </w:p>
    <w:p w:rsidR="005B2B1A" w:rsidRPr="00F22769" w:rsidRDefault="005B2B1A" w:rsidP="005B2B1A">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За 2023 год в рамках муниципальной программы осуществлялось финансирование следующих мероприятий:</w:t>
      </w:r>
    </w:p>
    <w:p w:rsidR="005B2B1A" w:rsidRPr="00F22769" w:rsidRDefault="005B2B1A" w:rsidP="005B2B1A">
      <w:pPr>
        <w:ind w:firstLine="708"/>
        <w:jc w:val="both"/>
        <w:rPr>
          <w:rFonts w:ascii="Times New Roman" w:hAnsi="Times New Roman" w:cs="Times New Roman"/>
          <w:b/>
          <w:sz w:val="24"/>
          <w:szCs w:val="24"/>
        </w:rPr>
      </w:pPr>
      <w:r w:rsidRPr="00F22769">
        <w:rPr>
          <w:rFonts w:ascii="Times New Roman" w:hAnsi="Times New Roman" w:cs="Times New Roman"/>
          <w:sz w:val="24"/>
          <w:szCs w:val="24"/>
        </w:rPr>
        <w:t xml:space="preserve">1. </w:t>
      </w:r>
      <w:r w:rsidRPr="00F22769">
        <w:rPr>
          <w:rFonts w:ascii="Times New Roman" w:hAnsi="Times New Roman" w:cs="Times New Roman"/>
          <w:b/>
          <w:i/>
          <w:sz w:val="24"/>
          <w:szCs w:val="24"/>
        </w:rPr>
        <w:t>Мероприятие «</w:t>
      </w:r>
      <w:r w:rsidRPr="00F22769">
        <w:rPr>
          <w:rFonts w:ascii="Times New Roman" w:eastAsia="Times New Roman" w:hAnsi="Times New Roman" w:cs="Times New Roman"/>
          <w:b/>
          <w:bCs/>
          <w:i/>
          <w:sz w:val="24"/>
          <w:szCs w:val="24"/>
        </w:rPr>
        <w:t>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r w:rsidRPr="00F22769">
        <w:rPr>
          <w:rFonts w:ascii="Times New Roman" w:hAnsi="Times New Roman" w:cs="Times New Roman"/>
          <w:b/>
          <w:bCs/>
          <w:i/>
          <w:sz w:val="24"/>
          <w:szCs w:val="24"/>
        </w:rPr>
        <w:t>»</w:t>
      </w:r>
      <w:r w:rsidRPr="00F22769">
        <w:rPr>
          <w:rFonts w:ascii="Times New Roman" w:hAnsi="Times New Roman" w:cs="Times New Roman"/>
          <w:b/>
          <w:sz w:val="24"/>
          <w:szCs w:val="24"/>
        </w:rPr>
        <w:t xml:space="preserve"> </w:t>
      </w: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sz w:val="24"/>
          <w:szCs w:val="24"/>
        </w:rPr>
        <w:t xml:space="preserve">По мероприятию запланировано финансирование в 2023 году в размере 1 939 500,00 рублей, исполнено в сумме 1 914 700,00 рублей или 98,7%. </w:t>
      </w:r>
    </w:p>
    <w:p w:rsidR="005B2B1A" w:rsidRPr="00F22769" w:rsidRDefault="005B2B1A" w:rsidP="005B2B1A">
      <w:pPr>
        <w:tabs>
          <w:tab w:val="left" w:pos="6825"/>
        </w:tabs>
        <w:jc w:val="both"/>
        <w:rPr>
          <w:rFonts w:ascii="Times New Roman" w:hAnsi="Times New Roman" w:cs="Times New Roman"/>
          <w:sz w:val="24"/>
          <w:szCs w:val="24"/>
        </w:rPr>
      </w:pPr>
      <w:r w:rsidRPr="00F22769">
        <w:rPr>
          <w:rFonts w:ascii="Times New Roman" w:hAnsi="Times New Roman" w:cs="Times New Roman"/>
          <w:color w:val="00B050"/>
          <w:sz w:val="24"/>
          <w:szCs w:val="24"/>
        </w:rPr>
        <w:t xml:space="preserve">          </w:t>
      </w:r>
      <w:r w:rsidRPr="00F22769">
        <w:rPr>
          <w:rFonts w:ascii="Times New Roman" w:hAnsi="Times New Roman" w:cs="Times New Roman"/>
          <w:sz w:val="24"/>
          <w:szCs w:val="24"/>
        </w:rPr>
        <w:t xml:space="preserve">В рамках данного мероприятия осуществляется финансирование спортивно-массовые мероприятия для жителей Кондинского района. Самыми значимыми из них в 2023 году являются Спортивная Элита, Лыжня России, Всероссийский день бега – Кросс Нации, Спартакиада трудящихся Кондинского района, Спартакиада семейных команд «Мама, папа, я – спортивная семья», районный турнир «Малыш-Крепыш», День физкультурника, </w:t>
      </w:r>
      <w:r w:rsidRPr="00F22769">
        <w:rPr>
          <w:rFonts w:ascii="Times New Roman" w:eastAsia="Calibri" w:hAnsi="Times New Roman" w:cs="Times New Roman"/>
          <w:bCs/>
          <w:iCs/>
          <w:sz w:val="24"/>
          <w:szCs w:val="24"/>
          <w:lang w:eastAsia="en-US"/>
        </w:rPr>
        <w:t xml:space="preserve">Акция «К 100-летию Кондинского района 100 км», </w:t>
      </w:r>
      <w:r w:rsidRPr="00F22769">
        <w:rPr>
          <w:rFonts w:ascii="Times New Roman" w:hAnsi="Times New Roman" w:cs="Times New Roman"/>
          <w:sz w:val="24"/>
          <w:szCs w:val="24"/>
        </w:rPr>
        <w:t xml:space="preserve">Акция «10 000 шагов к здоровью» в рамках районного фестиваля  «Шагаем к здоровью» приуроченной ко Всемирному дню сердца, Всероссийскому дню ходьбы, Всемирному Дню туризма  и к 100-летию Кондинского района, Открытый региональный турнир по боксу, посвященного памяти погибшего при выполнении воинского долга Ивана Пахтышева, </w:t>
      </w:r>
      <w:r w:rsidRPr="00F22769">
        <w:rPr>
          <w:rFonts w:ascii="Times New Roman" w:hAnsi="Times New Roman" w:cs="Times New Roman"/>
          <w:sz w:val="24"/>
          <w:szCs w:val="24"/>
          <w:lang w:val="en-US" w:eastAsia="zh-CN"/>
        </w:rPr>
        <w:t>V</w:t>
      </w:r>
      <w:r w:rsidRPr="00F22769">
        <w:rPr>
          <w:rFonts w:ascii="Times New Roman" w:hAnsi="Times New Roman" w:cs="Times New Roman"/>
          <w:sz w:val="24"/>
          <w:szCs w:val="24"/>
          <w:lang w:val="x-none" w:eastAsia="zh-CN"/>
        </w:rPr>
        <w:t xml:space="preserve"> открытый региональный турнир по дзюдо «Югорские звёздочки» среди девушек 2009-2011г.р. и 2012-2013 г.р.</w:t>
      </w:r>
    </w:p>
    <w:p w:rsidR="005B2B1A" w:rsidRPr="00F22769" w:rsidRDefault="005B2B1A" w:rsidP="005B2B1A">
      <w:pPr>
        <w:ind w:firstLine="708"/>
        <w:jc w:val="both"/>
        <w:rPr>
          <w:rFonts w:ascii="Times New Roman" w:hAnsi="Times New Roman" w:cs="Times New Roman"/>
          <w:sz w:val="24"/>
          <w:szCs w:val="24"/>
        </w:rPr>
      </w:pPr>
    </w:p>
    <w:p w:rsidR="005B2B1A" w:rsidRPr="00F22769" w:rsidRDefault="005B2B1A" w:rsidP="005B2B1A">
      <w:pPr>
        <w:ind w:firstLine="708"/>
        <w:jc w:val="both"/>
        <w:rPr>
          <w:rFonts w:ascii="Times New Roman" w:hAnsi="Times New Roman" w:cs="Times New Roman"/>
          <w:b/>
          <w:bCs/>
          <w:i/>
          <w:sz w:val="24"/>
          <w:szCs w:val="24"/>
        </w:rPr>
      </w:pPr>
      <w:r w:rsidRPr="00F22769">
        <w:rPr>
          <w:rFonts w:ascii="Times New Roman" w:hAnsi="Times New Roman" w:cs="Times New Roman"/>
          <w:b/>
          <w:sz w:val="24"/>
          <w:szCs w:val="24"/>
        </w:rPr>
        <w:t>2.</w:t>
      </w:r>
      <w:r w:rsidRPr="00F22769">
        <w:rPr>
          <w:rFonts w:ascii="Times New Roman" w:hAnsi="Times New Roman" w:cs="Times New Roman"/>
          <w:sz w:val="24"/>
          <w:szCs w:val="24"/>
        </w:rPr>
        <w:t xml:space="preserve"> </w:t>
      </w:r>
      <w:r w:rsidRPr="00F22769">
        <w:rPr>
          <w:rFonts w:ascii="Times New Roman" w:hAnsi="Times New Roman" w:cs="Times New Roman"/>
          <w:b/>
          <w:i/>
          <w:sz w:val="24"/>
          <w:szCs w:val="24"/>
        </w:rPr>
        <w:t>Мероприятие «</w:t>
      </w:r>
      <w:r w:rsidRPr="00F22769">
        <w:rPr>
          <w:rFonts w:ascii="Times New Roman" w:eastAsia="Times New Roman" w:hAnsi="Times New Roman" w:cs="Times New Roman"/>
          <w:b/>
          <w:bCs/>
          <w:i/>
          <w:sz w:val="24"/>
          <w:szCs w:val="24"/>
        </w:rPr>
        <w:t>Предоставление субсидии немуниципальным организациям на предоставление (выполнение) услуг (работ) в сфере физической культуры и спорта</w:t>
      </w:r>
      <w:r w:rsidRPr="00F22769">
        <w:rPr>
          <w:rFonts w:ascii="Times New Roman" w:hAnsi="Times New Roman" w:cs="Times New Roman"/>
          <w:b/>
          <w:bCs/>
          <w:i/>
          <w:sz w:val="24"/>
          <w:szCs w:val="24"/>
        </w:rPr>
        <w:t>»</w:t>
      </w:r>
    </w:p>
    <w:p w:rsidR="005B2B1A" w:rsidRPr="00F22769" w:rsidRDefault="005B2B1A" w:rsidP="005B2B1A">
      <w:pPr>
        <w:ind w:firstLine="708"/>
        <w:jc w:val="both"/>
        <w:rPr>
          <w:rFonts w:ascii="Times New Roman" w:hAnsi="Times New Roman" w:cs="Times New Roman"/>
          <w:b/>
          <w:bCs/>
          <w:i/>
          <w:sz w:val="24"/>
          <w:szCs w:val="24"/>
        </w:rPr>
      </w:pP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bCs/>
          <w:sz w:val="24"/>
          <w:szCs w:val="24"/>
        </w:rPr>
        <w:lastRenderedPageBreak/>
        <w:t xml:space="preserve">В рамках данного мероприятия </w:t>
      </w:r>
      <w:r w:rsidRPr="00F22769">
        <w:rPr>
          <w:rFonts w:ascii="Times New Roman" w:hAnsi="Times New Roman" w:cs="Times New Roman"/>
          <w:sz w:val="24"/>
          <w:szCs w:val="24"/>
        </w:rPr>
        <w:t>утверждено на 2023 год 90 860,00 рублей, исполнено в сумме 90 860,00 рублей или 100 % к уточненному плану на 2023 год.</w:t>
      </w: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sz w:val="24"/>
          <w:szCs w:val="24"/>
        </w:rPr>
        <w:t>В 2023 году предоставлена субсидия местной общественной организации «Федерация баскетбола Кондинского района» из бюджета муниципального образования Кондинский район</w:t>
      </w:r>
      <w:r w:rsidRPr="00F22769">
        <w:rPr>
          <w:sz w:val="24"/>
          <w:szCs w:val="24"/>
        </w:rPr>
        <w:t xml:space="preserve"> </w:t>
      </w:r>
      <w:r w:rsidRPr="00F22769">
        <w:rPr>
          <w:rFonts w:ascii="Times New Roman" w:hAnsi="Times New Roman" w:cs="Times New Roman"/>
          <w:sz w:val="24"/>
          <w:szCs w:val="24"/>
        </w:rPr>
        <w:t xml:space="preserve">на оказание услуг в сфере физической культуры и спорта не муниципальными организациями на проведение турнира по стритболу среди мужских команд учреждений, организаций и поселений Кондинского района. </w:t>
      </w:r>
    </w:p>
    <w:p w:rsidR="005B2B1A" w:rsidRPr="00F22769" w:rsidRDefault="005B2B1A" w:rsidP="005B2B1A">
      <w:pPr>
        <w:ind w:firstLine="708"/>
        <w:jc w:val="both"/>
        <w:rPr>
          <w:rFonts w:ascii="Times New Roman" w:hAnsi="Times New Roman" w:cs="Times New Roman"/>
          <w:sz w:val="24"/>
          <w:szCs w:val="24"/>
        </w:rPr>
      </w:pPr>
    </w:p>
    <w:p w:rsidR="005B2B1A" w:rsidRPr="00F22769" w:rsidRDefault="005B2B1A" w:rsidP="005B2B1A">
      <w:pPr>
        <w:ind w:firstLine="708"/>
        <w:jc w:val="both"/>
        <w:rPr>
          <w:rFonts w:ascii="Times New Roman" w:hAnsi="Times New Roman" w:cs="Times New Roman"/>
          <w:bCs/>
          <w:sz w:val="24"/>
          <w:szCs w:val="24"/>
        </w:rPr>
      </w:pPr>
      <w:r w:rsidRPr="00F22769">
        <w:rPr>
          <w:rFonts w:ascii="Times New Roman" w:hAnsi="Times New Roman" w:cs="Times New Roman"/>
          <w:b/>
          <w:i/>
          <w:sz w:val="24"/>
          <w:szCs w:val="24"/>
        </w:rPr>
        <w:t>3. Мероприятие «</w:t>
      </w:r>
      <w:r w:rsidRPr="00F22769">
        <w:rPr>
          <w:rFonts w:ascii="Times New Roman" w:eastAsia="Times New Roman" w:hAnsi="Times New Roman" w:cs="Times New Roman"/>
          <w:b/>
          <w:bCs/>
          <w:i/>
          <w:sz w:val="24"/>
          <w:szCs w:val="24"/>
        </w:rPr>
        <w:t>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sidRPr="00F22769">
        <w:rPr>
          <w:rFonts w:ascii="Times New Roman" w:hAnsi="Times New Roman" w:cs="Times New Roman"/>
          <w:b/>
          <w:bCs/>
          <w:i/>
          <w:sz w:val="24"/>
          <w:szCs w:val="24"/>
        </w:rPr>
        <w:t>».</w:t>
      </w:r>
      <w:r w:rsidRPr="00F22769">
        <w:rPr>
          <w:rFonts w:ascii="Times New Roman" w:hAnsi="Times New Roman" w:cs="Times New Roman"/>
          <w:bCs/>
          <w:sz w:val="24"/>
          <w:szCs w:val="24"/>
        </w:rPr>
        <w:t xml:space="preserve"> </w:t>
      </w:r>
    </w:p>
    <w:p w:rsidR="005B2B1A" w:rsidRPr="00F22769" w:rsidRDefault="005B2B1A" w:rsidP="005B2B1A">
      <w:pPr>
        <w:ind w:firstLine="708"/>
        <w:jc w:val="both"/>
        <w:rPr>
          <w:rFonts w:ascii="Times New Roman" w:hAnsi="Times New Roman" w:cs="Times New Roman"/>
          <w:bCs/>
          <w:sz w:val="24"/>
          <w:szCs w:val="24"/>
        </w:rPr>
      </w:pP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sz w:val="24"/>
          <w:szCs w:val="24"/>
        </w:rPr>
        <w:t xml:space="preserve">Утверждено на год 180 304 646,20 рублей, исполнение составило 180 304 646,20 рублей или 100 % к уточненному плану на 2023 год. </w:t>
      </w: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sz w:val="24"/>
          <w:szCs w:val="24"/>
        </w:rPr>
        <w:t xml:space="preserve">В рамках данного мероприятия осуществлялось финансирование на текущее содержание 3 учреждений (МБУ ДО СШОР по биатлону, МБУ ДО РСШ, МАУ ДО СШОР по дзюдо), финансирование на проведение спортивных мероприятий, обеспечивающих процесс спортивного развития воспитанников спортивных школ, таких как участие в соревнованиях различного значения и уровня, участие в учебно-тренировочных сборах. </w:t>
      </w: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sz w:val="24"/>
          <w:szCs w:val="24"/>
        </w:rPr>
        <w:t>Результатом слаженной работы Комитета, совместно со спортивными школами за 2023 год, является участие в 326 спортивно-массовых мероприятиях, в которых приняли участие 11440 человек.</w:t>
      </w:r>
    </w:p>
    <w:p w:rsidR="005B2B1A" w:rsidRPr="00F22769" w:rsidRDefault="005B2B1A" w:rsidP="005B2B1A">
      <w:pPr>
        <w:ind w:firstLine="708"/>
        <w:jc w:val="both"/>
        <w:rPr>
          <w:rFonts w:ascii="Times New Roman" w:hAnsi="Times New Roman" w:cs="Times New Roman"/>
          <w:sz w:val="24"/>
          <w:szCs w:val="24"/>
        </w:rPr>
      </w:pPr>
      <w:r w:rsidRPr="00F22769">
        <w:rPr>
          <w:rFonts w:ascii="Times New Roman" w:hAnsi="Times New Roman" w:cs="Times New Roman"/>
          <w:sz w:val="24"/>
          <w:szCs w:val="24"/>
        </w:rPr>
        <w:t>В рамках исполнения государственной программы ХМАО-Югры «Развитие физической культуры и спорта» в 2023 году предусмотрены субсидия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 в размере 3 125 100,00 рублей (бюджет автономного округа). Финансовые средства были направлены на участие в спортивных мероприятиях, приобретение спортивной экипировки, инвентаря и оборудования для спортивных школ.</w:t>
      </w:r>
    </w:p>
    <w:p w:rsidR="005B2B1A" w:rsidRPr="00F22769" w:rsidRDefault="005B2B1A" w:rsidP="005B2B1A">
      <w:pPr>
        <w:ind w:firstLine="708"/>
        <w:jc w:val="both"/>
        <w:rPr>
          <w:rFonts w:ascii="Times New Roman" w:hAnsi="Times New Roman" w:cs="Times New Roman"/>
          <w:sz w:val="24"/>
          <w:szCs w:val="24"/>
        </w:rPr>
      </w:pPr>
    </w:p>
    <w:p w:rsidR="005B2B1A" w:rsidRPr="00F22769" w:rsidRDefault="005B2B1A" w:rsidP="005B2B1A">
      <w:pPr>
        <w:ind w:firstLine="709"/>
        <w:jc w:val="both"/>
        <w:rPr>
          <w:rFonts w:ascii="Times New Roman" w:hAnsi="Times New Roman" w:cs="Times New Roman"/>
          <w:b/>
          <w:sz w:val="24"/>
          <w:szCs w:val="24"/>
        </w:rPr>
      </w:pPr>
      <w:r w:rsidRPr="00F22769">
        <w:rPr>
          <w:rFonts w:ascii="Times New Roman" w:hAnsi="Times New Roman" w:cs="Times New Roman"/>
          <w:b/>
          <w:i/>
          <w:sz w:val="24"/>
          <w:szCs w:val="24"/>
        </w:rPr>
        <w:t>4. Мероприятие «</w:t>
      </w:r>
      <w:r w:rsidRPr="00F22769">
        <w:rPr>
          <w:rFonts w:ascii="Times New Roman" w:eastAsia="Times New Roman" w:hAnsi="Times New Roman" w:cs="Times New Roman"/>
          <w:b/>
          <w:bCs/>
          <w:i/>
          <w:sz w:val="24"/>
          <w:szCs w:val="24"/>
        </w:rPr>
        <w:t>Организация деятельности органов местного самоуправления муниципального образования Кондинский</w:t>
      </w:r>
      <w:r w:rsidRPr="00F22769">
        <w:rPr>
          <w:rFonts w:ascii="Times New Roman" w:hAnsi="Times New Roman" w:cs="Times New Roman"/>
          <w:b/>
          <w:bCs/>
          <w:i/>
          <w:sz w:val="24"/>
          <w:szCs w:val="24"/>
        </w:rPr>
        <w:t xml:space="preserve"> район»</w:t>
      </w:r>
      <w:r w:rsidRPr="00F22769">
        <w:rPr>
          <w:rFonts w:ascii="Times New Roman" w:hAnsi="Times New Roman" w:cs="Times New Roman"/>
          <w:sz w:val="24"/>
          <w:szCs w:val="24"/>
        </w:rPr>
        <w:t xml:space="preserve"> утверждено в бюджете 6 979 419,81 рублей, исполнение составило 6 955 519,94 рублей или 99,7 % к уточненному плану на 2023 год. В рамках подпрограммы осуществлялось финансирование расходов на содержание аппарата Комитета физической культуры и спорта администрации Кондинского района.</w:t>
      </w:r>
    </w:p>
    <w:p w:rsidR="005B2B1A" w:rsidRPr="00F22769" w:rsidRDefault="005B2B1A" w:rsidP="005B2B1A">
      <w:pPr>
        <w:ind w:firstLine="708"/>
        <w:jc w:val="both"/>
        <w:rPr>
          <w:rFonts w:ascii="Times New Roman" w:hAnsi="Times New Roman" w:cs="Times New Roman"/>
          <w:bCs/>
          <w:sz w:val="24"/>
          <w:szCs w:val="24"/>
        </w:rPr>
      </w:pPr>
      <w:r w:rsidRPr="00F22769">
        <w:rPr>
          <w:rFonts w:ascii="Times New Roman" w:hAnsi="Times New Roman" w:cs="Times New Roman"/>
          <w:b/>
          <w:bCs/>
          <w:i/>
          <w:sz w:val="24"/>
          <w:szCs w:val="24"/>
        </w:rPr>
        <w:t>5. Мероприятие «Укрепление материально-технической базы учреждений спорта Кондинского района»</w:t>
      </w:r>
      <w:r w:rsidRPr="00F22769">
        <w:rPr>
          <w:rFonts w:ascii="Times New Roman" w:hAnsi="Times New Roman" w:cs="Times New Roman"/>
          <w:bCs/>
          <w:sz w:val="24"/>
          <w:szCs w:val="24"/>
        </w:rPr>
        <w:t xml:space="preserve"> утверждено в бюджете 10 545 267,15 рублей, исполнение составило 3 666 267,15 рублей или 34,8 % к уточненному плату на 2023 год. В рамках данного мероприятия осуществлялось финансирование на монтаж и установка спортивной площадки круглосуточного использования  на стадионе  «Юность», </w:t>
      </w:r>
      <w:r w:rsidRPr="00F22769">
        <w:rPr>
          <w:rFonts w:ascii="Times New Roman" w:hAnsi="Times New Roman" w:cs="Times New Roman"/>
          <w:sz w:val="24"/>
          <w:szCs w:val="24"/>
        </w:rPr>
        <w:t>а также субсидии на софинансирование расходов муниципальных образований по развитию сети спортивных объектов шаговой доступности в размере 670 200,00 руб. (бюджет автономного округа). Финансовые средства были направлены на дооборудование объектов спорта инженерно-техническими средствами антитеррористической защищенности.</w:t>
      </w:r>
    </w:p>
    <w:p w:rsidR="00227AF6" w:rsidRPr="00F22769" w:rsidRDefault="005B2B1A" w:rsidP="00CC0E0A">
      <w:pPr>
        <w:ind w:firstLine="709"/>
        <w:jc w:val="both"/>
        <w:rPr>
          <w:rFonts w:ascii="Times New Roman" w:hAnsi="Times New Roman" w:cs="Times New Roman"/>
          <w:bCs/>
          <w:sz w:val="24"/>
          <w:szCs w:val="24"/>
        </w:rPr>
      </w:pPr>
      <w:r w:rsidRPr="00F22769">
        <w:rPr>
          <w:rFonts w:ascii="Times New Roman" w:hAnsi="Times New Roman" w:cs="Times New Roman"/>
          <w:sz w:val="24"/>
          <w:szCs w:val="24"/>
        </w:rPr>
        <w:t xml:space="preserve"> </w:t>
      </w:r>
      <w:r w:rsidR="00227AF6" w:rsidRPr="00F22769">
        <w:rPr>
          <w:rFonts w:ascii="Times New Roman" w:hAnsi="Times New Roman" w:cs="Times New Roman"/>
          <w:sz w:val="24"/>
          <w:szCs w:val="24"/>
        </w:rPr>
        <w:t xml:space="preserve"> </w:t>
      </w:r>
    </w:p>
    <w:p w:rsidR="00DA0F33" w:rsidRPr="00F22769" w:rsidRDefault="00DA0F33" w:rsidP="00DA0F33">
      <w:pPr>
        <w:ind w:firstLine="709"/>
        <w:rPr>
          <w:rFonts w:ascii="Times New Roman" w:hAnsi="Times New Roman" w:cs="Times New Roman"/>
          <w:b/>
          <w:sz w:val="24"/>
          <w:szCs w:val="24"/>
        </w:rPr>
      </w:pPr>
      <w:r w:rsidRPr="00F22769">
        <w:rPr>
          <w:rFonts w:ascii="Times New Roman" w:hAnsi="Times New Roman" w:cs="Times New Roman"/>
          <w:b/>
          <w:sz w:val="24"/>
          <w:szCs w:val="24"/>
        </w:rPr>
        <w:t>Муниципальная программа Кондинского района</w:t>
      </w:r>
    </w:p>
    <w:p w:rsidR="00DA0F33" w:rsidRPr="00F22769" w:rsidRDefault="00DA0F33" w:rsidP="00DA0F33">
      <w:pPr>
        <w:ind w:firstLine="709"/>
        <w:rPr>
          <w:rFonts w:ascii="Times New Roman" w:hAnsi="Times New Roman" w:cs="Times New Roman"/>
          <w:b/>
          <w:sz w:val="24"/>
          <w:szCs w:val="24"/>
        </w:rPr>
      </w:pPr>
      <w:r w:rsidRPr="00F22769">
        <w:rPr>
          <w:rFonts w:ascii="Times New Roman" w:hAnsi="Times New Roman" w:cs="Times New Roman"/>
          <w:b/>
          <w:sz w:val="24"/>
          <w:szCs w:val="24"/>
        </w:rPr>
        <w:t>«Содействие развитию застройки»</w:t>
      </w:r>
    </w:p>
    <w:p w:rsidR="00DA0F33" w:rsidRPr="00F22769" w:rsidRDefault="00DA0F33" w:rsidP="00DA0F33">
      <w:pPr>
        <w:ind w:firstLine="709"/>
        <w:rPr>
          <w:rFonts w:ascii="Times New Roman" w:hAnsi="Times New Roman" w:cs="Times New Roman"/>
          <w:b/>
          <w:sz w:val="24"/>
          <w:szCs w:val="24"/>
        </w:rPr>
      </w:pPr>
    </w:p>
    <w:p w:rsidR="00DA0F33" w:rsidRPr="00F22769" w:rsidRDefault="00405C78"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Утвержденная</w:t>
      </w:r>
      <w:r w:rsidR="00DA0F33" w:rsidRPr="00F22769">
        <w:rPr>
          <w:rFonts w:ascii="Times New Roman" w:eastAsia="Times New Roman" w:hAnsi="Times New Roman" w:cs="Times New Roman"/>
          <w:sz w:val="24"/>
          <w:szCs w:val="24"/>
        </w:rPr>
        <w:t xml:space="preserve"> бюджетная роспись расходов на 2023 год составила 1 399 900,00 рублей. Расходы по муниципальной программе за 2023 год исполнены в сумме 1 399 900,00 рублей или 100 %. </w:t>
      </w:r>
    </w:p>
    <w:p w:rsidR="00DA0F33" w:rsidRPr="00F22769" w:rsidRDefault="00DA0F33" w:rsidP="00DA0F33">
      <w:pPr>
        <w:ind w:firstLine="709"/>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lastRenderedPageBreak/>
        <w:t>В рамках муниципальной программы осуществлялось финансирование 3-х основных мероприятий, исполнение по которым сложилось:</w:t>
      </w:r>
      <w:r w:rsidRPr="00F22769">
        <w:rPr>
          <w:rFonts w:ascii="Times New Roman" w:eastAsia="Times New Roman" w:hAnsi="Times New Roman" w:cs="Times New Roman"/>
          <w:sz w:val="24"/>
          <w:szCs w:val="24"/>
        </w:rPr>
        <w:tab/>
      </w:r>
    </w:p>
    <w:p w:rsidR="00DA0F33" w:rsidRPr="00F22769" w:rsidRDefault="00DA0F33" w:rsidP="00DA0F33">
      <w:pPr>
        <w:ind w:firstLine="709"/>
        <w:jc w:val="both"/>
        <w:rPr>
          <w:rFonts w:ascii="Times New Roman" w:hAnsi="Times New Roman" w:cs="Times New Roman"/>
          <w:color w:val="FF0000"/>
          <w:sz w:val="24"/>
          <w:szCs w:val="24"/>
        </w:rPr>
      </w:pPr>
      <w:r w:rsidRPr="00F22769">
        <w:rPr>
          <w:rFonts w:ascii="Times New Roman" w:eastAsia="Times New Roman" w:hAnsi="Times New Roman" w:cs="Times New Roman"/>
          <w:b/>
          <w:sz w:val="24"/>
          <w:szCs w:val="24"/>
        </w:rPr>
        <w:t>- Основное мероприятие «Изготовление межевых планов и проведение кадастрового учета земельных участков»</w:t>
      </w:r>
      <w:r w:rsidRPr="00F22769">
        <w:rPr>
          <w:rFonts w:ascii="Times New Roman" w:eastAsia="Times New Roman" w:hAnsi="Times New Roman" w:cs="Times New Roman"/>
          <w:sz w:val="24"/>
          <w:szCs w:val="24"/>
        </w:rPr>
        <w:t xml:space="preserve"> в сумме 1 237 000,00 рублей или 100 % к уточненному плану на 2023 год. В рамках данного мероприятия Администрацией Кондинского района заключено 7  муниципальных контрактов на проведение работ по межеванию 180 земельных участков </w:t>
      </w:r>
      <w:r w:rsidRPr="00F22769">
        <w:rPr>
          <w:rFonts w:ascii="Times New Roman" w:hAnsi="Times New Roman" w:cs="Times New Roman"/>
          <w:sz w:val="24"/>
          <w:szCs w:val="24"/>
        </w:rPr>
        <w:t>с ИП Лихачев В.Н. а также было заключено 2 муниципальных контракта с ООО «ЧелябинскНИИГипрозем»  по корректировке 26 территориальных зон в населенных пунктах</w:t>
      </w:r>
      <w:r w:rsidRPr="00F22769">
        <w:rPr>
          <w:rFonts w:ascii="Times New Roman" w:hAnsi="Times New Roman" w:cs="Times New Roman"/>
          <w:sz w:val="24"/>
          <w:szCs w:val="24"/>
          <w:shd w:val="clear" w:color="auto" w:fill="FFFFFF"/>
        </w:rPr>
        <w:t>.</w:t>
      </w:r>
      <w:r w:rsidRPr="00F22769">
        <w:rPr>
          <w:rFonts w:ascii="Times New Roman" w:hAnsi="Times New Roman" w:cs="Times New Roman"/>
          <w:color w:val="FF0000"/>
          <w:sz w:val="24"/>
          <w:szCs w:val="24"/>
          <w:shd w:val="clear" w:color="auto" w:fill="FFFFFF"/>
        </w:rPr>
        <w:t xml:space="preserve"> </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b/>
          <w:sz w:val="24"/>
          <w:szCs w:val="24"/>
        </w:rPr>
        <w:t>- Основное мероприятие  «Оценка земельных участков»</w:t>
      </w:r>
      <w:r w:rsidRPr="00F22769">
        <w:rPr>
          <w:rFonts w:ascii="Times New Roman" w:eastAsia="Times New Roman" w:hAnsi="Times New Roman" w:cs="Times New Roman"/>
          <w:sz w:val="24"/>
          <w:szCs w:val="24"/>
        </w:rPr>
        <w:t xml:space="preserve"> в сумме 39 000,00 рублей или 100 % к уточненному плану на 202</w:t>
      </w:r>
      <w:r w:rsidR="00FC5318">
        <w:rPr>
          <w:rFonts w:ascii="Times New Roman" w:eastAsia="Times New Roman" w:hAnsi="Times New Roman" w:cs="Times New Roman"/>
          <w:sz w:val="24"/>
          <w:szCs w:val="24"/>
        </w:rPr>
        <w:t>3</w:t>
      </w:r>
      <w:r w:rsidRPr="00F22769">
        <w:rPr>
          <w:rFonts w:ascii="Times New Roman" w:eastAsia="Times New Roman" w:hAnsi="Times New Roman" w:cs="Times New Roman"/>
          <w:sz w:val="24"/>
          <w:szCs w:val="24"/>
        </w:rPr>
        <w:t xml:space="preserve"> год. </w:t>
      </w:r>
      <w:r w:rsidRPr="00F22769">
        <w:rPr>
          <w:rFonts w:ascii="Times New Roman" w:hAnsi="Times New Roman" w:cs="Times New Roman"/>
          <w:sz w:val="24"/>
          <w:szCs w:val="24"/>
        </w:rPr>
        <w:t>В рамках данного мероприятия в  2023 году заключено 2 муниципальных контракта с ООО «Центр экономического содействия» на оценку 25 земельных участков и ООО «Аксерли» на оценку 25 земельных участков.</w:t>
      </w:r>
      <w:r w:rsidRPr="00F22769">
        <w:rPr>
          <w:rFonts w:ascii="Times New Roman" w:eastAsia="Times New Roman" w:hAnsi="Times New Roman" w:cs="Times New Roman"/>
          <w:sz w:val="24"/>
          <w:szCs w:val="24"/>
        </w:rPr>
        <w:t xml:space="preserve">  </w:t>
      </w:r>
    </w:p>
    <w:p w:rsidR="00DA0F33" w:rsidRPr="00F22769" w:rsidRDefault="00DA0F33" w:rsidP="00DA0F33">
      <w:pPr>
        <w:tabs>
          <w:tab w:val="left" w:pos="540"/>
        </w:tabs>
        <w:ind w:firstLine="709"/>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b/>
          <w:sz w:val="24"/>
          <w:szCs w:val="24"/>
        </w:rPr>
        <w:t>- Основное мероприятие «Техническое обслуживание программного обеспечения земельных отношений»</w:t>
      </w:r>
      <w:r w:rsidRPr="00F22769">
        <w:rPr>
          <w:rFonts w:ascii="Times New Roman" w:eastAsia="Times New Roman" w:hAnsi="Times New Roman" w:cs="Times New Roman"/>
          <w:sz w:val="24"/>
          <w:szCs w:val="24"/>
        </w:rPr>
        <w:t xml:space="preserve"> в сумме 123 900,00 рублей или  100 % к уточненному плану на 2023 год. В рамках данного мероприятия заключен</w:t>
      </w:r>
      <w:r w:rsidR="00405C78" w:rsidRPr="00F22769">
        <w:rPr>
          <w:rFonts w:ascii="Times New Roman" w:eastAsia="Times New Roman" w:hAnsi="Times New Roman" w:cs="Times New Roman"/>
          <w:sz w:val="24"/>
          <w:szCs w:val="24"/>
        </w:rPr>
        <w:t>ы</w:t>
      </w:r>
      <w:r w:rsidRPr="00F22769">
        <w:rPr>
          <w:rFonts w:ascii="Times New Roman" w:eastAsia="Times New Roman" w:hAnsi="Times New Roman" w:cs="Times New Roman"/>
          <w:sz w:val="24"/>
          <w:szCs w:val="24"/>
        </w:rPr>
        <w:t xml:space="preserve"> 2 муниципальных контракта с ООО «НПО «Криста» на оказание услуг по обновлению программного обеспечения АС «Управление имуществом».</w:t>
      </w:r>
    </w:p>
    <w:p w:rsidR="00DA0F33" w:rsidRPr="00F22769" w:rsidRDefault="00DA0F33" w:rsidP="00DA0F33">
      <w:pPr>
        <w:autoSpaceDE w:val="0"/>
        <w:autoSpaceDN w:val="0"/>
        <w:ind w:firstLine="709"/>
        <w:jc w:val="both"/>
        <w:rPr>
          <w:rFonts w:ascii="Times New Roman" w:eastAsia="Times New Roman" w:hAnsi="Times New Roman" w:cs="Times New Roman"/>
          <w:sz w:val="24"/>
          <w:szCs w:val="24"/>
        </w:rPr>
      </w:pPr>
    </w:p>
    <w:p w:rsidR="00DA0F33" w:rsidRPr="00F22769" w:rsidRDefault="00DA0F33" w:rsidP="00DA0F33">
      <w:pPr>
        <w:ind w:firstLine="708"/>
        <w:rPr>
          <w:rFonts w:ascii="Times New Roman" w:hAnsi="Times New Roman" w:cs="Times New Roman"/>
          <w:b/>
          <w:sz w:val="24"/>
          <w:szCs w:val="24"/>
        </w:rPr>
      </w:pPr>
      <w:r w:rsidRPr="00F22769">
        <w:rPr>
          <w:rFonts w:ascii="Times New Roman" w:hAnsi="Times New Roman" w:cs="Times New Roman"/>
          <w:b/>
          <w:sz w:val="24"/>
          <w:szCs w:val="24"/>
        </w:rPr>
        <w:t>Муниципальная программа Кондинского района «Развитие агропромышленного комплекса»</w:t>
      </w:r>
    </w:p>
    <w:p w:rsidR="00DA0F33" w:rsidRPr="00F22769" w:rsidRDefault="00DA0F33" w:rsidP="00DA0F33">
      <w:pPr>
        <w:ind w:firstLine="708"/>
        <w:rPr>
          <w:rFonts w:ascii="Times New Roman" w:hAnsi="Times New Roman" w:cs="Times New Roman"/>
          <w:b/>
          <w:sz w:val="24"/>
          <w:szCs w:val="24"/>
        </w:rPr>
      </w:pP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Уточненная бюджетная роспись расходов на 2023 год составила 45 585 482,50 рублей </w:t>
      </w:r>
      <w:r w:rsidRPr="00F22769">
        <w:rPr>
          <w:rFonts w:ascii="Times New Roman" w:hAnsi="Times New Roman" w:cs="Times New Roman"/>
          <w:sz w:val="24"/>
          <w:szCs w:val="24"/>
        </w:rPr>
        <w:t>с уменьшением расходов к первоначальному утвержденному бюджету на 2023 год на 69,3 % или на 20 153 417,50 рублей</w:t>
      </w:r>
      <w:r w:rsidRPr="00F22769">
        <w:rPr>
          <w:rFonts w:ascii="Times New Roman" w:eastAsia="Times New Roman" w:hAnsi="Times New Roman" w:cs="Times New Roman"/>
          <w:sz w:val="24"/>
          <w:szCs w:val="24"/>
        </w:rPr>
        <w:t xml:space="preserve">. </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Расходы по муниципальной программе исполнены в сумме 40 235 184,30  рублей, или  88,</w:t>
      </w:r>
      <w:r w:rsidR="001E5E77" w:rsidRPr="00F22769">
        <w:rPr>
          <w:rFonts w:ascii="Times New Roman" w:eastAsia="Times New Roman" w:hAnsi="Times New Roman" w:cs="Times New Roman"/>
          <w:sz w:val="24"/>
          <w:szCs w:val="24"/>
        </w:rPr>
        <w:t>3</w:t>
      </w:r>
      <w:r w:rsidRPr="00F22769">
        <w:rPr>
          <w:rFonts w:ascii="Times New Roman" w:eastAsia="Times New Roman" w:hAnsi="Times New Roman" w:cs="Times New Roman"/>
          <w:sz w:val="24"/>
          <w:szCs w:val="24"/>
        </w:rPr>
        <w:t xml:space="preserve"> % к уточненному плану на 2023 год.</w:t>
      </w:r>
    </w:p>
    <w:p w:rsidR="00DA0F33" w:rsidRPr="00F22769" w:rsidRDefault="00DA0F33" w:rsidP="00DA0F33">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За 2023 год в рамках муниципальной программы осуществлялось финансирование по 7-ми основным мероприятиям, исполнение по которым сложилось:</w:t>
      </w:r>
    </w:p>
    <w:p w:rsidR="00DA0F33" w:rsidRPr="00F22769" w:rsidRDefault="00DA0F33" w:rsidP="00DA0F33">
      <w:pPr>
        <w:ind w:firstLine="567"/>
        <w:jc w:val="both"/>
        <w:rPr>
          <w:rFonts w:ascii="Times New Roman" w:eastAsia="Times New Roman" w:hAnsi="Times New Roman" w:cs="Times New Roman"/>
          <w:sz w:val="24"/>
          <w:szCs w:val="24"/>
        </w:rPr>
      </w:pPr>
      <w:r w:rsidRPr="00F22769">
        <w:rPr>
          <w:rFonts w:ascii="Times New Roman" w:eastAsia="Times New Roman" w:hAnsi="Times New Roman" w:cs="Times New Roman"/>
          <w:b/>
          <w:bCs/>
          <w:sz w:val="24"/>
          <w:szCs w:val="24"/>
        </w:rPr>
        <w:t xml:space="preserve">- Основное мероприятие «Поддержка растениеводства и реализации продукции растениеводства» </w:t>
      </w:r>
      <w:r w:rsidRPr="00F22769">
        <w:rPr>
          <w:rFonts w:ascii="Times New Roman" w:eastAsia="Times New Roman" w:hAnsi="Times New Roman" w:cs="Times New Roman"/>
          <w:bCs/>
          <w:sz w:val="24"/>
          <w:szCs w:val="24"/>
        </w:rPr>
        <w:t>в сумме 142 900,00</w:t>
      </w:r>
      <w:r w:rsidRPr="00F22769">
        <w:rPr>
          <w:rFonts w:ascii="Times New Roman" w:eastAsia="Times New Roman" w:hAnsi="Times New Roman" w:cs="Times New Roman"/>
          <w:sz w:val="24"/>
          <w:szCs w:val="24"/>
        </w:rPr>
        <w:t xml:space="preserve"> рублей или 100 % к уточненному плану на 2023 год. </w:t>
      </w:r>
    </w:p>
    <w:p w:rsidR="00DA0F33" w:rsidRPr="00F22769" w:rsidRDefault="00DA0F33" w:rsidP="00DA0F33">
      <w:pPr>
        <w:ind w:firstLine="709"/>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По итогам исполнения бюджета произведены выплаты субсидий одному получателю на производство и реализацию продукции растениеводства в открытом грунте, за урожай 2022-2023 года (57,2 тонн картофеля).</w:t>
      </w:r>
    </w:p>
    <w:p w:rsidR="00DA0F33" w:rsidRPr="00F22769" w:rsidRDefault="00DA0F33" w:rsidP="00DA0F33">
      <w:pPr>
        <w:ind w:firstLine="567"/>
        <w:jc w:val="both"/>
        <w:rPr>
          <w:rFonts w:ascii="Times New Roman" w:eastAsia="Times New Roman" w:hAnsi="Times New Roman" w:cs="Times New Roman"/>
          <w:b/>
          <w:bCs/>
          <w:sz w:val="24"/>
          <w:szCs w:val="24"/>
        </w:rPr>
      </w:pPr>
      <w:r w:rsidRPr="00F22769">
        <w:rPr>
          <w:rFonts w:ascii="Times New Roman" w:eastAsia="Times New Roman" w:hAnsi="Times New Roman" w:cs="Times New Roman"/>
          <w:b/>
          <w:bCs/>
          <w:sz w:val="24"/>
          <w:szCs w:val="24"/>
        </w:rPr>
        <w:t xml:space="preserve">- Основное мероприятие «Поддержка животноводства и реализации продукции животноводства» </w:t>
      </w:r>
      <w:r w:rsidRPr="00F22769">
        <w:rPr>
          <w:rFonts w:ascii="Times New Roman" w:eastAsia="Times New Roman" w:hAnsi="Times New Roman" w:cs="Times New Roman"/>
          <w:bCs/>
          <w:sz w:val="24"/>
          <w:szCs w:val="24"/>
        </w:rPr>
        <w:t>в сумме 27 590 080,43</w:t>
      </w:r>
      <w:r w:rsidRPr="00F22769">
        <w:rPr>
          <w:rFonts w:ascii="Times New Roman" w:eastAsia="Times New Roman" w:hAnsi="Times New Roman" w:cs="Times New Roman"/>
          <w:sz w:val="24"/>
          <w:szCs w:val="24"/>
        </w:rPr>
        <w:t xml:space="preserve"> рублей или 97,01 % к уточненному плану на 2023 год. В том числе расходы на администрирование составили 51 282,41 рублей или 100 % к уточненному плану на 2023 год.</w:t>
      </w:r>
    </w:p>
    <w:p w:rsidR="00DA0F33" w:rsidRPr="00F22769" w:rsidRDefault="00DA0F33" w:rsidP="00DA0F33">
      <w:pPr>
        <w:ind w:firstLine="709"/>
        <w:jc w:val="both"/>
        <w:rPr>
          <w:rFonts w:ascii="Times New Roman" w:eastAsia="Times New Roman" w:hAnsi="Times New Roman" w:cs="Times New Roman"/>
          <w:bCs/>
          <w:sz w:val="24"/>
          <w:szCs w:val="24"/>
        </w:rPr>
      </w:pPr>
      <w:r w:rsidRPr="00F22769">
        <w:rPr>
          <w:rFonts w:ascii="Times New Roman" w:eastAsia="Times New Roman" w:hAnsi="Times New Roman" w:cs="Times New Roman"/>
          <w:bCs/>
          <w:sz w:val="24"/>
          <w:szCs w:val="24"/>
        </w:rPr>
        <w:t xml:space="preserve">В целях развития социально-значимых отраслей животноводства за 2023 год осуществлялось предоставление субсидий, в том числе: </w:t>
      </w:r>
    </w:p>
    <w:p w:rsidR="00DA0F33" w:rsidRPr="00F22769" w:rsidRDefault="00DA0F33" w:rsidP="00DA0F33">
      <w:pPr>
        <w:ind w:firstLine="709"/>
        <w:jc w:val="both"/>
        <w:rPr>
          <w:rFonts w:ascii="Times New Roman" w:eastAsia="Times New Roman" w:hAnsi="Times New Roman" w:cs="Times New Roman"/>
          <w:bCs/>
          <w:sz w:val="24"/>
          <w:szCs w:val="24"/>
        </w:rPr>
      </w:pPr>
      <w:r w:rsidRPr="00F22769">
        <w:rPr>
          <w:rFonts w:ascii="Times New Roman" w:eastAsia="Times New Roman" w:hAnsi="Times New Roman" w:cs="Times New Roman"/>
          <w:bCs/>
          <w:sz w:val="24"/>
          <w:szCs w:val="24"/>
        </w:rPr>
        <w:t xml:space="preserve">- на производство и реализацию молока и молочных продуктов 1 получателю (1296,8 тонн в натуральном весе); </w:t>
      </w:r>
    </w:p>
    <w:p w:rsidR="00DA0F33" w:rsidRPr="00F22769" w:rsidRDefault="00DA0F33" w:rsidP="00DA0F33">
      <w:pPr>
        <w:ind w:firstLine="709"/>
        <w:jc w:val="both"/>
        <w:rPr>
          <w:rFonts w:ascii="Times New Roman" w:eastAsia="Times New Roman" w:hAnsi="Times New Roman" w:cs="Times New Roman"/>
          <w:bCs/>
          <w:sz w:val="24"/>
          <w:szCs w:val="24"/>
        </w:rPr>
      </w:pPr>
      <w:r w:rsidRPr="00F22769">
        <w:rPr>
          <w:rFonts w:ascii="Times New Roman" w:eastAsia="Times New Roman" w:hAnsi="Times New Roman" w:cs="Times New Roman"/>
          <w:bCs/>
          <w:sz w:val="24"/>
          <w:szCs w:val="24"/>
        </w:rPr>
        <w:t xml:space="preserve">- на производство и реализацию мяса крупного рогатого скота 1 получателю (40,2 тонн в живом весе)); </w:t>
      </w:r>
    </w:p>
    <w:p w:rsidR="00DA0F33" w:rsidRPr="00F22769" w:rsidRDefault="00DA0F33" w:rsidP="00DA0F33">
      <w:pPr>
        <w:ind w:firstLine="709"/>
        <w:jc w:val="both"/>
        <w:rPr>
          <w:rFonts w:ascii="Times New Roman" w:eastAsia="Times New Roman" w:hAnsi="Times New Roman" w:cs="Times New Roman"/>
          <w:bCs/>
          <w:sz w:val="24"/>
          <w:szCs w:val="24"/>
        </w:rPr>
      </w:pPr>
      <w:r w:rsidRPr="00F22769">
        <w:rPr>
          <w:rFonts w:ascii="Times New Roman" w:eastAsia="Times New Roman" w:hAnsi="Times New Roman" w:cs="Times New Roman"/>
          <w:bCs/>
          <w:sz w:val="24"/>
          <w:szCs w:val="24"/>
        </w:rPr>
        <w:t>- на содержание маточного поголовья животных (личные подсобные хозяйства) 172 получателям;</w:t>
      </w:r>
    </w:p>
    <w:p w:rsidR="00DA0F33" w:rsidRPr="00F22769" w:rsidRDefault="00DA0F33" w:rsidP="00DA0F33">
      <w:pPr>
        <w:ind w:firstLine="709"/>
        <w:jc w:val="both"/>
        <w:rPr>
          <w:rFonts w:ascii="Times New Roman" w:eastAsia="Times New Roman" w:hAnsi="Times New Roman" w:cs="Times New Roman"/>
          <w:bCs/>
          <w:sz w:val="24"/>
          <w:szCs w:val="24"/>
        </w:rPr>
      </w:pPr>
      <w:r w:rsidRPr="00F22769">
        <w:rPr>
          <w:rFonts w:ascii="Times New Roman" w:eastAsia="Times New Roman" w:hAnsi="Times New Roman" w:cs="Times New Roman"/>
          <w:bCs/>
          <w:sz w:val="24"/>
          <w:szCs w:val="24"/>
        </w:rPr>
        <w:t>- на содержание маточного поголовья сельскохозяйственных животных 4 получателям.</w:t>
      </w:r>
    </w:p>
    <w:p w:rsidR="00DA0F33" w:rsidRPr="00F22769" w:rsidRDefault="00DA0F33" w:rsidP="00DA0F33">
      <w:pPr>
        <w:spacing w:line="235" w:lineRule="auto"/>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Субсидия носит заявительный характер. Потребность в субвенции была рассчитана исходя из планируемых объемов производства и реализации продукции животноводства по данным получателя субсидии. Экономия сложилась в связи предоставлением документов на получение субсидии на объем реализации продукции меньше запланированного.</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b/>
          <w:bCs/>
          <w:sz w:val="24"/>
          <w:szCs w:val="24"/>
        </w:rPr>
        <w:t xml:space="preserve">- Основное мероприятие «Поддержка малых форм хозяйствования, создания и модернизации объектов агропромышленного комплекса, приобретения техники и оборудования» </w:t>
      </w:r>
      <w:r w:rsidRPr="00F22769">
        <w:rPr>
          <w:rFonts w:ascii="Times New Roman" w:eastAsia="Times New Roman" w:hAnsi="Times New Roman" w:cs="Times New Roman"/>
          <w:bCs/>
          <w:sz w:val="24"/>
          <w:szCs w:val="24"/>
        </w:rPr>
        <w:t>в сумме 4 702 380,00</w:t>
      </w:r>
      <w:r w:rsidRPr="00F22769">
        <w:rPr>
          <w:rFonts w:ascii="Times New Roman" w:eastAsia="Times New Roman" w:hAnsi="Times New Roman" w:cs="Times New Roman"/>
          <w:sz w:val="24"/>
          <w:szCs w:val="24"/>
        </w:rPr>
        <w:t xml:space="preserve">  рублей или 51,11 % к уточненному плану на 2023 год. </w:t>
      </w:r>
      <w:r w:rsidRPr="00F22769">
        <w:rPr>
          <w:rFonts w:ascii="Times New Roman" w:eastAsia="Times New Roman" w:hAnsi="Times New Roman" w:cs="Times New Roman"/>
          <w:bCs/>
          <w:sz w:val="24"/>
          <w:szCs w:val="24"/>
        </w:rPr>
        <w:t xml:space="preserve">В </w:t>
      </w:r>
      <w:r w:rsidRPr="00F22769">
        <w:rPr>
          <w:rFonts w:ascii="Times New Roman" w:eastAsia="Times New Roman" w:hAnsi="Times New Roman" w:cs="Times New Roman"/>
          <w:bCs/>
          <w:sz w:val="24"/>
          <w:szCs w:val="24"/>
        </w:rPr>
        <w:lastRenderedPageBreak/>
        <w:t xml:space="preserve">рамках данного мероприятия выдана субсидия 1 получателю </w:t>
      </w:r>
      <w:r w:rsidRPr="00F22769">
        <w:rPr>
          <w:rFonts w:ascii="Times New Roman" w:eastAsia="Times New Roman" w:hAnsi="Times New Roman" w:cs="Times New Roman"/>
          <w:sz w:val="24"/>
          <w:szCs w:val="24"/>
        </w:rPr>
        <w:t>на возмещение 50 % затрат по приобретенной сельскохозяйственной техники из перечня, утвержденного Департаментом промышленности, оборудования, средств механизации и автоматизации сельскохозяйственных производств. Получателем субсидии были приобретены: комбайн кормоуборочный самоходный ROSTSELMASH PCM-100 ДОН-680М, жатка для уборки трав МСМ-100.70 «Grass Header 500D».</w:t>
      </w:r>
    </w:p>
    <w:p w:rsidR="00DA0F33" w:rsidRPr="00F22769" w:rsidRDefault="00DA0F33" w:rsidP="00DA0F33">
      <w:pPr>
        <w:spacing w:line="235" w:lineRule="auto"/>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Субсидия носит заявительный характер. Потребность в субвенции была рассчитана исходя из плановых заявок и покупательской способности получателей.</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b/>
          <w:bCs/>
          <w:sz w:val="24"/>
          <w:szCs w:val="24"/>
        </w:rPr>
        <w:t xml:space="preserve">- Основное мероприятие «Поддержка развития рыбохозяйственного комплекса и производства рыбной продукции» </w:t>
      </w:r>
      <w:r w:rsidRPr="00F22769">
        <w:rPr>
          <w:rFonts w:ascii="Times New Roman" w:eastAsia="Times New Roman" w:hAnsi="Times New Roman" w:cs="Times New Roman"/>
          <w:bCs/>
          <w:sz w:val="24"/>
          <w:szCs w:val="24"/>
        </w:rPr>
        <w:t>в сумме 331 300,00</w:t>
      </w:r>
      <w:r w:rsidRPr="00F22769">
        <w:rPr>
          <w:rFonts w:ascii="Times New Roman" w:eastAsia="Times New Roman" w:hAnsi="Times New Roman" w:cs="Times New Roman"/>
          <w:sz w:val="24"/>
          <w:szCs w:val="24"/>
        </w:rPr>
        <w:t xml:space="preserve"> рублей или 100 % к уточненному плану на 2023 год.</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В рамках данного мероприятия осуществлялось субсидирование 1 получателю на  производство и реализацию пищевой рыбной продукции (14,9 тонн рыбной продукции).</w:t>
      </w:r>
    </w:p>
    <w:p w:rsidR="00DA0F33" w:rsidRPr="00F22769" w:rsidRDefault="00DA0F33" w:rsidP="00DA0F33">
      <w:pPr>
        <w:ind w:firstLine="567"/>
        <w:jc w:val="both"/>
        <w:rPr>
          <w:rFonts w:ascii="Times New Roman" w:eastAsia="Calibri" w:hAnsi="Times New Roman" w:cs="Times New Roman"/>
          <w:sz w:val="24"/>
          <w:szCs w:val="24"/>
        </w:rPr>
      </w:pPr>
      <w:r w:rsidRPr="00F22769">
        <w:rPr>
          <w:rFonts w:ascii="Times New Roman" w:eastAsia="Times New Roman" w:hAnsi="Times New Roman" w:cs="Times New Roman"/>
          <w:b/>
          <w:bCs/>
          <w:sz w:val="24"/>
          <w:szCs w:val="24"/>
        </w:rPr>
        <w:t xml:space="preserve">- Основное мероприятие «Поддержка развития системы заготовки и переработки дикоросов» </w:t>
      </w:r>
      <w:r w:rsidRPr="00F22769">
        <w:rPr>
          <w:rFonts w:ascii="Times New Roman" w:eastAsia="Times New Roman" w:hAnsi="Times New Roman" w:cs="Times New Roman"/>
          <w:bCs/>
          <w:sz w:val="24"/>
          <w:szCs w:val="24"/>
        </w:rPr>
        <w:t>в сумме 3 725 200,00</w:t>
      </w:r>
      <w:r w:rsidRPr="00F22769">
        <w:rPr>
          <w:rFonts w:ascii="Times New Roman" w:eastAsia="Times New Roman" w:hAnsi="Times New Roman" w:cs="Times New Roman"/>
          <w:sz w:val="24"/>
          <w:szCs w:val="24"/>
        </w:rPr>
        <w:t xml:space="preserve">  рублей или 100,00 % к уточненному плану на 2023 год.</w:t>
      </w:r>
      <w:r w:rsidRPr="00F22769">
        <w:rPr>
          <w:rFonts w:ascii="Times New Roman" w:eastAsia="Times New Roman" w:hAnsi="Times New Roman" w:cs="Times New Roman"/>
          <w:b/>
          <w:bCs/>
          <w:sz w:val="24"/>
          <w:szCs w:val="24"/>
        </w:rPr>
        <w:t xml:space="preserve">                                                                                                                                                                                                </w:t>
      </w:r>
    </w:p>
    <w:p w:rsidR="00DA0F33" w:rsidRPr="00F22769" w:rsidRDefault="00DA0F33" w:rsidP="00DA0F33">
      <w:pPr>
        <w:ind w:firstLine="709"/>
        <w:jc w:val="both"/>
        <w:rPr>
          <w:rFonts w:ascii="Times New Roman" w:eastAsia="Times New Roman" w:hAnsi="Times New Roman" w:cs="Times New Roman"/>
          <w:bCs/>
          <w:sz w:val="24"/>
          <w:szCs w:val="24"/>
        </w:rPr>
      </w:pPr>
      <w:r w:rsidRPr="00F22769">
        <w:rPr>
          <w:rFonts w:ascii="Times New Roman" w:eastAsia="Times New Roman" w:hAnsi="Times New Roman" w:cs="Times New Roman"/>
          <w:bCs/>
          <w:sz w:val="24"/>
          <w:szCs w:val="24"/>
        </w:rPr>
        <w:t>В рамках данного мероприятия осуществлялось субсидирование 2х получателей на заготовку продукции дикоросов (24,6 тн.) и  на производство продукции глубокой переработки дикоросов (68,2 тн.), заготовленных на территории автономного округа, в том числе: ООО «РегионК»,  Община КМНС «Киндаль».</w:t>
      </w:r>
    </w:p>
    <w:p w:rsidR="00DA0F33" w:rsidRPr="00F22769" w:rsidRDefault="00DA0F33" w:rsidP="00DA0F33">
      <w:pPr>
        <w:ind w:firstLine="709"/>
        <w:jc w:val="both"/>
        <w:rPr>
          <w:rFonts w:ascii="Times New Roman" w:eastAsia="Times New Roman" w:hAnsi="Times New Roman" w:cs="Times New Roman"/>
          <w:b/>
          <w:color w:val="FF0000"/>
          <w:sz w:val="24"/>
          <w:szCs w:val="24"/>
        </w:rPr>
      </w:pPr>
      <w:r w:rsidRPr="00F22769">
        <w:rPr>
          <w:rFonts w:ascii="Times New Roman" w:eastAsia="Times New Roman" w:hAnsi="Times New Roman" w:cs="Times New Roman"/>
          <w:b/>
          <w:bCs/>
          <w:sz w:val="24"/>
          <w:szCs w:val="24"/>
        </w:rPr>
        <w:t xml:space="preserve">- Основное мероприятие «Обеспечение стабильной благополучной эпизоотической обстановки и защита населения от болезней, общих для человека и животных» </w:t>
      </w:r>
      <w:r w:rsidRPr="00F22769">
        <w:rPr>
          <w:rFonts w:ascii="Times New Roman" w:eastAsia="Times New Roman" w:hAnsi="Times New Roman" w:cs="Times New Roman"/>
          <w:bCs/>
          <w:sz w:val="24"/>
          <w:szCs w:val="24"/>
        </w:rPr>
        <w:t>в сумме</w:t>
      </w:r>
      <w:r w:rsidRPr="00F22769">
        <w:rPr>
          <w:rFonts w:ascii="Times New Roman" w:eastAsia="Times New Roman" w:hAnsi="Times New Roman" w:cs="Times New Roman"/>
          <w:b/>
          <w:bCs/>
          <w:sz w:val="24"/>
          <w:szCs w:val="24"/>
        </w:rPr>
        <w:t xml:space="preserve"> </w:t>
      </w:r>
      <w:r w:rsidRPr="00F22769">
        <w:rPr>
          <w:rFonts w:ascii="Times New Roman" w:eastAsia="Times New Roman" w:hAnsi="Times New Roman" w:cs="Times New Roman"/>
          <w:bCs/>
          <w:sz w:val="24"/>
          <w:szCs w:val="24"/>
        </w:rPr>
        <w:t>794 641,37</w:t>
      </w:r>
      <w:r w:rsidRPr="00F22769">
        <w:rPr>
          <w:rFonts w:ascii="Times New Roman" w:eastAsia="Times New Roman" w:hAnsi="Times New Roman" w:cs="Times New Roman"/>
          <w:sz w:val="24"/>
          <w:szCs w:val="24"/>
        </w:rPr>
        <w:t xml:space="preserve">  рублей или 99,77 % к уточненному плану на 2023 год. </w:t>
      </w:r>
      <w:r w:rsidRPr="00F22769">
        <w:rPr>
          <w:rFonts w:ascii="Times New Roman" w:eastAsia="Times New Roman" w:hAnsi="Times New Roman" w:cs="Times New Roman"/>
          <w:bCs/>
          <w:sz w:val="24"/>
          <w:szCs w:val="24"/>
        </w:rPr>
        <w:t xml:space="preserve">В рамках данного мероприятия осуществлялось обеспечение отлова, транспортировки, учета, содержания, проведение ветеринарных мероприятий. </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По информации управления жилищно-коммунального хозяйства по итогам 12 месяцев 2023 года в рамках заключенных контрактов отловлены и переданы в приют на содержание 111 собак.</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hAnsi="Times New Roman" w:cs="Times New Roman"/>
          <w:b/>
          <w:sz w:val="24"/>
          <w:szCs w:val="24"/>
        </w:rPr>
        <w:t>- Основное мероприятие «Реализация мероприятий по благостройству сельских территорий»</w:t>
      </w:r>
      <w:r w:rsidRPr="00F22769">
        <w:rPr>
          <w:rFonts w:ascii="Times New Roman" w:eastAsia="Times New Roman" w:hAnsi="Times New Roman" w:cs="Times New Roman"/>
          <w:bCs/>
          <w:sz w:val="24"/>
          <w:szCs w:val="24"/>
        </w:rPr>
        <w:t xml:space="preserve"> в сумме</w:t>
      </w:r>
      <w:r w:rsidRPr="00F22769">
        <w:rPr>
          <w:rFonts w:ascii="Times New Roman" w:eastAsia="Times New Roman" w:hAnsi="Times New Roman" w:cs="Times New Roman"/>
          <w:b/>
          <w:bCs/>
          <w:sz w:val="24"/>
          <w:szCs w:val="24"/>
        </w:rPr>
        <w:t xml:space="preserve"> </w:t>
      </w:r>
      <w:r w:rsidRPr="00F22769">
        <w:rPr>
          <w:rFonts w:ascii="Times New Roman" w:eastAsia="Times New Roman" w:hAnsi="Times New Roman" w:cs="Times New Roman"/>
          <w:bCs/>
          <w:sz w:val="24"/>
          <w:szCs w:val="24"/>
        </w:rPr>
        <w:t>2 948 682,50</w:t>
      </w:r>
      <w:r w:rsidRPr="00F22769">
        <w:rPr>
          <w:rFonts w:ascii="Times New Roman" w:eastAsia="Times New Roman" w:hAnsi="Times New Roman" w:cs="Times New Roman"/>
          <w:sz w:val="24"/>
          <w:szCs w:val="24"/>
        </w:rPr>
        <w:t xml:space="preserve">  рублей или 100 % к уточненному плану на 2023 год. В рамках данного мероприятия, в целях укрепления физического здоровья детей и организации активного отдыха, в п.Половинка было произведено обустройство территории детской игровой площадки посредством установки нового игрового комплекса «Подводная лодка».</w:t>
      </w:r>
    </w:p>
    <w:p w:rsidR="0098355A" w:rsidRPr="00F22769" w:rsidRDefault="0098355A" w:rsidP="000910BC">
      <w:pPr>
        <w:ind w:firstLine="709"/>
        <w:rPr>
          <w:rFonts w:ascii="Times New Roman" w:hAnsi="Times New Roman" w:cs="Times New Roman"/>
          <w:b/>
          <w:sz w:val="24"/>
          <w:szCs w:val="24"/>
        </w:rPr>
      </w:pPr>
    </w:p>
    <w:p w:rsidR="006844C3" w:rsidRPr="00F22769" w:rsidRDefault="006844C3" w:rsidP="006844C3">
      <w:pPr>
        <w:ind w:firstLine="709"/>
        <w:rPr>
          <w:rFonts w:ascii="Times New Roman" w:hAnsi="Times New Roman" w:cs="Times New Roman"/>
          <w:b/>
          <w:sz w:val="24"/>
          <w:szCs w:val="24"/>
        </w:rPr>
      </w:pPr>
      <w:r w:rsidRPr="00F22769">
        <w:rPr>
          <w:rFonts w:ascii="Times New Roman" w:hAnsi="Times New Roman" w:cs="Times New Roman"/>
          <w:b/>
          <w:sz w:val="24"/>
          <w:szCs w:val="24"/>
        </w:rPr>
        <w:t>Муниципальная программа Кондинского района «Формирование градостроительной документации»</w:t>
      </w:r>
    </w:p>
    <w:p w:rsidR="006844C3" w:rsidRPr="00F22769" w:rsidRDefault="006844C3" w:rsidP="006844C3">
      <w:pPr>
        <w:ind w:firstLine="709"/>
        <w:rPr>
          <w:rFonts w:ascii="Times New Roman" w:hAnsi="Times New Roman" w:cs="Times New Roman"/>
          <w:b/>
          <w:sz w:val="24"/>
          <w:szCs w:val="24"/>
        </w:rPr>
      </w:pPr>
    </w:p>
    <w:p w:rsidR="006844C3" w:rsidRPr="00F22769" w:rsidRDefault="006844C3" w:rsidP="006844C3">
      <w:pPr>
        <w:autoSpaceDE w:val="0"/>
        <w:autoSpaceDN w:val="0"/>
        <w:ind w:firstLine="709"/>
        <w:jc w:val="both"/>
        <w:rPr>
          <w:rFonts w:ascii="Times New Roman" w:hAnsi="Times New Roman" w:cs="Times New Roman"/>
          <w:sz w:val="24"/>
          <w:szCs w:val="24"/>
        </w:rPr>
      </w:pPr>
      <w:r w:rsidRPr="00F22769">
        <w:rPr>
          <w:rFonts w:ascii="Times New Roman" w:eastAsia="Times New Roman" w:hAnsi="Times New Roman" w:cs="Times New Roman"/>
          <w:sz w:val="24"/>
          <w:szCs w:val="24"/>
        </w:rPr>
        <w:t xml:space="preserve">Уточненная бюджетная роспись расходов на 2023 год составила 14 690 311,00 рублей </w:t>
      </w:r>
      <w:r w:rsidRPr="00F22769">
        <w:rPr>
          <w:rFonts w:ascii="Times New Roman" w:hAnsi="Times New Roman" w:cs="Times New Roman"/>
          <w:sz w:val="24"/>
          <w:szCs w:val="24"/>
        </w:rPr>
        <w:t xml:space="preserve">с увеличением расходов к первоначальному утвержденному </w:t>
      </w:r>
      <w:r w:rsidR="00781BBB" w:rsidRPr="00F22769">
        <w:rPr>
          <w:rFonts w:ascii="Times New Roman" w:hAnsi="Times New Roman" w:cs="Times New Roman"/>
          <w:sz w:val="24"/>
          <w:szCs w:val="24"/>
        </w:rPr>
        <w:t xml:space="preserve">бюджету </w:t>
      </w:r>
      <w:r w:rsidRPr="00F22769">
        <w:rPr>
          <w:rFonts w:ascii="Times New Roman" w:hAnsi="Times New Roman" w:cs="Times New Roman"/>
          <w:sz w:val="24"/>
          <w:szCs w:val="24"/>
        </w:rPr>
        <w:t xml:space="preserve">на 11 463 811,00 рублей.  </w:t>
      </w:r>
    </w:p>
    <w:p w:rsidR="006844C3" w:rsidRPr="00F22769" w:rsidRDefault="006844C3" w:rsidP="006844C3">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Исполнение по итогам 2023 года сложилось в сумме </w:t>
      </w:r>
      <w:r w:rsidRPr="00F22769">
        <w:rPr>
          <w:rFonts w:ascii="Times New Roman" w:eastAsia="Times New Roman" w:hAnsi="Times New Roman" w:cs="Times New Roman"/>
          <w:sz w:val="24"/>
          <w:szCs w:val="24"/>
        </w:rPr>
        <w:t>10 563 755,10 </w:t>
      </w:r>
      <w:r w:rsidRPr="00F22769">
        <w:rPr>
          <w:rFonts w:ascii="Times New Roman" w:hAnsi="Times New Roman" w:cs="Times New Roman"/>
          <w:sz w:val="24"/>
          <w:szCs w:val="24"/>
        </w:rPr>
        <w:t xml:space="preserve"> рублей или 71,9 % к уточненному плану на 2023 год. </w:t>
      </w:r>
    </w:p>
    <w:p w:rsidR="006844C3" w:rsidRPr="00F22769" w:rsidRDefault="006844C3" w:rsidP="006844C3">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За 2023 год в рамках муниципальной программы осуществлялось финансирование мероприятий, исполнение по которым сложилось:</w:t>
      </w:r>
    </w:p>
    <w:p w:rsidR="006844C3" w:rsidRPr="00F22769" w:rsidRDefault="006844C3" w:rsidP="006844C3">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 Обеспечение муниципальных образований Кондинского района документами территориального планирования. В 2023 году выполнен 2 этап муниципального контракта на выполнение научно-исследовательских работ по внесению изменений в схему территориального планирования Кондинского района Ханты-Мансийского автономного округа – Югры, внесению изменений в генеральный план муниципального образования городское поселение Кондинское Кондинского района Ханты-Мансийского автономного округа – Югры и 1 этап муниципального контракта на выполнение научно-исследовательских работ по внесению изменений в генеральный план муниципального образования городское поселение Междуреченский Кондинского района Ханты-Мансийского автономного округа – Югры. Общая стоимость работ составила 3 226 500,00 рублей. </w:t>
      </w:r>
    </w:p>
    <w:p w:rsidR="006844C3" w:rsidRPr="00F22769" w:rsidRDefault="006844C3" w:rsidP="006844C3">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w:t>
      </w:r>
      <w:r w:rsidRPr="00F22769">
        <w:rPr>
          <w:rFonts w:ascii="Times New Roman" w:hAnsi="Times New Roman" w:cs="Times New Roman"/>
          <w:sz w:val="24"/>
          <w:szCs w:val="24"/>
        </w:rPr>
        <w:lastRenderedPageBreak/>
        <w:t xml:space="preserve">жилищного строительства. В </w:t>
      </w:r>
      <w:r w:rsidRPr="00F22769">
        <w:rPr>
          <w:rFonts w:ascii="Times New Roman" w:eastAsia="Times New Roman" w:hAnsi="Times New Roman" w:cs="Times New Roman"/>
          <w:sz w:val="24"/>
          <w:szCs w:val="24"/>
        </w:rPr>
        <w:t>2023 году в рамках муниципальной программы были реализованы мероприятия по о</w:t>
      </w:r>
      <w:r w:rsidRPr="00F22769">
        <w:rPr>
          <w:rFonts w:ascii="Times New Roman" w:hAnsi="Times New Roman" w:cs="Times New Roman"/>
          <w:sz w:val="24"/>
          <w:szCs w:val="24"/>
        </w:rPr>
        <w:t xml:space="preserve">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 В результате проведенных работ сформировано 5 земельных участков под жилищное строительство.  </w:t>
      </w:r>
    </w:p>
    <w:p w:rsidR="006844C3" w:rsidRPr="00F22769" w:rsidRDefault="006844C3" w:rsidP="006844C3">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По 8 участкам работы не выполнены по вине подрядчика. </w:t>
      </w:r>
    </w:p>
    <w:p w:rsidR="00255486" w:rsidRPr="00F22769" w:rsidRDefault="00255486" w:rsidP="0046424D">
      <w:pPr>
        <w:autoSpaceDE w:val="0"/>
        <w:autoSpaceDN w:val="0"/>
        <w:ind w:firstLine="709"/>
        <w:jc w:val="both"/>
        <w:rPr>
          <w:rFonts w:ascii="Times New Roman" w:hAnsi="Times New Roman" w:cs="Times New Roman"/>
          <w:sz w:val="24"/>
          <w:szCs w:val="24"/>
        </w:rPr>
      </w:pPr>
    </w:p>
    <w:p w:rsidR="00DA0F33" w:rsidRPr="00F22769" w:rsidRDefault="00DA0F33" w:rsidP="00DA0F33">
      <w:pPr>
        <w:ind w:firstLine="709"/>
        <w:rPr>
          <w:rFonts w:ascii="Times New Roman" w:hAnsi="Times New Roman" w:cs="Times New Roman"/>
          <w:b/>
          <w:sz w:val="24"/>
          <w:szCs w:val="24"/>
        </w:rPr>
      </w:pPr>
      <w:r w:rsidRPr="00F22769">
        <w:rPr>
          <w:rFonts w:ascii="Times New Roman" w:hAnsi="Times New Roman" w:cs="Times New Roman"/>
          <w:b/>
          <w:sz w:val="24"/>
          <w:szCs w:val="24"/>
        </w:rPr>
        <w:t>Муниципальная программа Кондинского района «Развитие коренных малочисленных народов Севера»</w:t>
      </w:r>
    </w:p>
    <w:p w:rsidR="00DA0F33" w:rsidRPr="00F22769" w:rsidRDefault="00DA0F33" w:rsidP="00DA0F33">
      <w:pPr>
        <w:ind w:firstLine="709"/>
        <w:jc w:val="both"/>
        <w:rPr>
          <w:rFonts w:ascii="Times New Roman" w:hAnsi="Times New Roman" w:cs="Times New Roman"/>
          <w:b/>
          <w:sz w:val="24"/>
          <w:szCs w:val="24"/>
        </w:rPr>
      </w:pP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Уточненная бюджетная роспись расходов на 2023 год составила 4</w:t>
      </w:r>
      <w:r w:rsidR="00781BBB" w:rsidRPr="00F22769">
        <w:rPr>
          <w:rFonts w:ascii="Times New Roman" w:eastAsia="Times New Roman" w:hAnsi="Times New Roman" w:cs="Times New Roman"/>
          <w:sz w:val="24"/>
          <w:szCs w:val="24"/>
        </w:rPr>
        <w:t> </w:t>
      </w:r>
      <w:r w:rsidRPr="00F22769">
        <w:rPr>
          <w:rFonts w:ascii="Times New Roman" w:eastAsia="Times New Roman" w:hAnsi="Times New Roman" w:cs="Times New Roman"/>
          <w:sz w:val="24"/>
          <w:szCs w:val="24"/>
        </w:rPr>
        <w:t>698</w:t>
      </w:r>
      <w:r w:rsidR="00781BBB" w:rsidRPr="00F22769">
        <w:rPr>
          <w:rFonts w:ascii="Times New Roman" w:eastAsia="Times New Roman" w:hAnsi="Times New Roman" w:cs="Times New Roman"/>
          <w:sz w:val="24"/>
          <w:szCs w:val="24"/>
        </w:rPr>
        <w:t xml:space="preserve"> 500,00 рублей, со снижением к первоначальному плану на 1 127 000,00 рублей или 19,3 %.</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Расходы по муниципальной программе исполнены в сумме 4 </w:t>
      </w:r>
      <w:r w:rsidR="00781BBB" w:rsidRPr="00F22769">
        <w:rPr>
          <w:rFonts w:ascii="Times New Roman" w:eastAsia="Times New Roman" w:hAnsi="Times New Roman" w:cs="Times New Roman"/>
          <w:sz w:val="24"/>
          <w:szCs w:val="24"/>
        </w:rPr>
        <w:t>6</w:t>
      </w:r>
      <w:r w:rsidRPr="00F22769">
        <w:rPr>
          <w:rFonts w:ascii="Times New Roman" w:eastAsia="Times New Roman" w:hAnsi="Times New Roman" w:cs="Times New Roman"/>
          <w:sz w:val="24"/>
          <w:szCs w:val="24"/>
        </w:rPr>
        <w:t xml:space="preserve">98 500,00 рублей, или 100 % к уточненному плану на 2023 год.  </w:t>
      </w:r>
    </w:p>
    <w:p w:rsidR="00DA0F33" w:rsidRPr="00F22769" w:rsidRDefault="00DA0F33" w:rsidP="00DA0F33">
      <w:pPr>
        <w:autoSpaceDE w:val="0"/>
        <w:autoSpaceDN w:val="0"/>
        <w:ind w:firstLine="567"/>
        <w:jc w:val="both"/>
        <w:rPr>
          <w:rFonts w:ascii="Times New Roman" w:eastAsia="Times New Roman" w:hAnsi="Times New Roman" w:cs="Times New Roman"/>
          <w:color w:val="FF0000"/>
          <w:sz w:val="24"/>
          <w:szCs w:val="24"/>
        </w:rPr>
      </w:pPr>
      <w:r w:rsidRPr="00F22769">
        <w:rPr>
          <w:rFonts w:ascii="Times New Roman" w:eastAsia="Times New Roman" w:hAnsi="Times New Roman" w:cs="Times New Roman"/>
          <w:sz w:val="24"/>
          <w:szCs w:val="24"/>
        </w:rPr>
        <w:t>За 2023 год в рамках муниципальной программы осуществлялось финансирование за счет средств бюджета Ханты-Мансийского автономного округа – Югры.</w:t>
      </w:r>
      <w:r w:rsidRPr="00F22769">
        <w:rPr>
          <w:rFonts w:ascii="Times New Roman" w:eastAsia="Times New Roman" w:hAnsi="Times New Roman" w:cs="Times New Roman"/>
          <w:color w:val="FF0000"/>
          <w:sz w:val="24"/>
          <w:szCs w:val="24"/>
        </w:rPr>
        <w:t xml:space="preserve"> </w:t>
      </w:r>
    </w:p>
    <w:p w:rsidR="00DA0F33" w:rsidRPr="00F22769" w:rsidRDefault="00DA0F33" w:rsidP="00DA0F33">
      <w:pPr>
        <w:ind w:firstLine="567"/>
        <w:jc w:val="both"/>
        <w:rPr>
          <w:rFonts w:ascii="Times New Roman" w:hAnsi="Times New Roman" w:cs="Times New Roman"/>
          <w:sz w:val="24"/>
          <w:szCs w:val="24"/>
        </w:rPr>
      </w:pPr>
      <w:r w:rsidRPr="00F22769">
        <w:rPr>
          <w:rFonts w:ascii="Times New Roman" w:eastAsia="Times New Roman" w:hAnsi="Times New Roman" w:cs="Times New Roman"/>
          <w:sz w:val="24"/>
          <w:szCs w:val="24"/>
        </w:rPr>
        <w:t xml:space="preserve">Порядок предоставления субсидий утвержден </w:t>
      </w:r>
      <w:r w:rsidRPr="00F22769">
        <w:rPr>
          <w:rFonts w:ascii="Times New Roman" w:eastAsiaTheme="minorHAnsi" w:hAnsi="Times New Roman" w:cs="Times New Roman"/>
          <w:sz w:val="24"/>
          <w:szCs w:val="24"/>
          <w:lang w:eastAsia="en-US"/>
        </w:rPr>
        <w:t>постановлением администрации Кондинского района от 23 мая 2022 года № 1075 «</w:t>
      </w:r>
      <w:r w:rsidRPr="00F22769">
        <w:rPr>
          <w:rFonts w:ascii="Times New Roman" w:hAnsi="Times New Roman" w:cs="Times New Roman"/>
          <w:sz w:val="24"/>
          <w:szCs w:val="24"/>
        </w:rPr>
        <w:t>Об утверждении Порядков предоставления субсидий, компенсаций и единовременной финансовой помощи в рамках реализации государственной поддержки юридических и физических лиц из числа коренных малочисленных народов Севера, ведущих традиционный образ жизни и осуществляющих традиционную хозяйственную деятельность»</w:t>
      </w:r>
      <w:r w:rsidRPr="00F22769">
        <w:rPr>
          <w:rFonts w:ascii="Times New Roman" w:eastAsiaTheme="minorHAnsi" w:hAnsi="Times New Roman" w:cs="Times New Roman"/>
          <w:sz w:val="24"/>
          <w:szCs w:val="24"/>
          <w:lang w:eastAsia="en-US"/>
        </w:rPr>
        <w:t>.</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В 2023 году проведено 6 заседания комиссии по вопросам сохранения и развития традиционной хозяйственной деятельности коренных малочисленных народов Севера при Главе Кондинского района. </w:t>
      </w:r>
    </w:p>
    <w:p w:rsidR="00DA0F33" w:rsidRPr="00F22769" w:rsidRDefault="00DA0F33" w:rsidP="00DA0F33">
      <w:pPr>
        <w:ind w:firstLine="708"/>
        <w:jc w:val="both"/>
        <w:rPr>
          <w:rFonts w:ascii="Times New Roman" w:hAnsi="Times New Roman" w:cs="Times New Roman"/>
          <w:sz w:val="24"/>
          <w:szCs w:val="24"/>
        </w:rPr>
      </w:pPr>
      <w:r w:rsidRPr="00F22769">
        <w:rPr>
          <w:rFonts w:ascii="Times New Roman" w:hAnsi="Times New Roman" w:cs="Times New Roman"/>
          <w:sz w:val="24"/>
          <w:szCs w:val="24"/>
        </w:rPr>
        <w:t>В прошедшем году рассмотрено 39 заявления, из них:</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b/>
          <w:sz w:val="28"/>
          <w:szCs w:val="28"/>
        </w:rPr>
        <w:t xml:space="preserve">- </w:t>
      </w:r>
      <w:r w:rsidRPr="00F22769">
        <w:rPr>
          <w:rFonts w:ascii="Times New Roman" w:hAnsi="Times New Roman" w:cs="Times New Roman"/>
          <w:color w:val="000000"/>
          <w:sz w:val="24"/>
          <w:szCs w:val="24"/>
        </w:rPr>
        <w:t>Предоставление субсидии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Расходы составили в размере 768 053,54 рублей (2 получателя)</w:t>
      </w:r>
      <w:r w:rsidRPr="00F22769">
        <w:rPr>
          <w:rFonts w:ascii="Times New Roman" w:eastAsia="Times New Roman" w:hAnsi="Times New Roman" w:cs="Times New Roman"/>
          <w:sz w:val="24"/>
          <w:szCs w:val="24"/>
        </w:rPr>
        <w:t>;</w:t>
      </w:r>
    </w:p>
    <w:p w:rsidR="00DA0F33" w:rsidRPr="00F22769" w:rsidRDefault="00DA0F33" w:rsidP="00DA0F33">
      <w:pPr>
        <w:ind w:firstLine="709"/>
        <w:jc w:val="both"/>
        <w:rPr>
          <w:rFonts w:ascii="Times New Roman" w:hAnsi="Times New Roman" w:cs="Times New Roman"/>
          <w:color w:val="000000"/>
          <w:sz w:val="24"/>
          <w:szCs w:val="24"/>
        </w:rPr>
      </w:pPr>
      <w:r w:rsidRPr="00F22769">
        <w:rPr>
          <w:rFonts w:ascii="Times New Roman" w:eastAsia="Times New Roman" w:hAnsi="Times New Roman" w:cs="Times New Roman"/>
          <w:sz w:val="24"/>
          <w:szCs w:val="24"/>
        </w:rPr>
        <w:t xml:space="preserve">- </w:t>
      </w:r>
      <w:r w:rsidRPr="00F22769">
        <w:rPr>
          <w:rFonts w:ascii="Times New Roman" w:hAnsi="Times New Roman" w:cs="Times New Roman"/>
          <w:color w:val="000000"/>
          <w:sz w:val="24"/>
          <w:szCs w:val="24"/>
        </w:rPr>
        <w:t>Предоставление компенсации расходов на приобретение материально-технических средств. Расходы составили в размере 2 739 626,75 рублей (29 получателей);</w:t>
      </w:r>
    </w:p>
    <w:p w:rsidR="00DA0F33" w:rsidRPr="00F22769" w:rsidRDefault="00DA0F33" w:rsidP="00DA0F33">
      <w:pPr>
        <w:ind w:firstLine="709"/>
        <w:jc w:val="both"/>
        <w:rPr>
          <w:rFonts w:ascii="Times New Roman" w:hAnsi="Times New Roman" w:cs="Times New Roman"/>
          <w:color w:val="000000"/>
          <w:sz w:val="24"/>
          <w:szCs w:val="24"/>
        </w:rPr>
      </w:pPr>
      <w:r w:rsidRPr="00F22769">
        <w:rPr>
          <w:rFonts w:ascii="Times New Roman" w:hAnsi="Times New Roman" w:cs="Times New Roman"/>
          <w:color w:val="000000"/>
          <w:sz w:val="24"/>
          <w:szCs w:val="24"/>
        </w:rPr>
        <w:t>- Предоставление субсидии на продукцию охоты. Расходы составили в размере 855 600,00  рублей (4 получателя);</w:t>
      </w:r>
    </w:p>
    <w:p w:rsidR="00DA0F33" w:rsidRPr="00F22769" w:rsidRDefault="00DA0F33" w:rsidP="00DA0F33">
      <w:pPr>
        <w:ind w:firstLine="709"/>
        <w:jc w:val="both"/>
        <w:rPr>
          <w:rFonts w:ascii="Times New Roman" w:hAnsi="Times New Roman" w:cs="Times New Roman"/>
          <w:color w:val="000000"/>
          <w:sz w:val="24"/>
          <w:szCs w:val="24"/>
        </w:rPr>
      </w:pPr>
      <w:r w:rsidRPr="00F22769">
        <w:rPr>
          <w:rFonts w:ascii="Times New Roman" w:hAnsi="Times New Roman" w:cs="Times New Roman"/>
          <w:color w:val="000000"/>
          <w:sz w:val="24"/>
          <w:szCs w:val="24"/>
        </w:rPr>
        <w:t>- Предоставление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 Расходы составили в размере 200 000,00  рублей (2 получателя);</w:t>
      </w:r>
    </w:p>
    <w:p w:rsidR="00DA0F33" w:rsidRPr="00F22769" w:rsidRDefault="00DA0F33" w:rsidP="00DA0F33">
      <w:pPr>
        <w:ind w:firstLine="709"/>
        <w:jc w:val="both"/>
        <w:rPr>
          <w:rFonts w:ascii="Times New Roman" w:hAnsi="Times New Roman" w:cs="Times New Roman"/>
          <w:color w:val="000000"/>
          <w:sz w:val="24"/>
          <w:szCs w:val="24"/>
        </w:rPr>
      </w:pPr>
      <w:r w:rsidRPr="00F22769">
        <w:rPr>
          <w:rFonts w:ascii="Times New Roman" w:hAnsi="Times New Roman" w:cs="Times New Roman"/>
          <w:color w:val="000000"/>
          <w:sz w:val="24"/>
          <w:szCs w:val="24"/>
        </w:rPr>
        <w:t>-</w:t>
      </w:r>
      <w:r w:rsidRPr="00F22769">
        <w:rPr>
          <w:sz w:val="24"/>
          <w:szCs w:val="24"/>
        </w:rPr>
        <w:t xml:space="preserve"> </w:t>
      </w:r>
      <w:r w:rsidRPr="00F22769">
        <w:rPr>
          <w:rFonts w:ascii="Times New Roman" w:hAnsi="Times New Roman" w:cs="Times New Roman"/>
          <w:sz w:val="24"/>
          <w:szCs w:val="24"/>
        </w:rPr>
        <w:t>Пр</w:t>
      </w:r>
      <w:r w:rsidRPr="00F22769">
        <w:rPr>
          <w:rFonts w:ascii="Times New Roman" w:hAnsi="Times New Roman" w:cs="Times New Roman"/>
          <w:color w:val="000000"/>
          <w:sz w:val="24"/>
          <w:szCs w:val="24"/>
        </w:rPr>
        <w:t>едоставление компенсации расходов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 Расходы составили 10 000,00 рублей (1 получатель);</w:t>
      </w:r>
    </w:p>
    <w:p w:rsidR="00DA0F33" w:rsidRPr="00F22769" w:rsidRDefault="00DA0F33" w:rsidP="00DA0F33">
      <w:pPr>
        <w:ind w:firstLine="708"/>
        <w:jc w:val="both"/>
        <w:rPr>
          <w:rFonts w:ascii="Times New Roman" w:hAnsi="Times New Roman" w:cs="Times New Roman"/>
          <w:sz w:val="24"/>
          <w:szCs w:val="24"/>
        </w:rPr>
      </w:pPr>
      <w:r w:rsidRPr="00F22769">
        <w:rPr>
          <w:rFonts w:ascii="Times New Roman" w:hAnsi="Times New Roman" w:cs="Times New Roman"/>
          <w:sz w:val="24"/>
          <w:szCs w:val="24"/>
        </w:rPr>
        <w:t>- На содержание органов местного самоуправления, осуществляющих переданное отдельное государственное полномочие – 125 219,71 рублей.</w:t>
      </w:r>
    </w:p>
    <w:p w:rsidR="00DA0F33" w:rsidRPr="00F22769" w:rsidRDefault="00DA0F33" w:rsidP="00DA0F33">
      <w:pPr>
        <w:pStyle w:val="a9"/>
        <w:ind w:firstLine="708"/>
        <w:rPr>
          <w:rFonts w:ascii="Times New Roman" w:eastAsia="Times New Roman" w:hAnsi="Times New Roman" w:cs="Times New Roman"/>
          <w:bCs/>
          <w:color w:val="FF0000"/>
          <w:sz w:val="24"/>
          <w:szCs w:val="24"/>
        </w:rPr>
      </w:pPr>
    </w:p>
    <w:p w:rsidR="00DA0F33" w:rsidRPr="00F22769" w:rsidRDefault="00DA0F33" w:rsidP="00DA0F33">
      <w:pPr>
        <w:pStyle w:val="a9"/>
        <w:ind w:firstLine="708"/>
        <w:rPr>
          <w:rFonts w:ascii="Times New Roman" w:eastAsia="Times New Roman" w:hAnsi="Times New Roman" w:cs="Times New Roman"/>
          <w:b/>
          <w:bCs/>
          <w:sz w:val="24"/>
          <w:szCs w:val="24"/>
        </w:rPr>
      </w:pPr>
      <w:r w:rsidRPr="00F22769">
        <w:rPr>
          <w:rFonts w:ascii="Times New Roman" w:eastAsia="Times New Roman" w:hAnsi="Times New Roman" w:cs="Times New Roman"/>
          <w:b/>
          <w:bCs/>
          <w:sz w:val="24"/>
          <w:szCs w:val="24"/>
        </w:rPr>
        <w:t xml:space="preserve">Муниципальная программа Кондинского района </w:t>
      </w:r>
    </w:p>
    <w:p w:rsidR="00DA0F33" w:rsidRPr="00F22769" w:rsidRDefault="00DA0F33" w:rsidP="00DA0F33">
      <w:pPr>
        <w:pStyle w:val="a9"/>
        <w:ind w:firstLine="708"/>
        <w:rPr>
          <w:rFonts w:ascii="Times New Roman" w:eastAsia="Times New Roman" w:hAnsi="Times New Roman" w:cs="Times New Roman"/>
          <w:b/>
          <w:bCs/>
          <w:sz w:val="24"/>
          <w:szCs w:val="24"/>
        </w:rPr>
      </w:pPr>
      <w:r w:rsidRPr="00F22769">
        <w:rPr>
          <w:rFonts w:ascii="Times New Roman" w:eastAsia="Times New Roman" w:hAnsi="Times New Roman" w:cs="Times New Roman"/>
          <w:b/>
          <w:bCs/>
          <w:sz w:val="24"/>
          <w:szCs w:val="24"/>
        </w:rPr>
        <w:t>«Развитие жилищной сферы»</w:t>
      </w:r>
    </w:p>
    <w:p w:rsidR="00DA0F33" w:rsidRPr="00F22769" w:rsidRDefault="00DA0F33" w:rsidP="00DA0F33">
      <w:pPr>
        <w:ind w:firstLine="709"/>
        <w:rPr>
          <w:rFonts w:ascii="Times New Roman" w:hAnsi="Times New Roman" w:cs="Times New Roman"/>
          <w:b/>
          <w:sz w:val="24"/>
          <w:szCs w:val="24"/>
        </w:rPr>
      </w:pPr>
    </w:p>
    <w:p w:rsidR="00DA0F33" w:rsidRPr="00F22769" w:rsidRDefault="00DA0F33" w:rsidP="00DA0F33">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Уточненная бюджетная роспись расходов на 2023 год составила 570 026 394,85 рублей </w:t>
      </w:r>
      <w:r w:rsidRPr="00F22769">
        <w:rPr>
          <w:rFonts w:ascii="Times New Roman" w:hAnsi="Times New Roman" w:cs="Times New Roman"/>
          <w:sz w:val="24"/>
          <w:szCs w:val="24"/>
        </w:rPr>
        <w:t>с увеличением расходов к первоначальному утвержденному бюджету на 489 974 468,53 рублей.</w:t>
      </w:r>
    </w:p>
    <w:p w:rsidR="00DA0F33" w:rsidRPr="00F22769" w:rsidRDefault="00DA0F33" w:rsidP="00DA0F33">
      <w:pPr>
        <w:autoSpaceDE w:val="0"/>
        <w:autoSpaceDN w:val="0"/>
        <w:ind w:firstLine="709"/>
        <w:jc w:val="both"/>
        <w:rPr>
          <w:rFonts w:ascii="Times New Roman" w:hAnsi="Times New Roman" w:cs="Times New Roman"/>
          <w:sz w:val="24"/>
          <w:szCs w:val="24"/>
        </w:rPr>
      </w:pPr>
      <w:r w:rsidRPr="00F22769">
        <w:rPr>
          <w:rFonts w:ascii="Times New Roman" w:eastAsia="Times New Roman" w:hAnsi="Times New Roman" w:cs="Times New Roman"/>
          <w:sz w:val="24"/>
          <w:szCs w:val="24"/>
        </w:rPr>
        <w:t>Расходы по муниципальной программе исполнены в сумме 568 084 025,08 рублей, или 99,</w:t>
      </w:r>
      <w:r w:rsidR="000366BC" w:rsidRPr="00F22769">
        <w:rPr>
          <w:rFonts w:ascii="Times New Roman" w:eastAsia="Times New Roman" w:hAnsi="Times New Roman" w:cs="Times New Roman"/>
          <w:sz w:val="24"/>
          <w:szCs w:val="24"/>
        </w:rPr>
        <w:t>7</w:t>
      </w:r>
      <w:r w:rsidRPr="00F22769">
        <w:rPr>
          <w:rFonts w:ascii="Times New Roman" w:eastAsia="Times New Roman" w:hAnsi="Times New Roman" w:cs="Times New Roman"/>
          <w:sz w:val="24"/>
          <w:szCs w:val="24"/>
        </w:rPr>
        <w:t xml:space="preserve"> % к уточненному плану на 2023 год.</w:t>
      </w:r>
      <w:r w:rsidRPr="00F22769">
        <w:rPr>
          <w:rFonts w:ascii="Times New Roman" w:hAnsi="Times New Roman" w:cs="Times New Roman"/>
          <w:sz w:val="24"/>
          <w:szCs w:val="24"/>
        </w:rPr>
        <w:t xml:space="preserve"> </w:t>
      </w:r>
    </w:p>
    <w:p w:rsidR="00DA0F33" w:rsidRPr="00F22769" w:rsidRDefault="00DA0F33" w:rsidP="00DA0F33">
      <w:pPr>
        <w:autoSpaceDE w:val="0"/>
        <w:autoSpaceDN w:val="0"/>
        <w:ind w:firstLine="709"/>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lastRenderedPageBreak/>
        <w:t>Общий ввод жилья на территории района составил 12 453,60 кв.м, целевой показатель составил 83,02 %.</w:t>
      </w:r>
    </w:p>
    <w:p w:rsidR="00DA0F33" w:rsidRPr="00F22769" w:rsidRDefault="00DA0F33" w:rsidP="00DA0F33">
      <w:pPr>
        <w:ind w:firstLine="708"/>
        <w:jc w:val="both"/>
        <w:rPr>
          <w:rFonts w:ascii="Times New Roman" w:hAnsi="Times New Roman" w:cs="Times New Roman"/>
          <w:bCs/>
          <w:sz w:val="24"/>
          <w:szCs w:val="24"/>
        </w:rPr>
      </w:pPr>
      <w:r w:rsidRPr="00F22769">
        <w:rPr>
          <w:rFonts w:ascii="Times New Roman" w:hAnsi="Times New Roman" w:cs="Times New Roman"/>
          <w:color w:val="000000" w:themeColor="text1"/>
          <w:sz w:val="24"/>
          <w:szCs w:val="24"/>
        </w:rPr>
        <w:t>Основной причиной неисполнения целевого показателя является то, что</w:t>
      </w:r>
      <w:r w:rsidRPr="00F22769">
        <w:rPr>
          <w:rFonts w:ascii="Times New Roman" w:hAnsi="Times New Roman" w:cs="Times New Roman"/>
          <w:bCs/>
          <w:sz w:val="24"/>
          <w:szCs w:val="24"/>
        </w:rPr>
        <w:t xml:space="preserve"> на территории муниципального образования в 2022-2023 годах было введено в эксплуатацию и не выкуплено 80 жилых помещений общей площадью 4 773,0 кв.м. (из них 52 помещения введены в 2022 году, остальные жилые дома, строительство которых начато еще в 2022 году, введены в первом полугодии 2023 года). Выкуп жилых помещений не осуществлялся по причине отсутствия финансирования мероприятий по выкупу жилых помещений в рамках Соглашения о предоставлении субсидии местному бюджету из бюджета Ханты-Мансийского автономного округа – Югры. Дополнительное финансирование на приобретение указанных жилых помещений было доведено только в конце 2023 года. </w:t>
      </w:r>
    </w:p>
    <w:p w:rsidR="00DA0F33" w:rsidRPr="00F22769" w:rsidRDefault="00DA0F33" w:rsidP="00DA0F33">
      <w:pPr>
        <w:autoSpaceDE w:val="0"/>
        <w:autoSpaceDN w:val="0"/>
        <w:ind w:firstLine="709"/>
        <w:jc w:val="both"/>
        <w:rPr>
          <w:rFonts w:ascii="Times New Roman" w:hAnsi="Times New Roman" w:cs="Times New Roman"/>
          <w:color w:val="000000" w:themeColor="text1"/>
          <w:sz w:val="24"/>
          <w:szCs w:val="24"/>
        </w:rPr>
      </w:pPr>
      <w:r w:rsidRPr="00F22769">
        <w:rPr>
          <w:rFonts w:ascii="Times New Roman" w:hAnsi="Times New Roman" w:cs="Times New Roman"/>
          <w:bCs/>
          <w:sz w:val="24"/>
          <w:szCs w:val="24"/>
        </w:rPr>
        <w:t>Исходя из изложенного, повысить эффективность темпов строительства на территории Кондинского района в течени</w:t>
      </w:r>
      <w:r w:rsidR="009C6045" w:rsidRPr="00F22769">
        <w:rPr>
          <w:rFonts w:ascii="Times New Roman" w:hAnsi="Times New Roman" w:cs="Times New Roman"/>
          <w:bCs/>
          <w:sz w:val="24"/>
          <w:szCs w:val="24"/>
        </w:rPr>
        <w:t>е</w:t>
      </w:r>
      <w:r w:rsidRPr="00F22769">
        <w:rPr>
          <w:rFonts w:ascii="Times New Roman" w:hAnsi="Times New Roman" w:cs="Times New Roman"/>
          <w:bCs/>
          <w:sz w:val="24"/>
          <w:szCs w:val="24"/>
        </w:rPr>
        <w:t xml:space="preserve"> 2023 года не представлялось возможным, так как при сложившейся ситуации и в связи с неуверенностью в своевременной окупаемости планируемых к вложению средств на строительство объектов жилья застройщики-инвесторы в течени</w:t>
      </w:r>
      <w:r w:rsidR="009C6045" w:rsidRPr="00F22769">
        <w:rPr>
          <w:rFonts w:ascii="Times New Roman" w:hAnsi="Times New Roman" w:cs="Times New Roman"/>
          <w:bCs/>
          <w:sz w:val="24"/>
          <w:szCs w:val="24"/>
        </w:rPr>
        <w:t>е</w:t>
      </w:r>
      <w:r w:rsidRPr="00F22769">
        <w:rPr>
          <w:rFonts w:ascii="Times New Roman" w:hAnsi="Times New Roman" w:cs="Times New Roman"/>
          <w:bCs/>
          <w:sz w:val="24"/>
          <w:szCs w:val="24"/>
        </w:rPr>
        <w:t xml:space="preserve"> 2023 года не приступали к строительству новых жилых домов. Из 22 застройщиков, осуществлявших строительство в 2022 году, в предшествующем 2023 году вели строительство только 5 застройщиков.</w:t>
      </w:r>
    </w:p>
    <w:p w:rsidR="00DA0F33" w:rsidRPr="00F22769" w:rsidRDefault="00DA0F33" w:rsidP="00DA0F33">
      <w:pPr>
        <w:ind w:firstLine="567"/>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За 2023 год в муниципальную собственность Кондинского района приобретено 123 жилых помещения общей площадью 7 045,4 кв. метров (в том числе 1 жилое помещение площадью 71,5 кв.м. в рамках регионального проекта), число семей, улучшивших жилищные условия – 155; произведено 20 выплат по соглашениям за изымаемые жилые помещения для муниципальных нужд (в том числе 1 выплата в рамках регионального проекта); выдано 6 сертификатов на улучшение жилищных условий, по всем субсидиям произведена выплата.</w:t>
      </w:r>
    </w:p>
    <w:p w:rsidR="00DA0F33" w:rsidRPr="00F22769" w:rsidRDefault="00DA0F33" w:rsidP="00DA0F33">
      <w:pPr>
        <w:autoSpaceDE w:val="0"/>
        <w:autoSpaceDN w:val="0"/>
        <w:ind w:firstLine="709"/>
        <w:jc w:val="both"/>
        <w:rPr>
          <w:rFonts w:ascii="Times New Roman" w:eastAsia="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 xml:space="preserve"> </w:t>
      </w:r>
      <w:r w:rsidRPr="00F22769">
        <w:rPr>
          <w:rFonts w:ascii="Times New Roman" w:eastAsia="Times New Roman" w:hAnsi="Times New Roman" w:cs="Times New Roman"/>
          <w:color w:val="000000" w:themeColor="text1"/>
          <w:sz w:val="24"/>
          <w:szCs w:val="24"/>
        </w:rPr>
        <w:t>В рамках муниципальной программы за 2023 год осуществлялось финансирование 2-х подпрограмм, исполнение по которым сложилось:</w:t>
      </w:r>
    </w:p>
    <w:p w:rsidR="00DA0F33" w:rsidRPr="00F22769" w:rsidRDefault="00DA0F33" w:rsidP="00DA0F33">
      <w:pPr>
        <w:autoSpaceDE w:val="0"/>
        <w:autoSpaceDN w:val="0"/>
        <w:ind w:firstLine="709"/>
        <w:jc w:val="both"/>
        <w:rPr>
          <w:rFonts w:ascii="Times New Roman" w:hAnsi="Times New Roman" w:cs="Times New Roman"/>
          <w:sz w:val="24"/>
          <w:szCs w:val="24"/>
        </w:rPr>
      </w:pPr>
      <w:r w:rsidRPr="00F22769">
        <w:rPr>
          <w:rFonts w:ascii="Times New Roman" w:eastAsia="Times New Roman" w:hAnsi="Times New Roman" w:cs="Times New Roman"/>
          <w:sz w:val="24"/>
          <w:szCs w:val="24"/>
        </w:rPr>
        <w:t>-</w:t>
      </w:r>
      <w:r w:rsidRPr="00F22769">
        <w:rPr>
          <w:rFonts w:ascii="Times New Roman" w:eastAsia="Times New Roman" w:hAnsi="Times New Roman" w:cs="Times New Roman"/>
          <w:b/>
          <w:sz w:val="24"/>
          <w:szCs w:val="24"/>
        </w:rPr>
        <w:t xml:space="preserve"> Подпрограмма «Содействие развитию жилищного строительства» </w:t>
      </w:r>
      <w:r w:rsidRPr="00F22769">
        <w:rPr>
          <w:rFonts w:ascii="Times New Roman" w:hAnsi="Times New Roman" w:cs="Times New Roman"/>
          <w:sz w:val="24"/>
          <w:szCs w:val="24"/>
        </w:rPr>
        <w:t>в сумме 544 191 349,48 рублей или 99,64 % к уточненному плану на 2023 год, в том числе по мероприятиям:</w:t>
      </w:r>
    </w:p>
    <w:p w:rsidR="00DA0F33" w:rsidRPr="00F22769" w:rsidRDefault="00DA0F33" w:rsidP="00DA0F33">
      <w:pPr>
        <w:autoSpaceDE w:val="0"/>
        <w:autoSpaceDN w:val="0"/>
        <w:ind w:firstLine="709"/>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Основное мероприятие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Приобретено 122 жилых помещений, которые направлены на переселение граждан из жилых домов, признанных аварийными, на переселение граждан из жилых помещений, признанных непригодными для проживания, на обеспечение жильем граждан, состоящих на учете для его получения на условиях договора социального найма, произведено 19 выплат по соглашениям за изымаемые жилые помещения для муниципальных нужд, на общую сумму 508 964 249,90 рублей, освоение составляет 99,9 % от уточненного плана на 2023 год;</w:t>
      </w:r>
    </w:p>
    <w:p w:rsidR="00DA0F33" w:rsidRPr="00F22769" w:rsidRDefault="00DA0F33" w:rsidP="00DA0F33">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color w:val="000000" w:themeColor="text1"/>
          <w:sz w:val="24"/>
          <w:szCs w:val="24"/>
        </w:rPr>
        <w:t xml:space="preserve"> </w:t>
      </w:r>
      <w:r w:rsidRPr="00F22769">
        <w:rPr>
          <w:rFonts w:ascii="Times New Roman" w:hAnsi="Times New Roman" w:cs="Times New Roman"/>
          <w:sz w:val="24"/>
          <w:szCs w:val="24"/>
        </w:rPr>
        <w:t xml:space="preserve">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гражданам, проживающим в находящихся в Ханты-Мансийском автономном округе - Югре жилых помещениях, не отвечающих требованиям в связи с превышением предельно допустимой концентрации фенола и (или) формальдегида, в случае возникновения потребности на их переселение после распределения субсидии муниципальным образованиям автономного округа в соответствии с порядком, установленным приложением 18 к постановлению Правительства Ханты-Мансийского автономного округа - Югры от 29 декабря 2020 года № 643-п». </w:t>
      </w:r>
      <w:r w:rsidRPr="00F22769">
        <w:rPr>
          <w:rFonts w:ascii="Times New Roman" w:hAnsi="Times New Roman" w:cs="Times New Roman"/>
          <w:color w:val="000000"/>
          <w:sz w:val="24"/>
          <w:szCs w:val="24"/>
        </w:rPr>
        <w:t xml:space="preserve">На реализацию мероприятия в 2023 году доведено 6 929 280,00, предоставлена 1 субсидия на приобретение жилого помещения участнику </w:t>
      </w:r>
      <w:r w:rsidRPr="00F22769">
        <w:rPr>
          <w:rFonts w:ascii="Times New Roman" w:hAnsi="Times New Roman" w:cs="Times New Roman"/>
          <w:sz w:val="24"/>
          <w:szCs w:val="24"/>
        </w:rPr>
        <w:t xml:space="preserve">специальной военной операции, членам его семьи, состоящим </w:t>
      </w:r>
      <w:r w:rsidRPr="00F22769">
        <w:rPr>
          <w:rFonts w:ascii="Times New Roman" w:hAnsi="Times New Roman" w:cs="Times New Roman"/>
          <w:sz w:val="24"/>
          <w:szCs w:val="24"/>
        </w:rPr>
        <w:lastRenderedPageBreak/>
        <w:t>на учете в качестве нуждающихся в жилых помещениях, предоставляемых по договорам социального найма, на приобретение жилого помещения в собственность</w:t>
      </w:r>
      <w:r w:rsidRPr="00F22769">
        <w:rPr>
          <w:rFonts w:ascii="Times New Roman" w:hAnsi="Times New Roman" w:cs="Times New Roman"/>
          <w:color w:val="000000"/>
          <w:sz w:val="24"/>
          <w:szCs w:val="24"/>
        </w:rPr>
        <w:t>, к</w:t>
      </w:r>
      <w:r w:rsidRPr="00F22769">
        <w:rPr>
          <w:rFonts w:ascii="Times New Roman" w:hAnsi="Times New Roman" w:cs="Times New Roman"/>
          <w:sz w:val="24"/>
          <w:szCs w:val="24"/>
        </w:rPr>
        <w:t>ассовое исполнение составляет 100 % от уточненного плана на год.</w:t>
      </w:r>
    </w:p>
    <w:p w:rsidR="00DA0F33" w:rsidRPr="00F22769" w:rsidRDefault="00DA0F33" w:rsidP="00DA0F33">
      <w:pPr>
        <w:autoSpaceDE w:val="0"/>
        <w:autoSpaceDN w:val="0"/>
        <w:ind w:firstLine="709"/>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 xml:space="preserve"> Основное мероприятие «Обеспечение устойчивого сокращения непригодного для проживания жилищного фонда» (адресная программа). Приобретено 1 жилое помещение, произведена 1 выплата по соглашению за изымаемое жилое помещение для муниципальных нужд. Исполнение составило 5 774 805,00 рублей или 82,99 % от уточненного плана на 2023 год. </w:t>
      </w:r>
    </w:p>
    <w:p w:rsidR="00DA0F33" w:rsidRPr="00F22769" w:rsidRDefault="00DA0F33" w:rsidP="00DA0F33">
      <w:pPr>
        <w:autoSpaceDE w:val="0"/>
        <w:autoSpaceDN w:val="0"/>
        <w:ind w:firstLine="709"/>
        <w:jc w:val="both"/>
        <w:rPr>
          <w:rFonts w:ascii="Times New Roman" w:hAnsi="Times New Roman" w:cs="Times New Roman"/>
          <w:color w:val="000000" w:themeColor="text1"/>
          <w:sz w:val="24"/>
          <w:szCs w:val="24"/>
        </w:rPr>
      </w:pPr>
      <w:r w:rsidRPr="00F22769">
        <w:rPr>
          <w:rFonts w:ascii="Times New Roman" w:eastAsia="Calibri" w:hAnsi="Times New Roman" w:cs="Times New Roman"/>
          <w:sz w:val="24"/>
          <w:szCs w:val="24"/>
        </w:rPr>
        <w:t>В текущем году в рамках Адресной программы переселено 11 человек из 4 жилых помещений общей площадью 176,4 кв.м. По непредвиденным обстоятельствам не представляется возможным расселить 1 жилое помещение (1 человек) площадью 56,6 кв.м. Специалистами администрации Кондинского района проводятся все возможные и необходимые мероприятия с целью завершения переселения по Адресной программе оставшегося 1 жилого помещения (1 человек). В настоящее время подано исковое заявление в суд о признании данного жилого помещения выморочным имуществом.</w:t>
      </w:r>
    </w:p>
    <w:p w:rsidR="00DA0F33" w:rsidRPr="00F22769" w:rsidRDefault="00DA0F33" w:rsidP="00DA0F33">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Основное мероприятие «Содержание муниципального учреждения Управление капитального строительства Кондинского района», в 2023 году исполнение составило 22 523 114,48 рублей или 98,88 % от уточненного плана на год.</w:t>
      </w:r>
    </w:p>
    <w:p w:rsidR="00DA0F33" w:rsidRPr="00F22769" w:rsidRDefault="00DA0F33" w:rsidP="00DA0F33">
      <w:pPr>
        <w:ind w:firstLine="708"/>
        <w:jc w:val="both"/>
        <w:rPr>
          <w:rFonts w:ascii="Times New Roman" w:hAnsi="Times New Roman" w:cs="Times New Roman"/>
          <w:sz w:val="24"/>
          <w:szCs w:val="24"/>
        </w:rPr>
      </w:pPr>
      <w:r w:rsidRPr="00F22769">
        <w:rPr>
          <w:rFonts w:ascii="Times New Roman" w:eastAsia="Times New Roman" w:hAnsi="Times New Roman" w:cs="Times New Roman"/>
          <w:sz w:val="24"/>
          <w:szCs w:val="24"/>
        </w:rPr>
        <w:t>-</w:t>
      </w:r>
      <w:r w:rsidRPr="00F22769">
        <w:rPr>
          <w:rFonts w:ascii="Times New Roman" w:eastAsia="Times New Roman" w:hAnsi="Times New Roman" w:cs="Times New Roman"/>
          <w:b/>
          <w:sz w:val="24"/>
          <w:szCs w:val="24"/>
        </w:rPr>
        <w:t xml:space="preserve"> Подпрограмма «Обеспечение мерами государственной поддержки по улучшению жилищных условий отдельных категорий граждан»</w:t>
      </w:r>
      <w:r w:rsidRPr="00F22769">
        <w:rPr>
          <w:rFonts w:ascii="Times New Roman" w:eastAsia="Times New Roman" w:hAnsi="Times New Roman" w:cs="Times New Roman"/>
          <w:sz w:val="24"/>
          <w:szCs w:val="24"/>
        </w:rPr>
        <w:t xml:space="preserve"> </w:t>
      </w:r>
      <w:r w:rsidRPr="00F22769">
        <w:rPr>
          <w:rFonts w:ascii="Times New Roman" w:hAnsi="Times New Roman" w:cs="Times New Roman"/>
          <w:sz w:val="24"/>
          <w:szCs w:val="24"/>
        </w:rPr>
        <w:t>в сумме 23 892 675,60 рублей или 100 % от уточненного плана на 2023 год. В данной подпрограмме осуществлялось финансирование по трем основным мероприятиям, исполнение по которым сложилось:</w:t>
      </w:r>
    </w:p>
    <w:p w:rsidR="00DA0F33" w:rsidRPr="00F22769" w:rsidRDefault="00DA0F33" w:rsidP="00DA0F33">
      <w:pPr>
        <w:tabs>
          <w:tab w:val="left" w:pos="0"/>
        </w:tabs>
        <w:ind w:firstLine="709"/>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Основное мероприятие «Обеспечение жильем молодых семей» в 2023 году</w:t>
      </w:r>
      <w:r w:rsidRPr="00F22769">
        <w:rPr>
          <w:color w:val="000000" w:themeColor="text1"/>
          <w:sz w:val="24"/>
          <w:szCs w:val="24"/>
        </w:rPr>
        <w:t xml:space="preserve"> </w:t>
      </w:r>
      <w:r w:rsidRPr="00F22769">
        <w:rPr>
          <w:rFonts w:ascii="Times New Roman" w:hAnsi="Times New Roman" w:cs="Times New Roman"/>
          <w:color w:val="000000" w:themeColor="text1"/>
          <w:sz w:val="24"/>
          <w:szCs w:val="24"/>
        </w:rPr>
        <w:t>выдано 6 сертификатов на улучшение жилищных условий 6 семьям Кондинского района о праве на получение социальной выплаты на приобретение жилого помещения или строительство индивидуального жилого дома. Исполнение составило 15 040 443,60 рублей или 100 % от уточненного плана;</w:t>
      </w:r>
    </w:p>
    <w:p w:rsidR="00DA0F33" w:rsidRPr="00F22769" w:rsidRDefault="00DA0F33" w:rsidP="00DA0F33">
      <w:pPr>
        <w:tabs>
          <w:tab w:val="left" w:pos="0"/>
        </w:tabs>
        <w:ind w:firstLine="709"/>
        <w:jc w:val="both"/>
        <w:rPr>
          <w:rFonts w:ascii="Times New Roman" w:hAnsi="Times New Roman" w:cs="Times New Roman"/>
          <w:sz w:val="24"/>
          <w:szCs w:val="24"/>
        </w:rPr>
      </w:pPr>
      <w:r w:rsidRPr="00F22769">
        <w:rPr>
          <w:rFonts w:ascii="Times New Roman" w:hAnsi="Times New Roman" w:cs="Times New Roman"/>
          <w:sz w:val="24"/>
          <w:szCs w:val="24"/>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 Исполнение составило 8 815 032,00 рублей или 100 % от уточненного плана.</w:t>
      </w:r>
    </w:p>
    <w:p w:rsidR="00DA0F33" w:rsidRPr="00F22769" w:rsidRDefault="00DA0F33" w:rsidP="00DA0F33">
      <w:pPr>
        <w:tabs>
          <w:tab w:val="left" w:pos="0"/>
        </w:tabs>
        <w:ind w:firstLine="709"/>
        <w:jc w:val="both"/>
        <w:rPr>
          <w:rFonts w:ascii="Times New Roman" w:hAnsi="Times New Roman" w:cs="Times New Roman"/>
          <w:sz w:val="24"/>
          <w:szCs w:val="24"/>
        </w:rPr>
      </w:pPr>
      <w:r w:rsidRPr="00F22769">
        <w:rPr>
          <w:rFonts w:ascii="Times New Roman" w:hAnsi="Times New Roman" w:cs="Times New Roman"/>
          <w:sz w:val="24"/>
          <w:szCs w:val="24"/>
        </w:rPr>
        <w:t>Основное мероприятие «Обеспечение реализации комитета по управлению муниципальным имуществом своих функций и полномочий»</w:t>
      </w:r>
      <w:r w:rsidRPr="00F22769">
        <w:rPr>
          <w:rFonts w:ascii="Times New Roman" w:hAnsi="Times New Roman"/>
          <w:sz w:val="24"/>
          <w:szCs w:val="24"/>
        </w:rPr>
        <w:t xml:space="preserve"> исполнено </w:t>
      </w:r>
      <w:r w:rsidRPr="00F22769">
        <w:rPr>
          <w:rFonts w:ascii="Times New Roman" w:eastAsia="Times New Roman" w:hAnsi="Times New Roman" w:cs="Times New Roman"/>
          <w:sz w:val="24"/>
          <w:szCs w:val="24"/>
        </w:rPr>
        <w:t xml:space="preserve">в сумме 37 200,00 рублей или 100 % к уточненному плану на 2023 год. </w:t>
      </w:r>
      <w:r w:rsidRPr="00F22769">
        <w:rPr>
          <w:rFonts w:ascii="Times New Roman" w:hAnsi="Times New Roman"/>
          <w:sz w:val="24"/>
          <w:szCs w:val="24"/>
        </w:rPr>
        <w:t>В рамках основного мероприятия финансировались расходы в части администрирования, на исполнение отдельных государственных полномочий по постановке на учет и учету граждан, имеющих право на получение жилищных субсидий, выезжающих из районов Крайнего Севера и приравненных к ним местностей, а также выезжающих из закрывающихся населенных пунктов на территории ХМАО-Югры, не имеющих иных жилых помещений.</w:t>
      </w:r>
    </w:p>
    <w:p w:rsidR="00DA0F33" w:rsidRPr="00F22769" w:rsidRDefault="00DA0F33" w:rsidP="00DA0F33">
      <w:pPr>
        <w:pStyle w:val="a9"/>
        <w:ind w:firstLine="708"/>
        <w:jc w:val="both"/>
        <w:rPr>
          <w:rFonts w:ascii="Times New Roman" w:hAnsi="Times New Roman" w:cs="Times New Roman"/>
          <w:sz w:val="24"/>
          <w:szCs w:val="24"/>
        </w:rPr>
      </w:pPr>
    </w:p>
    <w:p w:rsidR="0088061F" w:rsidRPr="00F22769" w:rsidRDefault="0088061F" w:rsidP="0088061F">
      <w:pPr>
        <w:pStyle w:val="a9"/>
        <w:ind w:firstLine="708"/>
        <w:rPr>
          <w:rFonts w:ascii="Times New Roman" w:hAnsi="Times New Roman" w:cs="Times New Roman"/>
          <w:b/>
          <w:sz w:val="24"/>
          <w:szCs w:val="24"/>
        </w:rPr>
      </w:pPr>
      <w:r w:rsidRPr="00F22769">
        <w:rPr>
          <w:rFonts w:ascii="Times New Roman" w:hAnsi="Times New Roman" w:cs="Times New Roman"/>
          <w:b/>
          <w:sz w:val="24"/>
          <w:szCs w:val="24"/>
        </w:rPr>
        <w:t>Муниципальная программа Кондинского района «Развитие жилищно-коммунального комплекса»</w:t>
      </w:r>
    </w:p>
    <w:p w:rsidR="0088061F" w:rsidRPr="00F22769" w:rsidRDefault="0088061F" w:rsidP="0088061F">
      <w:pPr>
        <w:jc w:val="both"/>
        <w:rPr>
          <w:rFonts w:ascii="Times New Roman" w:eastAsia="Times New Roman" w:hAnsi="Times New Roman" w:cs="Times New Roman"/>
          <w:color w:val="FF0000"/>
          <w:sz w:val="24"/>
          <w:szCs w:val="24"/>
        </w:rPr>
      </w:pPr>
    </w:p>
    <w:p w:rsidR="0088061F" w:rsidRPr="00F22769" w:rsidRDefault="0088061F" w:rsidP="0088061F">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Уточненная бюджетная роспись расходов на 2023 год составила 518 170 564,99 рублей </w:t>
      </w:r>
      <w:r w:rsidRPr="00F22769">
        <w:rPr>
          <w:rFonts w:ascii="Times New Roman" w:hAnsi="Times New Roman" w:cs="Times New Roman"/>
          <w:sz w:val="24"/>
          <w:szCs w:val="24"/>
        </w:rPr>
        <w:t>с увеличением расходов к первоначальному утвержденному бюджету на 2023 год на 397 172 040,23  рублей или в 4,3 раза</w:t>
      </w:r>
      <w:r w:rsidRPr="00F22769">
        <w:rPr>
          <w:rFonts w:ascii="Times New Roman" w:eastAsia="Times New Roman" w:hAnsi="Times New Roman" w:cs="Times New Roman"/>
          <w:sz w:val="24"/>
          <w:szCs w:val="24"/>
        </w:rPr>
        <w:t xml:space="preserve">. </w:t>
      </w:r>
    </w:p>
    <w:p w:rsidR="0088061F" w:rsidRPr="00F22769" w:rsidRDefault="0088061F" w:rsidP="0088061F">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Расходы по муниципальной программе исполнены в сумме 505 990 237,44 рублей, или  97,</w:t>
      </w:r>
      <w:r w:rsidR="003937D0" w:rsidRPr="00F22769">
        <w:rPr>
          <w:rFonts w:ascii="Times New Roman" w:eastAsia="Times New Roman" w:hAnsi="Times New Roman" w:cs="Times New Roman"/>
          <w:sz w:val="24"/>
          <w:szCs w:val="24"/>
        </w:rPr>
        <w:t>7</w:t>
      </w:r>
      <w:r w:rsidRPr="00F22769">
        <w:rPr>
          <w:rFonts w:ascii="Times New Roman" w:eastAsia="Times New Roman" w:hAnsi="Times New Roman" w:cs="Times New Roman"/>
          <w:sz w:val="24"/>
          <w:szCs w:val="24"/>
        </w:rPr>
        <w:t xml:space="preserve"> % к уточненному плану на 2023 год.</w:t>
      </w:r>
    </w:p>
    <w:p w:rsidR="0088061F" w:rsidRPr="00F22769" w:rsidRDefault="0088061F" w:rsidP="0088061F">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Рост по отношению к первоначальному утвержденному бюджету сложился за счет увеличения расходов в части: субсидии на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 на формирование резерва материально-технических ресурсов (запасов) для предупреждения, ликвидации чрезвычайных ситуаций; субсидии на возмещение  недополученных доходов  </w:t>
      </w:r>
      <w:r w:rsidRPr="00F22769">
        <w:rPr>
          <w:rFonts w:ascii="Times New Roman" w:eastAsia="Times New Roman" w:hAnsi="Times New Roman" w:cs="Times New Roman"/>
          <w:sz w:val="24"/>
          <w:szCs w:val="24"/>
        </w:rPr>
        <w:lastRenderedPageBreak/>
        <w:t>организациям, предоставляющим населению услуги  теплоснабжения; подготовка, разработка и утверждение проектно-сметной документации объектов ЖКХ;  плана мероприятий по капитальному ремонту (с  заменой) систем теплоснабжения, водоснабжения и водоотведения, в том числе с при</w:t>
      </w:r>
      <w:r w:rsidR="00BF18CC" w:rsidRPr="00F22769">
        <w:rPr>
          <w:rFonts w:ascii="Times New Roman" w:eastAsia="Times New Roman" w:hAnsi="Times New Roman" w:cs="Times New Roman"/>
          <w:sz w:val="24"/>
          <w:szCs w:val="24"/>
        </w:rPr>
        <w:t>менением композитных материалов;</w:t>
      </w:r>
      <w:r w:rsidRPr="00F22769">
        <w:rPr>
          <w:rFonts w:ascii="Times New Roman" w:eastAsia="Times New Roman" w:hAnsi="Times New Roman" w:cs="Times New Roman"/>
          <w:sz w:val="24"/>
          <w:szCs w:val="24"/>
        </w:rPr>
        <w:t xml:space="preserve"> </w:t>
      </w:r>
      <w:r w:rsidR="00BF18CC" w:rsidRPr="00F22769">
        <w:rPr>
          <w:rFonts w:ascii="Times New Roman" w:eastAsia="Times New Roman" w:hAnsi="Times New Roman" w:cs="Times New Roman"/>
          <w:sz w:val="24"/>
          <w:szCs w:val="24"/>
        </w:rPr>
        <w:t xml:space="preserve"> строительства канализационных очистных сооружений 300 м3/сут. в пгт. Кондинское Кондинского района.</w:t>
      </w:r>
    </w:p>
    <w:p w:rsidR="0088061F" w:rsidRPr="00F22769" w:rsidRDefault="0088061F" w:rsidP="0088061F">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  </w:t>
      </w:r>
    </w:p>
    <w:p w:rsidR="0088061F" w:rsidRPr="00F22769" w:rsidRDefault="0088061F" w:rsidP="00F22769">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За 202</w:t>
      </w:r>
      <w:r w:rsidR="00393FC4" w:rsidRPr="00F22769">
        <w:rPr>
          <w:rFonts w:ascii="Times New Roman" w:eastAsia="Times New Roman" w:hAnsi="Times New Roman" w:cs="Times New Roman"/>
          <w:sz w:val="24"/>
          <w:szCs w:val="24"/>
        </w:rPr>
        <w:t>3</w:t>
      </w:r>
      <w:r w:rsidRPr="00F22769">
        <w:rPr>
          <w:rFonts w:ascii="Times New Roman" w:eastAsia="Times New Roman" w:hAnsi="Times New Roman" w:cs="Times New Roman"/>
          <w:sz w:val="24"/>
          <w:szCs w:val="24"/>
        </w:rPr>
        <w:t xml:space="preserve"> года в рамках муниципальной программы осуществлялось финансирование 2-х подпрограмм, исполнение по которым сложилось:</w:t>
      </w:r>
    </w:p>
    <w:p w:rsidR="0088061F" w:rsidRPr="00F22769" w:rsidRDefault="0088061F" w:rsidP="00F22769">
      <w:pPr>
        <w:pStyle w:val="a9"/>
        <w:ind w:firstLine="709"/>
        <w:contextualSpacing/>
        <w:jc w:val="both"/>
        <w:rPr>
          <w:rFonts w:ascii="Times New Roman" w:hAnsi="Times New Roman" w:cs="Times New Roman"/>
          <w:sz w:val="24"/>
          <w:szCs w:val="24"/>
        </w:rPr>
      </w:pPr>
      <w:r w:rsidRPr="00F22769">
        <w:rPr>
          <w:rFonts w:ascii="Times New Roman" w:eastAsia="Times New Roman" w:hAnsi="Times New Roman" w:cs="Times New Roman"/>
          <w:sz w:val="24"/>
          <w:szCs w:val="24"/>
        </w:rPr>
        <w:t xml:space="preserve">- </w:t>
      </w:r>
      <w:r w:rsidRPr="00F22769">
        <w:rPr>
          <w:rFonts w:ascii="Times New Roman" w:eastAsia="Times New Roman" w:hAnsi="Times New Roman" w:cs="Times New Roman"/>
          <w:b/>
          <w:sz w:val="24"/>
          <w:szCs w:val="24"/>
        </w:rPr>
        <w:t xml:space="preserve">Подпрограмма «Создание условий для обеспечения качественными коммунальными услугами» </w:t>
      </w:r>
      <w:r w:rsidRPr="00F22769">
        <w:rPr>
          <w:rFonts w:ascii="Times New Roman" w:hAnsi="Times New Roman" w:cs="Times New Roman"/>
          <w:sz w:val="24"/>
          <w:szCs w:val="24"/>
        </w:rPr>
        <w:t xml:space="preserve">в сумме </w:t>
      </w:r>
      <w:r w:rsidR="00393FC4" w:rsidRPr="00F22769">
        <w:rPr>
          <w:rFonts w:ascii="Times New Roman" w:hAnsi="Times New Roman" w:cs="Times New Roman"/>
          <w:sz w:val="24"/>
          <w:szCs w:val="24"/>
        </w:rPr>
        <w:t>421 011 412,36</w:t>
      </w:r>
      <w:r w:rsidRPr="00F22769">
        <w:rPr>
          <w:rFonts w:ascii="Times New Roman" w:hAnsi="Times New Roman" w:cs="Times New Roman"/>
          <w:sz w:val="24"/>
          <w:szCs w:val="24"/>
        </w:rPr>
        <w:t xml:space="preserve"> рублей, что составляет </w:t>
      </w:r>
      <w:r w:rsidR="00393FC4" w:rsidRPr="00F22769">
        <w:rPr>
          <w:rFonts w:ascii="Times New Roman" w:hAnsi="Times New Roman" w:cs="Times New Roman"/>
          <w:sz w:val="24"/>
          <w:szCs w:val="24"/>
        </w:rPr>
        <w:t>97,2</w:t>
      </w:r>
      <w:r w:rsidRPr="00F22769">
        <w:rPr>
          <w:rFonts w:ascii="Times New Roman" w:hAnsi="Times New Roman" w:cs="Times New Roman"/>
          <w:sz w:val="24"/>
          <w:szCs w:val="24"/>
        </w:rPr>
        <w:t xml:space="preserve"> % к уточненному плану на год.  </w:t>
      </w:r>
    </w:p>
    <w:p w:rsidR="00640DC6" w:rsidRPr="00F22769" w:rsidRDefault="00640DC6" w:rsidP="00F22769">
      <w:pPr>
        <w:pStyle w:val="a9"/>
        <w:ind w:firstLine="709"/>
        <w:contextualSpacing/>
        <w:jc w:val="both"/>
        <w:rPr>
          <w:rFonts w:ascii="Times New Roman" w:hAnsi="Times New Roman" w:cs="Times New Roman"/>
          <w:sz w:val="24"/>
          <w:szCs w:val="24"/>
        </w:rPr>
      </w:pPr>
    </w:p>
    <w:p w:rsidR="00640DC6" w:rsidRPr="00F22769" w:rsidRDefault="00640DC6" w:rsidP="00F22769">
      <w:pPr>
        <w:suppressAutoHyphens/>
        <w:ind w:firstLine="708"/>
        <w:jc w:val="both"/>
        <w:rPr>
          <w:rFonts w:ascii="Times New Roman" w:hAnsi="Times New Roman" w:cs="Times New Roman"/>
          <w:i/>
          <w:sz w:val="24"/>
          <w:szCs w:val="24"/>
          <w:u w:val="single"/>
        </w:rPr>
      </w:pPr>
      <w:r w:rsidRPr="00F22769">
        <w:rPr>
          <w:rFonts w:ascii="Times New Roman" w:hAnsi="Times New Roman" w:cs="Times New Roman"/>
          <w:sz w:val="24"/>
          <w:szCs w:val="24"/>
        </w:rPr>
        <w:t>В 2023 году в рамках подготовки объектов ЖКХ к осенне- зимнему периоду  отремонтировано ветхих инженерных сетей 1 592 п.м. или 4,9 % от общей протяженности ветхих инженерных сетей, в том числе</w:t>
      </w:r>
      <w:r w:rsidRPr="00F22769">
        <w:rPr>
          <w:rFonts w:ascii="Times New Roman" w:hAnsi="Times New Roman" w:cs="Times New Roman"/>
          <w:i/>
          <w:sz w:val="24"/>
          <w:szCs w:val="24"/>
          <w:u w:val="single"/>
        </w:rPr>
        <w:t>:</w:t>
      </w:r>
    </w:p>
    <w:p w:rsidR="00640DC6" w:rsidRPr="00F22769" w:rsidRDefault="00640DC6" w:rsidP="00F22769">
      <w:pPr>
        <w:suppressAutoHyphens/>
        <w:ind w:firstLine="709"/>
        <w:jc w:val="both"/>
        <w:rPr>
          <w:rFonts w:ascii="Times New Roman" w:hAnsi="Times New Roman" w:cs="Times New Roman"/>
          <w:i/>
          <w:sz w:val="24"/>
          <w:szCs w:val="24"/>
          <w:u w:val="single"/>
        </w:rPr>
      </w:pPr>
      <w:r w:rsidRPr="00F22769">
        <w:rPr>
          <w:rFonts w:ascii="Times New Roman" w:hAnsi="Times New Roman" w:cs="Times New Roman"/>
          <w:i/>
          <w:sz w:val="24"/>
          <w:szCs w:val="24"/>
          <w:u w:val="single"/>
        </w:rPr>
        <w:t xml:space="preserve">- ветхих сетей теплоснабжения  1 232,0 п.м. или 2,0 % от общей протяженности ветхих тепловых сетей; </w:t>
      </w:r>
    </w:p>
    <w:p w:rsidR="00640DC6" w:rsidRPr="00F22769" w:rsidRDefault="00640DC6" w:rsidP="00F22769">
      <w:pPr>
        <w:suppressAutoHyphens/>
        <w:ind w:firstLine="709"/>
        <w:jc w:val="both"/>
        <w:rPr>
          <w:rFonts w:ascii="Times New Roman" w:hAnsi="Times New Roman" w:cs="Times New Roman"/>
          <w:i/>
          <w:sz w:val="24"/>
          <w:szCs w:val="24"/>
          <w:u w:val="single"/>
        </w:rPr>
      </w:pPr>
      <w:r w:rsidRPr="00F22769">
        <w:rPr>
          <w:rFonts w:ascii="Times New Roman" w:hAnsi="Times New Roman" w:cs="Times New Roman"/>
          <w:i/>
          <w:sz w:val="24"/>
          <w:szCs w:val="24"/>
          <w:u w:val="single"/>
        </w:rPr>
        <w:t xml:space="preserve">- ветхих сетей водоснабжения </w:t>
      </w:r>
      <w:r w:rsidRPr="00F22769">
        <w:rPr>
          <w:rFonts w:ascii="Times New Roman" w:hAnsi="Times New Roman" w:cs="Times New Roman"/>
          <w:sz w:val="24"/>
          <w:szCs w:val="24"/>
          <w:u w:val="single"/>
        </w:rPr>
        <w:t>360,00</w:t>
      </w:r>
      <w:r w:rsidRPr="00F22769">
        <w:rPr>
          <w:rFonts w:ascii="Times New Roman" w:hAnsi="Times New Roman" w:cs="Times New Roman"/>
          <w:i/>
          <w:sz w:val="24"/>
          <w:szCs w:val="24"/>
          <w:u w:val="single"/>
        </w:rPr>
        <w:t xml:space="preserve">. или 0,6 % от общей протяженности ветхих водопроводных сетей. </w:t>
      </w:r>
    </w:p>
    <w:p w:rsidR="00640DC6" w:rsidRPr="00F22769" w:rsidRDefault="00640DC6" w:rsidP="00F22769">
      <w:pPr>
        <w:suppressAutoHyphens/>
        <w:ind w:firstLine="709"/>
        <w:jc w:val="both"/>
        <w:rPr>
          <w:rFonts w:ascii="Times New Roman" w:hAnsi="Times New Roman" w:cs="Times New Roman"/>
          <w:i/>
          <w:sz w:val="24"/>
          <w:szCs w:val="24"/>
          <w:u w:val="single"/>
        </w:rPr>
      </w:pPr>
      <w:r w:rsidRPr="00F22769">
        <w:rPr>
          <w:rFonts w:ascii="Times New Roman" w:hAnsi="Times New Roman" w:cs="Times New Roman"/>
          <w:i/>
          <w:sz w:val="24"/>
          <w:szCs w:val="24"/>
          <w:u w:val="single"/>
        </w:rPr>
        <w:t>- Кроме того, отремонтировано- 13 ед., в т.ч. 2 ед. котельного оборудования, 4 ед., .- канализационно-очистных со</w:t>
      </w:r>
      <w:r w:rsidR="00E14B22" w:rsidRPr="00F22769">
        <w:rPr>
          <w:rFonts w:ascii="Times New Roman" w:hAnsi="Times New Roman" w:cs="Times New Roman"/>
          <w:i/>
          <w:sz w:val="24"/>
          <w:szCs w:val="24"/>
          <w:u w:val="single"/>
        </w:rPr>
        <w:t>оружений  приобретено – 1  ед.</w:t>
      </w:r>
      <w:r w:rsidRPr="00F22769">
        <w:rPr>
          <w:rFonts w:ascii="Times New Roman" w:hAnsi="Times New Roman" w:cs="Times New Roman"/>
          <w:i/>
          <w:sz w:val="24"/>
          <w:szCs w:val="24"/>
          <w:u w:val="single"/>
        </w:rPr>
        <w:t xml:space="preserve"> </w:t>
      </w:r>
    </w:p>
    <w:p w:rsidR="00640DC6" w:rsidRPr="00F22769" w:rsidRDefault="00640DC6" w:rsidP="00F22769">
      <w:pPr>
        <w:suppressAutoHyphens/>
        <w:ind w:firstLine="709"/>
        <w:jc w:val="both"/>
        <w:rPr>
          <w:rFonts w:ascii="Times New Roman" w:hAnsi="Times New Roman" w:cs="Times New Roman"/>
          <w:sz w:val="24"/>
          <w:szCs w:val="24"/>
        </w:rPr>
      </w:pPr>
    </w:p>
    <w:p w:rsidR="00640DC6" w:rsidRPr="00F22769" w:rsidRDefault="00640DC6" w:rsidP="00F22769">
      <w:pPr>
        <w:numPr>
          <w:ilvl w:val="0"/>
          <w:numId w:val="18"/>
        </w:numPr>
        <w:suppressAutoHyphens/>
        <w:ind w:left="0" w:firstLine="709"/>
        <w:contextualSpacing/>
        <w:jc w:val="both"/>
        <w:rPr>
          <w:rFonts w:ascii="Times New Roman" w:eastAsiaTheme="minorHAnsi" w:hAnsi="Times New Roman" w:cs="Times New Roman"/>
          <w:sz w:val="24"/>
          <w:szCs w:val="24"/>
          <w:lang w:eastAsia="ar-SA"/>
        </w:rPr>
      </w:pPr>
      <w:r w:rsidRPr="00F22769">
        <w:rPr>
          <w:rFonts w:ascii="Times New Roman" w:eastAsiaTheme="minorHAnsi" w:hAnsi="Times New Roman" w:cs="Times New Roman"/>
          <w:color w:val="000000" w:themeColor="text1"/>
          <w:sz w:val="24"/>
          <w:szCs w:val="24"/>
          <w:lang w:eastAsia="en-US"/>
        </w:rPr>
        <w:t>В 2023 году в рамках заключенного с Департаментом строительства и жилищно-ком</w:t>
      </w:r>
      <w:r w:rsidR="00636200" w:rsidRPr="00F22769">
        <w:rPr>
          <w:rFonts w:ascii="Times New Roman" w:eastAsiaTheme="minorHAnsi" w:hAnsi="Times New Roman" w:cs="Times New Roman"/>
          <w:color w:val="000000" w:themeColor="text1"/>
          <w:sz w:val="24"/>
          <w:szCs w:val="24"/>
          <w:lang w:eastAsia="en-US"/>
        </w:rPr>
        <w:t xml:space="preserve">мунального комплекса ХМАО-Югры соглашения от 17.05.2023 № 19-МКИ-2023 </w:t>
      </w:r>
      <w:r w:rsidRPr="00F22769">
        <w:rPr>
          <w:rFonts w:ascii="Times New Roman" w:eastAsiaTheme="minorHAnsi" w:hAnsi="Times New Roman" w:cs="Times New Roman"/>
          <w:color w:val="000000" w:themeColor="text1"/>
          <w:sz w:val="24"/>
          <w:szCs w:val="24"/>
          <w:lang w:eastAsia="en-US"/>
        </w:rPr>
        <w:t xml:space="preserve">о предоставлении субсидии </w:t>
      </w:r>
      <w:r w:rsidR="0062189C" w:rsidRPr="00F22769">
        <w:rPr>
          <w:rFonts w:ascii="Times New Roman" w:eastAsiaTheme="minorHAnsi" w:hAnsi="Times New Roman" w:cs="Times New Roman"/>
          <w:color w:val="000000" w:themeColor="text1"/>
          <w:sz w:val="24"/>
          <w:szCs w:val="24"/>
          <w:lang w:eastAsia="en-US"/>
        </w:rPr>
        <w:t>на обеспечение  мероприятий по модернизации систем коммунальной инфраструктуры за счет средств</w:t>
      </w:r>
      <w:r w:rsidR="00636200" w:rsidRPr="00F22769">
        <w:rPr>
          <w:rFonts w:ascii="Times New Roman" w:eastAsiaTheme="minorHAnsi" w:hAnsi="Times New Roman" w:cs="Times New Roman"/>
          <w:color w:val="000000" w:themeColor="text1"/>
          <w:sz w:val="24"/>
          <w:szCs w:val="24"/>
          <w:lang w:eastAsia="en-US"/>
        </w:rPr>
        <w:t>, поступивших от публично-правовой компании «Фонд развития территорий»,</w:t>
      </w:r>
      <w:r w:rsidR="0062189C" w:rsidRPr="00F22769">
        <w:rPr>
          <w:rFonts w:ascii="Times New Roman" w:eastAsiaTheme="minorHAnsi" w:hAnsi="Times New Roman" w:cs="Times New Roman"/>
          <w:color w:val="000000" w:themeColor="text1"/>
          <w:sz w:val="24"/>
          <w:szCs w:val="24"/>
          <w:lang w:eastAsia="en-US"/>
        </w:rPr>
        <w:t xml:space="preserve"> </w:t>
      </w:r>
      <w:r w:rsidR="00636200" w:rsidRPr="00F22769">
        <w:rPr>
          <w:rFonts w:ascii="Times New Roman" w:eastAsiaTheme="minorHAnsi" w:hAnsi="Times New Roman" w:cs="Times New Roman"/>
          <w:color w:val="000000" w:themeColor="text1"/>
          <w:sz w:val="24"/>
          <w:szCs w:val="24"/>
          <w:lang w:eastAsia="en-US"/>
        </w:rPr>
        <w:t xml:space="preserve">обеспечение  мероприятий по модернизации систем коммунальной инфраструктуры за счет средств </w:t>
      </w:r>
      <w:r w:rsidR="0062189C" w:rsidRPr="00F22769">
        <w:rPr>
          <w:rFonts w:ascii="Times New Roman" w:eastAsiaTheme="minorHAnsi" w:hAnsi="Times New Roman" w:cs="Times New Roman"/>
          <w:color w:val="000000" w:themeColor="text1"/>
          <w:sz w:val="24"/>
          <w:szCs w:val="24"/>
          <w:lang w:eastAsia="en-US"/>
        </w:rPr>
        <w:t xml:space="preserve">бюджета </w:t>
      </w:r>
      <w:r w:rsidR="00636200" w:rsidRPr="00F22769">
        <w:rPr>
          <w:rFonts w:ascii="Times New Roman" w:eastAsiaTheme="minorHAnsi" w:hAnsi="Times New Roman" w:cs="Times New Roman"/>
          <w:color w:val="000000" w:themeColor="text1"/>
          <w:sz w:val="24"/>
          <w:szCs w:val="24"/>
          <w:lang w:eastAsia="en-US"/>
        </w:rPr>
        <w:t>автономного округа</w:t>
      </w:r>
      <w:r w:rsidRPr="00F22769">
        <w:rPr>
          <w:rFonts w:ascii="Times New Roman" w:eastAsiaTheme="minorHAnsi" w:hAnsi="Times New Roman" w:cs="Times New Roman"/>
          <w:sz w:val="24"/>
          <w:szCs w:val="24"/>
          <w:lang w:eastAsia="ar-SA"/>
        </w:rPr>
        <w:t xml:space="preserve"> исполнение составило – </w:t>
      </w:r>
      <w:r w:rsidR="005B35D8" w:rsidRPr="00F22769">
        <w:rPr>
          <w:rFonts w:ascii="Times New Roman" w:eastAsiaTheme="minorHAnsi" w:hAnsi="Times New Roman" w:cs="Times New Roman"/>
          <w:sz w:val="24"/>
          <w:szCs w:val="24"/>
          <w:lang w:eastAsia="ar-SA"/>
        </w:rPr>
        <w:t>16</w:t>
      </w:r>
      <w:r w:rsidR="00636200" w:rsidRPr="00F22769">
        <w:rPr>
          <w:rFonts w:ascii="Times New Roman" w:eastAsiaTheme="minorHAnsi" w:hAnsi="Times New Roman" w:cs="Times New Roman"/>
          <w:sz w:val="24"/>
          <w:szCs w:val="24"/>
          <w:lang w:eastAsia="ar-SA"/>
        </w:rPr>
        <w:t> </w:t>
      </w:r>
      <w:r w:rsidR="005B35D8" w:rsidRPr="00F22769">
        <w:rPr>
          <w:rFonts w:ascii="Times New Roman" w:eastAsiaTheme="minorHAnsi" w:hAnsi="Times New Roman" w:cs="Times New Roman"/>
          <w:sz w:val="24"/>
          <w:szCs w:val="24"/>
          <w:lang w:eastAsia="ar-SA"/>
        </w:rPr>
        <w:t>185</w:t>
      </w:r>
      <w:r w:rsidR="00636200" w:rsidRPr="00F22769">
        <w:rPr>
          <w:rFonts w:ascii="Times New Roman" w:eastAsiaTheme="minorHAnsi" w:hAnsi="Times New Roman" w:cs="Times New Roman"/>
          <w:sz w:val="24"/>
          <w:szCs w:val="24"/>
          <w:lang w:eastAsia="ar-SA"/>
        </w:rPr>
        <w:t> </w:t>
      </w:r>
      <w:r w:rsidR="005B35D8" w:rsidRPr="00F22769">
        <w:rPr>
          <w:rFonts w:ascii="Times New Roman" w:eastAsiaTheme="minorHAnsi" w:hAnsi="Times New Roman" w:cs="Times New Roman"/>
          <w:sz w:val="24"/>
          <w:szCs w:val="24"/>
          <w:lang w:eastAsia="ar-SA"/>
        </w:rPr>
        <w:t>6</w:t>
      </w:r>
      <w:r w:rsidR="00636200" w:rsidRPr="00F22769">
        <w:rPr>
          <w:rFonts w:ascii="Times New Roman" w:eastAsiaTheme="minorHAnsi" w:hAnsi="Times New Roman" w:cs="Times New Roman"/>
          <w:sz w:val="24"/>
          <w:szCs w:val="24"/>
          <w:lang w:eastAsia="ar-SA"/>
        </w:rPr>
        <w:t>10,00</w:t>
      </w:r>
      <w:r w:rsidRPr="00F22769">
        <w:rPr>
          <w:rFonts w:ascii="Times New Roman" w:eastAsiaTheme="minorHAnsi" w:hAnsi="Times New Roman" w:cs="Times New Roman"/>
          <w:sz w:val="24"/>
          <w:szCs w:val="24"/>
          <w:lang w:eastAsia="ar-SA"/>
        </w:rPr>
        <w:t xml:space="preserve"> рублей</w:t>
      </w:r>
      <w:r w:rsidR="00636200" w:rsidRPr="00F22769">
        <w:rPr>
          <w:rFonts w:ascii="Times New Roman" w:eastAsiaTheme="minorHAnsi" w:hAnsi="Times New Roman" w:cs="Times New Roman"/>
          <w:sz w:val="24"/>
          <w:szCs w:val="24"/>
          <w:lang w:eastAsia="ar-SA"/>
        </w:rPr>
        <w:t>, из них за счет «</w:t>
      </w:r>
      <w:r w:rsidRPr="00F22769">
        <w:rPr>
          <w:rFonts w:ascii="Times New Roman" w:eastAsiaTheme="minorHAnsi" w:hAnsi="Times New Roman" w:cs="Times New Roman"/>
          <w:sz w:val="24"/>
          <w:szCs w:val="24"/>
          <w:lang w:eastAsia="ar-SA"/>
        </w:rPr>
        <w:t>Фонда развития территорий</w:t>
      </w:r>
      <w:r w:rsidR="00636200" w:rsidRPr="00F22769">
        <w:rPr>
          <w:rFonts w:ascii="Times New Roman" w:eastAsiaTheme="minorHAnsi" w:hAnsi="Times New Roman" w:cs="Times New Roman"/>
          <w:sz w:val="24"/>
          <w:szCs w:val="24"/>
          <w:lang w:eastAsia="ar-SA"/>
        </w:rPr>
        <w:t>»</w:t>
      </w:r>
      <w:r w:rsidRPr="00F22769">
        <w:rPr>
          <w:rFonts w:ascii="Times New Roman" w:eastAsiaTheme="minorHAnsi" w:hAnsi="Times New Roman" w:cs="Times New Roman"/>
          <w:sz w:val="24"/>
          <w:szCs w:val="24"/>
          <w:lang w:eastAsia="ar-SA"/>
        </w:rPr>
        <w:t xml:space="preserve"> -  5</w:t>
      </w:r>
      <w:r w:rsidR="00636200" w:rsidRPr="00F22769">
        <w:rPr>
          <w:rFonts w:ascii="Times New Roman" w:eastAsiaTheme="minorHAnsi" w:hAnsi="Times New Roman" w:cs="Times New Roman"/>
          <w:sz w:val="24"/>
          <w:szCs w:val="24"/>
          <w:lang w:eastAsia="ar-SA"/>
        </w:rPr>
        <w:t> </w:t>
      </w:r>
      <w:r w:rsidRPr="00F22769">
        <w:rPr>
          <w:rFonts w:ascii="Times New Roman" w:eastAsiaTheme="minorHAnsi" w:hAnsi="Times New Roman" w:cs="Times New Roman"/>
          <w:sz w:val="24"/>
          <w:szCs w:val="24"/>
          <w:lang w:eastAsia="ar-SA"/>
        </w:rPr>
        <w:t>338</w:t>
      </w:r>
      <w:r w:rsidR="00636200" w:rsidRPr="00F22769">
        <w:rPr>
          <w:rFonts w:ascii="Times New Roman" w:eastAsiaTheme="minorHAnsi" w:hAnsi="Times New Roman" w:cs="Times New Roman"/>
          <w:sz w:val="24"/>
          <w:szCs w:val="24"/>
          <w:lang w:eastAsia="ar-SA"/>
        </w:rPr>
        <w:t xml:space="preserve"> 0</w:t>
      </w:r>
      <w:r w:rsidRPr="00F22769">
        <w:rPr>
          <w:rFonts w:ascii="Times New Roman" w:eastAsiaTheme="minorHAnsi" w:hAnsi="Times New Roman" w:cs="Times New Roman"/>
          <w:sz w:val="24"/>
          <w:szCs w:val="24"/>
          <w:lang w:eastAsia="ar-SA"/>
        </w:rPr>
        <w:t>00,</w:t>
      </w:r>
      <w:r w:rsidR="00636200" w:rsidRPr="00F22769">
        <w:rPr>
          <w:rFonts w:ascii="Times New Roman" w:eastAsiaTheme="minorHAnsi" w:hAnsi="Times New Roman" w:cs="Times New Roman"/>
          <w:sz w:val="24"/>
          <w:szCs w:val="24"/>
          <w:lang w:eastAsia="ar-SA"/>
        </w:rPr>
        <w:t>00 рублей,</w:t>
      </w:r>
      <w:r w:rsidRPr="00F22769">
        <w:rPr>
          <w:rFonts w:ascii="Times New Roman" w:eastAsiaTheme="minorHAnsi" w:hAnsi="Times New Roman" w:cs="Times New Roman"/>
          <w:sz w:val="24"/>
          <w:szCs w:val="24"/>
          <w:lang w:eastAsia="ar-SA"/>
        </w:rPr>
        <w:t xml:space="preserve"> </w:t>
      </w:r>
      <w:r w:rsidRPr="00F22769">
        <w:rPr>
          <w:rFonts w:ascii="Times New Roman" w:eastAsiaTheme="minorHAnsi" w:hAnsi="Times New Roman" w:cs="Times New Roman"/>
          <w:sz w:val="24"/>
          <w:szCs w:val="24"/>
          <w:lang w:eastAsia="en-US"/>
        </w:rPr>
        <w:t xml:space="preserve">бюджет автономного округа </w:t>
      </w:r>
      <w:r w:rsidRPr="00F22769">
        <w:rPr>
          <w:rFonts w:ascii="Times New Roman" w:eastAsiaTheme="minorHAnsi" w:hAnsi="Times New Roman" w:cs="Times New Roman"/>
          <w:sz w:val="24"/>
          <w:szCs w:val="24"/>
          <w:lang w:eastAsia="ar-SA"/>
        </w:rPr>
        <w:t xml:space="preserve">– </w:t>
      </w:r>
      <w:r w:rsidR="00636200" w:rsidRPr="00F22769">
        <w:rPr>
          <w:rFonts w:ascii="Times New Roman" w:eastAsiaTheme="minorHAnsi" w:hAnsi="Times New Roman" w:cs="Times New Roman"/>
          <w:sz w:val="24"/>
          <w:szCs w:val="24"/>
          <w:lang w:eastAsia="ar-SA"/>
        </w:rPr>
        <w:t>9 762 </w:t>
      </w:r>
      <w:r w:rsidR="005B35D8" w:rsidRPr="00F22769">
        <w:rPr>
          <w:rFonts w:ascii="Times New Roman" w:eastAsiaTheme="minorHAnsi" w:hAnsi="Times New Roman" w:cs="Times New Roman"/>
          <w:sz w:val="24"/>
          <w:szCs w:val="24"/>
          <w:lang w:eastAsia="ar-SA"/>
        </w:rPr>
        <w:t>8</w:t>
      </w:r>
      <w:r w:rsidR="00636200" w:rsidRPr="00F22769">
        <w:rPr>
          <w:rFonts w:ascii="Times New Roman" w:eastAsiaTheme="minorHAnsi" w:hAnsi="Times New Roman" w:cs="Times New Roman"/>
          <w:sz w:val="24"/>
          <w:szCs w:val="24"/>
          <w:lang w:eastAsia="ar-SA"/>
        </w:rPr>
        <w:t>49,00</w:t>
      </w:r>
      <w:r w:rsidRPr="00F22769">
        <w:rPr>
          <w:rFonts w:ascii="Times New Roman" w:eastAsiaTheme="minorHAnsi" w:hAnsi="Times New Roman" w:cs="Times New Roman"/>
          <w:sz w:val="24"/>
          <w:szCs w:val="24"/>
          <w:lang w:eastAsia="ar-SA"/>
        </w:rPr>
        <w:t xml:space="preserve"> рублей, </w:t>
      </w:r>
      <w:r w:rsidRPr="00F22769">
        <w:rPr>
          <w:rFonts w:ascii="Times New Roman" w:eastAsiaTheme="minorHAnsi" w:hAnsi="Times New Roman" w:cs="Times New Roman"/>
          <w:sz w:val="24"/>
          <w:szCs w:val="24"/>
          <w:lang w:eastAsia="en-US"/>
        </w:rPr>
        <w:t>бюджет района</w:t>
      </w:r>
      <w:r w:rsidRPr="00F22769">
        <w:rPr>
          <w:rFonts w:ascii="Times New Roman" w:eastAsiaTheme="minorHAnsi" w:hAnsi="Times New Roman" w:cs="Times New Roman"/>
          <w:sz w:val="24"/>
          <w:szCs w:val="24"/>
          <w:lang w:eastAsia="ar-SA"/>
        </w:rPr>
        <w:t xml:space="preserve"> – </w:t>
      </w:r>
      <w:r w:rsidR="00636200" w:rsidRPr="00F22769">
        <w:rPr>
          <w:rFonts w:ascii="Times New Roman" w:eastAsiaTheme="minorHAnsi" w:hAnsi="Times New Roman" w:cs="Times New Roman"/>
          <w:sz w:val="24"/>
          <w:szCs w:val="24"/>
          <w:lang w:eastAsia="ar-SA"/>
        </w:rPr>
        <w:t>1 084 761,00</w:t>
      </w:r>
      <w:r w:rsidRPr="00F22769">
        <w:rPr>
          <w:rFonts w:ascii="Times New Roman" w:eastAsiaTheme="minorHAnsi" w:hAnsi="Times New Roman" w:cs="Times New Roman"/>
          <w:sz w:val="24"/>
          <w:szCs w:val="24"/>
          <w:lang w:eastAsia="ar-SA"/>
        </w:rPr>
        <w:t xml:space="preserve">  рублей). </w:t>
      </w:r>
    </w:p>
    <w:p w:rsidR="00640DC6" w:rsidRPr="00F22769" w:rsidRDefault="00640DC6" w:rsidP="00F22769">
      <w:pPr>
        <w:suppressAutoHyphens/>
        <w:ind w:firstLine="709"/>
        <w:jc w:val="both"/>
        <w:rPr>
          <w:rFonts w:ascii="Times New Roman" w:hAnsi="Times New Roman" w:cs="Times New Roman"/>
          <w:b/>
          <w:sz w:val="24"/>
          <w:szCs w:val="24"/>
          <w:lang w:eastAsia="ar-SA"/>
        </w:rPr>
      </w:pPr>
      <w:r w:rsidRPr="00F22769">
        <w:rPr>
          <w:rFonts w:ascii="Times New Roman" w:hAnsi="Times New Roman" w:cs="Times New Roman"/>
          <w:b/>
          <w:sz w:val="24"/>
          <w:szCs w:val="24"/>
          <w:lang w:eastAsia="ar-SA"/>
        </w:rPr>
        <w:t>Проведены следующие виды  работ:</w:t>
      </w:r>
    </w:p>
    <w:p w:rsidR="00640DC6" w:rsidRPr="00F22769" w:rsidRDefault="00640DC6" w:rsidP="00F22769">
      <w:pPr>
        <w:suppressAutoHyphens/>
        <w:ind w:firstLine="709"/>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Отремонтировано  сетей:</w:t>
      </w:r>
    </w:p>
    <w:p w:rsidR="00640DC6" w:rsidRPr="00F22769" w:rsidRDefault="00640DC6" w:rsidP="00F22769">
      <w:pPr>
        <w:suppressAutoHyphens/>
        <w:ind w:firstLine="709"/>
        <w:jc w:val="both"/>
        <w:rPr>
          <w:rFonts w:ascii="Times New Roman" w:hAnsi="Times New Roman" w:cs="Times New Roman"/>
          <w:i/>
          <w:color w:val="000000" w:themeColor="text1"/>
          <w:sz w:val="24"/>
          <w:szCs w:val="24"/>
        </w:rPr>
      </w:pPr>
      <w:r w:rsidRPr="00F22769">
        <w:rPr>
          <w:rFonts w:ascii="Times New Roman" w:hAnsi="Times New Roman" w:cs="Times New Roman"/>
          <w:i/>
          <w:color w:val="000000" w:themeColor="text1"/>
          <w:sz w:val="24"/>
          <w:szCs w:val="24"/>
        </w:rPr>
        <w:t xml:space="preserve">Теплоснабжения – всего 1 232,00 </w:t>
      </w:r>
      <w:r w:rsidR="00B26FD1" w:rsidRPr="00F22769">
        <w:rPr>
          <w:rFonts w:ascii="Times New Roman" w:hAnsi="Times New Roman" w:cs="Times New Roman"/>
          <w:i/>
          <w:color w:val="000000" w:themeColor="text1"/>
          <w:sz w:val="24"/>
          <w:szCs w:val="24"/>
        </w:rPr>
        <w:t>пог.м</w:t>
      </w:r>
      <w:r w:rsidRPr="00F22769">
        <w:rPr>
          <w:rFonts w:ascii="Times New Roman" w:hAnsi="Times New Roman" w:cs="Times New Roman"/>
          <w:i/>
          <w:color w:val="000000" w:themeColor="text1"/>
          <w:sz w:val="24"/>
          <w:szCs w:val="24"/>
        </w:rPr>
        <w:t>, что составляет -</w:t>
      </w:r>
      <w:r w:rsidR="007F7625" w:rsidRPr="00F22769">
        <w:rPr>
          <w:rFonts w:ascii="Times New Roman" w:hAnsi="Times New Roman" w:cs="Times New Roman"/>
          <w:i/>
          <w:color w:val="000000" w:themeColor="text1"/>
          <w:sz w:val="24"/>
          <w:szCs w:val="24"/>
        </w:rPr>
        <w:t xml:space="preserve"> </w:t>
      </w:r>
      <w:r w:rsidRPr="00F22769">
        <w:rPr>
          <w:rFonts w:ascii="Times New Roman" w:hAnsi="Times New Roman" w:cs="Times New Roman"/>
          <w:i/>
          <w:color w:val="000000" w:themeColor="text1"/>
          <w:sz w:val="24"/>
          <w:szCs w:val="24"/>
        </w:rPr>
        <w:t xml:space="preserve">2,0 % от общей протяженности ветхих  сетей  теплоснабжения  (62 570 </w:t>
      </w:r>
      <w:r w:rsidR="00B26FD1" w:rsidRPr="00F22769">
        <w:rPr>
          <w:rFonts w:ascii="Times New Roman" w:hAnsi="Times New Roman" w:cs="Times New Roman"/>
          <w:i/>
          <w:color w:val="000000" w:themeColor="text1"/>
          <w:sz w:val="24"/>
          <w:szCs w:val="24"/>
        </w:rPr>
        <w:t>пог</w:t>
      </w:r>
      <w:r w:rsidRPr="00F22769">
        <w:rPr>
          <w:rFonts w:ascii="Times New Roman" w:hAnsi="Times New Roman" w:cs="Times New Roman"/>
          <w:i/>
          <w:color w:val="000000" w:themeColor="text1"/>
          <w:sz w:val="24"/>
          <w:szCs w:val="24"/>
        </w:rPr>
        <w:t>.</w:t>
      </w:r>
      <w:r w:rsidR="00B26FD1" w:rsidRPr="00F22769">
        <w:rPr>
          <w:rFonts w:ascii="Times New Roman" w:hAnsi="Times New Roman" w:cs="Times New Roman"/>
          <w:i/>
          <w:color w:val="000000" w:themeColor="text1"/>
          <w:sz w:val="24"/>
          <w:szCs w:val="24"/>
        </w:rPr>
        <w:t>м</w:t>
      </w:r>
      <w:r w:rsidRPr="00F22769">
        <w:rPr>
          <w:rFonts w:ascii="Times New Roman" w:hAnsi="Times New Roman" w:cs="Times New Roman"/>
          <w:i/>
          <w:color w:val="000000" w:themeColor="text1"/>
          <w:sz w:val="24"/>
          <w:szCs w:val="24"/>
        </w:rPr>
        <w:t>):</w:t>
      </w:r>
    </w:p>
    <w:p w:rsidR="00640DC6" w:rsidRPr="00F22769" w:rsidRDefault="00640DC6" w:rsidP="00F22769">
      <w:pPr>
        <w:suppressAutoHyphens/>
        <w:ind w:firstLine="709"/>
        <w:jc w:val="both"/>
      </w:pPr>
      <w:r w:rsidRPr="00F22769">
        <w:rPr>
          <w:rFonts w:ascii="Times New Roman" w:hAnsi="Times New Roman" w:cs="Times New Roman"/>
          <w:color w:val="000000" w:themeColor="text1"/>
          <w:sz w:val="24"/>
          <w:szCs w:val="24"/>
        </w:rPr>
        <w:t xml:space="preserve">- Капитальный ремонт с заменой ветхих сетей тепловодоснабжения  по ул. Маяковского от жилого дома № 25 до жилого дома № 11 пгт.  Междуреченский – 720 </w:t>
      </w:r>
      <w:r w:rsidR="00B26FD1" w:rsidRPr="00F22769">
        <w:rPr>
          <w:rFonts w:ascii="Times New Roman" w:hAnsi="Times New Roman" w:cs="Times New Roman"/>
          <w:color w:val="000000" w:themeColor="text1"/>
          <w:sz w:val="24"/>
          <w:szCs w:val="24"/>
        </w:rPr>
        <w:t>пог.м</w:t>
      </w:r>
      <w:r w:rsidRPr="00F22769">
        <w:t xml:space="preserve"> </w:t>
      </w:r>
    </w:p>
    <w:p w:rsidR="00640DC6" w:rsidRPr="00F22769" w:rsidRDefault="00640DC6" w:rsidP="00F22769">
      <w:pPr>
        <w:suppressAutoHyphens/>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 Капитальный ремонт с заменой ветхих сетей теплоснабжения от здания 5Г, ул. 60 лет ВЛКСМ, до теплопункта «Таежный» пгт. Междуреченский – 512 </w:t>
      </w:r>
      <w:r w:rsidR="00B26FD1" w:rsidRPr="00F22769">
        <w:rPr>
          <w:rFonts w:ascii="Times New Roman" w:hAnsi="Times New Roman" w:cs="Times New Roman"/>
          <w:sz w:val="24"/>
          <w:szCs w:val="24"/>
        </w:rPr>
        <w:t>пог.м</w:t>
      </w:r>
      <w:r w:rsidRPr="00F22769">
        <w:rPr>
          <w:rFonts w:ascii="Times New Roman" w:hAnsi="Times New Roman" w:cs="Times New Roman"/>
          <w:sz w:val="24"/>
          <w:szCs w:val="24"/>
        </w:rPr>
        <w:t xml:space="preserve"> </w:t>
      </w:r>
    </w:p>
    <w:p w:rsidR="00640DC6" w:rsidRPr="00F22769" w:rsidRDefault="00640DC6" w:rsidP="00F22769">
      <w:pPr>
        <w:suppressAutoHyphens/>
        <w:ind w:firstLine="709"/>
        <w:jc w:val="both"/>
        <w:rPr>
          <w:rFonts w:ascii="Times New Roman" w:hAnsi="Times New Roman" w:cs="Times New Roman"/>
          <w:i/>
          <w:color w:val="000000" w:themeColor="text1"/>
          <w:sz w:val="24"/>
          <w:szCs w:val="24"/>
        </w:rPr>
      </w:pPr>
      <w:r w:rsidRPr="00F22769">
        <w:rPr>
          <w:rFonts w:ascii="Times New Roman" w:hAnsi="Times New Roman" w:cs="Times New Roman"/>
          <w:i/>
          <w:color w:val="000000" w:themeColor="text1"/>
          <w:sz w:val="24"/>
          <w:szCs w:val="24"/>
        </w:rPr>
        <w:t>Водоснабжения – всего 360</w:t>
      </w:r>
      <w:r w:rsidR="00B26FD1" w:rsidRPr="00F22769">
        <w:rPr>
          <w:rFonts w:ascii="Times New Roman" w:hAnsi="Times New Roman" w:cs="Times New Roman"/>
          <w:i/>
          <w:color w:val="000000" w:themeColor="text1"/>
          <w:sz w:val="24"/>
          <w:szCs w:val="24"/>
        </w:rPr>
        <w:t xml:space="preserve"> пог.м,</w:t>
      </w:r>
      <w:r w:rsidRPr="00F22769">
        <w:rPr>
          <w:rFonts w:ascii="Times New Roman" w:hAnsi="Times New Roman" w:cs="Times New Roman"/>
          <w:i/>
          <w:color w:val="000000" w:themeColor="text1"/>
          <w:sz w:val="24"/>
          <w:szCs w:val="24"/>
        </w:rPr>
        <w:t xml:space="preserve"> что составляет </w:t>
      </w:r>
      <w:r w:rsidR="007F7625" w:rsidRPr="00F22769">
        <w:rPr>
          <w:rFonts w:ascii="Times New Roman" w:hAnsi="Times New Roman" w:cs="Times New Roman"/>
          <w:i/>
          <w:sz w:val="24"/>
          <w:szCs w:val="24"/>
        </w:rPr>
        <w:t>0,6</w:t>
      </w:r>
      <w:r w:rsidR="007F7625" w:rsidRPr="00F22769">
        <w:rPr>
          <w:rFonts w:ascii="Times New Roman" w:hAnsi="Times New Roman" w:cs="Times New Roman"/>
          <w:i/>
          <w:color w:val="FF0000"/>
          <w:sz w:val="24"/>
          <w:szCs w:val="24"/>
        </w:rPr>
        <w:t xml:space="preserve"> </w:t>
      </w:r>
      <w:r w:rsidRPr="00F22769">
        <w:rPr>
          <w:rFonts w:ascii="Times New Roman" w:hAnsi="Times New Roman" w:cs="Times New Roman"/>
          <w:i/>
          <w:color w:val="000000" w:themeColor="text1"/>
          <w:sz w:val="24"/>
          <w:szCs w:val="24"/>
        </w:rPr>
        <w:t xml:space="preserve">% от общей протяженности ветхих  сетей водоснабжения  (61 390 </w:t>
      </w:r>
      <w:r w:rsidR="00B26FD1" w:rsidRPr="00F22769">
        <w:rPr>
          <w:rFonts w:ascii="Times New Roman" w:hAnsi="Times New Roman" w:cs="Times New Roman"/>
          <w:i/>
          <w:color w:val="000000" w:themeColor="text1"/>
          <w:sz w:val="24"/>
          <w:szCs w:val="24"/>
        </w:rPr>
        <w:t>пог.м</w:t>
      </w:r>
      <w:r w:rsidRPr="00F22769">
        <w:rPr>
          <w:rFonts w:ascii="Times New Roman" w:hAnsi="Times New Roman" w:cs="Times New Roman"/>
          <w:i/>
          <w:color w:val="000000" w:themeColor="text1"/>
          <w:sz w:val="24"/>
          <w:szCs w:val="24"/>
        </w:rPr>
        <w:t>):</w:t>
      </w:r>
    </w:p>
    <w:p w:rsidR="00640DC6" w:rsidRPr="00F22769" w:rsidRDefault="00640DC6" w:rsidP="00F22769">
      <w:pPr>
        <w:suppressAutoHyphens/>
        <w:ind w:firstLine="709"/>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 xml:space="preserve"> - Капитальный ремонт с заменой ветхих сетей тепловодоснабжения  по ул. Маяковского от жилого дома № 25 до жилого дома № 11 пгт.  Междуреченский – 360 </w:t>
      </w:r>
      <w:r w:rsidR="00B26FD1" w:rsidRPr="00F22769">
        <w:rPr>
          <w:rFonts w:ascii="Times New Roman" w:hAnsi="Times New Roman" w:cs="Times New Roman"/>
          <w:color w:val="000000" w:themeColor="text1"/>
          <w:sz w:val="24"/>
          <w:szCs w:val="24"/>
        </w:rPr>
        <w:t>пог.м</w:t>
      </w:r>
    </w:p>
    <w:p w:rsidR="00640DC6" w:rsidRPr="00F22769" w:rsidRDefault="00640DC6" w:rsidP="00F22769">
      <w:pPr>
        <w:suppressAutoHyphens/>
        <w:ind w:firstLine="709"/>
        <w:jc w:val="both"/>
        <w:rPr>
          <w:rFonts w:ascii="Times New Roman" w:hAnsi="Times New Roman" w:cs="Times New Roman"/>
          <w:color w:val="000000" w:themeColor="text1"/>
          <w:sz w:val="24"/>
          <w:szCs w:val="24"/>
        </w:rPr>
      </w:pPr>
    </w:p>
    <w:p w:rsidR="00640DC6" w:rsidRPr="00F22769" w:rsidRDefault="00640DC6" w:rsidP="00F22769">
      <w:pPr>
        <w:suppressAutoHyphens/>
        <w:ind w:firstLine="709"/>
        <w:jc w:val="both"/>
        <w:rPr>
          <w:rFonts w:ascii="Times New Roman" w:hAnsi="Times New Roman" w:cs="Times New Roman"/>
          <w:color w:val="000000" w:themeColor="text1"/>
          <w:sz w:val="24"/>
          <w:szCs w:val="24"/>
        </w:rPr>
      </w:pPr>
      <w:r w:rsidRPr="00F22769">
        <w:rPr>
          <w:rFonts w:ascii="Times New Roman" w:hAnsi="Times New Roman" w:cs="Times New Roman"/>
          <w:b/>
          <w:i/>
          <w:color w:val="000000" w:themeColor="text1"/>
          <w:sz w:val="24"/>
          <w:szCs w:val="24"/>
        </w:rPr>
        <w:t>За период с 2017 - 2023 годы</w:t>
      </w:r>
      <w:r w:rsidRPr="00F22769">
        <w:rPr>
          <w:rFonts w:ascii="Times New Roman" w:hAnsi="Times New Roman" w:cs="Times New Roman"/>
          <w:color w:val="000000" w:themeColor="text1"/>
          <w:sz w:val="24"/>
          <w:szCs w:val="24"/>
        </w:rPr>
        <w:t xml:space="preserve">  отремонтировано сетей – 52 641,3 </w:t>
      </w:r>
      <w:r w:rsidR="00B26FD1" w:rsidRPr="00F22769">
        <w:rPr>
          <w:rFonts w:ascii="Times New Roman" w:hAnsi="Times New Roman" w:cs="Times New Roman"/>
          <w:color w:val="000000" w:themeColor="text1"/>
          <w:sz w:val="24"/>
          <w:szCs w:val="24"/>
        </w:rPr>
        <w:t>пог.м,</w:t>
      </w:r>
      <w:r w:rsidRPr="00F22769">
        <w:rPr>
          <w:rFonts w:ascii="Times New Roman" w:hAnsi="Times New Roman" w:cs="Times New Roman"/>
          <w:color w:val="000000" w:themeColor="text1"/>
          <w:sz w:val="24"/>
          <w:szCs w:val="24"/>
        </w:rPr>
        <w:t xml:space="preserve"> в т.ч. сети теплоснабжения – 9 553,0 </w:t>
      </w:r>
      <w:r w:rsidR="00B26FD1" w:rsidRPr="00F22769">
        <w:rPr>
          <w:rFonts w:ascii="Times New Roman" w:hAnsi="Times New Roman" w:cs="Times New Roman"/>
          <w:color w:val="000000" w:themeColor="text1"/>
          <w:sz w:val="24"/>
          <w:szCs w:val="24"/>
        </w:rPr>
        <w:t>пог.м</w:t>
      </w:r>
      <w:r w:rsidRPr="00F22769">
        <w:rPr>
          <w:rFonts w:ascii="Times New Roman" w:hAnsi="Times New Roman" w:cs="Times New Roman"/>
          <w:color w:val="000000" w:themeColor="text1"/>
          <w:sz w:val="24"/>
          <w:szCs w:val="24"/>
        </w:rPr>
        <w:t xml:space="preserve">, водоснабжения – 31 854,3 </w:t>
      </w:r>
      <w:r w:rsidR="00B26FD1" w:rsidRPr="00F22769">
        <w:rPr>
          <w:rFonts w:ascii="Times New Roman" w:hAnsi="Times New Roman" w:cs="Times New Roman"/>
          <w:color w:val="000000" w:themeColor="text1"/>
          <w:sz w:val="24"/>
          <w:szCs w:val="24"/>
        </w:rPr>
        <w:t>пог.м,</w:t>
      </w:r>
      <w:r w:rsidRPr="00F22769">
        <w:rPr>
          <w:rFonts w:ascii="Times New Roman" w:hAnsi="Times New Roman" w:cs="Times New Roman"/>
          <w:color w:val="000000" w:themeColor="text1"/>
          <w:sz w:val="24"/>
          <w:szCs w:val="24"/>
        </w:rPr>
        <w:t xml:space="preserve"> водоотведения – 691,0 </w:t>
      </w:r>
      <w:r w:rsidR="00B26FD1" w:rsidRPr="00F22769">
        <w:rPr>
          <w:rFonts w:ascii="Times New Roman" w:hAnsi="Times New Roman" w:cs="Times New Roman"/>
          <w:color w:val="000000" w:themeColor="text1"/>
          <w:sz w:val="24"/>
          <w:szCs w:val="24"/>
        </w:rPr>
        <w:t>пог.м,</w:t>
      </w:r>
      <w:r w:rsidRPr="00F22769">
        <w:rPr>
          <w:rFonts w:ascii="Times New Roman" w:hAnsi="Times New Roman" w:cs="Times New Roman"/>
          <w:color w:val="000000" w:themeColor="text1"/>
          <w:sz w:val="24"/>
          <w:szCs w:val="24"/>
        </w:rPr>
        <w:t xml:space="preserve"> сетей газораспределения – 10 543,0 </w:t>
      </w:r>
      <w:r w:rsidR="00B26FD1" w:rsidRPr="00F22769">
        <w:rPr>
          <w:rFonts w:ascii="Times New Roman" w:hAnsi="Times New Roman" w:cs="Times New Roman"/>
          <w:color w:val="000000" w:themeColor="text1"/>
          <w:sz w:val="24"/>
          <w:szCs w:val="24"/>
        </w:rPr>
        <w:t>пог.м</w:t>
      </w:r>
      <w:r w:rsidRPr="00F22769">
        <w:rPr>
          <w:rFonts w:ascii="Times New Roman" w:hAnsi="Times New Roman" w:cs="Times New Roman"/>
          <w:color w:val="000000" w:themeColor="text1"/>
          <w:sz w:val="24"/>
          <w:szCs w:val="24"/>
        </w:rPr>
        <w:t>. Отремонтировано котельного оборудования – 17 ед., оборудования водоснабжения – 6 ед, оборудования канализационно-очистных сооружений -3 ед.</w:t>
      </w:r>
    </w:p>
    <w:p w:rsidR="00640DC6" w:rsidRPr="00F22769" w:rsidRDefault="00640DC6" w:rsidP="00F22769">
      <w:pPr>
        <w:widowControl w:val="0"/>
        <w:autoSpaceDE w:val="0"/>
        <w:autoSpaceDN w:val="0"/>
        <w:ind w:firstLine="709"/>
        <w:jc w:val="both"/>
        <w:rPr>
          <w:rFonts w:ascii="Times New Roman" w:hAnsi="Times New Roman" w:cs="Times New Roman"/>
          <w:sz w:val="24"/>
          <w:szCs w:val="24"/>
          <w:lang w:eastAsia="ar-SA"/>
        </w:rPr>
      </w:pPr>
      <w:r w:rsidRPr="00F22769">
        <w:rPr>
          <w:rFonts w:ascii="Times New Roman" w:eastAsia="Times New Roman" w:hAnsi="Times New Roman" w:cs="Times New Roman"/>
          <w:sz w:val="24"/>
          <w:szCs w:val="24"/>
        </w:rPr>
        <w:t>Таким образом, реализация мероприятия по капитальному ремонту  (с заменой)</w:t>
      </w:r>
      <w:r w:rsidRPr="00F22769">
        <w:rPr>
          <w:rFonts w:ascii="Times New Roman" w:hAnsi="Times New Roman" w:cs="Times New Roman"/>
          <w:sz w:val="24"/>
          <w:szCs w:val="24"/>
          <w:lang w:eastAsia="ar-SA"/>
        </w:rPr>
        <w:t xml:space="preserve"> систем теплоснабжения, водоснабжения и водоотведения позволило снизить протяженность ветхих участков сетей теплоснабжения и водоснабжения, что  улучшило  качество обеспечения потребителей коммунальными услугами. </w:t>
      </w:r>
    </w:p>
    <w:p w:rsidR="00640DC6" w:rsidRPr="00F22769" w:rsidRDefault="00640DC6" w:rsidP="00F22769">
      <w:pPr>
        <w:suppressAutoHyphens/>
        <w:ind w:firstLine="709"/>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lastRenderedPageBreak/>
        <w:t>А также, проведение  данных мероприятий приводит к снижению количества аварий на объектах жилищно-коммунального хозяйства, снижая затраты ресурсо</w:t>
      </w:r>
      <w:r w:rsidR="00B26FD1" w:rsidRPr="00F22769">
        <w:rPr>
          <w:rFonts w:ascii="Times New Roman" w:hAnsi="Times New Roman" w:cs="Times New Roman"/>
          <w:color w:val="000000" w:themeColor="text1"/>
          <w:sz w:val="24"/>
          <w:szCs w:val="24"/>
        </w:rPr>
        <w:t>-</w:t>
      </w:r>
      <w:r w:rsidRPr="00F22769">
        <w:rPr>
          <w:rFonts w:ascii="Times New Roman" w:hAnsi="Times New Roman" w:cs="Times New Roman"/>
          <w:color w:val="000000" w:themeColor="text1"/>
          <w:sz w:val="24"/>
          <w:szCs w:val="24"/>
        </w:rPr>
        <w:t>снабжающих организаций.</w:t>
      </w:r>
    </w:p>
    <w:p w:rsidR="00640DC6" w:rsidRPr="00F22769" w:rsidRDefault="00640DC6" w:rsidP="00F22769">
      <w:pPr>
        <w:widowControl w:val="0"/>
        <w:autoSpaceDE w:val="0"/>
        <w:autoSpaceDN w:val="0"/>
        <w:ind w:firstLine="709"/>
        <w:jc w:val="both"/>
        <w:rPr>
          <w:rFonts w:ascii="Times New Roman" w:eastAsia="Times New Roman" w:hAnsi="Times New Roman" w:cs="Times New Roman"/>
          <w:sz w:val="24"/>
          <w:szCs w:val="24"/>
          <w:u w:val="single"/>
        </w:rPr>
      </w:pPr>
    </w:p>
    <w:p w:rsidR="00640DC6" w:rsidRPr="00F22769" w:rsidRDefault="00640DC6" w:rsidP="00F22769">
      <w:pPr>
        <w:suppressAutoHyphens/>
        <w:ind w:firstLine="709"/>
        <w:jc w:val="both"/>
        <w:rPr>
          <w:rFonts w:ascii="Times New Roman" w:hAnsi="Times New Roman" w:cs="Times New Roman"/>
          <w:color w:val="000000" w:themeColor="text1"/>
          <w:sz w:val="24"/>
          <w:szCs w:val="24"/>
        </w:rPr>
      </w:pPr>
      <w:r w:rsidRPr="00F22769">
        <w:rPr>
          <w:rFonts w:ascii="Times New Roman" w:hAnsi="Times New Roman" w:cs="Times New Roman"/>
          <w:b/>
          <w:i/>
          <w:color w:val="000000" w:themeColor="text1"/>
          <w:sz w:val="24"/>
          <w:szCs w:val="24"/>
        </w:rPr>
        <w:t>За период с 2019 - 2023 год</w:t>
      </w:r>
      <w:r w:rsidRPr="00F22769">
        <w:rPr>
          <w:rFonts w:ascii="Times New Roman" w:hAnsi="Times New Roman" w:cs="Times New Roman"/>
          <w:color w:val="000000" w:themeColor="text1"/>
          <w:sz w:val="24"/>
          <w:szCs w:val="24"/>
        </w:rPr>
        <w:t xml:space="preserve">  в рамках мероприятия по переводу котельных Кондинского района на альтернативный вид топлива отремонтировано 3 238,5</w:t>
      </w:r>
      <w:r w:rsidR="00B26FD1" w:rsidRPr="00F22769">
        <w:rPr>
          <w:rFonts w:ascii="Times New Roman" w:hAnsi="Times New Roman" w:cs="Times New Roman"/>
          <w:color w:val="000000" w:themeColor="text1"/>
          <w:sz w:val="24"/>
          <w:szCs w:val="24"/>
        </w:rPr>
        <w:t xml:space="preserve"> пог.м</w:t>
      </w:r>
      <w:r w:rsidRPr="00F22769">
        <w:rPr>
          <w:rFonts w:ascii="Times New Roman" w:hAnsi="Times New Roman" w:cs="Times New Roman"/>
          <w:color w:val="000000" w:themeColor="text1"/>
          <w:sz w:val="24"/>
          <w:szCs w:val="24"/>
        </w:rPr>
        <w:t xml:space="preserve"> сетей</w:t>
      </w:r>
      <w:r w:rsidR="00B26FD1" w:rsidRPr="00F22769">
        <w:rPr>
          <w:rFonts w:ascii="Times New Roman" w:hAnsi="Times New Roman" w:cs="Times New Roman"/>
          <w:color w:val="000000" w:themeColor="text1"/>
          <w:sz w:val="24"/>
          <w:szCs w:val="24"/>
        </w:rPr>
        <w:t>,</w:t>
      </w:r>
      <w:r w:rsidRPr="00F22769">
        <w:rPr>
          <w:rFonts w:ascii="Times New Roman" w:hAnsi="Times New Roman" w:cs="Times New Roman"/>
          <w:color w:val="000000" w:themeColor="text1"/>
          <w:sz w:val="24"/>
          <w:szCs w:val="24"/>
        </w:rPr>
        <w:t xml:space="preserve"> в т.ч.</w:t>
      </w:r>
      <w:r w:rsidR="00B26FD1" w:rsidRPr="00F22769">
        <w:rPr>
          <w:rFonts w:ascii="Times New Roman" w:hAnsi="Times New Roman" w:cs="Times New Roman"/>
          <w:color w:val="000000" w:themeColor="text1"/>
          <w:sz w:val="24"/>
          <w:szCs w:val="24"/>
        </w:rPr>
        <w:t xml:space="preserve"> </w:t>
      </w:r>
      <w:r w:rsidR="005B35D8" w:rsidRPr="00F22769">
        <w:rPr>
          <w:rFonts w:ascii="Times New Roman" w:hAnsi="Times New Roman" w:cs="Times New Roman"/>
          <w:color w:val="000000" w:themeColor="text1"/>
          <w:sz w:val="24"/>
          <w:szCs w:val="24"/>
        </w:rPr>
        <w:t>сети теплоснабжения – 1 898,5</w:t>
      </w:r>
      <w:r w:rsidRPr="00F22769">
        <w:rPr>
          <w:rFonts w:ascii="Times New Roman" w:hAnsi="Times New Roman" w:cs="Times New Roman"/>
          <w:color w:val="000000" w:themeColor="text1"/>
          <w:sz w:val="24"/>
          <w:szCs w:val="24"/>
        </w:rPr>
        <w:t xml:space="preserve"> </w:t>
      </w:r>
      <w:r w:rsidR="00B26FD1" w:rsidRPr="00F22769">
        <w:rPr>
          <w:rFonts w:ascii="Times New Roman" w:hAnsi="Times New Roman" w:cs="Times New Roman"/>
          <w:color w:val="000000" w:themeColor="text1"/>
          <w:sz w:val="24"/>
          <w:szCs w:val="24"/>
        </w:rPr>
        <w:t>пог.м,</w:t>
      </w:r>
      <w:r w:rsidRPr="00F22769">
        <w:rPr>
          <w:rFonts w:ascii="Times New Roman" w:hAnsi="Times New Roman" w:cs="Times New Roman"/>
          <w:color w:val="000000" w:themeColor="text1"/>
          <w:sz w:val="24"/>
          <w:szCs w:val="24"/>
        </w:rPr>
        <w:t xml:space="preserve"> водоснабжения – 1 538,5 </w:t>
      </w:r>
      <w:r w:rsidR="00B26FD1" w:rsidRPr="00F22769">
        <w:rPr>
          <w:rFonts w:ascii="Times New Roman" w:hAnsi="Times New Roman" w:cs="Times New Roman"/>
          <w:color w:val="000000" w:themeColor="text1"/>
          <w:sz w:val="24"/>
          <w:szCs w:val="24"/>
        </w:rPr>
        <w:t>пог.м.</w:t>
      </w:r>
      <w:r w:rsidRPr="00F22769">
        <w:rPr>
          <w:rFonts w:ascii="Times New Roman" w:hAnsi="Times New Roman" w:cs="Times New Roman"/>
          <w:color w:val="000000" w:themeColor="text1"/>
          <w:sz w:val="24"/>
          <w:szCs w:val="24"/>
        </w:rPr>
        <w:t xml:space="preserve">  Приобретено 2 котельных,  29 ед. котельного оборудования, 282 </w:t>
      </w:r>
      <w:r w:rsidR="00B26FD1" w:rsidRPr="00F22769">
        <w:rPr>
          <w:rFonts w:ascii="Times New Roman" w:hAnsi="Times New Roman" w:cs="Times New Roman"/>
          <w:color w:val="000000" w:themeColor="text1"/>
          <w:sz w:val="24"/>
          <w:szCs w:val="24"/>
        </w:rPr>
        <w:t>пог.м</w:t>
      </w:r>
      <w:r w:rsidRPr="00F22769">
        <w:rPr>
          <w:rFonts w:ascii="Times New Roman" w:hAnsi="Times New Roman" w:cs="Times New Roman"/>
          <w:color w:val="000000" w:themeColor="text1"/>
          <w:sz w:val="24"/>
          <w:szCs w:val="24"/>
        </w:rPr>
        <w:t xml:space="preserve"> тепловых сетей.</w:t>
      </w:r>
    </w:p>
    <w:p w:rsidR="00640DC6" w:rsidRPr="00F22769" w:rsidRDefault="00640DC6" w:rsidP="00F22769">
      <w:pPr>
        <w:suppressAutoHyphens/>
        <w:ind w:firstLine="709"/>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 капитальный ремонт котельного оборудования гп.Кондинское – 3 ед.;</w:t>
      </w:r>
    </w:p>
    <w:p w:rsidR="00640DC6" w:rsidRPr="00F22769" w:rsidRDefault="00640DC6" w:rsidP="00F22769">
      <w:pPr>
        <w:suppressAutoHyphens/>
        <w:ind w:firstLine="709"/>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 капитальный ремонт котельного оборудования с. Шугур – 1 ед.</w:t>
      </w:r>
    </w:p>
    <w:p w:rsidR="00640DC6" w:rsidRPr="00F22769" w:rsidRDefault="00640DC6" w:rsidP="00F22769">
      <w:pPr>
        <w:widowControl w:val="0"/>
        <w:autoSpaceDE w:val="0"/>
        <w:autoSpaceDN w:val="0"/>
        <w:ind w:firstLine="709"/>
        <w:jc w:val="both"/>
        <w:rPr>
          <w:rFonts w:ascii="Times New Roman" w:eastAsia="Times New Roman" w:hAnsi="Times New Roman" w:cs="Times New Roman"/>
          <w:sz w:val="24"/>
          <w:szCs w:val="24"/>
          <w:u w:val="single"/>
        </w:rPr>
      </w:pPr>
    </w:p>
    <w:p w:rsidR="00640DC6" w:rsidRPr="00F22769" w:rsidRDefault="00640DC6" w:rsidP="00F22769">
      <w:pPr>
        <w:widowControl w:val="0"/>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b/>
          <w:sz w:val="24"/>
          <w:szCs w:val="24"/>
        </w:rPr>
        <w:t xml:space="preserve">3. </w:t>
      </w:r>
      <w:r w:rsidRPr="00F22769">
        <w:rPr>
          <w:rFonts w:ascii="Times New Roman" w:eastAsia="Times New Roman" w:hAnsi="Times New Roman" w:cs="Times New Roman"/>
          <w:sz w:val="24"/>
          <w:szCs w:val="24"/>
        </w:rPr>
        <w:t xml:space="preserve">Кроме этого за счет </w:t>
      </w:r>
      <w:r w:rsidR="00B26FD1" w:rsidRPr="00F22769">
        <w:rPr>
          <w:rFonts w:ascii="Times New Roman" w:eastAsia="Times New Roman" w:hAnsi="Times New Roman" w:cs="Times New Roman"/>
          <w:sz w:val="24"/>
          <w:szCs w:val="24"/>
        </w:rPr>
        <w:t xml:space="preserve">средств </w:t>
      </w:r>
      <w:r w:rsidRPr="00F22769">
        <w:rPr>
          <w:rFonts w:ascii="Times New Roman" w:eastAsia="Times New Roman" w:hAnsi="Times New Roman" w:cs="Times New Roman"/>
          <w:sz w:val="24"/>
          <w:szCs w:val="24"/>
        </w:rPr>
        <w:t>бюджета района проведены следующие мероприятия:</w:t>
      </w:r>
    </w:p>
    <w:p w:rsidR="00640DC6" w:rsidRPr="00F22769" w:rsidRDefault="00640DC6" w:rsidP="00F22769">
      <w:pPr>
        <w:widowControl w:val="0"/>
        <w:autoSpaceDE w:val="0"/>
        <w:autoSpaceDN w:val="0"/>
        <w:ind w:firstLine="708"/>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 капитальный ремонт </w:t>
      </w:r>
      <w:r w:rsidR="005B35D8" w:rsidRPr="00F22769">
        <w:rPr>
          <w:rFonts w:ascii="Times New Roman" w:eastAsia="Times New Roman" w:hAnsi="Times New Roman" w:cs="Times New Roman"/>
          <w:sz w:val="24"/>
          <w:szCs w:val="24"/>
        </w:rPr>
        <w:t xml:space="preserve">с заменой ветхого оборудования </w:t>
      </w:r>
      <w:r w:rsidRPr="00F22769">
        <w:rPr>
          <w:rFonts w:ascii="Times New Roman" w:eastAsia="Times New Roman" w:hAnsi="Times New Roman" w:cs="Times New Roman"/>
          <w:sz w:val="24"/>
          <w:szCs w:val="24"/>
        </w:rPr>
        <w:t>канализационно-</w:t>
      </w:r>
      <w:r w:rsidR="005B35D8" w:rsidRPr="00F22769">
        <w:rPr>
          <w:rFonts w:ascii="Times New Roman" w:eastAsia="Times New Roman" w:hAnsi="Times New Roman" w:cs="Times New Roman"/>
          <w:sz w:val="24"/>
          <w:szCs w:val="24"/>
        </w:rPr>
        <w:t>насосной станции</w:t>
      </w:r>
      <w:r w:rsidRPr="00F22769">
        <w:rPr>
          <w:rFonts w:ascii="Times New Roman" w:eastAsia="Times New Roman" w:hAnsi="Times New Roman" w:cs="Times New Roman"/>
          <w:sz w:val="24"/>
          <w:szCs w:val="24"/>
        </w:rPr>
        <w:t xml:space="preserve"> пгт. Междуреченский</w:t>
      </w:r>
      <w:r w:rsidR="00B26FD1" w:rsidRPr="00F22769">
        <w:rPr>
          <w:rFonts w:ascii="Times New Roman" w:eastAsia="Times New Roman" w:hAnsi="Times New Roman" w:cs="Times New Roman"/>
          <w:sz w:val="24"/>
          <w:szCs w:val="24"/>
        </w:rPr>
        <w:t xml:space="preserve"> </w:t>
      </w:r>
      <w:r w:rsidRPr="00F22769">
        <w:rPr>
          <w:rFonts w:ascii="Times New Roman" w:eastAsia="Times New Roman" w:hAnsi="Times New Roman" w:cs="Times New Roman"/>
          <w:sz w:val="24"/>
          <w:szCs w:val="24"/>
        </w:rPr>
        <w:t>– 1 ед.</w:t>
      </w:r>
    </w:p>
    <w:p w:rsidR="00017885" w:rsidRPr="00F22769" w:rsidRDefault="00017885" w:rsidP="00F22769">
      <w:pPr>
        <w:widowControl w:val="0"/>
        <w:autoSpaceDE w:val="0"/>
        <w:autoSpaceDN w:val="0"/>
        <w:ind w:firstLine="709"/>
        <w:jc w:val="both"/>
        <w:rPr>
          <w:rFonts w:ascii="Times New Roman" w:eastAsia="Times New Roman" w:hAnsi="Times New Roman" w:cs="Times New Roman"/>
          <w:sz w:val="24"/>
          <w:szCs w:val="24"/>
        </w:rPr>
      </w:pPr>
    </w:p>
    <w:p w:rsidR="0088061F" w:rsidRPr="00F22769" w:rsidRDefault="0088061F" w:rsidP="00F22769">
      <w:pPr>
        <w:suppressAutoHyphens/>
        <w:ind w:firstLine="708"/>
        <w:jc w:val="both"/>
        <w:rPr>
          <w:rFonts w:ascii="Times New Roman" w:hAnsi="Times New Roman" w:cs="Times New Roman"/>
          <w:sz w:val="24"/>
          <w:szCs w:val="24"/>
        </w:rPr>
      </w:pPr>
      <w:r w:rsidRPr="00F22769">
        <w:rPr>
          <w:rFonts w:ascii="Times New Roman" w:hAnsi="Times New Roman" w:cs="Times New Roman"/>
          <w:sz w:val="24"/>
          <w:szCs w:val="24"/>
        </w:rPr>
        <w:t xml:space="preserve">В соответствии с постановлением администрации Кондинского района от 01 августа 2013 года № 1642 «О создании резерва материальных ресурсов (запасов) муниципального образования Кондинский район» ежегодно муниципальным образованием Кондинский район формируется резерв материальных ресурсов (запасов) для ликвидации аварий, чрезвычайных ситуаций, и  обеспечения бесперебойной работы объектов жилищно-коммунального хозяйства. </w:t>
      </w:r>
    </w:p>
    <w:p w:rsidR="0088061F" w:rsidRPr="00F22769" w:rsidRDefault="0088061F" w:rsidP="0088061F">
      <w:pPr>
        <w:pStyle w:val="a9"/>
        <w:ind w:firstLine="709"/>
        <w:contextualSpacing/>
        <w:jc w:val="both"/>
        <w:rPr>
          <w:rFonts w:ascii="Times New Roman" w:eastAsia="Times New Roman" w:hAnsi="Times New Roman" w:cs="Times New Roman"/>
          <w:sz w:val="24"/>
          <w:szCs w:val="24"/>
        </w:rPr>
      </w:pPr>
      <w:r w:rsidRPr="00F22769">
        <w:rPr>
          <w:rFonts w:ascii="Times New Roman" w:hAnsi="Times New Roman" w:cs="Times New Roman"/>
          <w:sz w:val="24"/>
          <w:szCs w:val="24"/>
        </w:rPr>
        <w:t>В</w:t>
      </w:r>
      <w:r w:rsidRPr="00F22769">
        <w:rPr>
          <w:rFonts w:ascii="Times New Roman" w:eastAsia="Times New Roman" w:hAnsi="Times New Roman" w:cs="Times New Roman"/>
          <w:sz w:val="24"/>
          <w:szCs w:val="24"/>
        </w:rPr>
        <w:t xml:space="preserve"> 2023 году на пополнение аварийного запаса материально-технических ресурсов  МО Кондинский район заключено 6 муниципальных контракта</w:t>
      </w:r>
      <w:r w:rsidR="00883C60" w:rsidRPr="00F22769">
        <w:rPr>
          <w:rFonts w:ascii="Times New Roman" w:eastAsia="Times New Roman" w:hAnsi="Times New Roman" w:cs="Times New Roman"/>
          <w:sz w:val="24"/>
          <w:szCs w:val="24"/>
        </w:rPr>
        <w:t xml:space="preserve"> за счет средств бюджета Кондинского района на общую сумму 33 533 010,00 рублей,</w:t>
      </w:r>
      <w:r w:rsidRPr="00F22769">
        <w:rPr>
          <w:rFonts w:ascii="Times New Roman" w:eastAsia="Times New Roman" w:hAnsi="Times New Roman" w:cs="Times New Roman"/>
          <w:sz w:val="24"/>
          <w:szCs w:val="24"/>
        </w:rPr>
        <w:t xml:space="preserve"> в рамках которых приобретено топливо </w:t>
      </w:r>
      <w:r w:rsidRPr="00F22769">
        <w:rPr>
          <w:rFonts w:ascii="Times New Roman" w:eastAsia="Calibri" w:hAnsi="Times New Roman" w:cs="Times New Roman"/>
          <w:sz w:val="24"/>
          <w:szCs w:val="24"/>
        </w:rPr>
        <w:t>уголь</w:t>
      </w:r>
      <w:r w:rsidR="00883C60" w:rsidRPr="00F22769">
        <w:rPr>
          <w:rFonts w:ascii="Times New Roman" w:eastAsia="Calibri" w:hAnsi="Times New Roman" w:cs="Times New Roman"/>
          <w:sz w:val="24"/>
          <w:szCs w:val="24"/>
        </w:rPr>
        <w:t xml:space="preserve"> </w:t>
      </w:r>
      <w:r w:rsidRPr="00F22769">
        <w:rPr>
          <w:rFonts w:ascii="Times New Roman" w:eastAsia="Calibri" w:hAnsi="Times New Roman" w:cs="Times New Roman"/>
          <w:sz w:val="24"/>
          <w:szCs w:val="24"/>
        </w:rPr>
        <w:t>– 2000 тонн на сумму 15</w:t>
      </w:r>
      <w:r w:rsidR="00883C60" w:rsidRPr="00F22769">
        <w:rPr>
          <w:rFonts w:ascii="Times New Roman" w:eastAsia="Calibri" w:hAnsi="Times New Roman" w:cs="Times New Roman"/>
          <w:sz w:val="24"/>
          <w:szCs w:val="24"/>
        </w:rPr>
        <w:t> </w:t>
      </w:r>
      <w:r w:rsidRPr="00F22769">
        <w:rPr>
          <w:rFonts w:ascii="Times New Roman" w:eastAsia="Calibri" w:hAnsi="Times New Roman" w:cs="Times New Roman"/>
          <w:sz w:val="24"/>
          <w:szCs w:val="24"/>
        </w:rPr>
        <w:t>089</w:t>
      </w:r>
      <w:r w:rsidR="00883C60" w:rsidRPr="00F22769">
        <w:rPr>
          <w:rFonts w:ascii="Times New Roman" w:eastAsia="Calibri" w:hAnsi="Times New Roman" w:cs="Times New Roman"/>
          <w:sz w:val="24"/>
          <w:szCs w:val="24"/>
        </w:rPr>
        <w:t> 00</w:t>
      </w:r>
      <w:r w:rsidRPr="00F22769">
        <w:rPr>
          <w:rFonts w:ascii="Times New Roman" w:eastAsia="Calibri" w:hAnsi="Times New Roman" w:cs="Times New Roman"/>
          <w:sz w:val="24"/>
          <w:szCs w:val="24"/>
        </w:rPr>
        <w:t>0</w:t>
      </w:r>
      <w:r w:rsidR="00883C60" w:rsidRPr="00F22769">
        <w:rPr>
          <w:rFonts w:ascii="Times New Roman" w:eastAsia="Calibri" w:hAnsi="Times New Roman" w:cs="Times New Roman"/>
          <w:sz w:val="24"/>
          <w:szCs w:val="24"/>
        </w:rPr>
        <w:t>,00</w:t>
      </w:r>
      <w:r w:rsidR="00E14B22" w:rsidRPr="00F22769">
        <w:rPr>
          <w:rFonts w:ascii="Times New Roman" w:eastAsia="Calibri" w:hAnsi="Times New Roman" w:cs="Times New Roman"/>
          <w:sz w:val="24"/>
          <w:szCs w:val="24"/>
        </w:rPr>
        <w:t xml:space="preserve"> </w:t>
      </w:r>
      <w:r w:rsidRPr="00F22769">
        <w:rPr>
          <w:rFonts w:ascii="Times New Roman" w:eastAsia="Calibri" w:hAnsi="Times New Roman" w:cs="Times New Roman"/>
          <w:sz w:val="24"/>
          <w:szCs w:val="24"/>
        </w:rPr>
        <w:t>руб</w:t>
      </w:r>
      <w:r w:rsidR="00883C60" w:rsidRPr="00F22769">
        <w:rPr>
          <w:rFonts w:ascii="Times New Roman" w:eastAsia="Calibri" w:hAnsi="Times New Roman" w:cs="Times New Roman"/>
          <w:sz w:val="24"/>
          <w:szCs w:val="24"/>
        </w:rPr>
        <w:t>лей</w:t>
      </w:r>
      <w:r w:rsidRPr="00F22769">
        <w:rPr>
          <w:rFonts w:ascii="Times New Roman" w:eastAsia="Calibri" w:hAnsi="Times New Roman" w:cs="Times New Roman"/>
          <w:sz w:val="24"/>
          <w:szCs w:val="24"/>
        </w:rPr>
        <w:t>, нефть – 400 тонн на сумму – 18</w:t>
      </w:r>
      <w:r w:rsidR="00883C60" w:rsidRPr="00F22769">
        <w:rPr>
          <w:rFonts w:ascii="Times New Roman" w:eastAsia="Calibri" w:hAnsi="Times New Roman" w:cs="Times New Roman"/>
          <w:sz w:val="24"/>
          <w:szCs w:val="24"/>
        </w:rPr>
        <w:t> </w:t>
      </w:r>
      <w:r w:rsidRPr="00F22769">
        <w:rPr>
          <w:rFonts w:ascii="Times New Roman" w:eastAsia="Calibri" w:hAnsi="Times New Roman" w:cs="Times New Roman"/>
          <w:sz w:val="24"/>
          <w:szCs w:val="24"/>
        </w:rPr>
        <w:t>444</w:t>
      </w:r>
      <w:r w:rsidR="00883C60" w:rsidRPr="00F22769">
        <w:rPr>
          <w:rFonts w:ascii="Times New Roman" w:eastAsia="Calibri" w:hAnsi="Times New Roman" w:cs="Times New Roman"/>
          <w:sz w:val="24"/>
          <w:szCs w:val="24"/>
        </w:rPr>
        <w:t> </w:t>
      </w:r>
      <w:r w:rsidRPr="00F22769">
        <w:rPr>
          <w:rFonts w:ascii="Times New Roman" w:eastAsia="Calibri" w:hAnsi="Times New Roman" w:cs="Times New Roman"/>
          <w:sz w:val="24"/>
          <w:szCs w:val="24"/>
        </w:rPr>
        <w:t>0</w:t>
      </w:r>
      <w:r w:rsidR="00883C60" w:rsidRPr="00F22769">
        <w:rPr>
          <w:rFonts w:ascii="Times New Roman" w:eastAsia="Calibri" w:hAnsi="Times New Roman" w:cs="Times New Roman"/>
          <w:sz w:val="24"/>
          <w:szCs w:val="24"/>
        </w:rPr>
        <w:t xml:space="preserve">10,00 </w:t>
      </w:r>
      <w:r w:rsidRPr="00F22769">
        <w:rPr>
          <w:rFonts w:ascii="Times New Roman" w:eastAsia="Calibri" w:hAnsi="Times New Roman" w:cs="Times New Roman"/>
          <w:sz w:val="24"/>
          <w:szCs w:val="24"/>
        </w:rPr>
        <w:t>руб</w:t>
      </w:r>
      <w:r w:rsidR="00883C60" w:rsidRPr="00F22769">
        <w:rPr>
          <w:rFonts w:ascii="Times New Roman" w:eastAsia="Calibri" w:hAnsi="Times New Roman" w:cs="Times New Roman"/>
          <w:sz w:val="24"/>
          <w:szCs w:val="24"/>
        </w:rPr>
        <w:t>лей</w:t>
      </w:r>
      <w:r w:rsidR="008A5C25" w:rsidRPr="00F22769">
        <w:rPr>
          <w:rFonts w:ascii="Times New Roman" w:eastAsia="Calibri" w:hAnsi="Times New Roman" w:cs="Times New Roman"/>
          <w:sz w:val="24"/>
          <w:szCs w:val="24"/>
        </w:rPr>
        <w:t>.</w:t>
      </w:r>
    </w:p>
    <w:p w:rsidR="0088061F" w:rsidRPr="00F22769" w:rsidRDefault="0088061F" w:rsidP="0088061F">
      <w:pPr>
        <w:pStyle w:val="a9"/>
        <w:ind w:firstLine="709"/>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Расходы на формирование резерва материально-технических ресурсов в динамике за период 2018-2023 годы:</w:t>
      </w:r>
    </w:p>
    <w:tbl>
      <w:tblPr>
        <w:tblW w:w="5000" w:type="pct"/>
        <w:tblLayout w:type="fixed"/>
        <w:tblLook w:val="04A0" w:firstRow="1" w:lastRow="0" w:firstColumn="1" w:lastColumn="0" w:noHBand="0" w:noVBand="1"/>
      </w:tblPr>
      <w:tblGrid>
        <w:gridCol w:w="705"/>
        <w:gridCol w:w="739"/>
        <w:gridCol w:w="1333"/>
        <w:gridCol w:w="1184"/>
        <w:gridCol w:w="1334"/>
        <w:gridCol w:w="1184"/>
        <w:gridCol w:w="1186"/>
        <w:gridCol w:w="1332"/>
        <w:gridCol w:w="1000"/>
      </w:tblGrid>
      <w:tr w:rsidR="0088061F" w:rsidRPr="00F22769" w:rsidTr="0088061F">
        <w:trPr>
          <w:trHeight w:val="300"/>
        </w:trPr>
        <w:tc>
          <w:tcPr>
            <w:tcW w:w="5000" w:type="pct"/>
            <w:gridSpan w:val="9"/>
            <w:tcBorders>
              <w:top w:val="nil"/>
              <w:left w:val="nil"/>
              <w:bottom w:val="single" w:sz="4" w:space="0" w:color="auto"/>
              <w:right w:val="nil"/>
            </w:tcBorders>
            <w:shd w:val="clear" w:color="auto" w:fill="auto"/>
            <w:noWrap/>
            <w:vAlign w:val="bottom"/>
            <w:hideMark/>
          </w:tcPr>
          <w:p w:rsidR="0088061F" w:rsidRPr="00F22769" w:rsidRDefault="0088061F" w:rsidP="0088061F">
            <w:pPr>
              <w:rPr>
                <w:rFonts w:ascii="Times New Roman" w:eastAsia="Times New Roman" w:hAnsi="Times New Roman" w:cs="Times New Roman"/>
                <w:sz w:val="24"/>
                <w:szCs w:val="24"/>
              </w:rPr>
            </w:pPr>
          </w:p>
        </w:tc>
      </w:tr>
      <w:tr w:rsidR="0088061F" w:rsidRPr="00F22769" w:rsidTr="0088061F">
        <w:trPr>
          <w:trHeight w:val="300"/>
        </w:trPr>
        <w:tc>
          <w:tcPr>
            <w:tcW w:w="3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 п/п</w:t>
            </w:r>
          </w:p>
        </w:tc>
        <w:tc>
          <w:tcPr>
            <w:tcW w:w="37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год</w:t>
            </w:r>
          </w:p>
        </w:tc>
        <w:tc>
          <w:tcPr>
            <w:tcW w:w="1926" w:type="pct"/>
            <w:gridSpan w:val="3"/>
            <w:tcBorders>
              <w:top w:val="single" w:sz="4" w:space="0" w:color="auto"/>
              <w:left w:val="nil"/>
              <w:bottom w:val="single" w:sz="4" w:space="0" w:color="auto"/>
              <w:right w:val="nil"/>
            </w:tcBorders>
            <w:shd w:val="clear" w:color="auto" w:fill="auto"/>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Расходы  на формирование (тыс.руб.)</w:t>
            </w:r>
          </w:p>
        </w:tc>
        <w:tc>
          <w:tcPr>
            <w:tcW w:w="2351" w:type="pct"/>
            <w:gridSpan w:val="4"/>
            <w:tcBorders>
              <w:top w:val="single" w:sz="4" w:space="0" w:color="auto"/>
              <w:left w:val="single" w:sz="4" w:space="0" w:color="auto"/>
              <w:bottom w:val="nil"/>
              <w:right w:val="single" w:sz="4" w:space="0" w:color="000000"/>
            </w:tcBorders>
            <w:shd w:val="clear" w:color="auto" w:fill="auto"/>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в т.ч. нефть</w:t>
            </w:r>
          </w:p>
        </w:tc>
      </w:tr>
      <w:tr w:rsidR="0088061F" w:rsidRPr="00F22769" w:rsidTr="0088061F">
        <w:trPr>
          <w:trHeight w:val="600"/>
        </w:trPr>
        <w:tc>
          <w:tcPr>
            <w:tcW w:w="353" w:type="pct"/>
            <w:vMerge/>
            <w:tcBorders>
              <w:top w:val="nil"/>
              <w:left w:val="single" w:sz="4" w:space="0" w:color="auto"/>
              <w:bottom w:val="single" w:sz="4" w:space="0" w:color="000000"/>
              <w:right w:val="single" w:sz="4" w:space="0" w:color="auto"/>
            </w:tcBorders>
            <w:vAlign w:val="center"/>
            <w:hideMark/>
          </w:tcPr>
          <w:p w:rsidR="0088061F" w:rsidRPr="00F22769" w:rsidRDefault="0088061F" w:rsidP="0088061F">
            <w:pPr>
              <w:jc w:val="left"/>
              <w:rPr>
                <w:rFonts w:ascii="Times New Roman" w:eastAsia="Times New Roman" w:hAnsi="Times New Roman" w:cs="Times New Roman"/>
                <w:sz w:val="20"/>
                <w:szCs w:val="20"/>
              </w:rPr>
            </w:pPr>
          </w:p>
        </w:tc>
        <w:tc>
          <w:tcPr>
            <w:tcW w:w="370" w:type="pct"/>
            <w:vMerge/>
            <w:tcBorders>
              <w:top w:val="nil"/>
              <w:left w:val="single" w:sz="4" w:space="0" w:color="auto"/>
              <w:bottom w:val="single" w:sz="4" w:space="0" w:color="000000"/>
              <w:right w:val="single" w:sz="4" w:space="0" w:color="auto"/>
            </w:tcBorders>
            <w:vAlign w:val="center"/>
            <w:hideMark/>
          </w:tcPr>
          <w:p w:rsidR="0088061F" w:rsidRPr="00F22769" w:rsidRDefault="0088061F" w:rsidP="0088061F">
            <w:pPr>
              <w:jc w:val="left"/>
              <w:rPr>
                <w:rFonts w:ascii="Times New Roman" w:eastAsia="Times New Roman" w:hAnsi="Times New Roman" w:cs="Times New Roman"/>
                <w:sz w:val="20"/>
                <w:szCs w:val="20"/>
              </w:rPr>
            </w:pPr>
          </w:p>
        </w:tc>
        <w:tc>
          <w:tcPr>
            <w:tcW w:w="667" w:type="pct"/>
            <w:tcBorders>
              <w:top w:val="nil"/>
              <w:left w:val="nil"/>
              <w:bottom w:val="single" w:sz="4" w:space="0" w:color="auto"/>
              <w:right w:val="single" w:sz="4" w:space="0" w:color="auto"/>
            </w:tcBorders>
            <w:shd w:val="clear" w:color="auto" w:fill="auto"/>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Всего, в т.ч.</w:t>
            </w:r>
          </w:p>
        </w:tc>
        <w:tc>
          <w:tcPr>
            <w:tcW w:w="592" w:type="pct"/>
            <w:tcBorders>
              <w:top w:val="nil"/>
              <w:left w:val="nil"/>
              <w:bottom w:val="single" w:sz="4" w:space="0" w:color="auto"/>
              <w:right w:val="single" w:sz="4" w:space="0" w:color="auto"/>
            </w:tcBorders>
            <w:shd w:val="clear" w:color="auto" w:fill="auto"/>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окружной бюджет</w:t>
            </w:r>
          </w:p>
        </w:tc>
        <w:tc>
          <w:tcPr>
            <w:tcW w:w="667" w:type="pct"/>
            <w:tcBorders>
              <w:top w:val="nil"/>
              <w:left w:val="nil"/>
              <w:bottom w:val="single" w:sz="4" w:space="0" w:color="auto"/>
              <w:right w:val="single" w:sz="4" w:space="0" w:color="auto"/>
            </w:tcBorders>
            <w:shd w:val="clear" w:color="auto" w:fill="auto"/>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местный бюджет</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Всего, в т.ч.</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окружной бюджет</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местный бюджет</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объем (тонн)</w:t>
            </w:r>
          </w:p>
        </w:tc>
      </w:tr>
      <w:tr w:rsidR="0088061F" w:rsidRPr="00F22769" w:rsidTr="0088061F">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1</w:t>
            </w:r>
          </w:p>
        </w:tc>
        <w:tc>
          <w:tcPr>
            <w:tcW w:w="370" w:type="pct"/>
            <w:tcBorders>
              <w:top w:val="nil"/>
              <w:left w:val="nil"/>
              <w:bottom w:val="single" w:sz="4" w:space="0" w:color="auto"/>
              <w:right w:val="single" w:sz="4" w:space="0" w:color="auto"/>
            </w:tcBorders>
            <w:shd w:val="clear" w:color="auto" w:fill="auto"/>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2018</w:t>
            </w:r>
          </w:p>
        </w:tc>
        <w:tc>
          <w:tcPr>
            <w:tcW w:w="667" w:type="pct"/>
            <w:tcBorders>
              <w:top w:val="nil"/>
              <w:left w:val="nil"/>
              <w:bottom w:val="single" w:sz="4" w:space="0" w:color="auto"/>
              <w:right w:val="single" w:sz="4" w:space="0" w:color="auto"/>
            </w:tcBorders>
            <w:shd w:val="clear" w:color="auto" w:fill="auto"/>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158 795,1</w:t>
            </w:r>
          </w:p>
        </w:tc>
        <w:tc>
          <w:tcPr>
            <w:tcW w:w="592" w:type="pct"/>
            <w:tcBorders>
              <w:top w:val="nil"/>
              <w:left w:val="nil"/>
              <w:bottom w:val="single" w:sz="4" w:space="0" w:color="auto"/>
              <w:right w:val="single" w:sz="4" w:space="0" w:color="auto"/>
            </w:tcBorders>
            <w:shd w:val="clear" w:color="auto" w:fill="auto"/>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67 000,0</w:t>
            </w:r>
          </w:p>
        </w:tc>
        <w:tc>
          <w:tcPr>
            <w:tcW w:w="667" w:type="pct"/>
            <w:tcBorders>
              <w:top w:val="nil"/>
              <w:left w:val="nil"/>
              <w:bottom w:val="single" w:sz="4" w:space="0" w:color="auto"/>
              <w:right w:val="single" w:sz="4" w:space="0" w:color="auto"/>
            </w:tcBorders>
            <w:shd w:val="clear" w:color="auto" w:fill="auto"/>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91 795,1</w:t>
            </w:r>
          </w:p>
        </w:tc>
        <w:tc>
          <w:tcPr>
            <w:tcW w:w="592" w:type="pct"/>
            <w:tcBorders>
              <w:top w:val="nil"/>
              <w:left w:val="nil"/>
              <w:bottom w:val="single" w:sz="4" w:space="0" w:color="auto"/>
              <w:right w:val="single" w:sz="4" w:space="0" w:color="auto"/>
            </w:tcBorders>
            <w:shd w:val="clear" w:color="auto" w:fill="auto"/>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138 802,5</w:t>
            </w:r>
          </w:p>
        </w:tc>
        <w:tc>
          <w:tcPr>
            <w:tcW w:w="593" w:type="pct"/>
            <w:tcBorders>
              <w:top w:val="nil"/>
              <w:left w:val="nil"/>
              <w:bottom w:val="single" w:sz="4" w:space="0" w:color="auto"/>
              <w:right w:val="single" w:sz="4" w:space="0" w:color="auto"/>
            </w:tcBorders>
            <w:shd w:val="clear" w:color="auto" w:fill="auto"/>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67 000,0</w:t>
            </w:r>
          </w:p>
        </w:tc>
        <w:tc>
          <w:tcPr>
            <w:tcW w:w="666" w:type="pct"/>
            <w:tcBorders>
              <w:top w:val="nil"/>
              <w:left w:val="nil"/>
              <w:bottom w:val="single" w:sz="4" w:space="0" w:color="auto"/>
              <w:right w:val="single" w:sz="4" w:space="0" w:color="auto"/>
            </w:tcBorders>
            <w:shd w:val="clear" w:color="auto" w:fill="auto"/>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71 802,5</w:t>
            </w:r>
          </w:p>
        </w:tc>
        <w:tc>
          <w:tcPr>
            <w:tcW w:w="500" w:type="pct"/>
            <w:tcBorders>
              <w:top w:val="nil"/>
              <w:left w:val="nil"/>
              <w:bottom w:val="single" w:sz="4" w:space="0" w:color="auto"/>
              <w:right w:val="single" w:sz="4" w:space="0" w:color="auto"/>
            </w:tcBorders>
            <w:shd w:val="clear" w:color="auto" w:fill="auto"/>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4 587,3</w:t>
            </w:r>
          </w:p>
        </w:tc>
      </w:tr>
      <w:tr w:rsidR="0088061F" w:rsidRPr="00F22769" w:rsidTr="0088061F">
        <w:trPr>
          <w:trHeight w:val="300"/>
        </w:trPr>
        <w:tc>
          <w:tcPr>
            <w:tcW w:w="353" w:type="pct"/>
            <w:tcBorders>
              <w:top w:val="nil"/>
              <w:left w:val="single" w:sz="4" w:space="0" w:color="auto"/>
              <w:bottom w:val="single" w:sz="4" w:space="0" w:color="auto"/>
              <w:right w:val="single" w:sz="4" w:space="0" w:color="auto"/>
            </w:tcBorders>
            <w:shd w:val="clear" w:color="000000" w:fill="FFFFFF"/>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2</w:t>
            </w:r>
          </w:p>
        </w:tc>
        <w:tc>
          <w:tcPr>
            <w:tcW w:w="370" w:type="pct"/>
            <w:tcBorders>
              <w:top w:val="nil"/>
              <w:left w:val="nil"/>
              <w:bottom w:val="single" w:sz="4" w:space="0" w:color="auto"/>
              <w:right w:val="single" w:sz="4" w:space="0" w:color="auto"/>
            </w:tcBorders>
            <w:shd w:val="clear" w:color="000000" w:fill="FFFFFF"/>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2019</w:t>
            </w:r>
          </w:p>
        </w:tc>
        <w:tc>
          <w:tcPr>
            <w:tcW w:w="667" w:type="pct"/>
            <w:tcBorders>
              <w:top w:val="nil"/>
              <w:left w:val="nil"/>
              <w:bottom w:val="single" w:sz="4" w:space="0" w:color="auto"/>
              <w:right w:val="single" w:sz="4" w:space="0" w:color="auto"/>
            </w:tcBorders>
            <w:shd w:val="clear" w:color="000000" w:fill="FFFFFF"/>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139 878,3</w:t>
            </w:r>
          </w:p>
        </w:tc>
        <w:tc>
          <w:tcPr>
            <w:tcW w:w="592" w:type="pct"/>
            <w:tcBorders>
              <w:top w:val="nil"/>
              <w:left w:val="nil"/>
              <w:bottom w:val="single" w:sz="4" w:space="0" w:color="auto"/>
              <w:right w:val="single" w:sz="4" w:space="0" w:color="auto"/>
            </w:tcBorders>
            <w:shd w:val="clear" w:color="000000" w:fill="FFFFFF"/>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0,0</w:t>
            </w:r>
          </w:p>
        </w:tc>
        <w:tc>
          <w:tcPr>
            <w:tcW w:w="667" w:type="pct"/>
            <w:tcBorders>
              <w:top w:val="nil"/>
              <w:left w:val="nil"/>
              <w:bottom w:val="single" w:sz="4" w:space="0" w:color="auto"/>
              <w:right w:val="single" w:sz="4" w:space="0" w:color="auto"/>
            </w:tcBorders>
            <w:shd w:val="clear" w:color="000000" w:fill="FFFFFF"/>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139 878,3</w:t>
            </w:r>
          </w:p>
        </w:tc>
        <w:tc>
          <w:tcPr>
            <w:tcW w:w="592" w:type="pct"/>
            <w:tcBorders>
              <w:top w:val="nil"/>
              <w:left w:val="nil"/>
              <w:bottom w:val="single" w:sz="4" w:space="0" w:color="auto"/>
              <w:right w:val="single" w:sz="4" w:space="0" w:color="auto"/>
            </w:tcBorders>
            <w:shd w:val="clear" w:color="000000" w:fill="FFFFFF"/>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122 965,1</w:t>
            </w:r>
          </w:p>
        </w:tc>
        <w:tc>
          <w:tcPr>
            <w:tcW w:w="593" w:type="pct"/>
            <w:tcBorders>
              <w:top w:val="nil"/>
              <w:left w:val="nil"/>
              <w:bottom w:val="single" w:sz="4" w:space="0" w:color="auto"/>
              <w:right w:val="single" w:sz="4" w:space="0" w:color="auto"/>
            </w:tcBorders>
            <w:shd w:val="clear" w:color="000000" w:fill="FFFFFF"/>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0,0</w:t>
            </w:r>
          </w:p>
        </w:tc>
        <w:tc>
          <w:tcPr>
            <w:tcW w:w="666" w:type="pct"/>
            <w:tcBorders>
              <w:top w:val="nil"/>
              <w:left w:val="nil"/>
              <w:bottom w:val="single" w:sz="4" w:space="0" w:color="auto"/>
              <w:right w:val="single" w:sz="4" w:space="0" w:color="auto"/>
            </w:tcBorders>
            <w:shd w:val="clear" w:color="000000" w:fill="FFFFFF"/>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122 965,1</w:t>
            </w:r>
          </w:p>
        </w:tc>
        <w:tc>
          <w:tcPr>
            <w:tcW w:w="500" w:type="pct"/>
            <w:tcBorders>
              <w:top w:val="nil"/>
              <w:left w:val="nil"/>
              <w:bottom w:val="single" w:sz="4" w:space="0" w:color="auto"/>
              <w:right w:val="single" w:sz="4" w:space="0" w:color="auto"/>
            </w:tcBorders>
            <w:shd w:val="clear" w:color="000000" w:fill="FFFFFF"/>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2 605,0</w:t>
            </w:r>
          </w:p>
        </w:tc>
      </w:tr>
      <w:tr w:rsidR="0088061F" w:rsidRPr="00F22769" w:rsidTr="0088061F">
        <w:trPr>
          <w:trHeight w:val="300"/>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3</w:t>
            </w:r>
          </w:p>
        </w:tc>
        <w:tc>
          <w:tcPr>
            <w:tcW w:w="370" w:type="pct"/>
            <w:tcBorders>
              <w:top w:val="nil"/>
              <w:left w:val="nil"/>
              <w:bottom w:val="single" w:sz="4" w:space="0" w:color="auto"/>
              <w:right w:val="single" w:sz="4" w:space="0" w:color="auto"/>
            </w:tcBorders>
            <w:shd w:val="clear" w:color="000000" w:fill="FFFFFF"/>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2020</w:t>
            </w:r>
          </w:p>
        </w:tc>
        <w:tc>
          <w:tcPr>
            <w:tcW w:w="667" w:type="pct"/>
            <w:tcBorders>
              <w:top w:val="nil"/>
              <w:left w:val="nil"/>
              <w:bottom w:val="single" w:sz="4" w:space="0" w:color="auto"/>
              <w:right w:val="single" w:sz="4" w:space="0" w:color="auto"/>
            </w:tcBorders>
            <w:shd w:val="clear" w:color="000000" w:fill="FFFFFF"/>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61 045,1</w:t>
            </w:r>
          </w:p>
        </w:tc>
        <w:tc>
          <w:tcPr>
            <w:tcW w:w="592" w:type="pct"/>
            <w:tcBorders>
              <w:top w:val="nil"/>
              <w:left w:val="nil"/>
              <w:bottom w:val="single" w:sz="4" w:space="0" w:color="auto"/>
              <w:right w:val="single" w:sz="4" w:space="0" w:color="auto"/>
            </w:tcBorders>
            <w:shd w:val="clear" w:color="000000" w:fill="FFFFFF"/>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0,0</w:t>
            </w:r>
          </w:p>
        </w:tc>
        <w:tc>
          <w:tcPr>
            <w:tcW w:w="667" w:type="pct"/>
            <w:tcBorders>
              <w:top w:val="nil"/>
              <w:left w:val="nil"/>
              <w:bottom w:val="single" w:sz="4" w:space="0" w:color="auto"/>
              <w:right w:val="single" w:sz="4" w:space="0" w:color="auto"/>
            </w:tcBorders>
            <w:shd w:val="clear" w:color="000000" w:fill="FFFFFF"/>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61 045,1</w:t>
            </w:r>
          </w:p>
        </w:tc>
        <w:tc>
          <w:tcPr>
            <w:tcW w:w="592" w:type="pct"/>
            <w:tcBorders>
              <w:top w:val="nil"/>
              <w:left w:val="nil"/>
              <w:bottom w:val="single" w:sz="4" w:space="0" w:color="auto"/>
              <w:right w:val="single" w:sz="4" w:space="0" w:color="auto"/>
            </w:tcBorders>
            <w:shd w:val="clear" w:color="000000" w:fill="FFFFFF"/>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43 509,3</w:t>
            </w:r>
          </w:p>
        </w:tc>
        <w:tc>
          <w:tcPr>
            <w:tcW w:w="593" w:type="pct"/>
            <w:tcBorders>
              <w:top w:val="nil"/>
              <w:left w:val="nil"/>
              <w:bottom w:val="single" w:sz="4" w:space="0" w:color="auto"/>
              <w:right w:val="single" w:sz="4" w:space="0" w:color="auto"/>
            </w:tcBorders>
            <w:shd w:val="clear" w:color="000000" w:fill="FFFFFF"/>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0,0</w:t>
            </w:r>
          </w:p>
        </w:tc>
        <w:tc>
          <w:tcPr>
            <w:tcW w:w="666" w:type="pct"/>
            <w:tcBorders>
              <w:top w:val="nil"/>
              <w:left w:val="nil"/>
              <w:bottom w:val="single" w:sz="4" w:space="0" w:color="auto"/>
              <w:right w:val="single" w:sz="4" w:space="0" w:color="auto"/>
            </w:tcBorders>
            <w:shd w:val="clear" w:color="000000" w:fill="FFFFFF"/>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43 509,3</w:t>
            </w:r>
          </w:p>
        </w:tc>
        <w:tc>
          <w:tcPr>
            <w:tcW w:w="500" w:type="pct"/>
            <w:tcBorders>
              <w:top w:val="nil"/>
              <w:left w:val="nil"/>
              <w:bottom w:val="single" w:sz="4" w:space="0" w:color="auto"/>
              <w:right w:val="single" w:sz="4" w:space="0" w:color="auto"/>
            </w:tcBorders>
            <w:shd w:val="clear" w:color="000000" w:fill="FFFFFF"/>
            <w:noWrap/>
            <w:vAlign w:val="center"/>
            <w:hideMark/>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1 661,3</w:t>
            </w:r>
          </w:p>
        </w:tc>
      </w:tr>
      <w:tr w:rsidR="0088061F" w:rsidRPr="00F22769" w:rsidTr="0088061F">
        <w:trPr>
          <w:trHeight w:val="300"/>
        </w:trPr>
        <w:tc>
          <w:tcPr>
            <w:tcW w:w="353" w:type="pct"/>
            <w:tcBorders>
              <w:top w:val="nil"/>
              <w:left w:val="single" w:sz="4" w:space="0" w:color="auto"/>
              <w:bottom w:val="single" w:sz="4" w:space="0" w:color="auto"/>
              <w:right w:val="single" w:sz="4" w:space="0" w:color="auto"/>
            </w:tcBorders>
            <w:shd w:val="clear" w:color="000000" w:fill="FFFFFF"/>
            <w:noWrap/>
            <w:vAlign w:val="center"/>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4</w:t>
            </w:r>
          </w:p>
        </w:tc>
        <w:tc>
          <w:tcPr>
            <w:tcW w:w="370" w:type="pct"/>
            <w:tcBorders>
              <w:top w:val="nil"/>
              <w:left w:val="nil"/>
              <w:bottom w:val="single" w:sz="4" w:space="0" w:color="auto"/>
              <w:right w:val="single" w:sz="4" w:space="0" w:color="auto"/>
            </w:tcBorders>
            <w:shd w:val="clear" w:color="000000" w:fill="FFFFFF"/>
            <w:noWrap/>
            <w:vAlign w:val="center"/>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2021</w:t>
            </w:r>
          </w:p>
        </w:tc>
        <w:tc>
          <w:tcPr>
            <w:tcW w:w="667" w:type="pct"/>
            <w:tcBorders>
              <w:top w:val="nil"/>
              <w:left w:val="nil"/>
              <w:bottom w:val="single" w:sz="4" w:space="0" w:color="auto"/>
              <w:right w:val="single" w:sz="4" w:space="0" w:color="auto"/>
            </w:tcBorders>
            <w:shd w:val="clear" w:color="000000" w:fill="FFFFFF"/>
            <w:noWrap/>
            <w:vAlign w:val="center"/>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25 967,2</w:t>
            </w:r>
          </w:p>
        </w:tc>
        <w:tc>
          <w:tcPr>
            <w:tcW w:w="592" w:type="pct"/>
            <w:tcBorders>
              <w:top w:val="nil"/>
              <w:left w:val="nil"/>
              <w:bottom w:val="single" w:sz="4" w:space="0" w:color="auto"/>
              <w:right w:val="single" w:sz="4" w:space="0" w:color="auto"/>
            </w:tcBorders>
            <w:shd w:val="clear" w:color="000000" w:fill="FFFFFF"/>
            <w:noWrap/>
            <w:vAlign w:val="center"/>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0,0</w:t>
            </w:r>
          </w:p>
        </w:tc>
        <w:tc>
          <w:tcPr>
            <w:tcW w:w="667" w:type="pct"/>
            <w:tcBorders>
              <w:top w:val="nil"/>
              <w:left w:val="nil"/>
              <w:bottom w:val="single" w:sz="4" w:space="0" w:color="auto"/>
              <w:right w:val="single" w:sz="4" w:space="0" w:color="auto"/>
            </w:tcBorders>
            <w:shd w:val="clear" w:color="000000" w:fill="FFFFFF"/>
            <w:noWrap/>
            <w:vAlign w:val="center"/>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25 967,2</w:t>
            </w:r>
          </w:p>
        </w:tc>
        <w:tc>
          <w:tcPr>
            <w:tcW w:w="592" w:type="pct"/>
            <w:tcBorders>
              <w:top w:val="nil"/>
              <w:left w:val="nil"/>
              <w:bottom w:val="single" w:sz="4" w:space="0" w:color="auto"/>
              <w:right w:val="single" w:sz="4" w:space="0" w:color="auto"/>
            </w:tcBorders>
            <w:shd w:val="clear" w:color="000000" w:fill="FFFFFF"/>
            <w:noWrap/>
            <w:vAlign w:val="center"/>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0</w:t>
            </w:r>
          </w:p>
        </w:tc>
        <w:tc>
          <w:tcPr>
            <w:tcW w:w="593" w:type="pct"/>
            <w:tcBorders>
              <w:top w:val="nil"/>
              <w:left w:val="nil"/>
              <w:bottom w:val="single" w:sz="4" w:space="0" w:color="auto"/>
              <w:right w:val="single" w:sz="4" w:space="0" w:color="auto"/>
            </w:tcBorders>
            <w:shd w:val="clear" w:color="000000" w:fill="FFFFFF"/>
            <w:noWrap/>
            <w:vAlign w:val="center"/>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0</w:t>
            </w:r>
          </w:p>
        </w:tc>
        <w:tc>
          <w:tcPr>
            <w:tcW w:w="666" w:type="pct"/>
            <w:tcBorders>
              <w:top w:val="nil"/>
              <w:left w:val="nil"/>
              <w:bottom w:val="single" w:sz="4" w:space="0" w:color="auto"/>
              <w:right w:val="single" w:sz="4" w:space="0" w:color="auto"/>
            </w:tcBorders>
            <w:shd w:val="clear" w:color="000000" w:fill="FFFFFF"/>
            <w:noWrap/>
            <w:vAlign w:val="center"/>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0</w:t>
            </w:r>
          </w:p>
        </w:tc>
        <w:tc>
          <w:tcPr>
            <w:tcW w:w="500" w:type="pct"/>
            <w:tcBorders>
              <w:top w:val="nil"/>
              <w:left w:val="nil"/>
              <w:bottom w:val="single" w:sz="4" w:space="0" w:color="auto"/>
              <w:right w:val="single" w:sz="4" w:space="0" w:color="auto"/>
            </w:tcBorders>
            <w:shd w:val="clear" w:color="000000" w:fill="FFFFFF"/>
            <w:noWrap/>
            <w:vAlign w:val="center"/>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0</w:t>
            </w:r>
          </w:p>
        </w:tc>
      </w:tr>
      <w:tr w:rsidR="0088061F" w:rsidRPr="00F22769" w:rsidTr="0088061F">
        <w:trPr>
          <w:trHeight w:val="300"/>
        </w:trPr>
        <w:tc>
          <w:tcPr>
            <w:tcW w:w="353" w:type="pct"/>
            <w:tcBorders>
              <w:top w:val="nil"/>
              <w:left w:val="single" w:sz="4" w:space="0" w:color="auto"/>
              <w:bottom w:val="single" w:sz="4" w:space="0" w:color="auto"/>
              <w:right w:val="single" w:sz="4" w:space="0" w:color="auto"/>
            </w:tcBorders>
            <w:shd w:val="clear" w:color="000000" w:fill="FFFFFF"/>
            <w:noWrap/>
            <w:vAlign w:val="center"/>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5</w:t>
            </w:r>
          </w:p>
        </w:tc>
        <w:tc>
          <w:tcPr>
            <w:tcW w:w="370" w:type="pct"/>
            <w:tcBorders>
              <w:top w:val="nil"/>
              <w:left w:val="nil"/>
              <w:bottom w:val="single" w:sz="4" w:space="0" w:color="auto"/>
              <w:right w:val="single" w:sz="4" w:space="0" w:color="auto"/>
            </w:tcBorders>
            <w:shd w:val="clear" w:color="000000" w:fill="FFFFFF"/>
            <w:noWrap/>
            <w:vAlign w:val="center"/>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2022</w:t>
            </w:r>
          </w:p>
        </w:tc>
        <w:tc>
          <w:tcPr>
            <w:tcW w:w="667" w:type="pct"/>
            <w:tcBorders>
              <w:top w:val="nil"/>
              <w:left w:val="nil"/>
              <w:bottom w:val="single" w:sz="4" w:space="0" w:color="auto"/>
              <w:right w:val="single" w:sz="4" w:space="0" w:color="auto"/>
            </w:tcBorders>
            <w:shd w:val="clear" w:color="000000" w:fill="FFFFFF"/>
            <w:noWrap/>
            <w:vAlign w:val="center"/>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41 120,5</w:t>
            </w:r>
          </w:p>
        </w:tc>
        <w:tc>
          <w:tcPr>
            <w:tcW w:w="592" w:type="pct"/>
            <w:tcBorders>
              <w:top w:val="nil"/>
              <w:left w:val="nil"/>
              <w:bottom w:val="single" w:sz="4" w:space="0" w:color="auto"/>
              <w:right w:val="single" w:sz="4" w:space="0" w:color="auto"/>
            </w:tcBorders>
            <w:shd w:val="clear" w:color="000000" w:fill="FFFFFF"/>
            <w:noWrap/>
            <w:vAlign w:val="center"/>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0,0</w:t>
            </w:r>
          </w:p>
        </w:tc>
        <w:tc>
          <w:tcPr>
            <w:tcW w:w="667" w:type="pct"/>
            <w:tcBorders>
              <w:top w:val="nil"/>
              <w:left w:val="nil"/>
              <w:bottom w:val="single" w:sz="4" w:space="0" w:color="auto"/>
              <w:right w:val="single" w:sz="4" w:space="0" w:color="auto"/>
            </w:tcBorders>
            <w:shd w:val="clear" w:color="000000" w:fill="FFFFFF"/>
            <w:noWrap/>
            <w:vAlign w:val="center"/>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41 120,5</w:t>
            </w:r>
          </w:p>
        </w:tc>
        <w:tc>
          <w:tcPr>
            <w:tcW w:w="592" w:type="pct"/>
            <w:tcBorders>
              <w:top w:val="nil"/>
              <w:left w:val="nil"/>
              <w:bottom w:val="single" w:sz="4" w:space="0" w:color="auto"/>
              <w:right w:val="single" w:sz="4" w:space="0" w:color="auto"/>
            </w:tcBorders>
            <w:shd w:val="clear" w:color="000000" w:fill="FFFFFF"/>
            <w:noWrap/>
            <w:vAlign w:val="center"/>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0</w:t>
            </w:r>
          </w:p>
        </w:tc>
        <w:tc>
          <w:tcPr>
            <w:tcW w:w="593" w:type="pct"/>
            <w:tcBorders>
              <w:top w:val="nil"/>
              <w:left w:val="nil"/>
              <w:bottom w:val="single" w:sz="4" w:space="0" w:color="auto"/>
              <w:right w:val="single" w:sz="4" w:space="0" w:color="auto"/>
            </w:tcBorders>
            <w:shd w:val="clear" w:color="000000" w:fill="FFFFFF"/>
            <w:noWrap/>
            <w:vAlign w:val="center"/>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0</w:t>
            </w:r>
          </w:p>
        </w:tc>
        <w:tc>
          <w:tcPr>
            <w:tcW w:w="666" w:type="pct"/>
            <w:tcBorders>
              <w:top w:val="nil"/>
              <w:left w:val="nil"/>
              <w:bottom w:val="single" w:sz="4" w:space="0" w:color="auto"/>
              <w:right w:val="single" w:sz="4" w:space="0" w:color="auto"/>
            </w:tcBorders>
            <w:shd w:val="clear" w:color="000000" w:fill="FFFFFF"/>
            <w:noWrap/>
            <w:vAlign w:val="center"/>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0</w:t>
            </w:r>
          </w:p>
        </w:tc>
        <w:tc>
          <w:tcPr>
            <w:tcW w:w="500" w:type="pct"/>
            <w:tcBorders>
              <w:top w:val="nil"/>
              <w:left w:val="nil"/>
              <w:bottom w:val="single" w:sz="4" w:space="0" w:color="auto"/>
              <w:right w:val="single" w:sz="4" w:space="0" w:color="auto"/>
            </w:tcBorders>
            <w:shd w:val="clear" w:color="000000" w:fill="FFFFFF"/>
            <w:noWrap/>
            <w:vAlign w:val="center"/>
          </w:tcPr>
          <w:p w:rsidR="0088061F" w:rsidRPr="00F22769" w:rsidRDefault="0088061F" w:rsidP="0088061F">
            <w:pPr>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0</w:t>
            </w:r>
          </w:p>
        </w:tc>
      </w:tr>
      <w:tr w:rsidR="0088061F" w:rsidRPr="00F22769" w:rsidTr="0088061F">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tcPr>
          <w:p w:rsidR="0088061F" w:rsidRPr="00F22769" w:rsidRDefault="0088061F" w:rsidP="0088061F">
            <w:pPr>
              <w:rPr>
                <w:rFonts w:ascii="Times New Roman" w:eastAsia="Times New Roman" w:hAnsi="Times New Roman" w:cs="Times New Roman"/>
                <w:bCs/>
                <w:sz w:val="20"/>
                <w:szCs w:val="20"/>
              </w:rPr>
            </w:pPr>
            <w:r w:rsidRPr="00F22769">
              <w:rPr>
                <w:rFonts w:ascii="Times New Roman" w:eastAsia="Times New Roman" w:hAnsi="Times New Roman" w:cs="Times New Roman"/>
                <w:bCs/>
                <w:sz w:val="20"/>
                <w:szCs w:val="20"/>
              </w:rPr>
              <w:t>6</w:t>
            </w:r>
          </w:p>
        </w:tc>
        <w:tc>
          <w:tcPr>
            <w:tcW w:w="370" w:type="pct"/>
            <w:tcBorders>
              <w:top w:val="nil"/>
              <w:left w:val="nil"/>
              <w:bottom w:val="single" w:sz="4" w:space="0" w:color="auto"/>
              <w:right w:val="single" w:sz="4" w:space="0" w:color="auto"/>
            </w:tcBorders>
            <w:shd w:val="clear" w:color="auto" w:fill="auto"/>
            <w:noWrap/>
            <w:vAlign w:val="center"/>
          </w:tcPr>
          <w:p w:rsidR="0088061F" w:rsidRPr="00F22769" w:rsidRDefault="0088061F" w:rsidP="0088061F">
            <w:pPr>
              <w:rPr>
                <w:rFonts w:ascii="Times New Roman" w:eastAsia="Times New Roman" w:hAnsi="Times New Roman" w:cs="Times New Roman"/>
                <w:bCs/>
                <w:sz w:val="20"/>
                <w:szCs w:val="20"/>
              </w:rPr>
            </w:pPr>
            <w:r w:rsidRPr="00F22769">
              <w:rPr>
                <w:rFonts w:ascii="Times New Roman" w:eastAsia="Times New Roman" w:hAnsi="Times New Roman" w:cs="Times New Roman"/>
                <w:bCs/>
                <w:sz w:val="20"/>
                <w:szCs w:val="20"/>
              </w:rPr>
              <w:t>2023</w:t>
            </w:r>
          </w:p>
        </w:tc>
        <w:tc>
          <w:tcPr>
            <w:tcW w:w="667" w:type="pct"/>
            <w:tcBorders>
              <w:top w:val="nil"/>
              <w:left w:val="nil"/>
              <w:bottom w:val="single" w:sz="4" w:space="0" w:color="auto"/>
              <w:right w:val="single" w:sz="4" w:space="0" w:color="auto"/>
            </w:tcBorders>
            <w:shd w:val="clear" w:color="auto" w:fill="auto"/>
            <w:noWrap/>
            <w:vAlign w:val="center"/>
          </w:tcPr>
          <w:p w:rsidR="0088061F" w:rsidRPr="00F22769" w:rsidRDefault="0088061F" w:rsidP="0088061F">
            <w:pPr>
              <w:rPr>
                <w:rFonts w:ascii="Times New Roman" w:eastAsia="Times New Roman" w:hAnsi="Times New Roman" w:cs="Times New Roman"/>
                <w:bCs/>
                <w:sz w:val="20"/>
                <w:szCs w:val="20"/>
              </w:rPr>
            </w:pPr>
            <w:r w:rsidRPr="00F22769">
              <w:rPr>
                <w:rFonts w:ascii="Times New Roman" w:eastAsia="Times New Roman" w:hAnsi="Times New Roman" w:cs="Times New Roman"/>
                <w:bCs/>
                <w:sz w:val="20"/>
                <w:szCs w:val="20"/>
              </w:rPr>
              <w:t>33 533,0</w:t>
            </w:r>
          </w:p>
        </w:tc>
        <w:tc>
          <w:tcPr>
            <w:tcW w:w="592" w:type="pct"/>
            <w:tcBorders>
              <w:top w:val="nil"/>
              <w:left w:val="nil"/>
              <w:bottom w:val="single" w:sz="4" w:space="0" w:color="auto"/>
              <w:right w:val="single" w:sz="4" w:space="0" w:color="auto"/>
            </w:tcBorders>
            <w:shd w:val="clear" w:color="auto" w:fill="auto"/>
            <w:noWrap/>
            <w:vAlign w:val="center"/>
          </w:tcPr>
          <w:p w:rsidR="0088061F" w:rsidRPr="00F22769" w:rsidRDefault="0088061F" w:rsidP="0088061F">
            <w:pPr>
              <w:rPr>
                <w:rFonts w:ascii="Times New Roman" w:eastAsia="Times New Roman" w:hAnsi="Times New Roman" w:cs="Times New Roman"/>
                <w:bCs/>
                <w:sz w:val="20"/>
                <w:szCs w:val="20"/>
              </w:rPr>
            </w:pPr>
            <w:r w:rsidRPr="00F22769">
              <w:rPr>
                <w:rFonts w:ascii="Times New Roman" w:eastAsia="Times New Roman" w:hAnsi="Times New Roman" w:cs="Times New Roman"/>
                <w:bCs/>
                <w:sz w:val="20"/>
                <w:szCs w:val="20"/>
              </w:rPr>
              <w:t>0,0</w:t>
            </w:r>
          </w:p>
        </w:tc>
        <w:tc>
          <w:tcPr>
            <w:tcW w:w="667" w:type="pct"/>
            <w:tcBorders>
              <w:top w:val="nil"/>
              <w:left w:val="nil"/>
              <w:bottom w:val="single" w:sz="4" w:space="0" w:color="auto"/>
              <w:right w:val="single" w:sz="4" w:space="0" w:color="auto"/>
            </w:tcBorders>
            <w:shd w:val="clear" w:color="auto" w:fill="auto"/>
            <w:noWrap/>
            <w:vAlign w:val="center"/>
          </w:tcPr>
          <w:p w:rsidR="0088061F" w:rsidRPr="00F22769" w:rsidRDefault="0088061F" w:rsidP="0088061F">
            <w:pPr>
              <w:rPr>
                <w:rFonts w:ascii="Times New Roman" w:eastAsia="Times New Roman" w:hAnsi="Times New Roman" w:cs="Times New Roman"/>
                <w:bCs/>
                <w:sz w:val="20"/>
                <w:szCs w:val="20"/>
              </w:rPr>
            </w:pPr>
            <w:r w:rsidRPr="00F22769">
              <w:rPr>
                <w:rFonts w:ascii="Times New Roman" w:eastAsia="Times New Roman" w:hAnsi="Times New Roman" w:cs="Times New Roman"/>
                <w:bCs/>
                <w:sz w:val="20"/>
                <w:szCs w:val="20"/>
              </w:rPr>
              <w:t>33 533,0</w:t>
            </w:r>
          </w:p>
        </w:tc>
        <w:tc>
          <w:tcPr>
            <w:tcW w:w="592" w:type="pct"/>
            <w:tcBorders>
              <w:top w:val="nil"/>
              <w:left w:val="nil"/>
              <w:bottom w:val="single" w:sz="4" w:space="0" w:color="auto"/>
              <w:right w:val="single" w:sz="4" w:space="0" w:color="auto"/>
            </w:tcBorders>
            <w:shd w:val="clear" w:color="auto" w:fill="auto"/>
            <w:noWrap/>
            <w:vAlign w:val="center"/>
          </w:tcPr>
          <w:p w:rsidR="0088061F" w:rsidRPr="00F22769" w:rsidRDefault="0088061F" w:rsidP="0088061F">
            <w:pPr>
              <w:rPr>
                <w:rFonts w:ascii="Times New Roman" w:eastAsia="Times New Roman" w:hAnsi="Times New Roman" w:cs="Times New Roman"/>
                <w:bCs/>
                <w:sz w:val="20"/>
                <w:szCs w:val="20"/>
              </w:rPr>
            </w:pPr>
            <w:r w:rsidRPr="00F22769">
              <w:rPr>
                <w:rFonts w:ascii="Times New Roman" w:eastAsia="Times New Roman" w:hAnsi="Times New Roman" w:cs="Times New Roman"/>
                <w:bCs/>
                <w:sz w:val="20"/>
                <w:szCs w:val="20"/>
              </w:rPr>
              <w:t>18 444,0</w:t>
            </w:r>
          </w:p>
        </w:tc>
        <w:tc>
          <w:tcPr>
            <w:tcW w:w="593" w:type="pct"/>
            <w:tcBorders>
              <w:top w:val="nil"/>
              <w:left w:val="nil"/>
              <w:bottom w:val="single" w:sz="4" w:space="0" w:color="auto"/>
              <w:right w:val="single" w:sz="4" w:space="0" w:color="auto"/>
            </w:tcBorders>
            <w:shd w:val="clear" w:color="auto" w:fill="auto"/>
            <w:noWrap/>
            <w:vAlign w:val="center"/>
          </w:tcPr>
          <w:p w:rsidR="0088061F" w:rsidRPr="00F22769" w:rsidRDefault="0088061F" w:rsidP="0088061F">
            <w:pPr>
              <w:rPr>
                <w:rFonts w:ascii="Times New Roman" w:eastAsia="Times New Roman" w:hAnsi="Times New Roman" w:cs="Times New Roman"/>
                <w:bCs/>
                <w:sz w:val="20"/>
                <w:szCs w:val="20"/>
              </w:rPr>
            </w:pPr>
            <w:r w:rsidRPr="00F22769">
              <w:rPr>
                <w:rFonts w:ascii="Times New Roman" w:eastAsia="Times New Roman" w:hAnsi="Times New Roman" w:cs="Times New Roman"/>
                <w:bCs/>
                <w:sz w:val="20"/>
                <w:szCs w:val="20"/>
              </w:rPr>
              <w:t>0,0</w:t>
            </w:r>
          </w:p>
        </w:tc>
        <w:tc>
          <w:tcPr>
            <w:tcW w:w="666" w:type="pct"/>
            <w:tcBorders>
              <w:top w:val="nil"/>
              <w:left w:val="nil"/>
              <w:bottom w:val="single" w:sz="4" w:space="0" w:color="auto"/>
              <w:right w:val="single" w:sz="4" w:space="0" w:color="auto"/>
            </w:tcBorders>
            <w:shd w:val="clear" w:color="auto" w:fill="auto"/>
            <w:noWrap/>
            <w:vAlign w:val="center"/>
          </w:tcPr>
          <w:p w:rsidR="0088061F" w:rsidRPr="00F22769" w:rsidRDefault="0088061F" w:rsidP="0088061F">
            <w:pPr>
              <w:rPr>
                <w:rFonts w:ascii="Times New Roman" w:eastAsia="Times New Roman" w:hAnsi="Times New Roman" w:cs="Times New Roman"/>
                <w:bCs/>
                <w:sz w:val="20"/>
                <w:szCs w:val="20"/>
              </w:rPr>
            </w:pPr>
            <w:r w:rsidRPr="00F22769">
              <w:rPr>
                <w:rFonts w:ascii="Times New Roman" w:eastAsia="Times New Roman" w:hAnsi="Times New Roman" w:cs="Times New Roman"/>
                <w:bCs/>
                <w:sz w:val="20"/>
                <w:szCs w:val="20"/>
              </w:rPr>
              <w:t>18 444,0</w:t>
            </w:r>
          </w:p>
        </w:tc>
        <w:tc>
          <w:tcPr>
            <w:tcW w:w="500" w:type="pct"/>
            <w:tcBorders>
              <w:top w:val="nil"/>
              <w:left w:val="nil"/>
              <w:bottom w:val="single" w:sz="4" w:space="0" w:color="auto"/>
              <w:right w:val="single" w:sz="4" w:space="0" w:color="auto"/>
            </w:tcBorders>
            <w:shd w:val="clear" w:color="auto" w:fill="auto"/>
            <w:noWrap/>
            <w:vAlign w:val="center"/>
          </w:tcPr>
          <w:p w:rsidR="0088061F" w:rsidRPr="00F22769" w:rsidRDefault="0088061F" w:rsidP="0088061F">
            <w:pPr>
              <w:rPr>
                <w:rFonts w:ascii="Times New Roman" w:eastAsia="Times New Roman" w:hAnsi="Times New Roman" w:cs="Times New Roman"/>
                <w:bCs/>
                <w:sz w:val="20"/>
                <w:szCs w:val="20"/>
              </w:rPr>
            </w:pPr>
            <w:r w:rsidRPr="00F22769">
              <w:rPr>
                <w:rFonts w:ascii="Times New Roman" w:eastAsia="Times New Roman" w:hAnsi="Times New Roman" w:cs="Times New Roman"/>
                <w:bCs/>
                <w:sz w:val="20"/>
                <w:szCs w:val="20"/>
              </w:rPr>
              <w:t>400</w:t>
            </w:r>
          </w:p>
        </w:tc>
      </w:tr>
      <w:tr w:rsidR="0088061F" w:rsidRPr="00F22769" w:rsidTr="0088061F">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88061F" w:rsidRPr="00F22769" w:rsidRDefault="0088061F" w:rsidP="0088061F">
            <w:pPr>
              <w:jc w:val="left"/>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Итого:</w:t>
            </w:r>
          </w:p>
        </w:tc>
        <w:tc>
          <w:tcPr>
            <w:tcW w:w="370" w:type="pct"/>
            <w:tcBorders>
              <w:top w:val="nil"/>
              <w:left w:val="nil"/>
              <w:bottom w:val="single" w:sz="4" w:space="0" w:color="auto"/>
              <w:right w:val="single" w:sz="4" w:space="0" w:color="auto"/>
            </w:tcBorders>
            <w:shd w:val="clear" w:color="auto" w:fill="auto"/>
            <w:noWrap/>
            <w:vAlign w:val="bottom"/>
            <w:hideMark/>
          </w:tcPr>
          <w:p w:rsidR="0088061F" w:rsidRPr="00F22769" w:rsidRDefault="0088061F" w:rsidP="0088061F">
            <w:pPr>
              <w:jc w:val="left"/>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 </w:t>
            </w:r>
          </w:p>
        </w:tc>
        <w:tc>
          <w:tcPr>
            <w:tcW w:w="667" w:type="pct"/>
            <w:tcBorders>
              <w:top w:val="nil"/>
              <w:left w:val="nil"/>
              <w:bottom w:val="single" w:sz="4" w:space="0" w:color="auto"/>
              <w:right w:val="single" w:sz="4" w:space="0" w:color="auto"/>
            </w:tcBorders>
            <w:shd w:val="clear" w:color="auto" w:fill="auto"/>
            <w:noWrap/>
            <w:vAlign w:val="center"/>
            <w:hideMark/>
          </w:tcPr>
          <w:p w:rsidR="0088061F" w:rsidRPr="00F22769" w:rsidRDefault="0088061F" w:rsidP="0088061F">
            <w:pPr>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460 339,2</w:t>
            </w:r>
          </w:p>
        </w:tc>
        <w:tc>
          <w:tcPr>
            <w:tcW w:w="592" w:type="pct"/>
            <w:tcBorders>
              <w:top w:val="nil"/>
              <w:left w:val="nil"/>
              <w:bottom w:val="single" w:sz="4" w:space="0" w:color="auto"/>
              <w:right w:val="single" w:sz="4" w:space="0" w:color="auto"/>
            </w:tcBorders>
            <w:shd w:val="clear" w:color="auto" w:fill="auto"/>
            <w:noWrap/>
            <w:vAlign w:val="center"/>
            <w:hideMark/>
          </w:tcPr>
          <w:p w:rsidR="0088061F" w:rsidRPr="00F22769" w:rsidRDefault="0088061F" w:rsidP="0088061F">
            <w:pPr>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67 000,0</w:t>
            </w:r>
          </w:p>
        </w:tc>
        <w:tc>
          <w:tcPr>
            <w:tcW w:w="667" w:type="pct"/>
            <w:tcBorders>
              <w:top w:val="nil"/>
              <w:left w:val="nil"/>
              <w:bottom w:val="single" w:sz="4" w:space="0" w:color="auto"/>
              <w:right w:val="single" w:sz="4" w:space="0" w:color="auto"/>
            </w:tcBorders>
            <w:shd w:val="clear" w:color="auto" w:fill="auto"/>
            <w:noWrap/>
            <w:vAlign w:val="center"/>
            <w:hideMark/>
          </w:tcPr>
          <w:p w:rsidR="0088061F" w:rsidRPr="00F22769" w:rsidRDefault="0088061F" w:rsidP="0088061F">
            <w:pPr>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393 339,2</w:t>
            </w:r>
          </w:p>
        </w:tc>
        <w:tc>
          <w:tcPr>
            <w:tcW w:w="592" w:type="pct"/>
            <w:tcBorders>
              <w:top w:val="nil"/>
              <w:left w:val="nil"/>
              <w:bottom w:val="single" w:sz="4" w:space="0" w:color="auto"/>
              <w:right w:val="single" w:sz="4" w:space="0" w:color="auto"/>
            </w:tcBorders>
            <w:shd w:val="clear" w:color="auto" w:fill="auto"/>
            <w:noWrap/>
            <w:vAlign w:val="center"/>
            <w:hideMark/>
          </w:tcPr>
          <w:p w:rsidR="0088061F" w:rsidRPr="00F22769" w:rsidRDefault="0088061F" w:rsidP="0088061F">
            <w:pPr>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323</w:t>
            </w:r>
            <w:r w:rsidR="008A5C25" w:rsidRPr="00F22769">
              <w:rPr>
                <w:rFonts w:ascii="Times New Roman" w:eastAsia="Times New Roman" w:hAnsi="Times New Roman" w:cs="Times New Roman"/>
                <w:b/>
                <w:bCs/>
                <w:sz w:val="20"/>
                <w:szCs w:val="20"/>
              </w:rPr>
              <w:t xml:space="preserve"> </w:t>
            </w:r>
            <w:r w:rsidRPr="00F22769">
              <w:rPr>
                <w:rFonts w:ascii="Times New Roman" w:eastAsia="Times New Roman" w:hAnsi="Times New Roman" w:cs="Times New Roman"/>
                <w:b/>
                <w:bCs/>
                <w:sz w:val="20"/>
                <w:szCs w:val="20"/>
              </w:rPr>
              <w:t>720,9</w:t>
            </w:r>
          </w:p>
        </w:tc>
        <w:tc>
          <w:tcPr>
            <w:tcW w:w="593" w:type="pct"/>
            <w:tcBorders>
              <w:top w:val="nil"/>
              <w:left w:val="nil"/>
              <w:bottom w:val="single" w:sz="4" w:space="0" w:color="auto"/>
              <w:right w:val="single" w:sz="4" w:space="0" w:color="auto"/>
            </w:tcBorders>
            <w:shd w:val="clear" w:color="auto" w:fill="auto"/>
            <w:noWrap/>
            <w:vAlign w:val="center"/>
            <w:hideMark/>
          </w:tcPr>
          <w:p w:rsidR="0088061F" w:rsidRPr="00F22769" w:rsidRDefault="0088061F" w:rsidP="0088061F">
            <w:pPr>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67 000,0</w:t>
            </w:r>
          </w:p>
        </w:tc>
        <w:tc>
          <w:tcPr>
            <w:tcW w:w="666" w:type="pct"/>
            <w:tcBorders>
              <w:top w:val="nil"/>
              <w:left w:val="nil"/>
              <w:bottom w:val="single" w:sz="4" w:space="0" w:color="auto"/>
              <w:right w:val="single" w:sz="4" w:space="0" w:color="auto"/>
            </w:tcBorders>
            <w:shd w:val="clear" w:color="auto" w:fill="auto"/>
            <w:noWrap/>
            <w:vAlign w:val="center"/>
            <w:hideMark/>
          </w:tcPr>
          <w:p w:rsidR="0088061F" w:rsidRPr="00F22769" w:rsidRDefault="0088061F" w:rsidP="0088061F">
            <w:pPr>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256</w:t>
            </w:r>
            <w:r w:rsidR="008A5C25" w:rsidRPr="00F22769">
              <w:rPr>
                <w:rFonts w:ascii="Times New Roman" w:eastAsia="Times New Roman" w:hAnsi="Times New Roman" w:cs="Times New Roman"/>
                <w:b/>
                <w:bCs/>
                <w:sz w:val="20"/>
                <w:szCs w:val="20"/>
              </w:rPr>
              <w:t xml:space="preserve"> </w:t>
            </w:r>
            <w:r w:rsidRPr="00F22769">
              <w:rPr>
                <w:rFonts w:ascii="Times New Roman" w:eastAsia="Times New Roman" w:hAnsi="Times New Roman" w:cs="Times New Roman"/>
                <w:b/>
                <w:bCs/>
                <w:sz w:val="20"/>
                <w:szCs w:val="20"/>
              </w:rPr>
              <w:t>720,9</w:t>
            </w:r>
          </w:p>
        </w:tc>
        <w:tc>
          <w:tcPr>
            <w:tcW w:w="500" w:type="pct"/>
            <w:tcBorders>
              <w:top w:val="nil"/>
              <w:left w:val="nil"/>
              <w:bottom w:val="single" w:sz="4" w:space="0" w:color="auto"/>
              <w:right w:val="single" w:sz="4" w:space="0" w:color="auto"/>
            </w:tcBorders>
            <w:shd w:val="clear" w:color="auto" w:fill="auto"/>
            <w:noWrap/>
            <w:vAlign w:val="center"/>
            <w:hideMark/>
          </w:tcPr>
          <w:p w:rsidR="0088061F" w:rsidRPr="00F22769" w:rsidRDefault="0088061F" w:rsidP="008A5C25">
            <w:pPr>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9</w:t>
            </w:r>
            <w:r w:rsidR="008A5C25" w:rsidRPr="00F22769">
              <w:rPr>
                <w:rFonts w:ascii="Times New Roman" w:eastAsia="Times New Roman" w:hAnsi="Times New Roman" w:cs="Times New Roman"/>
                <w:b/>
                <w:bCs/>
                <w:sz w:val="20"/>
                <w:szCs w:val="20"/>
              </w:rPr>
              <w:t xml:space="preserve"> </w:t>
            </w:r>
            <w:r w:rsidRPr="00F22769">
              <w:rPr>
                <w:rFonts w:ascii="Times New Roman" w:eastAsia="Times New Roman" w:hAnsi="Times New Roman" w:cs="Times New Roman"/>
                <w:b/>
                <w:bCs/>
                <w:sz w:val="20"/>
                <w:szCs w:val="20"/>
              </w:rPr>
              <w:t>253,6</w:t>
            </w:r>
          </w:p>
        </w:tc>
      </w:tr>
    </w:tbl>
    <w:p w:rsidR="0088061F" w:rsidRPr="00F22769" w:rsidRDefault="0088061F" w:rsidP="0088061F">
      <w:pPr>
        <w:pStyle w:val="a9"/>
        <w:ind w:firstLine="709"/>
        <w:contextualSpacing/>
        <w:jc w:val="both"/>
        <w:rPr>
          <w:rFonts w:ascii="Times New Roman" w:eastAsia="Times New Roman" w:hAnsi="Times New Roman" w:cs="Times New Roman"/>
          <w:sz w:val="24"/>
          <w:szCs w:val="24"/>
        </w:rPr>
      </w:pPr>
    </w:p>
    <w:p w:rsidR="0088061F" w:rsidRPr="00F22769" w:rsidRDefault="0088061F" w:rsidP="0088061F">
      <w:pPr>
        <w:pStyle w:val="a9"/>
        <w:ind w:firstLine="709"/>
        <w:contextualSpacing/>
        <w:jc w:val="both"/>
        <w:rPr>
          <w:rFonts w:ascii="Times New Roman" w:hAnsi="Times New Roman" w:cs="Times New Roman"/>
          <w:sz w:val="24"/>
          <w:szCs w:val="24"/>
        </w:rPr>
      </w:pPr>
      <w:r w:rsidRPr="00F22769">
        <w:rPr>
          <w:rFonts w:ascii="Times New Roman" w:hAnsi="Times New Roman" w:cs="Times New Roman"/>
          <w:sz w:val="24"/>
          <w:szCs w:val="24"/>
        </w:rPr>
        <w:t>В соответствии</w:t>
      </w:r>
      <w:r w:rsidRPr="00F22769">
        <w:rPr>
          <w:rFonts w:ascii="Times New Roman" w:hAnsi="Times New Roman" w:cs="Times New Roman"/>
          <w:b/>
          <w:sz w:val="24"/>
          <w:szCs w:val="24"/>
        </w:rPr>
        <w:t xml:space="preserve"> </w:t>
      </w:r>
      <w:r w:rsidRPr="00F22769">
        <w:rPr>
          <w:rFonts w:ascii="Times New Roman" w:hAnsi="Times New Roman" w:cs="Times New Roman"/>
          <w:sz w:val="24"/>
          <w:szCs w:val="24"/>
        </w:rPr>
        <w:t>с</w:t>
      </w:r>
      <w:r w:rsidRPr="00F22769">
        <w:rPr>
          <w:rFonts w:ascii="Times New Roman" w:hAnsi="Times New Roman" w:cs="Times New Roman"/>
          <w:b/>
          <w:sz w:val="24"/>
          <w:szCs w:val="24"/>
        </w:rPr>
        <w:t xml:space="preserve"> </w:t>
      </w:r>
      <w:r w:rsidRPr="00F22769">
        <w:rPr>
          <w:rFonts w:ascii="Times New Roman" w:hAnsi="Times New Roman" w:cs="Times New Roman"/>
          <w:sz w:val="24"/>
          <w:szCs w:val="24"/>
        </w:rPr>
        <w:t>Порядком предоставления субсидии на возмещение недополученных доходов и (или) финансовое обеспечение (возмещение) затрат организациям, в связи с производством (реализацией) тепловой энергии и оказанием услуг теплоснабжения на территории Кондинского района, утвержденным постановлением администрации Кондинского района от 11 августа 2014 года № 1625, осуществлялось финансирование  выплат в части субсидий на возмещение недополученных доходов и возмещение затрат по услуге теплоснабжения организациям коммунального комплекса  в объеме  32 704  971,17  рублей, в том числе:</w:t>
      </w:r>
    </w:p>
    <w:p w:rsidR="0088061F" w:rsidRPr="00F22769" w:rsidRDefault="0088061F" w:rsidP="0088061F">
      <w:pPr>
        <w:pStyle w:val="a9"/>
        <w:ind w:firstLine="709"/>
        <w:contextualSpacing/>
        <w:jc w:val="both"/>
        <w:rPr>
          <w:rFonts w:ascii="Times New Roman" w:hAnsi="Times New Roman" w:cs="Times New Roman"/>
          <w:sz w:val="24"/>
          <w:szCs w:val="24"/>
        </w:rPr>
      </w:pPr>
    </w:p>
    <w:p w:rsidR="0088061F" w:rsidRPr="00F22769" w:rsidRDefault="0088061F" w:rsidP="0088061F">
      <w:pPr>
        <w:autoSpaceDE w:val="0"/>
        <w:autoSpaceDN w:val="0"/>
        <w:adjustRightInd w:val="0"/>
        <w:contextualSpacing/>
        <w:jc w:val="both"/>
        <w:rPr>
          <w:rFonts w:ascii="Times New Roman" w:hAnsi="Times New Roman" w:cs="Times New Roman"/>
          <w:b/>
          <w:sz w:val="24"/>
          <w:szCs w:val="24"/>
          <w:u w:val="single"/>
        </w:rPr>
      </w:pPr>
      <w:r w:rsidRPr="00F22769">
        <w:rPr>
          <w:rFonts w:ascii="Times New Roman" w:hAnsi="Times New Roman" w:cs="Times New Roman"/>
          <w:b/>
          <w:sz w:val="24"/>
          <w:szCs w:val="24"/>
          <w:u w:val="single"/>
        </w:rPr>
        <w:t>- ООО «Комплекс коммунальных платежей» гп Кондинское – 25 774  369,50 рублей:</w:t>
      </w:r>
    </w:p>
    <w:p w:rsidR="00073A07" w:rsidRPr="00F22769" w:rsidRDefault="00073A07" w:rsidP="0088061F">
      <w:pPr>
        <w:autoSpaceDE w:val="0"/>
        <w:autoSpaceDN w:val="0"/>
        <w:adjustRightInd w:val="0"/>
        <w:contextualSpacing/>
        <w:jc w:val="both"/>
        <w:rPr>
          <w:rFonts w:ascii="Times New Roman" w:hAnsi="Times New Roman" w:cs="Times New Roman"/>
          <w:b/>
          <w:sz w:val="24"/>
          <w:szCs w:val="24"/>
          <w:u w:val="single"/>
        </w:rPr>
      </w:pPr>
      <w:r w:rsidRPr="00F22769">
        <w:rPr>
          <w:rFonts w:ascii="Times New Roman" w:hAnsi="Times New Roman" w:cs="Times New Roman"/>
          <w:sz w:val="24"/>
          <w:szCs w:val="24"/>
        </w:rPr>
        <w:t>-  выдача субсидии за 1  полугодие  2022 года (частично)  на сумму 2 187 137,37 рублей;</w:t>
      </w:r>
    </w:p>
    <w:p w:rsidR="0088061F" w:rsidRPr="00F22769" w:rsidRDefault="0088061F" w:rsidP="0088061F">
      <w:pPr>
        <w:contextualSpacing/>
        <w:jc w:val="both"/>
        <w:rPr>
          <w:rFonts w:ascii="Times New Roman" w:hAnsi="Times New Roman" w:cs="Times New Roman"/>
          <w:sz w:val="24"/>
          <w:szCs w:val="24"/>
        </w:rPr>
      </w:pPr>
      <w:r w:rsidRPr="00F22769">
        <w:rPr>
          <w:rFonts w:ascii="Times New Roman" w:hAnsi="Times New Roman" w:cs="Times New Roman"/>
          <w:sz w:val="24"/>
          <w:szCs w:val="24"/>
        </w:rPr>
        <w:t xml:space="preserve">-  выдача субсидии за  2022 год  </w:t>
      </w:r>
      <w:r w:rsidR="00073A07" w:rsidRPr="00F22769">
        <w:rPr>
          <w:rFonts w:ascii="Times New Roman" w:hAnsi="Times New Roman" w:cs="Times New Roman"/>
          <w:sz w:val="24"/>
          <w:szCs w:val="24"/>
        </w:rPr>
        <w:t>на сумму 23 587 232,13 рублей ;</w:t>
      </w:r>
    </w:p>
    <w:p w:rsidR="0088061F" w:rsidRPr="00F22769" w:rsidRDefault="0088061F" w:rsidP="0088061F">
      <w:pPr>
        <w:contextualSpacing/>
        <w:jc w:val="both"/>
        <w:rPr>
          <w:rFonts w:ascii="Times New Roman" w:hAnsi="Times New Roman" w:cs="Times New Roman"/>
          <w:sz w:val="24"/>
          <w:szCs w:val="24"/>
        </w:rPr>
      </w:pPr>
    </w:p>
    <w:p w:rsidR="0088061F" w:rsidRPr="00F22769" w:rsidRDefault="0088061F" w:rsidP="0088061F">
      <w:pPr>
        <w:autoSpaceDE w:val="0"/>
        <w:autoSpaceDN w:val="0"/>
        <w:adjustRightInd w:val="0"/>
        <w:contextualSpacing/>
        <w:jc w:val="both"/>
        <w:rPr>
          <w:rFonts w:ascii="Times New Roman" w:eastAsia="Times New Roman" w:hAnsi="Times New Roman" w:cs="Times New Roman"/>
          <w:b/>
          <w:sz w:val="24"/>
          <w:szCs w:val="24"/>
        </w:rPr>
      </w:pPr>
      <w:r w:rsidRPr="00F22769">
        <w:rPr>
          <w:rFonts w:ascii="Times New Roman" w:eastAsia="Times New Roman" w:hAnsi="Times New Roman" w:cs="Times New Roman"/>
          <w:b/>
          <w:sz w:val="24"/>
          <w:szCs w:val="24"/>
        </w:rPr>
        <w:t xml:space="preserve">- </w:t>
      </w:r>
      <w:r w:rsidRPr="00F22769">
        <w:rPr>
          <w:rFonts w:ascii="Times New Roman" w:eastAsia="Times New Roman" w:hAnsi="Times New Roman" w:cs="Times New Roman"/>
          <w:b/>
          <w:sz w:val="24"/>
          <w:szCs w:val="24"/>
          <w:u w:val="single"/>
        </w:rPr>
        <w:t>ООО «Теплотехсервис» сп Болчары -</w:t>
      </w:r>
      <w:r w:rsidRPr="00F22769">
        <w:rPr>
          <w:rFonts w:ascii="Times New Roman" w:eastAsia="Times New Roman" w:hAnsi="Times New Roman" w:cs="Times New Roman"/>
          <w:b/>
          <w:i/>
          <w:sz w:val="24"/>
          <w:szCs w:val="24"/>
          <w:u w:val="single"/>
        </w:rPr>
        <w:t xml:space="preserve"> 5 417 305,46</w:t>
      </w:r>
      <w:r w:rsidRPr="00F22769">
        <w:rPr>
          <w:rFonts w:ascii="Times New Roman" w:eastAsia="Times New Roman" w:hAnsi="Times New Roman" w:cs="Times New Roman"/>
          <w:sz w:val="24"/>
          <w:szCs w:val="24"/>
        </w:rPr>
        <w:t xml:space="preserve"> </w:t>
      </w:r>
      <w:r w:rsidRPr="00F22769">
        <w:rPr>
          <w:rFonts w:ascii="Times New Roman" w:eastAsia="Times New Roman" w:hAnsi="Times New Roman" w:cs="Times New Roman"/>
          <w:b/>
          <w:i/>
          <w:sz w:val="24"/>
          <w:szCs w:val="24"/>
          <w:u w:val="single"/>
        </w:rPr>
        <w:t xml:space="preserve"> рублей</w:t>
      </w:r>
      <w:r w:rsidRPr="00F22769">
        <w:rPr>
          <w:rFonts w:ascii="Times New Roman" w:eastAsia="Times New Roman" w:hAnsi="Times New Roman" w:cs="Times New Roman"/>
          <w:b/>
          <w:sz w:val="24"/>
          <w:szCs w:val="24"/>
          <w:u w:val="single"/>
        </w:rPr>
        <w:t xml:space="preserve"> :</w:t>
      </w:r>
    </w:p>
    <w:p w:rsidR="0088061F" w:rsidRPr="00F22769" w:rsidRDefault="0088061F" w:rsidP="0088061F">
      <w:pPr>
        <w:autoSpaceDE w:val="0"/>
        <w:autoSpaceDN w:val="0"/>
        <w:adjustRightInd w:val="0"/>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выдача субсидии за  2022 год на сумму 5 417 305,46 рублей;</w:t>
      </w:r>
    </w:p>
    <w:p w:rsidR="0088061F" w:rsidRPr="00F22769" w:rsidRDefault="0088061F" w:rsidP="0088061F">
      <w:pPr>
        <w:autoSpaceDE w:val="0"/>
        <w:autoSpaceDN w:val="0"/>
        <w:adjustRightInd w:val="0"/>
        <w:contextualSpacing/>
        <w:jc w:val="both"/>
        <w:rPr>
          <w:rFonts w:ascii="Times New Roman" w:eastAsia="Times New Roman" w:hAnsi="Times New Roman" w:cs="Times New Roman"/>
          <w:sz w:val="24"/>
          <w:szCs w:val="24"/>
        </w:rPr>
      </w:pPr>
    </w:p>
    <w:p w:rsidR="0088061F" w:rsidRPr="00F22769" w:rsidRDefault="0088061F" w:rsidP="0088061F">
      <w:pPr>
        <w:autoSpaceDE w:val="0"/>
        <w:autoSpaceDN w:val="0"/>
        <w:adjustRightInd w:val="0"/>
        <w:contextualSpacing/>
        <w:jc w:val="both"/>
        <w:rPr>
          <w:rFonts w:ascii="Times New Roman" w:eastAsia="Times New Roman" w:hAnsi="Times New Roman" w:cs="Times New Roman"/>
          <w:b/>
          <w:sz w:val="24"/>
          <w:szCs w:val="24"/>
        </w:rPr>
      </w:pPr>
      <w:r w:rsidRPr="00F22769">
        <w:rPr>
          <w:rFonts w:ascii="Times New Roman" w:eastAsia="Times New Roman" w:hAnsi="Times New Roman" w:cs="Times New Roman"/>
          <w:b/>
          <w:sz w:val="24"/>
          <w:szCs w:val="24"/>
        </w:rPr>
        <w:t xml:space="preserve">- </w:t>
      </w:r>
      <w:r w:rsidRPr="00F22769">
        <w:rPr>
          <w:rFonts w:ascii="Times New Roman" w:eastAsia="Times New Roman" w:hAnsi="Times New Roman" w:cs="Times New Roman"/>
          <w:b/>
          <w:sz w:val="24"/>
          <w:szCs w:val="24"/>
          <w:u w:val="single"/>
        </w:rPr>
        <w:t>ООО «Мобильный мир» –</w:t>
      </w:r>
      <w:r w:rsidRPr="00F22769">
        <w:rPr>
          <w:rFonts w:ascii="Times New Roman" w:eastAsia="Times New Roman" w:hAnsi="Times New Roman" w:cs="Times New Roman"/>
          <w:b/>
          <w:i/>
          <w:sz w:val="24"/>
          <w:szCs w:val="24"/>
          <w:u w:val="single"/>
        </w:rPr>
        <w:t xml:space="preserve"> 1 513 296,21  </w:t>
      </w:r>
      <w:r w:rsidRPr="00F22769">
        <w:rPr>
          <w:rFonts w:ascii="Times New Roman" w:eastAsia="Times New Roman" w:hAnsi="Times New Roman" w:cs="Times New Roman"/>
          <w:b/>
          <w:sz w:val="24"/>
          <w:szCs w:val="24"/>
          <w:u w:val="single"/>
        </w:rPr>
        <w:t>рублей</w:t>
      </w:r>
      <w:r w:rsidRPr="00F22769">
        <w:rPr>
          <w:rFonts w:ascii="Times New Roman" w:eastAsia="Times New Roman" w:hAnsi="Times New Roman" w:cs="Times New Roman"/>
          <w:b/>
          <w:sz w:val="24"/>
          <w:szCs w:val="24"/>
        </w:rPr>
        <w:t>:</w:t>
      </w:r>
    </w:p>
    <w:p w:rsidR="0088061F" w:rsidRPr="00F22769" w:rsidRDefault="0088061F" w:rsidP="0088061F">
      <w:pPr>
        <w:autoSpaceDE w:val="0"/>
        <w:autoSpaceDN w:val="0"/>
        <w:adjustRightInd w:val="0"/>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выдача субсидии за 2022 год (гп Луговой) в сумме 1 305 011,95  рублей;</w:t>
      </w:r>
    </w:p>
    <w:p w:rsidR="0088061F" w:rsidRPr="00F22769" w:rsidRDefault="0088061F" w:rsidP="0088061F">
      <w:pPr>
        <w:autoSpaceDE w:val="0"/>
        <w:autoSpaceDN w:val="0"/>
        <w:adjustRightInd w:val="0"/>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выдача субсидии за 2022 год (гп Шугур) в сумме  208 284,26 рублей</w:t>
      </w:r>
      <w:r w:rsidR="00C22B2A" w:rsidRPr="00F22769">
        <w:rPr>
          <w:rFonts w:ascii="Times New Roman" w:eastAsia="Times New Roman" w:hAnsi="Times New Roman" w:cs="Times New Roman"/>
          <w:sz w:val="24"/>
          <w:szCs w:val="24"/>
        </w:rPr>
        <w:t>.</w:t>
      </w:r>
    </w:p>
    <w:p w:rsidR="00C22B2A" w:rsidRPr="00F22769" w:rsidRDefault="00C22B2A" w:rsidP="0088061F">
      <w:pPr>
        <w:autoSpaceDE w:val="0"/>
        <w:autoSpaceDN w:val="0"/>
        <w:adjustRightInd w:val="0"/>
        <w:contextualSpacing/>
        <w:jc w:val="both"/>
        <w:rPr>
          <w:rFonts w:ascii="Times New Roman" w:eastAsia="Times New Roman" w:hAnsi="Times New Roman" w:cs="Times New Roman"/>
          <w:sz w:val="24"/>
          <w:szCs w:val="24"/>
        </w:rPr>
      </w:pPr>
    </w:p>
    <w:p w:rsidR="0088061F" w:rsidRPr="00F22769" w:rsidRDefault="0088061F" w:rsidP="0088061F">
      <w:pPr>
        <w:pStyle w:val="a9"/>
        <w:ind w:firstLine="709"/>
        <w:contextualSpacing/>
        <w:jc w:val="both"/>
        <w:rPr>
          <w:rFonts w:ascii="Times New Roman" w:hAnsi="Times New Roman" w:cs="Times New Roman"/>
          <w:sz w:val="24"/>
          <w:szCs w:val="24"/>
        </w:rPr>
      </w:pPr>
      <w:r w:rsidRPr="00F22769">
        <w:rPr>
          <w:rFonts w:ascii="Times New Roman" w:eastAsia="Times New Roman" w:hAnsi="Times New Roman" w:cs="Times New Roman"/>
          <w:sz w:val="24"/>
          <w:szCs w:val="24"/>
        </w:rPr>
        <w:t xml:space="preserve">В соответствии с Порядком предоставления субсидий организациям жилищно-коммунального хозяйства, оказывающим услуги теплоснабжения на территории Кондинского района, утвержденным  постановлением администрации Кондинского района от 04 сентября 2023 года № 928, </w:t>
      </w:r>
      <w:r w:rsidRPr="00F22769">
        <w:rPr>
          <w:rFonts w:ascii="Times New Roman" w:hAnsi="Times New Roman" w:cs="Times New Roman"/>
          <w:sz w:val="24"/>
          <w:szCs w:val="24"/>
        </w:rPr>
        <w:t>осуществлялось финансирование  выплат в части субсидий на возмещение недополученных доходов и возмещение затрат по услуге теплоснабжения организациям коммунального комплекса  в объеме</w:t>
      </w:r>
      <w:r w:rsidR="00C22B2A" w:rsidRPr="00F22769">
        <w:rPr>
          <w:rFonts w:ascii="Times New Roman" w:hAnsi="Times New Roman" w:cs="Times New Roman"/>
          <w:sz w:val="24"/>
          <w:szCs w:val="24"/>
        </w:rPr>
        <w:t xml:space="preserve"> 94 723 913,31 рублей (из них: 56 000 000,0 рублей – </w:t>
      </w:r>
      <w:r w:rsidR="00073A07" w:rsidRPr="00F22769">
        <w:rPr>
          <w:rFonts w:ascii="Times New Roman" w:hAnsi="Times New Roman" w:cs="Times New Roman"/>
          <w:sz w:val="24"/>
          <w:szCs w:val="24"/>
        </w:rPr>
        <w:t>б</w:t>
      </w:r>
      <w:r w:rsidR="00C22B2A" w:rsidRPr="00F22769">
        <w:rPr>
          <w:rFonts w:ascii="Times New Roman" w:hAnsi="Times New Roman" w:cs="Times New Roman"/>
          <w:sz w:val="24"/>
          <w:szCs w:val="24"/>
        </w:rPr>
        <w:t xml:space="preserve">юджет </w:t>
      </w:r>
      <w:r w:rsidR="00073A07" w:rsidRPr="00F22769">
        <w:rPr>
          <w:rFonts w:ascii="Times New Roman" w:hAnsi="Times New Roman" w:cs="Times New Roman"/>
          <w:sz w:val="24"/>
          <w:szCs w:val="24"/>
        </w:rPr>
        <w:t xml:space="preserve">автономного </w:t>
      </w:r>
      <w:r w:rsidR="00C22B2A" w:rsidRPr="00F22769">
        <w:rPr>
          <w:rFonts w:ascii="Times New Roman" w:hAnsi="Times New Roman" w:cs="Times New Roman"/>
          <w:sz w:val="24"/>
          <w:szCs w:val="24"/>
        </w:rPr>
        <w:t xml:space="preserve">округа; </w:t>
      </w:r>
      <w:r w:rsidRPr="00F22769">
        <w:rPr>
          <w:rFonts w:ascii="Times New Roman" w:hAnsi="Times New Roman" w:cs="Times New Roman"/>
          <w:sz w:val="24"/>
          <w:szCs w:val="24"/>
        </w:rPr>
        <w:t>38 723 913,31  рублей</w:t>
      </w:r>
      <w:r w:rsidR="00C22B2A" w:rsidRPr="00F22769">
        <w:rPr>
          <w:rFonts w:ascii="Times New Roman" w:hAnsi="Times New Roman" w:cs="Times New Roman"/>
          <w:sz w:val="24"/>
          <w:szCs w:val="24"/>
        </w:rPr>
        <w:t xml:space="preserve"> –</w:t>
      </w:r>
      <w:r w:rsidR="00502DE2" w:rsidRPr="00F22769">
        <w:rPr>
          <w:rFonts w:ascii="Times New Roman" w:hAnsi="Times New Roman" w:cs="Times New Roman"/>
          <w:sz w:val="24"/>
          <w:szCs w:val="24"/>
        </w:rPr>
        <w:t xml:space="preserve"> </w:t>
      </w:r>
      <w:r w:rsidR="00073A07" w:rsidRPr="00F22769">
        <w:rPr>
          <w:rFonts w:ascii="Times New Roman" w:hAnsi="Times New Roman" w:cs="Times New Roman"/>
          <w:sz w:val="24"/>
          <w:szCs w:val="24"/>
        </w:rPr>
        <w:t>б</w:t>
      </w:r>
      <w:r w:rsidR="00C22B2A" w:rsidRPr="00F22769">
        <w:rPr>
          <w:rFonts w:ascii="Times New Roman" w:hAnsi="Times New Roman" w:cs="Times New Roman"/>
          <w:sz w:val="24"/>
          <w:szCs w:val="24"/>
        </w:rPr>
        <w:t>юджет район</w:t>
      </w:r>
      <w:r w:rsidR="00073A07" w:rsidRPr="00F22769">
        <w:rPr>
          <w:rFonts w:ascii="Times New Roman" w:hAnsi="Times New Roman" w:cs="Times New Roman"/>
          <w:sz w:val="24"/>
          <w:szCs w:val="24"/>
        </w:rPr>
        <w:t>а</w:t>
      </w:r>
      <w:r w:rsidR="00C22B2A" w:rsidRPr="00F22769">
        <w:rPr>
          <w:rFonts w:ascii="Times New Roman" w:hAnsi="Times New Roman" w:cs="Times New Roman"/>
          <w:sz w:val="24"/>
          <w:szCs w:val="24"/>
        </w:rPr>
        <w:t>)</w:t>
      </w:r>
      <w:r w:rsidRPr="00F22769">
        <w:rPr>
          <w:rFonts w:ascii="Times New Roman" w:hAnsi="Times New Roman" w:cs="Times New Roman"/>
          <w:sz w:val="24"/>
          <w:szCs w:val="24"/>
        </w:rPr>
        <w:t>, в том числе:</w:t>
      </w:r>
    </w:p>
    <w:p w:rsidR="0088061F" w:rsidRPr="00F22769" w:rsidRDefault="0088061F" w:rsidP="0088061F">
      <w:pPr>
        <w:pStyle w:val="a9"/>
        <w:ind w:firstLine="709"/>
        <w:contextualSpacing/>
        <w:jc w:val="both"/>
        <w:rPr>
          <w:rFonts w:ascii="Times New Roman" w:hAnsi="Times New Roman" w:cs="Times New Roman"/>
          <w:sz w:val="24"/>
          <w:szCs w:val="24"/>
        </w:rPr>
      </w:pPr>
    </w:p>
    <w:p w:rsidR="0088061F" w:rsidRPr="00F22769" w:rsidRDefault="0088061F" w:rsidP="0088061F">
      <w:pPr>
        <w:autoSpaceDE w:val="0"/>
        <w:autoSpaceDN w:val="0"/>
        <w:adjustRightInd w:val="0"/>
        <w:contextualSpacing/>
        <w:jc w:val="both"/>
        <w:rPr>
          <w:rFonts w:ascii="Times New Roman" w:hAnsi="Times New Roman" w:cs="Times New Roman"/>
          <w:b/>
          <w:sz w:val="24"/>
          <w:szCs w:val="24"/>
          <w:u w:val="single"/>
        </w:rPr>
      </w:pPr>
      <w:r w:rsidRPr="00F22769">
        <w:rPr>
          <w:rFonts w:ascii="Times New Roman" w:hAnsi="Times New Roman" w:cs="Times New Roman"/>
          <w:b/>
          <w:sz w:val="24"/>
          <w:szCs w:val="24"/>
          <w:u w:val="single"/>
        </w:rPr>
        <w:t>ООО «Комплекс коммунальных платежей» гп Кондинское – 14</w:t>
      </w:r>
      <w:r w:rsidR="00C22B2A" w:rsidRPr="00F22769">
        <w:rPr>
          <w:rFonts w:ascii="Times New Roman" w:hAnsi="Times New Roman" w:cs="Times New Roman"/>
          <w:b/>
          <w:sz w:val="24"/>
          <w:szCs w:val="24"/>
          <w:u w:val="single"/>
        </w:rPr>
        <w:t xml:space="preserve">  </w:t>
      </w:r>
      <w:r w:rsidRPr="00F22769">
        <w:rPr>
          <w:rFonts w:ascii="Times New Roman" w:hAnsi="Times New Roman" w:cs="Times New Roman"/>
          <w:b/>
          <w:sz w:val="24"/>
          <w:szCs w:val="24"/>
          <w:u w:val="single"/>
        </w:rPr>
        <w:t>145</w:t>
      </w:r>
      <w:r w:rsidR="00C22B2A" w:rsidRPr="00F22769">
        <w:rPr>
          <w:rFonts w:ascii="Times New Roman" w:hAnsi="Times New Roman" w:cs="Times New Roman"/>
          <w:b/>
          <w:sz w:val="24"/>
          <w:szCs w:val="24"/>
          <w:u w:val="single"/>
        </w:rPr>
        <w:t xml:space="preserve"> </w:t>
      </w:r>
      <w:r w:rsidRPr="00F22769">
        <w:rPr>
          <w:rFonts w:ascii="Times New Roman" w:hAnsi="Times New Roman" w:cs="Times New Roman"/>
          <w:b/>
          <w:sz w:val="24"/>
          <w:szCs w:val="24"/>
          <w:u w:val="single"/>
        </w:rPr>
        <w:t> 499,77 рублей:</w:t>
      </w:r>
    </w:p>
    <w:p w:rsidR="0088061F" w:rsidRPr="00F22769" w:rsidRDefault="0088061F" w:rsidP="0088061F">
      <w:pPr>
        <w:contextualSpacing/>
        <w:jc w:val="both"/>
        <w:rPr>
          <w:rFonts w:ascii="Times New Roman" w:hAnsi="Times New Roman" w:cs="Times New Roman"/>
          <w:sz w:val="24"/>
          <w:szCs w:val="24"/>
        </w:rPr>
      </w:pPr>
      <w:r w:rsidRPr="00F22769">
        <w:rPr>
          <w:rFonts w:ascii="Times New Roman" w:hAnsi="Times New Roman" w:cs="Times New Roman"/>
          <w:sz w:val="24"/>
          <w:szCs w:val="24"/>
        </w:rPr>
        <w:t>-  выдача субсидии за 1  полугодие  2023 года (частично)  на сумму 14 145 499,77</w:t>
      </w:r>
      <w:r w:rsidRPr="00F22769">
        <w:rPr>
          <w:rFonts w:ascii="Times New Roman" w:hAnsi="Times New Roman" w:cs="Times New Roman"/>
          <w:b/>
          <w:sz w:val="24"/>
          <w:szCs w:val="24"/>
        </w:rPr>
        <w:t xml:space="preserve"> </w:t>
      </w:r>
      <w:r w:rsidRPr="00F22769">
        <w:rPr>
          <w:rFonts w:ascii="Times New Roman" w:hAnsi="Times New Roman" w:cs="Times New Roman"/>
          <w:sz w:val="24"/>
          <w:szCs w:val="24"/>
        </w:rPr>
        <w:t>рублей;</w:t>
      </w:r>
    </w:p>
    <w:p w:rsidR="0088061F" w:rsidRPr="00F22769" w:rsidRDefault="0088061F" w:rsidP="0088061F">
      <w:pPr>
        <w:contextualSpacing/>
        <w:jc w:val="both"/>
        <w:rPr>
          <w:rFonts w:ascii="Times New Roman" w:hAnsi="Times New Roman" w:cs="Times New Roman"/>
          <w:sz w:val="24"/>
          <w:szCs w:val="24"/>
        </w:rPr>
      </w:pPr>
    </w:p>
    <w:p w:rsidR="0088061F" w:rsidRPr="00F22769" w:rsidRDefault="0088061F" w:rsidP="0088061F">
      <w:pPr>
        <w:autoSpaceDE w:val="0"/>
        <w:autoSpaceDN w:val="0"/>
        <w:adjustRightInd w:val="0"/>
        <w:contextualSpacing/>
        <w:jc w:val="both"/>
        <w:rPr>
          <w:rFonts w:ascii="Times New Roman" w:eastAsia="Times New Roman" w:hAnsi="Times New Roman" w:cs="Times New Roman"/>
          <w:b/>
          <w:sz w:val="24"/>
          <w:szCs w:val="24"/>
        </w:rPr>
      </w:pPr>
      <w:r w:rsidRPr="00F22769">
        <w:rPr>
          <w:rFonts w:ascii="Times New Roman" w:eastAsia="Times New Roman" w:hAnsi="Times New Roman" w:cs="Times New Roman"/>
          <w:b/>
          <w:sz w:val="24"/>
          <w:szCs w:val="24"/>
        </w:rPr>
        <w:t xml:space="preserve">- </w:t>
      </w:r>
      <w:r w:rsidRPr="00F22769">
        <w:rPr>
          <w:rFonts w:ascii="Times New Roman" w:eastAsia="Times New Roman" w:hAnsi="Times New Roman" w:cs="Times New Roman"/>
          <w:b/>
          <w:sz w:val="24"/>
          <w:szCs w:val="24"/>
          <w:u w:val="single"/>
        </w:rPr>
        <w:t>ООО «Теплотехсервис» сп Болчары -</w:t>
      </w:r>
      <w:r w:rsidRPr="00F22769">
        <w:rPr>
          <w:rFonts w:ascii="Times New Roman" w:eastAsia="Times New Roman" w:hAnsi="Times New Roman" w:cs="Times New Roman"/>
          <w:b/>
          <w:i/>
          <w:sz w:val="24"/>
          <w:szCs w:val="24"/>
          <w:u w:val="single"/>
        </w:rPr>
        <w:t xml:space="preserve"> 5 899 051,74</w:t>
      </w:r>
      <w:r w:rsidRPr="00F22769">
        <w:rPr>
          <w:rFonts w:ascii="Times New Roman" w:eastAsia="Times New Roman" w:hAnsi="Times New Roman" w:cs="Times New Roman"/>
          <w:sz w:val="24"/>
          <w:szCs w:val="24"/>
        </w:rPr>
        <w:t xml:space="preserve"> </w:t>
      </w:r>
      <w:r w:rsidRPr="00F22769">
        <w:rPr>
          <w:rFonts w:ascii="Times New Roman" w:eastAsia="Times New Roman" w:hAnsi="Times New Roman" w:cs="Times New Roman"/>
          <w:b/>
          <w:i/>
          <w:sz w:val="24"/>
          <w:szCs w:val="24"/>
          <w:u w:val="single"/>
        </w:rPr>
        <w:t xml:space="preserve"> рубл</w:t>
      </w:r>
      <w:r w:rsidR="00073A07" w:rsidRPr="00F22769">
        <w:rPr>
          <w:rFonts w:ascii="Times New Roman" w:eastAsia="Times New Roman" w:hAnsi="Times New Roman" w:cs="Times New Roman"/>
          <w:b/>
          <w:i/>
          <w:sz w:val="24"/>
          <w:szCs w:val="24"/>
          <w:u w:val="single"/>
        </w:rPr>
        <w:t>ей</w:t>
      </w:r>
      <w:r w:rsidRPr="00F22769">
        <w:rPr>
          <w:rFonts w:ascii="Times New Roman" w:eastAsia="Times New Roman" w:hAnsi="Times New Roman" w:cs="Times New Roman"/>
          <w:b/>
          <w:sz w:val="24"/>
          <w:szCs w:val="24"/>
          <w:u w:val="single"/>
        </w:rPr>
        <w:t xml:space="preserve"> :</w:t>
      </w:r>
    </w:p>
    <w:p w:rsidR="0088061F" w:rsidRPr="00F22769" w:rsidRDefault="0088061F" w:rsidP="0088061F">
      <w:pPr>
        <w:autoSpaceDE w:val="0"/>
        <w:autoSpaceDN w:val="0"/>
        <w:adjustRightInd w:val="0"/>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 выдача субсидии за 1 полугодие 2023 года в сумме 5 899 051,74 </w:t>
      </w:r>
      <w:r w:rsidRPr="00F22769">
        <w:rPr>
          <w:rFonts w:ascii="Times New Roman" w:eastAsia="Times New Roman" w:hAnsi="Times New Roman" w:cs="Times New Roman"/>
          <w:b/>
          <w:i/>
          <w:sz w:val="24"/>
          <w:szCs w:val="24"/>
        </w:rPr>
        <w:t xml:space="preserve"> </w:t>
      </w:r>
      <w:r w:rsidRPr="00F22769">
        <w:rPr>
          <w:rFonts w:ascii="Times New Roman" w:eastAsia="Times New Roman" w:hAnsi="Times New Roman" w:cs="Times New Roman"/>
          <w:sz w:val="24"/>
          <w:szCs w:val="24"/>
        </w:rPr>
        <w:t>рубл</w:t>
      </w:r>
      <w:r w:rsidR="00073A07" w:rsidRPr="00F22769">
        <w:rPr>
          <w:rFonts w:ascii="Times New Roman" w:eastAsia="Times New Roman" w:hAnsi="Times New Roman" w:cs="Times New Roman"/>
          <w:sz w:val="24"/>
          <w:szCs w:val="24"/>
        </w:rPr>
        <w:t>ей</w:t>
      </w:r>
      <w:r w:rsidRPr="00F22769">
        <w:rPr>
          <w:rFonts w:ascii="Times New Roman" w:eastAsia="Times New Roman" w:hAnsi="Times New Roman" w:cs="Times New Roman"/>
          <w:sz w:val="24"/>
          <w:szCs w:val="24"/>
        </w:rPr>
        <w:t>;</w:t>
      </w:r>
    </w:p>
    <w:p w:rsidR="0088061F" w:rsidRPr="00F22769" w:rsidRDefault="0088061F" w:rsidP="0088061F">
      <w:pPr>
        <w:autoSpaceDE w:val="0"/>
        <w:autoSpaceDN w:val="0"/>
        <w:adjustRightInd w:val="0"/>
        <w:contextualSpacing/>
        <w:jc w:val="both"/>
        <w:rPr>
          <w:rFonts w:ascii="Times New Roman" w:eastAsia="Times New Roman" w:hAnsi="Times New Roman" w:cs="Times New Roman"/>
          <w:sz w:val="24"/>
          <w:szCs w:val="24"/>
        </w:rPr>
      </w:pPr>
    </w:p>
    <w:p w:rsidR="0088061F" w:rsidRPr="00F22769" w:rsidRDefault="0088061F" w:rsidP="0088061F">
      <w:pPr>
        <w:autoSpaceDE w:val="0"/>
        <w:autoSpaceDN w:val="0"/>
        <w:adjustRightInd w:val="0"/>
        <w:contextualSpacing/>
        <w:jc w:val="both"/>
        <w:rPr>
          <w:rFonts w:ascii="Times New Roman" w:eastAsia="Times New Roman" w:hAnsi="Times New Roman" w:cs="Times New Roman"/>
          <w:b/>
          <w:sz w:val="24"/>
          <w:szCs w:val="24"/>
        </w:rPr>
      </w:pPr>
      <w:r w:rsidRPr="00F22769">
        <w:rPr>
          <w:rFonts w:ascii="Times New Roman" w:eastAsia="Times New Roman" w:hAnsi="Times New Roman" w:cs="Times New Roman"/>
          <w:b/>
          <w:sz w:val="24"/>
          <w:szCs w:val="24"/>
        </w:rPr>
        <w:t xml:space="preserve">- </w:t>
      </w:r>
      <w:r w:rsidRPr="00F22769">
        <w:rPr>
          <w:rFonts w:ascii="Times New Roman" w:eastAsia="Times New Roman" w:hAnsi="Times New Roman" w:cs="Times New Roman"/>
          <w:b/>
          <w:sz w:val="24"/>
          <w:szCs w:val="24"/>
          <w:u w:val="single"/>
        </w:rPr>
        <w:t>ООО «Мобильный мир» –</w:t>
      </w:r>
      <w:r w:rsidRPr="00F22769">
        <w:rPr>
          <w:rFonts w:ascii="Times New Roman" w:eastAsia="Times New Roman" w:hAnsi="Times New Roman" w:cs="Times New Roman"/>
          <w:b/>
          <w:i/>
          <w:sz w:val="24"/>
          <w:szCs w:val="24"/>
          <w:u w:val="single"/>
        </w:rPr>
        <w:t xml:space="preserve"> 3 054 490,62  </w:t>
      </w:r>
      <w:r w:rsidRPr="00F22769">
        <w:rPr>
          <w:rFonts w:ascii="Times New Roman" w:eastAsia="Times New Roman" w:hAnsi="Times New Roman" w:cs="Times New Roman"/>
          <w:b/>
          <w:sz w:val="24"/>
          <w:szCs w:val="24"/>
          <w:u w:val="single"/>
        </w:rPr>
        <w:t>рублей</w:t>
      </w:r>
      <w:r w:rsidRPr="00F22769">
        <w:rPr>
          <w:rFonts w:ascii="Times New Roman" w:eastAsia="Times New Roman" w:hAnsi="Times New Roman" w:cs="Times New Roman"/>
          <w:b/>
          <w:sz w:val="24"/>
          <w:szCs w:val="24"/>
        </w:rPr>
        <w:t>:</w:t>
      </w:r>
    </w:p>
    <w:p w:rsidR="0088061F" w:rsidRPr="00F22769" w:rsidRDefault="0088061F" w:rsidP="0088061F">
      <w:pPr>
        <w:autoSpaceDE w:val="0"/>
        <w:autoSpaceDN w:val="0"/>
        <w:adjustRightInd w:val="0"/>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выдача субсидии за 1 полугодие 2023 года (гп Куминский) в сумме 251 287,37  рублей;</w:t>
      </w:r>
    </w:p>
    <w:p w:rsidR="0088061F" w:rsidRPr="00F22769" w:rsidRDefault="0088061F" w:rsidP="0088061F">
      <w:pPr>
        <w:autoSpaceDE w:val="0"/>
        <w:autoSpaceDN w:val="0"/>
        <w:adjustRightInd w:val="0"/>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выдача субсидии за 1 полугодие 2023 года (гп Луговой) в сумме  1 418 356,11 рублей;</w:t>
      </w:r>
    </w:p>
    <w:p w:rsidR="0088061F" w:rsidRPr="00F22769" w:rsidRDefault="0088061F" w:rsidP="0088061F">
      <w:pPr>
        <w:autoSpaceDE w:val="0"/>
        <w:autoSpaceDN w:val="0"/>
        <w:adjustRightInd w:val="0"/>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выдача субсидии за 1 полугодие 2023 года (гп Мортка) в сумме 652 072,76  рубля;</w:t>
      </w:r>
    </w:p>
    <w:p w:rsidR="0088061F" w:rsidRPr="00F22769" w:rsidRDefault="0088061F" w:rsidP="0088061F">
      <w:pPr>
        <w:autoSpaceDE w:val="0"/>
        <w:autoSpaceDN w:val="0"/>
        <w:adjustRightInd w:val="0"/>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выдача субсидии за 1 полугодие 2023 года (сп Леуши) в сумме 446 938,59  рублей;</w:t>
      </w:r>
    </w:p>
    <w:p w:rsidR="0088061F" w:rsidRPr="00F22769" w:rsidRDefault="0088061F" w:rsidP="0088061F">
      <w:pPr>
        <w:autoSpaceDE w:val="0"/>
        <w:autoSpaceDN w:val="0"/>
        <w:adjustRightInd w:val="0"/>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выдача субсидии за 1 полугодие 2023 года (сп Шугур) в сумме 285 835,79  рублей;</w:t>
      </w:r>
    </w:p>
    <w:p w:rsidR="0088061F" w:rsidRPr="00F22769" w:rsidRDefault="0088061F" w:rsidP="0088061F">
      <w:pPr>
        <w:autoSpaceDE w:val="0"/>
        <w:autoSpaceDN w:val="0"/>
        <w:adjustRightInd w:val="0"/>
        <w:contextualSpacing/>
        <w:jc w:val="both"/>
        <w:rPr>
          <w:rFonts w:ascii="Times New Roman" w:eastAsia="Times New Roman" w:hAnsi="Times New Roman" w:cs="Times New Roman"/>
          <w:sz w:val="24"/>
          <w:szCs w:val="24"/>
        </w:rPr>
      </w:pPr>
    </w:p>
    <w:p w:rsidR="0088061F" w:rsidRPr="00F22769" w:rsidRDefault="0088061F" w:rsidP="0088061F">
      <w:pPr>
        <w:autoSpaceDE w:val="0"/>
        <w:autoSpaceDN w:val="0"/>
        <w:adjustRightInd w:val="0"/>
        <w:contextualSpacing/>
        <w:jc w:val="both"/>
        <w:rPr>
          <w:rFonts w:ascii="Times New Roman" w:eastAsia="Times New Roman" w:hAnsi="Times New Roman" w:cs="Times New Roman"/>
          <w:b/>
          <w:sz w:val="24"/>
          <w:szCs w:val="24"/>
        </w:rPr>
      </w:pPr>
      <w:r w:rsidRPr="00F22769">
        <w:rPr>
          <w:rFonts w:ascii="Times New Roman" w:eastAsia="Times New Roman" w:hAnsi="Times New Roman" w:cs="Times New Roman"/>
          <w:b/>
          <w:sz w:val="24"/>
          <w:szCs w:val="24"/>
        </w:rPr>
        <w:t xml:space="preserve">- </w:t>
      </w:r>
      <w:r w:rsidRPr="00F22769">
        <w:rPr>
          <w:rFonts w:ascii="Times New Roman" w:eastAsia="Times New Roman" w:hAnsi="Times New Roman" w:cs="Times New Roman"/>
          <w:b/>
          <w:sz w:val="24"/>
          <w:szCs w:val="24"/>
          <w:u w:val="single"/>
        </w:rPr>
        <w:t>ООО СК «Лидер» –</w:t>
      </w:r>
      <w:r w:rsidRPr="00F22769">
        <w:rPr>
          <w:rFonts w:ascii="Times New Roman" w:eastAsia="Times New Roman" w:hAnsi="Times New Roman" w:cs="Times New Roman"/>
          <w:b/>
          <w:i/>
          <w:sz w:val="24"/>
          <w:szCs w:val="24"/>
          <w:u w:val="single"/>
        </w:rPr>
        <w:t xml:space="preserve"> </w:t>
      </w:r>
      <w:r w:rsidR="00073A07" w:rsidRPr="00F22769">
        <w:rPr>
          <w:rFonts w:ascii="Times New Roman" w:eastAsia="Times New Roman" w:hAnsi="Times New Roman" w:cs="Times New Roman"/>
          <w:b/>
          <w:i/>
          <w:sz w:val="24"/>
          <w:szCs w:val="24"/>
          <w:u w:val="single"/>
        </w:rPr>
        <w:t>71 624 871,18</w:t>
      </w:r>
      <w:r w:rsidRPr="00F22769">
        <w:rPr>
          <w:rFonts w:ascii="Times New Roman" w:eastAsia="Times New Roman" w:hAnsi="Times New Roman" w:cs="Times New Roman"/>
          <w:b/>
          <w:i/>
          <w:sz w:val="24"/>
          <w:szCs w:val="24"/>
          <w:u w:val="single"/>
        </w:rPr>
        <w:t xml:space="preserve">  </w:t>
      </w:r>
      <w:r w:rsidRPr="00F22769">
        <w:rPr>
          <w:rFonts w:ascii="Times New Roman" w:eastAsia="Times New Roman" w:hAnsi="Times New Roman" w:cs="Times New Roman"/>
          <w:b/>
          <w:sz w:val="24"/>
          <w:szCs w:val="24"/>
          <w:u w:val="single"/>
        </w:rPr>
        <w:t>рубл</w:t>
      </w:r>
      <w:r w:rsidR="00BF51EE" w:rsidRPr="00F22769">
        <w:rPr>
          <w:rFonts w:ascii="Times New Roman" w:eastAsia="Times New Roman" w:hAnsi="Times New Roman" w:cs="Times New Roman"/>
          <w:b/>
          <w:sz w:val="24"/>
          <w:szCs w:val="24"/>
          <w:u w:val="single"/>
        </w:rPr>
        <w:t>ей</w:t>
      </w:r>
      <w:r w:rsidRPr="00F22769">
        <w:rPr>
          <w:rFonts w:ascii="Times New Roman" w:eastAsia="Times New Roman" w:hAnsi="Times New Roman" w:cs="Times New Roman"/>
          <w:b/>
          <w:sz w:val="24"/>
          <w:szCs w:val="24"/>
        </w:rPr>
        <w:t>:</w:t>
      </w:r>
    </w:p>
    <w:p w:rsidR="0088061F" w:rsidRPr="00F22769" w:rsidRDefault="0088061F" w:rsidP="0088061F">
      <w:pPr>
        <w:autoSpaceDE w:val="0"/>
        <w:autoSpaceDN w:val="0"/>
        <w:adjustRightInd w:val="0"/>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 выдача субсидии за 1 полугодие 2023 года в сумме </w:t>
      </w:r>
      <w:r w:rsidR="00C22B2A" w:rsidRPr="00F22769">
        <w:rPr>
          <w:rFonts w:ascii="Times New Roman" w:eastAsia="Times New Roman" w:hAnsi="Times New Roman" w:cs="Times New Roman"/>
          <w:sz w:val="24"/>
          <w:szCs w:val="24"/>
        </w:rPr>
        <w:t>3</w:t>
      </w:r>
      <w:r w:rsidRPr="00F22769">
        <w:rPr>
          <w:rFonts w:ascii="Times New Roman" w:eastAsia="Times New Roman" w:hAnsi="Times New Roman" w:cs="Times New Roman"/>
          <w:sz w:val="24"/>
          <w:szCs w:val="24"/>
        </w:rPr>
        <w:t>5 624 871,18</w:t>
      </w:r>
      <w:r w:rsidRPr="00F22769">
        <w:rPr>
          <w:rFonts w:ascii="Times New Roman" w:eastAsia="Times New Roman" w:hAnsi="Times New Roman" w:cs="Times New Roman"/>
          <w:b/>
          <w:i/>
          <w:sz w:val="24"/>
          <w:szCs w:val="24"/>
        </w:rPr>
        <w:t xml:space="preserve"> </w:t>
      </w:r>
      <w:r w:rsidR="00C22B2A" w:rsidRPr="00F22769">
        <w:rPr>
          <w:rFonts w:ascii="Times New Roman" w:eastAsia="Times New Roman" w:hAnsi="Times New Roman" w:cs="Times New Roman"/>
          <w:sz w:val="24"/>
          <w:szCs w:val="24"/>
        </w:rPr>
        <w:t>рублей (</w:t>
      </w:r>
      <w:r w:rsidR="00C22B2A" w:rsidRPr="00F22769">
        <w:rPr>
          <w:rFonts w:ascii="Times New Roman" w:hAnsi="Times New Roman" w:cs="Times New Roman"/>
          <w:sz w:val="24"/>
          <w:szCs w:val="24"/>
        </w:rPr>
        <w:t xml:space="preserve">из них: 20 000 000,0 рублей – </w:t>
      </w:r>
      <w:r w:rsidR="00073A07" w:rsidRPr="00F22769">
        <w:rPr>
          <w:rFonts w:ascii="Times New Roman" w:hAnsi="Times New Roman" w:cs="Times New Roman"/>
          <w:sz w:val="24"/>
          <w:szCs w:val="24"/>
        </w:rPr>
        <w:t>б</w:t>
      </w:r>
      <w:r w:rsidR="00C22B2A" w:rsidRPr="00F22769">
        <w:rPr>
          <w:rFonts w:ascii="Times New Roman" w:hAnsi="Times New Roman" w:cs="Times New Roman"/>
          <w:sz w:val="24"/>
          <w:szCs w:val="24"/>
        </w:rPr>
        <w:t>юджет</w:t>
      </w:r>
      <w:r w:rsidR="00073A07" w:rsidRPr="00F22769">
        <w:rPr>
          <w:rFonts w:ascii="Times New Roman" w:hAnsi="Times New Roman" w:cs="Times New Roman"/>
          <w:sz w:val="24"/>
          <w:szCs w:val="24"/>
        </w:rPr>
        <w:t xml:space="preserve"> автономного</w:t>
      </w:r>
      <w:r w:rsidR="00C22B2A" w:rsidRPr="00F22769">
        <w:rPr>
          <w:rFonts w:ascii="Times New Roman" w:hAnsi="Times New Roman" w:cs="Times New Roman"/>
          <w:sz w:val="24"/>
          <w:szCs w:val="24"/>
        </w:rPr>
        <w:t xml:space="preserve"> округа; 15 624 871,18  рублей </w:t>
      </w:r>
      <w:r w:rsidR="00502DE2" w:rsidRPr="00F22769">
        <w:rPr>
          <w:rFonts w:ascii="Times New Roman" w:hAnsi="Times New Roman" w:cs="Times New Roman"/>
          <w:sz w:val="24"/>
          <w:szCs w:val="24"/>
        </w:rPr>
        <w:t xml:space="preserve"> </w:t>
      </w:r>
      <w:r w:rsidR="00C22B2A" w:rsidRPr="00F22769">
        <w:rPr>
          <w:rFonts w:ascii="Times New Roman" w:hAnsi="Times New Roman" w:cs="Times New Roman"/>
          <w:sz w:val="24"/>
          <w:szCs w:val="24"/>
        </w:rPr>
        <w:t>–</w:t>
      </w:r>
      <w:r w:rsidR="00502DE2" w:rsidRPr="00F22769">
        <w:rPr>
          <w:rFonts w:ascii="Times New Roman" w:hAnsi="Times New Roman" w:cs="Times New Roman"/>
          <w:sz w:val="24"/>
          <w:szCs w:val="24"/>
        </w:rPr>
        <w:t xml:space="preserve"> </w:t>
      </w:r>
      <w:r w:rsidR="00073A07" w:rsidRPr="00F22769">
        <w:rPr>
          <w:rFonts w:ascii="Times New Roman" w:hAnsi="Times New Roman" w:cs="Times New Roman"/>
          <w:sz w:val="24"/>
          <w:szCs w:val="24"/>
        </w:rPr>
        <w:t>б</w:t>
      </w:r>
      <w:r w:rsidR="00C22B2A" w:rsidRPr="00F22769">
        <w:rPr>
          <w:rFonts w:ascii="Times New Roman" w:hAnsi="Times New Roman" w:cs="Times New Roman"/>
          <w:sz w:val="24"/>
          <w:szCs w:val="24"/>
        </w:rPr>
        <w:t>юджет район)</w:t>
      </w:r>
      <w:r w:rsidRPr="00F22769">
        <w:rPr>
          <w:rFonts w:ascii="Times New Roman" w:eastAsia="Times New Roman" w:hAnsi="Times New Roman" w:cs="Times New Roman"/>
          <w:sz w:val="24"/>
          <w:szCs w:val="24"/>
        </w:rPr>
        <w:t>;</w:t>
      </w:r>
    </w:p>
    <w:p w:rsidR="0088061F" w:rsidRPr="00F22769" w:rsidRDefault="00C22B2A" w:rsidP="00C22B2A">
      <w:pPr>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выдача субсидии аванс на 202</w:t>
      </w:r>
      <w:r w:rsidR="00073A07" w:rsidRPr="00F22769">
        <w:rPr>
          <w:rFonts w:ascii="Times New Roman" w:eastAsia="Times New Roman" w:hAnsi="Times New Roman" w:cs="Times New Roman"/>
          <w:sz w:val="24"/>
          <w:szCs w:val="24"/>
        </w:rPr>
        <w:t>4</w:t>
      </w:r>
      <w:r w:rsidRPr="00F22769">
        <w:rPr>
          <w:rFonts w:ascii="Times New Roman" w:eastAsia="Times New Roman" w:hAnsi="Times New Roman" w:cs="Times New Roman"/>
          <w:sz w:val="24"/>
          <w:szCs w:val="24"/>
        </w:rPr>
        <w:t xml:space="preserve"> год в сумме 36 000 000,00</w:t>
      </w:r>
      <w:r w:rsidRPr="00F22769">
        <w:rPr>
          <w:rFonts w:ascii="Times New Roman" w:eastAsia="Times New Roman" w:hAnsi="Times New Roman" w:cs="Times New Roman"/>
          <w:b/>
          <w:i/>
          <w:sz w:val="24"/>
          <w:szCs w:val="24"/>
        </w:rPr>
        <w:t xml:space="preserve"> </w:t>
      </w:r>
      <w:r w:rsidRPr="00F22769">
        <w:rPr>
          <w:rFonts w:ascii="Times New Roman" w:eastAsia="Times New Roman" w:hAnsi="Times New Roman" w:cs="Times New Roman"/>
          <w:sz w:val="24"/>
          <w:szCs w:val="24"/>
        </w:rPr>
        <w:t>рублей  (</w:t>
      </w:r>
      <w:r w:rsidR="00073A07" w:rsidRPr="00F22769">
        <w:rPr>
          <w:rFonts w:ascii="Times New Roman" w:hAnsi="Times New Roman" w:cs="Times New Roman"/>
          <w:sz w:val="24"/>
          <w:szCs w:val="24"/>
        </w:rPr>
        <w:t>бюджет автономного</w:t>
      </w:r>
      <w:r w:rsidRPr="00F22769">
        <w:rPr>
          <w:rFonts w:ascii="Times New Roman" w:hAnsi="Times New Roman" w:cs="Times New Roman"/>
          <w:sz w:val="24"/>
          <w:szCs w:val="24"/>
        </w:rPr>
        <w:t xml:space="preserve"> округа)</w:t>
      </w:r>
      <w:r w:rsidR="00F22769">
        <w:rPr>
          <w:rFonts w:ascii="Times New Roman" w:eastAsia="Times New Roman" w:hAnsi="Times New Roman" w:cs="Times New Roman"/>
          <w:sz w:val="24"/>
          <w:szCs w:val="24"/>
        </w:rPr>
        <w:t>.</w:t>
      </w:r>
    </w:p>
    <w:p w:rsidR="00C22B2A" w:rsidRPr="00F22769" w:rsidRDefault="00C22B2A" w:rsidP="0088061F">
      <w:pPr>
        <w:ind w:firstLine="770"/>
        <w:jc w:val="both"/>
        <w:rPr>
          <w:rFonts w:ascii="Times New Roman" w:eastAsia="Times New Roman" w:hAnsi="Times New Roman" w:cs="Times New Roman"/>
          <w:sz w:val="24"/>
          <w:szCs w:val="24"/>
        </w:rPr>
      </w:pPr>
    </w:p>
    <w:p w:rsidR="0088061F" w:rsidRPr="00F22769" w:rsidRDefault="0088061F" w:rsidP="0088061F">
      <w:pPr>
        <w:pStyle w:val="a9"/>
        <w:ind w:firstLine="709"/>
        <w:contextualSpacing/>
        <w:jc w:val="both"/>
        <w:rPr>
          <w:rFonts w:ascii="Times New Roman" w:hAnsi="Times New Roman" w:cs="Times New Roman"/>
          <w:color w:val="FF0000"/>
          <w:sz w:val="24"/>
          <w:szCs w:val="24"/>
        </w:rPr>
      </w:pPr>
      <w:r w:rsidRPr="00F22769">
        <w:rPr>
          <w:rFonts w:ascii="Times New Roman" w:hAnsi="Times New Roman" w:cs="Times New Roman"/>
          <w:sz w:val="24"/>
          <w:szCs w:val="24"/>
        </w:rPr>
        <w:t xml:space="preserve">В результате предоставления субсидий, организации коммунального комплекса обеспечили своевременное погашение задолженности за потребленные энергетические ресурсы. </w:t>
      </w:r>
    </w:p>
    <w:p w:rsidR="0088061F" w:rsidRPr="00F22769" w:rsidRDefault="0088061F" w:rsidP="0088061F">
      <w:pPr>
        <w:autoSpaceDE w:val="0"/>
        <w:autoSpaceDN w:val="0"/>
        <w:adjustRightInd w:val="0"/>
        <w:ind w:firstLine="709"/>
        <w:contextualSpacing/>
        <w:jc w:val="both"/>
        <w:rPr>
          <w:rFonts w:ascii="Times New Roman" w:eastAsia="Times New Roman" w:hAnsi="Times New Roman" w:cs="Times New Roman"/>
          <w:sz w:val="24"/>
          <w:szCs w:val="24"/>
        </w:rPr>
      </w:pPr>
    </w:p>
    <w:p w:rsidR="0088061F" w:rsidRPr="00F22769" w:rsidRDefault="0088061F" w:rsidP="0088061F">
      <w:pPr>
        <w:autoSpaceDE w:val="0"/>
        <w:autoSpaceDN w:val="0"/>
        <w:adjustRightInd w:val="0"/>
        <w:ind w:firstLine="709"/>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Согласно мероприятия «Разработка проектно-сметной документации» в  2023 году в соответствии с планом  мероприятий по подготовке к осенне-зимнему периоду и подготовке проектной документации в 2023 году утвержденного главой Кондинского района от 06 сентября 2022 года, плана по разработке проектной документации по капитальному ремонту объектов и ветхих инженерных сетей на 2023 год заключено 12  договоров. Фактическое исполнение за 2023 год за счет средств бюджета района составило 3 510 000,00 рублей.</w:t>
      </w:r>
    </w:p>
    <w:p w:rsidR="0088061F" w:rsidRPr="00F22769" w:rsidRDefault="0088061F" w:rsidP="0088061F">
      <w:pPr>
        <w:autoSpaceDE w:val="0"/>
        <w:autoSpaceDN w:val="0"/>
        <w:adjustRightInd w:val="0"/>
        <w:ind w:firstLine="709"/>
        <w:contextualSpacing/>
        <w:jc w:val="both"/>
        <w:rPr>
          <w:rFonts w:ascii="Times New Roman" w:hAnsi="Times New Roman" w:cs="Times New Roman"/>
          <w:sz w:val="24"/>
          <w:szCs w:val="24"/>
        </w:rPr>
      </w:pPr>
    </w:p>
    <w:p w:rsidR="0088061F" w:rsidRPr="00F22769" w:rsidRDefault="0088061F" w:rsidP="0088061F">
      <w:pPr>
        <w:autoSpaceDE w:val="0"/>
        <w:autoSpaceDN w:val="0"/>
        <w:adjustRightInd w:val="0"/>
        <w:ind w:firstLine="709"/>
        <w:contextualSpacing/>
        <w:jc w:val="both"/>
        <w:rPr>
          <w:rFonts w:ascii="Times New Roman" w:hAnsi="Times New Roman" w:cs="Times New Roman"/>
          <w:sz w:val="24"/>
          <w:szCs w:val="24"/>
        </w:rPr>
      </w:pPr>
      <w:r w:rsidRPr="00F22769">
        <w:rPr>
          <w:rFonts w:ascii="Times New Roman" w:hAnsi="Times New Roman" w:cs="Times New Roman"/>
          <w:sz w:val="24"/>
          <w:szCs w:val="24"/>
        </w:rPr>
        <w:t>В рамках мероприятия «Организация деятельности по исполнению муниципальной программы» осуществлялось финансирование расходов на содержание аппарата Управления жилищно-коммунального хозяйства администрации Кондинского района.  Фактическое исполнение за 2023 год составило 18 240 284,28 рубля.</w:t>
      </w:r>
    </w:p>
    <w:p w:rsidR="0088061F" w:rsidRPr="00F22769" w:rsidRDefault="0088061F" w:rsidP="0088061F">
      <w:pPr>
        <w:pStyle w:val="ab"/>
        <w:autoSpaceDE w:val="0"/>
        <w:autoSpaceDN w:val="0"/>
        <w:adjustRightInd w:val="0"/>
        <w:ind w:left="0"/>
        <w:jc w:val="both"/>
        <w:rPr>
          <w:rFonts w:ascii="Times New Roman" w:hAnsi="Times New Roman" w:cs="Times New Roman"/>
          <w:sz w:val="24"/>
          <w:szCs w:val="24"/>
        </w:rPr>
      </w:pPr>
    </w:p>
    <w:p w:rsidR="0088061F" w:rsidRPr="00F22769" w:rsidRDefault="0088061F" w:rsidP="0088061F">
      <w:pPr>
        <w:pStyle w:val="a9"/>
        <w:spacing w:line="276" w:lineRule="auto"/>
        <w:jc w:val="both"/>
        <w:rPr>
          <w:rFonts w:ascii="Times New Roman" w:hAnsi="Times New Roman" w:cs="Times New Roman"/>
          <w:sz w:val="24"/>
          <w:szCs w:val="24"/>
        </w:rPr>
      </w:pPr>
      <w:r w:rsidRPr="00F22769">
        <w:rPr>
          <w:rFonts w:ascii="Times New Roman" w:hAnsi="Times New Roman" w:cs="Times New Roman"/>
          <w:b/>
          <w:sz w:val="24"/>
          <w:szCs w:val="24"/>
        </w:rPr>
        <w:t xml:space="preserve">            - Подпрограмма  «Обеспечение равных прав потребителей на получение энергетических ресурсов»</w:t>
      </w:r>
      <w:r w:rsidRPr="00F22769">
        <w:rPr>
          <w:rFonts w:ascii="Times New Roman" w:hAnsi="Times New Roman" w:cs="Times New Roman"/>
          <w:sz w:val="24"/>
          <w:szCs w:val="24"/>
        </w:rPr>
        <w:t xml:space="preserve"> в сумме </w:t>
      </w:r>
      <w:r w:rsidR="00A23E40" w:rsidRPr="00F22769">
        <w:rPr>
          <w:rFonts w:ascii="Times New Roman" w:hAnsi="Times New Roman" w:cs="Times New Roman"/>
          <w:sz w:val="24"/>
          <w:szCs w:val="24"/>
        </w:rPr>
        <w:t>84 978 825,08</w:t>
      </w:r>
      <w:r w:rsidRPr="00F22769">
        <w:rPr>
          <w:rFonts w:ascii="Times New Roman" w:hAnsi="Times New Roman" w:cs="Times New Roman"/>
          <w:sz w:val="24"/>
          <w:szCs w:val="24"/>
        </w:rPr>
        <w:t xml:space="preserve"> рубл</w:t>
      </w:r>
      <w:r w:rsidR="00A23E40" w:rsidRPr="00F22769">
        <w:rPr>
          <w:rFonts w:ascii="Times New Roman" w:hAnsi="Times New Roman" w:cs="Times New Roman"/>
          <w:sz w:val="24"/>
          <w:szCs w:val="24"/>
        </w:rPr>
        <w:t>ей</w:t>
      </w:r>
      <w:r w:rsidRPr="00F22769">
        <w:rPr>
          <w:rFonts w:ascii="Times New Roman" w:hAnsi="Times New Roman" w:cs="Times New Roman"/>
          <w:sz w:val="24"/>
          <w:szCs w:val="24"/>
        </w:rPr>
        <w:t xml:space="preserve">, или 100 % к уточненному плану на 2023 год. </w:t>
      </w:r>
    </w:p>
    <w:p w:rsidR="0088061F" w:rsidRPr="00F22769" w:rsidRDefault="0088061F" w:rsidP="0088061F">
      <w:pPr>
        <w:pStyle w:val="a9"/>
        <w:ind w:firstLine="709"/>
        <w:contextualSpacing/>
        <w:jc w:val="both"/>
        <w:rPr>
          <w:rFonts w:ascii="Times New Roman" w:hAnsi="Times New Roman" w:cs="Times New Roman"/>
          <w:sz w:val="24"/>
          <w:szCs w:val="24"/>
        </w:rPr>
      </w:pPr>
      <w:r w:rsidRPr="00F22769">
        <w:rPr>
          <w:rFonts w:ascii="Times New Roman" w:hAnsi="Times New Roman" w:cs="Times New Roman"/>
          <w:sz w:val="24"/>
          <w:szCs w:val="24"/>
        </w:rPr>
        <w:lastRenderedPageBreak/>
        <w:t xml:space="preserve">В рамках данной подпрограммы осуществлялось финансирование  мероприятия  по возмещению недополученных доходов организациям, осуществляющим реализацию населению сжиженного газа </w:t>
      </w:r>
      <w:r w:rsidR="007A4D00" w:rsidRPr="00F22769">
        <w:rPr>
          <w:rFonts w:ascii="Times New Roman" w:hAnsi="Times New Roman" w:cs="Times New Roman"/>
          <w:sz w:val="24"/>
          <w:szCs w:val="24"/>
        </w:rPr>
        <w:t xml:space="preserve">по социально ориентированным розничным ценам </w:t>
      </w:r>
      <w:r w:rsidRPr="00F22769">
        <w:rPr>
          <w:rFonts w:ascii="Times New Roman" w:hAnsi="Times New Roman" w:cs="Times New Roman"/>
          <w:sz w:val="24"/>
          <w:szCs w:val="24"/>
        </w:rPr>
        <w:t>и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 Фактическое исполнение составило 62 082 300,00  рублей (бюджет автономного округа).</w:t>
      </w:r>
    </w:p>
    <w:p w:rsidR="0088061F" w:rsidRPr="00F22769" w:rsidRDefault="0088061F" w:rsidP="0088061F">
      <w:pPr>
        <w:pStyle w:val="a9"/>
        <w:ind w:firstLine="709"/>
        <w:contextualSpacing/>
        <w:jc w:val="both"/>
        <w:rPr>
          <w:rFonts w:ascii="Times New Roman" w:hAnsi="Times New Roman" w:cs="Times New Roman"/>
          <w:sz w:val="24"/>
          <w:szCs w:val="24"/>
        </w:rPr>
      </w:pPr>
      <w:r w:rsidRPr="00F22769">
        <w:rPr>
          <w:rFonts w:ascii="Times New Roman" w:hAnsi="Times New Roman" w:cs="Times New Roman"/>
          <w:sz w:val="24"/>
          <w:szCs w:val="24"/>
        </w:rPr>
        <w:t xml:space="preserve"> Также осуществлялось финансирование в части предоставления субсидий  по возмещению </w:t>
      </w:r>
      <w:r w:rsidR="007A4D00" w:rsidRPr="00F22769">
        <w:rPr>
          <w:rFonts w:ascii="Times New Roman" w:hAnsi="Times New Roman" w:cs="Times New Roman"/>
          <w:sz w:val="24"/>
          <w:szCs w:val="24"/>
        </w:rPr>
        <w:t xml:space="preserve">недополученных доходов организациям, осуществляющим </w:t>
      </w:r>
      <w:r w:rsidRPr="00F22769">
        <w:rPr>
          <w:rFonts w:ascii="Times New Roman" w:hAnsi="Times New Roman" w:cs="Times New Roman"/>
          <w:sz w:val="24"/>
          <w:szCs w:val="24"/>
        </w:rPr>
        <w:t xml:space="preserve">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w:t>
      </w:r>
      <w:r w:rsidR="009D2924" w:rsidRPr="00F22769">
        <w:rPr>
          <w:rFonts w:ascii="Times New Roman" w:hAnsi="Times New Roman" w:cs="Times New Roman"/>
          <w:sz w:val="24"/>
          <w:szCs w:val="24"/>
        </w:rPr>
        <w:t>И</w:t>
      </w:r>
      <w:r w:rsidRPr="00F22769">
        <w:rPr>
          <w:rFonts w:ascii="Times New Roman" w:hAnsi="Times New Roman" w:cs="Times New Roman"/>
          <w:sz w:val="24"/>
          <w:szCs w:val="24"/>
        </w:rPr>
        <w:t xml:space="preserve">сполнение составило </w:t>
      </w:r>
      <w:r w:rsidR="009D2924" w:rsidRPr="00F22769">
        <w:rPr>
          <w:rFonts w:ascii="Times New Roman" w:hAnsi="Times New Roman" w:cs="Times New Roman"/>
          <w:sz w:val="24"/>
          <w:szCs w:val="24"/>
        </w:rPr>
        <w:t>19 392 800,00</w:t>
      </w:r>
      <w:r w:rsidRPr="00F22769">
        <w:rPr>
          <w:rFonts w:ascii="Times New Roman" w:hAnsi="Times New Roman" w:cs="Times New Roman"/>
          <w:sz w:val="24"/>
          <w:szCs w:val="24"/>
        </w:rPr>
        <w:t xml:space="preserve"> рублей (бюджет автономного округа</w:t>
      </w:r>
      <w:r w:rsidR="009D2924" w:rsidRPr="00F22769">
        <w:rPr>
          <w:rFonts w:ascii="Times New Roman" w:hAnsi="Times New Roman" w:cs="Times New Roman"/>
          <w:sz w:val="24"/>
          <w:szCs w:val="24"/>
        </w:rPr>
        <w:t xml:space="preserve"> -</w:t>
      </w:r>
      <w:r w:rsidRPr="00F22769">
        <w:rPr>
          <w:rFonts w:ascii="Times New Roman" w:hAnsi="Times New Roman" w:cs="Times New Roman"/>
          <w:sz w:val="24"/>
          <w:szCs w:val="24"/>
        </w:rPr>
        <w:t xml:space="preserve"> </w:t>
      </w:r>
      <w:r w:rsidR="009D2924" w:rsidRPr="00F22769">
        <w:rPr>
          <w:rFonts w:ascii="Times New Roman" w:hAnsi="Times New Roman" w:cs="Times New Roman"/>
          <w:sz w:val="24"/>
          <w:szCs w:val="24"/>
        </w:rPr>
        <w:t>14 544 600,00 рублей</w:t>
      </w:r>
      <w:r w:rsidRPr="00F22769">
        <w:rPr>
          <w:rFonts w:ascii="Times New Roman" w:hAnsi="Times New Roman" w:cs="Times New Roman"/>
          <w:sz w:val="24"/>
          <w:szCs w:val="24"/>
        </w:rPr>
        <w:t xml:space="preserve">, бюджет района </w:t>
      </w:r>
      <w:r w:rsidR="009D2924" w:rsidRPr="00F22769">
        <w:rPr>
          <w:rFonts w:ascii="Times New Roman" w:hAnsi="Times New Roman" w:cs="Times New Roman"/>
          <w:sz w:val="24"/>
          <w:szCs w:val="24"/>
        </w:rPr>
        <w:t>- 4 848 200,00 рублей)</w:t>
      </w:r>
      <w:r w:rsidRPr="00F22769">
        <w:rPr>
          <w:rFonts w:ascii="Times New Roman" w:hAnsi="Times New Roman" w:cs="Times New Roman"/>
          <w:sz w:val="24"/>
          <w:szCs w:val="24"/>
        </w:rPr>
        <w:t xml:space="preserve">. </w:t>
      </w:r>
    </w:p>
    <w:p w:rsidR="00AA41B8" w:rsidRPr="00F22769" w:rsidRDefault="00AA41B8" w:rsidP="0088061F">
      <w:pPr>
        <w:pStyle w:val="a9"/>
        <w:ind w:firstLine="709"/>
        <w:contextualSpacing/>
        <w:jc w:val="both"/>
        <w:rPr>
          <w:rFonts w:ascii="Times New Roman" w:hAnsi="Times New Roman" w:cs="Times New Roman"/>
          <w:sz w:val="24"/>
          <w:szCs w:val="24"/>
        </w:rPr>
      </w:pPr>
    </w:p>
    <w:p w:rsidR="0088061F" w:rsidRPr="00F22769" w:rsidRDefault="0088061F" w:rsidP="0088061F">
      <w:pPr>
        <w:pStyle w:val="ab"/>
        <w:autoSpaceDE w:val="0"/>
        <w:autoSpaceDN w:val="0"/>
        <w:adjustRightInd w:val="0"/>
        <w:ind w:left="0"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  В соответствии</w:t>
      </w:r>
      <w:r w:rsidRPr="00F22769">
        <w:rPr>
          <w:rFonts w:ascii="Times New Roman" w:hAnsi="Times New Roman" w:cs="Times New Roman"/>
          <w:b/>
          <w:sz w:val="24"/>
          <w:szCs w:val="24"/>
        </w:rPr>
        <w:t xml:space="preserve"> </w:t>
      </w:r>
      <w:r w:rsidRPr="00F22769">
        <w:rPr>
          <w:rFonts w:ascii="Times New Roman" w:hAnsi="Times New Roman" w:cs="Times New Roman"/>
          <w:sz w:val="24"/>
          <w:szCs w:val="24"/>
        </w:rPr>
        <w:t>с</w:t>
      </w:r>
      <w:r w:rsidRPr="00F22769">
        <w:rPr>
          <w:rFonts w:ascii="Times New Roman" w:hAnsi="Times New Roman" w:cs="Times New Roman"/>
          <w:b/>
          <w:sz w:val="24"/>
          <w:szCs w:val="24"/>
        </w:rPr>
        <w:t xml:space="preserve"> </w:t>
      </w:r>
      <w:r w:rsidRPr="00F22769">
        <w:rPr>
          <w:rFonts w:ascii="Times New Roman" w:hAnsi="Times New Roman" w:cs="Times New Roman"/>
          <w:sz w:val="24"/>
          <w:szCs w:val="24"/>
        </w:rPr>
        <w:t>Порядком предоставления субсидии в целях возмещения  недополученных доходов организациям, предоставляющим населению услуги теплоснабжения»  утвержденным постановлением администрации Кондинского района от 28 декабря 2015 года № 1788  в части мероприятия «Возмещение недополученных доходов организациям, предоставляющим населению услуги теплоснабжения»</w:t>
      </w:r>
      <w:r w:rsidRPr="00F22769">
        <w:rPr>
          <w:rFonts w:ascii="Times New Roman" w:hAnsi="Times New Roman" w:cs="Times New Roman"/>
          <w:b/>
          <w:sz w:val="24"/>
          <w:szCs w:val="24"/>
        </w:rPr>
        <w:t xml:space="preserve"> </w:t>
      </w:r>
      <w:r w:rsidRPr="00F22769">
        <w:rPr>
          <w:rFonts w:ascii="Times New Roman" w:hAnsi="Times New Roman" w:cs="Times New Roman"/>
          <w:sz w:val="24"/>
          <w:szCs w:val="24"/>
        </w:rPr>
        <w:t>осуществлялись выплаты субсидий на возмещение недополученных доходов организациям коммунального комплекса в сумме  633 009,63 – бюджет района</w:t>
      </w:r>
      <w:r w:rsidRPr="00F22769">
        <w:rPr>
          <w:rFonts w:ascii="Times New Roman" w:hAnsi="Times New Roman" w:cs="Times New Roman"/>
          <w:b/>
          <w:sz w:val="24"/>
          <w:szCs w:val="24"/>
        </w:rPr>
        <w:t>,</w:t>
      </w:r>
      <w:r w:rsidRPr="00F22769">
        <w:rPr>
          <w:rFonts w:ascii="Times New Roman" w:hAnsi="Times New Roman" w:cs="Times New Roman"/>
          <w:sz w:val="24"/>
          <w:szCs w:val="24"/>
        </w:rPr>
        <w:t xml:space="preserve"> том числе:</w:t>
      </w:r>
    </w:p>
    <w:p w:rsidR="00BF51EE" w:rsidRPr="00F22769" w:rsidRDefault="00BF51EE" w:rsidP="0088061F">
      <w:pPr>
        <w:pStyle w:val="ab"/>
        <w:autoSpaceDE w:val="0"/>
        <w:autoSpaceDN w:val="0"/>
        <w:adjustRightInd w:val="0"/>
        <w:ind w:left="0" w:firstLine="709"/>
        <w:jc w:val="both"/>
        <w:rPr>
          <w:rFonts w:ascii="Times New Roman" w:hAnsi="Times New Roman" w:cs="Times New Roman"/>
          <w:sz w:val="24"/>
          <w:szCs w:val="24"/>
        </w:rPr>
      </w:pPr>
    </w:p>
    <w:p w:rsidR="0088061F" w:rsidRPr="00F22769" w:rsidRDefault="0088061F" w:rsidP="0088061F">
      <w:pPr>
        <w:autoSpaceDE w:val="0"/>
        <w:autoSpaceDN w:val="0"/>
        <w:adjustRightInd w:val="0"/>
        <w:contextualSpacing/>
        <w:jc w:val="both"/>
        <w:rPr>
          <w:rFonts w:ascii="Times New Roman" w:hAnsi="Times New Roman" w:cs="Times New Roman"/>
          <w:b/>
          <w:sz w:val="24"/>
          <w:szCs w:val="24"/>
          <w:u w:val="single"/>
        </w:rPr>
      </w:pPr>
      <w:r w:rsidRPr="00F22769">
        <w:rPr>
          <w:rFonts w:ascii="Times New Roman" w:hAnsi="Times New Roman" w:cs="Times New Roman"/>
          <w:b/>
          <w:sz w:val="24"/>
          <w:szCs w:val="24"/>
          <w:u w:val="single"/>
        </w:rPr>
        <w:t>- ООО «Мобильный мир» гп Мортка :</w:t>
      </w:r>
    </w:p>
    <w:p w:rsidR="0088061F" w:rsidRPr="00F22769" w:rsidRDefault="0088061F" w:rsidP="0088061F">
      <w:pPr>
        <w:contextualSpacing/>
        <w:jc w:val="both"/>
        <w:rPr>
          <w:rFonts w:ascii="Times New Roman" w:hAnsi="Times New Roman" w:cs="Times New Roman"/>
          <w:sz w:val="24"/>
          <w:szCs w:val="24"/>
        </w:rPr>
      </w:pPr>
      <w:r w:rsidRPr="00F22769">
        <w:rPr>
          <w:rFonts w:ascii="Times New Roman" w:hAnsi="Times New Roman" w:cs="Times New Roman"/>
          <w:sz w:val="24"/>
          <w:szCs w:val="24"/>
        </w:rPr>
        <w:t xml:space="preserve">-  выдача субсидии за 2022 год </w:t>
      </w:r>
      <w:r w:rsidR="00942D3B" w:rsidRPr="00F22769">
        <w:rPr>
          <w:rFonts w:ascii="Times New Roman" w:hAnsi="Times New Roman" w:cs="Times New Roman"/>
          <w:sz w:val="24"/>
          <w:szCs w:val="24"/>
        </w:rPr>
        <w:t>(окончательный расчет)</w:t>
      </w:r>
      <w:r w:rsidRPr="00F22769">
        <w:rPr>
          <w:rFonts w:ascii="Times New Roman" w:hAnsi="Times New Roman" w:cs="Times New Roman"/>
          <w:sz w:val="24"/>
          <w:szCs w:val="24"/>
        </w:rPr>
        <w:t xml:space="preserve"> на сумму 633 009,63  рублей.</w:t>
      </w:r>
    </w:p>
    <w:p w:rsidR="0088061F" w:rsidRPr="00F22769" w:rsidRDefault="0088061F" w:rsidP="0088061F">
      <w:pPr>
        <w:contextualSpacing/>
        <w:jc w:val="both"/>
        <w:rPr>
          <w:rFonts w:ascii="Times New Roman" w:hAnsi="Times New Roman" w:cs="Times New Roman"/>
          <w:sz w:val="24"/>
          <w:szCs w:val="24"/>
        </w:rPr>
      </w:pPr>
    </w:p>
    <w:p w:rsidR="0088061F" w:rsidRPr="00F22769" w:rsidRDefault="0088061F" w:rsidP="0088061F">
      <w:pPr>
        <w:pStyle w:val="a9"/>
        <w:ind w:firstLine="709"/>
        <w:contextualSpacing/>
        <w:jc w:val="both"/>
        <w:rPr>
          <w:rFonts w:ascii="Times New Roman" w:hAnsi="Times New Roman" w:cs="Times New Roman"/>
          <w:sz w:val="24"/>
          <w:szCs w:val="24"/>
        </w:rPr>
      </w:pPr>
      <w:r w:rsidRPr="00F22769">
        <w:rPr>
          <w:rFonts w:ascii="Times New Roman" w:eastAsia="Times New Roman" w:hAnsi="Times New Roman" w:cs="Times New Roman"/>
          <w:sz w:val="24"/>
          <w:szCs w:val="24"/>
        </w:rPr>
        <w:t xml:space="preserve">В соответствии с Порядком предоставления субсидий организациям жилищно-коммунального хозяйства, оказывающим услуги теплоснабжения на территории Кондинского района, утвержденным  постановлением администрации Кондинского района от 04 сентября 2023 года № 928, </w:t>
      </w:r>
      <w:r w:rsidRPr="00F22769">
        <w:rPr>
          <w:rFonts w:ascii="Times New Roman" w:hAnsi="Times New Roman" w:cs="Times New Roman"/>
          <w:sz w:val="24"/>
          <w:szCs w:val="24"/>
        </w:rPr>
        <w:t>осуществлялось финансирование  выплат в части субсидий на возмещение недополученных доходов организациям, предоставляющим населению услуги теплоснабжения в связи с установлением (введением) уровня платы для населения муниципальными правовыми актами органов местного самоуправления Кондинского района, в объеме 1 118 852, 91 рубл</w:t>
      </w:r>
      <w:r w:rsidR="00942D3B" w:rsidRPr="00F22769">
        <w:rPr>
          <w:rFonts w:ascii="Times New Roman" w:hAnsi="Times New Roman" w:cs="Times New Roman"/>
          <w:sz w:val="24"/>
          <w:szCs w:val="24"/>
        </w:rPr>
        <w:t>ей</w:t>
      </w:r>
      <w:r w:rsidRPr="00F22769">
        <w:rPr>
          <w:rFonts w:ascii="Times New Roman" w:hAnsi="Times New Roman" w:cs="Times New Roman"/>
          <w:sz w:val="24"/>
          <w:szCs w:val="24"/>
        </w:rPr>
        <w:t>, в том числе:</w:t>
      </w:r>
    </w:p>
    <w:p w:rsidR="0088061F" w:rsidRPr="00F22769" w:rsidRDefault="0088061F" w:rsidP="0088061F">
      <w:pPr>
        <w:contextualSpacing/>
        <w:jc w:val="both"/>
        <w:rPr>
          <w:rFonts w:ascii="Times New Roman" w:hAnsi="Times New Roman" w:cs="Times New Roman"/>
          <w:sz w:val="24"/>
          <w:szCs w:val="24"/>
        </w:rPr>
      </w:pPr>
    </w:p>
    <w:p w:rsidR="0088061F" w:rsidRPr="00F22769" w:rsidRDefault="0088061F" w:rsidP="0088061F">
      <w:pPr>
        <w:autoSpaceDE w:val="0"/>
        <w:autoSpaceDN w:val="0"/>
        <w:adjustRightInd w:val="0"/>
        <w:contextualSpacing/>
        <w:jc w:val="both"/>
        <w:rPr>
          <w:rFonts w:ascii="Times New Roman" w:hAnsi="Times New Roman" w:cs="Times New Roman"/>
          <w:b/>
          <w:sz w:val="24"/>
          <w:szCs w:val="24"/>
          <w:u w:val="single"/>
        </w:rPr>
      </w:pPr>
      <w:r w:rsidRPr="00F22769">
        <w:rPr>
          <w:rFonts w:ascii="Times New Roman" w:hAnsi="Times New Roman" w:cs="Times New Roman"/>
          <w:sz w:val="24"/>
          <w:szCs w:val="24"/>
        </w:rPr>
        <w:t xml:space="preserve"> </w:t>
      </w:r>
      <w:r w:rsidRPr="00F22769">
        <w:rPr>
          <w:rFonts w:ascii="Times New Roman" w:hAnsi="Times New Roman" w:cs="Times New Roman"/>
          <w:b/>
          <w:sz w:val="24"/>
          <w:szCs w:val="24"/>
          <w:u w:val="single"/>
        </w:rPr>
        <w:t>ООО «Мобильный мир» в объеме 1 118 852, 91 рубля, в том числе::</w:t>
      </w:r>
    </w:p>
    <w:p w:rsidR="0088061F" w:rsidRPr="00F22769" w:rsidRDefault="0088061F" w:rsidP="0088061F">
      <w:pPr>
        <w:contextualSpacing/>
        <w:jc w:val="both"/>
        <w:rPr>
          <w:rFonts w:ascii="Times New Roman" w:hAnsi="Times New Roman" w:cs="Times New Roman"/>
          <w:sz w:val="24"/>
          <w:szCs w:val="24"/>
        </w:rPr>
      </w:pPr>
      <w:r w:rsidRPr="00F22769">
        <w:rPr>
          <w:rFonts w:ascii="Times New Roman" w:hAnsi="Times New Roman" w:cs="Times New Roman"/>
          <w:sz w:val="24"/>
          <w:szCs w:val="24"/>
        </w:rPr>
        <w:t>-  выдача субсидии за 1 полугодие 2023 года (</w:t>
      </w:r>
      <w:r w:rsidRPr="00F22769">
        <w:rPr>
          <w:rFonts w:ascii="Times New Roman" w:eastAsia="Times New Roman" w:hAnsi="Times New Roman" w:cs="Times New Roman"/>
          <w:sz w:val="24"/>
          <w:szCs w:val="24"/>
        </w:rPr>
        <w:t>гп Куминский)</w:t>
      </w:r>
      <w:r w:rsidR="00942D3B" w:rsidRPr="00F22769">
        <w:rPr>
          <w:rFonts w:ascii="Times New Roman" w:hAnsi="Times New Roman" w:cs="Times New Roman"/>
          <w:sz w:val="24"/>
          <w:szCs w:val="24"/>
        </w:rPr>
        <w:t xml:space="preserve">  на сумму 86 094,35  рублей</w:t>
      </w:r>
      <w:r w:rsidRPr="00F22769">
        <w:rPr>
          <w:rFonts w:ascii="Times New Roman" w:hAnsi="Times New Roman" w:cs="Times New Roman"/>
          <w:sz w:val="24"/>
          <w:szCs w:val="24"/>
        </w:rPr>
        <w:t>;</w:t>
      </w:r>
    </w:p>
    <w:p w:rsidR="0088061F" w:rsidRPr="00F22769" w:rsidRDefault="0088061F" w:rsidP="0088061F">
      <w:pPr>
        <w:contextualSpacing/>
        <w:jc w:val="both"/>
        <w:rPr>
          <w:rFonts w:ascii="Times New Roman" w:hAnsi="Times New Roman" w:cs="Times New Roman"/>
          <w:sz w:val="24"/>
          <w:szCs w:val="24"/>
        </w:rPr>
      </w:pPr>
      <w:r w:rsidRPr="00F22769">
        <w:rPr>
          <w:rFonts w:ascii="Times New Roman" w:hAnsi="Times New Roman" w:cs="Times New Roman"/>
          <w:sz w:val="24"/>
          <w:szCs w:val="24"/>
        </w:rPr>
        <w:t>-  выдача субсидии за 1 полугодие 2023 года (</w:t>
      </w:r>
      <w:r w:rsidRPr="00F22769">
        <w:rPr>
          <w:rFonts w:ascii="Times New Roman" w:eastAsia="Times New Roman" w:hAnsi="Times New Roman" w:cs="Times New Roman"/>
          <w:sz w:val="24"/>
          <w:szCs w:val="24"/>
        </w:rPr>
        <w:t>гп Мортка)</w:t>
      </w:r>
      <w:r w:rsidRPr="00F22769">
        <w:rPr>
          <w:rFonts w:ascii="Times New Roman" w:hAnsi="Times New Roman" w:cs="Times New Roman"/>
          <w:sz w:val="24"/>
          <w:szCs w:val="24"/>
        </w:rPr>
        <w:t xml:space="preserve">  на сумму 1 032 758,56  рублей.</w:t>
      </w:r>
    </w:p>
    <w:p w:rsidR="006844C3" w:rsidRPr="00F22769" w:rsidRDefault="006844C3" w:rsidP="0097012F">
      <w:pPr>
        <w:pStyle w:val="a9"/>
        <w:ind w:firstLine="708"/>
        <w:jc w:val="both"/>
        <w:rPr>
          <w:rFonts w:ascii="Times New Roman" w:hAnsi="Times New Roman" w:cs="Times New Roman"/>
          <w:sz w:val="24"/>
          <w:szCs w:val="24"/>
        </w:rPr>
      </w:pPr>
    </w:p>
    <w:p w:rsidR="006844C3" w:rsidRPr="00F22769" w:rsidRDefault="006844C3" w:rsidP="006844C3">
      <w:pPr>
        <w:ind w:firstLine="709"/>
        <w:rPr>
          <w:rFonts w:ascii="Times New Roman" w:hAnsi="Times New Roman" w:cs="Times New Roman"/>
          <w:b/>
          <w:sz w:val="24"/>
          <w:szCs w:val="24"/>
        </w:rPr>
      </w:pPr>
      <w:r w:rsidRPr="00F22769">
        <w:rPr>
          <w:rFonts w:ascii="Times New Roman" w:hAnsi="Times New Roman" w:cs="Times New Roman"/>
          <w:b/>
          <w:sz w:val="24"/>
          <w:szCs w:val="24"/>
        </w:rPr>
        <w:t>Муниципальная программа Кондинского района «Профилактика правонарушений и обеспечение отдельных прав граждан»</w:t>
      </w:r>
    </w:p>
    <w:p w:rsidR="006844C3" w:rsidRPr="00F22769" w:rsidRDefault="006844C3" w:rsidP="006844C3">
      <w:pPr>
        <w:ind w:firstLine="709"/>
        <w:rPr>
          <w:rFonts w:ascii="Times New Roman" w:eastAsia="Times New Roman" w:hAnsi="Times New Roman" w:cs="Times New Roman"/>
          <w:sz w:val="24"/>
          <w:szCs w:val="24"/>
        </w:rPr>
      </w:pPr>
    </w:p>
    <w:p w:rsidR="006844C3" w:rsidRPr="00F22769" w:rsidRDefault="006844C3" w:rsidP="006844C3">
      <w:pPr>
        <w:ind w:firstLine="709"/>
        <w:contextualSpacing/>
        <w:jc w:val="both"/>
        <w:rPr>
          <w:rFonts w:ascii="Times New Roman" w:hAnsi="Times New Roman" w:cs="Times New Roman"/>
          <w:sz w:val="24"/>
          <w:szCs w:val="24"/>
        </w:rPr>
      </w:pPr>
      <w:r w:rsidRPr="00F22769">
        <w:rPr>
          <w:rFonts w:ascii="Times New Roman" w:eastAsia="Times New Roman" w:hAnsi="Times New Roman" w:cs="Times New Roman"/>
          <w:sz w:val="24"/>
          <w:szCs w:val="24"/>
        </w:rPr>
        <w:t xml:space="preserve">Уточненная бюджетная роспись расходов на 2023 год составила 714 047,50 рублей </w:t>
      </w:r>
      <w:r w:rsidRPr="00F22769">
        <w:rPr>
          <w:rFonts w:ascii="Times New Roman" w:hAnsi="Times New Roman" w:cs="Times New Roman"/>
          <w:sz w:val="24"/>
          <w:szCs w:val="24"/>
        </w:rPr>
        <w:t>с увеличением расходов к первоначальному утвержденному бюджету н</w:t>
      </w:r>
      <w:r w:rsidR="0001426B" w:rsidRPr="00F22769">
        <w:rPr>
          <w:rFonts w:ascii="Times New Roman" w:hAnsi="Times New Roman" w:cs="Times New Roman"/>
          <w:sz w:val="24"/>
          <w:szCs w:val="24"/>
        </w:rPr>
        <w:t>а 2023 год на 320 000,00 рублей.</w:t>
      </w:r>
    </w:p>
    <w:p w:rsidR="006844C3" w:rsidRPr="00F22769" w:rsidRDefault="006844C3" w:rsidP="006844C3">
      <w:pPr>
        <w:ind w:firstLine="709"/>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Расходы по муниципальной программе исполнены в объеме 712 089,38 рублей, или 99,7 % к уточненному плану на 2023 год.</w:t>
      </w:r>
    </w:p>
    <w:p w:rsidR="006844C3" w:rsidRPr="00F22769" w:rsidRDefault="006844C3" w:rsidP="006844C3">
      <w:pPr>
        <w:autoSpaceDE w:val="0"/>
        <w:autoSpaceDN w:val="0"/>
        <w:ind w:firstLine="709"/>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В рамках муниципальной программы осуществлялось финансирование четырех основных мероприятий, исполнение по которым сложилось:</w:t>
      </w:r>
    </w:p>
    <w:p w:rsidR="006844C3" w:rsidRPr="00F22769" w:rsidRDefault="006844C3" w:rsidP="006844C3">
      <w:pPr>
        <w:autoSpaceDE w:val="0"/>
        <w:autoSpaceDN w:val="0"/>
        <w:ind w:firstLine="709"/>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 обеспечение функционирования и развития систем видеонаблюдения в сфере общественного порядка в объеме 151 501,88 рублей, что составляет 98,7 % к уточненному плану на год. Денежные средства предусмотрены на видеонаблюдение </w:t>
      </w:r>
      <w:r w:rsidRPr="00F22769">
        <w:rPr>
          <w:rFonts w:ascii="Times New Roman" w:hAnsi="Times New Roman" w:cs="Times New Roman"/>
          <w:color w:val="000000"/>
          <w:sz w:val="24"/>
          <w:szCs w:val="24"/>
        </w:rPr>
        <w:t xml:space="preserve">АПК «Безопасный город»: обслуживание комплексов видеонаблюдения, оплату электроэнергии, </w:t>
      </w:r>
      <w:r w:rsidRPr="00F22769">
        <w:rPr>
          <w:rFonts w:ascii="Times New Roman" w:eastAsia="Times New Roman" w:hAnsi="Times New Roman" w:cs="Times New Roman"/>
          <w:sz w:val="24"/>
          <w:szCs w:val="24"/>
        </w:rPr>
        <w:t>приобретение комплектующего оборудования и аппаратуры для обслуживания комплексов видеонаблюдения.</w:t>
      </w:r>
    </w:p>
    <w:p w:rsidR="006844C3" w:rsidRPr="00F22769" w:rsidRDefault="006844C3" w:rsidP="006844C3">
      <w:pPr>
        <w:autoSpaceDE w:val="0"/>
        <w:autoSpaceDN w:val="0"/>
        <w:ind w:firstLine="709"/>
        <w:contextualSpacing/>
        <w:jc w:val="both"/>
        <w:rPr>
          <w:rFonts w:ascii="Times New Roman" w:hAnsi="Times New Roman" w:cs="Times New Roman"/>
          <w:sz w:val="24"/>
          <w:szCs w:val="24"/>
        </w:rPr>
      </w:pPr>
      <w:r w:rsidRPr="00F22769">
        <w:rPr>
          <w:rFonts w:ascii="Times New Roman" w:eastAsia="Times New Roman" w:hAnsi="Times New Roman" w:cs="Times New Roman"/>
          <w:sz w:val="24"/>
          <w:szCs w:val="24"/>
        </w:rPr>
        <w:lastRenderedPageBreak/>
        <w:t xml:space="preserve">- создание условий для деятельности народных дружин в объеме 231 487,50 рублей, или 100 % к уточненному плану на год, в том числе </w:t>
      </w:r>
      <w:r w:rsidRPr="00F22769">
        <w:rPr>
          <w:rFonts w:ascii="Times New Roman" w:hAnsi="Times New Roman" w:cs="Times New Roman"/>
          <w:sz w:val="24"/>
          <w:szCs w:val="24"/>
        </w:rPr>
        <w:t xml:space="preserve">по переданным полномочиям городского поселения Междуреченский в сумме </w:t>
      </w:r>
      <w:r w:rsidRPr="00F22769">
        <w:rPr>
          <w:rFonts w:ascii="Times New Roman" w:eastAsia="Times New Roman" w:hAnsi="Times New Roman" w:cs="Times New Roman"/>
          <w:sz w:val="24"/>
          <w:szCs w:val="24"/>
        </w:rPr>
        <w:t>22 187,50 рублей. Р</w:t>
      </w:r>
      <w:r w:rsidRPr="00F22769">
        <w:rPr>
          <w:rFonts w:ascii="Times New Roman" w:hAnsi="Times New Roman" w:cs="Times New Roman"/>
          <w:sz w:val="24"/>
          <w:szCs w:val="24"/>
        </w:rPr>
        <w:t>асходы проведены в рамках субсидии окружного бюджета на условиях софинансирования за счет средств бюджета городских и сельских поселений района на создание условий для деятельности народных дружин. Всего на территории района создано 10 дружин, общее число – 64 граждан. Проведено 28 рейдовых мероприятий с участием ДНД, выявлено 3 административных правонарушения.</w:t>
      </w:r>
    </w:p>
    <w:p w:rsidR="006844C3" w:rsidRPr="00F22769" w:rsidRDefault="006844C3" w:rsidP="006844C3">
      <w:pPr>
        <w:ind w:firstLine="708"/>
        <w:contextualSpacing/>
        <w:jc w:val="both"/>
        <w:rPr>
          <w:rFonts w:ascii="Times New Roman" w:hAnsi="Times New Roman" w:cs="Times New Roman"/>
          <w:sz w:val="24"/>
          <w:szCs w:val="24"/>
        </w:rPr>
      </w:pPr>
      <w:r w:rsidRPr="00F22769">
        <w:rPr>
          <w:rFonts w:ascii="Times New Roman" w:eastAsia="Times New Roman" w:hAnsi="Times New Roman" w:cs="Times New Roman"/>
          <w:b/>
          <w:sz w:val="24"/>
          <w:szCs w:val="24"/>
        </w:rPr>
        <w:t xml:space="preserve">- </w:t>
      </w:r>
      <w:r w:rsidRPr="00F22769">
        <w:rPr>
          <w:rFonts w:ascii="Times New Roman" w:eastAsia="Times New Roman" w:hAnsi="Times New Roman" w:cs="Times New Roman"/>
          <w:sz w:val="24"/>
          <w:szCs w:val="24"/>
        </w:rPr>
        <w:t xml:space="preserve">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за счет средств федерального бюджета </w:t>
      </w:r>
      <w:r w:rsidRPr="00F22769">
        <w:rPr>
          <w:rFonts w:ascii="Times New Roman" w:hAnsi="Times New Roman" w:cs="Times New Roman"/>
          <w:sz w:val="24"/>
          <w:szCs w:val="24"/>
        </w:rPr>
        <w:t xml:space="preserve">в объеме 4 100,00  рублей, или  100,0 % к уточненному плану на 2023 год. Денежные средства направлены на публикацию в СМИ списков присяжных заседателей. </w:t>
      </w:r>
    </w:p>
    <w:p w:rsidR="006844C3" w:rsidRPr="00F22769" w:rsidRDefault="006844C3" w:rsidP="006844C3">
      <w:pPr>
        <w:ind w:firstLine="708"/>
        <w:contextualSpacing/>
        <w:jc w:val="both"/>
        <w:rPr>
          <w:rFonts w:ascii="Times New Roman" w:hAnsi="Times New Roman" w:cs="Times New Roman"/>
          <w:sz w:val="24"/>
          <w:szCs w:val="24"/>
        </w:rPr>
      </w:pPr>
      <w:r w:rsidRPr="00F22769">
        <w:rPr>
          <w:rFonts w:ascii="Times New Roman" w:hAnsi="Times New Roman" w:cs="Times New Roman"/>
          <w:sz w:val="24"/>
          <w:szCs w:val="24"/>
        </w:rPr>
        <w:t>- профилактика незаконного оборота и потребления наркотических средств и психотропных веществ в объеме 325 000,00 рублей,  или 100 % к уточненному плану на год, в том числе:</w:t>
      </w:r>
    </w:p>
    <w:p w:rsidR="006844C3" w:rsidRPr="00F22769" w:rsidRDefault="006844C3" w:rsidP="006844C3">
      <w:pPr>
        <w:ind w:firstLine="708"/>
        <w:contextualSpacing/>
        <w:jc w:val="both"/>
        <w:rPr>
          <w:rFonts w:ascii="Times New Roman" w:hAnsi="Times New Roman" w:cs="Times New Roman"/>
          <w:sz w:val="24"/>
          <w:szCs w:val="24"/>
        </w:rPr>
      </w:pPr>
      <w:r w:rsidRPr="00F22769">
        <w:rPr>
          <w:rFonts w:ascii="Times New Roman" w:hAnsi="Times New Roman" w:cs="Times New Roman"/>
          <w:sz w:val="24"/>
          <w:szCs w:val="24"/>
        </w:rPr>
        <w:t>мероприятия в объеме 5 000,00 рублей направлены на исполнение муниципального контракта на оказание услуг по информационному обеспечению деятельности органов местного самоуправления Кондинского района в печатном средстве массовой информации;</w:t>
      </w:r>
    </w:p>
    <w:p w:rsidR="006844C3" w:rsidRPr="00F22769" w:rsidRDefault="006844C3" w:rsidP="006844C3">
      <w:pPr>
        <w:ind w:firstLine="709"/>
        <w:jc w:val="both"/>
        <w:rPr>
          <w:rFonts w:ascii="Times New Roman" w:hAnsi="Times New Roman" w:cs="Times New Roman"/>
          <w:sz w:val="24"/>
          <w:szCs w:val="24"/>
        </w:rPr>
      </w:pPr>
      <w:r w:rsidRPr="00F22769">
        <w:rPr>
          <w:rFonts w:ascii="Times New Roman" w:hAnsi="Times New Roman" w:cs="Times New Roman"/>
          <w:sz w:val="24"/>
          <w:szCs w:val="24"/>
        </w:rPr>
        <w:t>расходы в рамках иных межбюджетных трансфертов победителям конкурсов муниципальных образований Ханты-Мансийского автономного округа - Югры в сфере организации мероприятий по профилактике незаконного потребления наркотических средств и психотропных веществ, наркомании исполнение составило 320 000,00 рублей, или 100 % к уточненному плану. Заключенные договора направлены на реализацию проекта по профилактике наркомании среди детей Кондинского района «Спорт вместо наркотиков».</w:t>
      </w:r>
    </w:p>
    <w:p w:rsidR="008E79BD" w:rsidRPr="00F22769" w:rsidRDefault="008E79BD" w:rsidP="0001426B">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 </w:t>
      </w:r>
    </w:p>
    <w:p w:rsidR="00DA0F33" w:rsidRPr="00F22769" w:rsidRDefault="00DA0F33" w:rsidP="00DA0F33">
      <w:pPr>
        <w:ind w:firstLine="709"/>
        <w:rPr>
          <w:rFonts w:ascii="Times New Roman" w:hAnsi="Times New Roman" w:cs="Times New Roman"/>
          <w:b/>
          <w:sz w:val="24"/>
          <w:szCs w:val="24"/>
        </w:rPr>
      </w:pPr>
      <w:r w:rsidRPr="00F22769">
        <w:rPr>
          <w:rFonts w:ascii="Times New Roman" w:hAnsi="Times New Roman" w:cs="Times New Roman"/>
          <w:b/>
          <w:sz w:val="24"/>
          <w:szCs w:val="24"/>
        </w:rPr>
        <w:t xml:space="preserve">Муниципальная программа Кондинского района </w:t>
      </w:r>
    </w:p>
    <w:p w:rsidR="00DA0F33" w:rsidRPr="00F22769" w:rsidRDefault="00DA0F33" w:rsidP="00DA0F33">
      <w:pPr>
        <w:ind w:firstLine="709"/>
        <w:rPr>
          <w:rFonts w:ascii="Times New Roman" w:hAnsi="Times New Roman" w:cs="Times New Roman"/>
          <w:b/>
          <w:sz w:val="24"/>
          <w:szCs w:val="24"/>
        </w:rPr>
      </w:pPr>
      <w:r w:rsidRPr="00F22769">
        <w:rPr>
          <w:rFonts w:ascii="Times New Roman" w:hAnsi="Times New Roman" w:cs="Times New Roman"/>
          <w:b/>
          <w:sz w:val="24"/>
          <w:szCs w:val="24"/>
        </w:rPr>
        <w:t>«Безопасность жизнедеятельности»</w:t>
      </w:r>
    </w:p>
    <w:p w:rsidR="00DA0F33" w:rsidRPr="00F22769" w:rsidRDefault="00DA0F33" w:rsidP="00DA0F33">
      <w:pPr>
        <w:ind w:firstLine="709"/>
        <w:rPr>
          <w:rFonts w:ascii="Times New Roman" w:hAnsi="Times New Roman" w:cs="Times New Roman"/>
          <w:b/>
          <w:sz w:val="24"/>
          <w:szCs w:val="24"/>
        </w:rPr>
      </w:pPr>
      <w:r w:rsidRPr="00F22769">
        <w:rPr>
          <w:rFonts w:ascii="Times New Roman" w:hAnsi="Times New Roman" w:cs="Times New Roman"/>
          <w:b/>
          <w:sz w:val="24"/>
          <w:szCs w:val="24"/>
        </w:rPr>
        <w:t xml:space="preserve"> </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Уточненная бюджетная роспись расходов на 2023 год составила 2 712 259,18  рублей, </w:t>
      </w:r>
      <w:r w:rsidRPr="00F22769">
        <w:rPr>
          <w:rFonts w:ascii="Times New Roman" w:hAnsi="Times New Roman" w:cs="Times New Roman"/>
          <w:sz w:val="24"/>
          <w:szCs w:val="24"/>
        </w:rPr>
        <w:t>с увеличением расходов к первоначальному утвержденному бюджету на 2023 год на 2 664 959,18</w:t>
      </w:r>
      <w:r w:rsidRPr="00F22769">
        <w:rPr>
          <w:rFonts w:ascii="Times New Roman" w:eastAsia="Times New Roman" w:hAnsi="Times New Roman" w:cs="Times New Roman"/>
          <w:sz w:val="24"/>
          <w:szCs w:val="24"/>
        </w:rPr>
        <w:t> </w:t>
      </w:r>
      <w:r w:rsidRPr="00F22769">
        <w:rPr>
          <w:rFonts w:ascii="Times New Roman" w:hAnsi="Times New Roman" w:cs="Times New Roman"/>
          <w:sz w:val="24"/>
          <w:szCs w:val="24"/>
        </w:rPr>
        <w:t>рублей</w:t>
      </w:r>
      <w:r w:rsidRPr="00F22769">
        <w:rPr>
          <w:rFonts w:ascii="Times New Roman" w:eastAsia="Times New Roman" w:hAnsi="Times New Roman" w:cs="Times New Roman"/>
          <w:sz w:val="24"/>
          <w:szCs w:val="24"/>
        </w:rPr>
        <w:t>.</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За 2023 год в рамках муниципальной программы осуществлялось финансирование  двух основных мероприятий, исполнение по которым составило 2 711 363,06 рублей или 99,97 % от уточненного плана на 2023 год.</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Основное мероприятие «Предупреждение и ликвидация чрезвычайных ситуаций природного и техногенного характера в Кондинском районе» исполнено в сумме 500 000,00 рублей, в том числе:</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На приобретение пожарного инвентаря  за счет средств резервного фонда по распоряжению администрации Кондинского района от 01.06.2023г. №317-р, от 05.06.2023г.  №326-р «О выделении бюджетных ассигнований из резервного фонда». </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Основное мероприятие «Обеспечение пожарной безопасности в Кондинском районе» исполнено в сумме 2 211 363,06 рублей, в том числе:</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на услуги по очистке земельных участков по ул. Магистральная, ул. Титова и пер. Хвойный от лесных насаждений;</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расчистка противопожарной полосы по ул. Комбинатская;</w:t>
      </w:r>
    </w:p>
    <w:p w:rsidR="00DA0F33" w:rsidRPr="00F22769" w:rsidRDefault="00DA0F33" w:rsidP="00DA0F33">
      <w:pPr>
        <w:ind w:firstLine="708"/>
        <w:jc w:val="both"/>
        <w:rPr>
          <w:rFonts w:ascii="Times New Roman" w:hAnsi="Times New Roman" w:cs="Times New Roman"/>
          <w:sz w:val="24"/>
          <w:szCs w:val="24"/>
        </w:rPr>
      </w:pPr>
      <w:r w:rsidRPr="00F22769">
        <w:rPr>
          <w:rFonts w:ascii="Times New Roman" w:hAnsi="Times New Roman" w:cs="Times New Roman"/>
          <w:sz w:val="24"/>
          <w:szCs w:val="24"/>
        </w:rPr>
        <w:t>организация пропаганды и обучения населения по гражданской обороне и пожарной безопасности;</w:t>
      </w:r>
    </w:p>
    <w:p w:rsidR="00C668A4" w:rsidRPr="00F22769" w:rsidRDefault="00C668A4" w:rsidP="00233953">
      <w:pPr>
        <w:ind w:firstLine="709"/>
        <w:contextualSpacing/>
        <w:jc w:val="both"/>
        <w:rPr>
          <w:rFonts w:ascii="Times New Roman" w:eastAsia="Times New Roman" w:hAnsi="Times New Roman" w:cs="Times New Roman"/>
          <w:sz w:val="24"/>
          <w:szCs w:val="24"/>
        </w:rPr>
      </w:pPr>
    </w:p>
    <w:p w:rsidR="00240844" w:rsidRPr="00F22769" w:rsidRDefault="00AB08D0" w:rsidP="00240844">
      <w:pPr>
        <w:ind w:firstLine="709"/>
        <w:rPr>
          <w:rFonts w:ascii="Times New Roman" w:hAnsi="Times New Roman" w:cs="Times New Roman"/>
          <w:b/>
          <w:sz w:val="24"/>
          <w:szCs w:val="24"/>
        </w:rPr>
      </w:pPr>
      <w:r w:rsidRPr="00F22769">
        <w:rPr>
          <w:rFonts w:ascii="Times New Roman" w:hAnsi="Times New Roman" w:cs="Times New Roman"/>
          <w:b/>
          <w:sz w:val="24"/>
          <w:szCs w:val="24"/>
        </w:rPr>
        <w:t>Муниципальная программа Кондинского района «Экологическая безопасность</w:t>
      </w:r>
      <w:r w:rsidR="00240844" w:rsidRPr="00F22769">
        <w:rPr>
          <w:rFonts w:ascii="Times New Roman" w:hAnsi="Times New Roman" w:cs="Times New Roman"/>
          <w:b/>
          <w:sz w:val="24"/>
          <w:szCs w:val="24"/>
        </w:rPr>
        <w:t xml:space="preserve">»  </w:t>
      </w:r>
    </w:p>
    <w:p w:rsidR="00240844" w:rsidRPr="00F22769" w:rsidRDefault="00240844" w:rsidP="00240844">
      <w:pPr>
        <w:jc w:val="both"/>
        <w:rPr>
          <w:rFonts w:ascii="Times New Roman" w:hAnsi="Times New Roman" w:cs="Times New Roman"/>
          <w:b/>
          <w:sz w:val="24"/>
          <w:szCs w:val="24"/>
        </w:rPr>
      </w:pPr>
    </w:p>
    <w:p w:rsidR="00FA2E5C" w:rsidRPr="00F22769" w:rsidRDefault="00F86D0B" w:rsidP="00FA2E5C">
      <w:pPr>
        <w:ind w:firstLine="709"/>
        <w:jc w:val="both"/>
        <w:rPr>
          <w:rFonts w:ascii="Times New Roman" w:hAnsi="Times New Roman" w:cs="Times New Roman"/>
          <w:sz w:val="24"/>
          <w:szCs w:val="24"/>
        </w:rPr>
      </w:pPr>
      <w:r w:rsidRPr="00F22769">
        <w:rPr>
          <w:rFonts w:ascii="Times New Roman" w:eastAsia="Times New Roman" w:hAnsi="Times New Roman" w:cs="Times New Roman"/>
          <w:sz w:val="24"/>
          <w:szCs w:val="24"/>
        </w:rPr>
        <w:t xml:space="preserve">Уточненная бюджетная роспись расходов на </w:t>
      </w:r>
      <w:r w:rsidR="00240844" w:rsidRPr="00F22769">
        <w:rPr>
          <w:rFonts w:ascii="Times New Roman" w:eastAsia="Times New Roman" w:hAnsi="Times New Roman" w:cs="Times New Roman"/>
          <w:sz w:val="24"/>
          <w:szCs w:val="24"/>
        </w:rPr>
        <w:t>202</w:t>
      </w:r>
      <w:r w:rsidR="00AB08D0" w:rsidRPr="00F22769">
        <w:rPr>
          <w:rFonts w:ascii="Times New Roman" w:eastAsia="Times New Roman" w:hAnsi="Times New Roman" w:cs="Times New Roman"/>
          <w:sz w:val="24"/>
          <w:szCs w:val="24"/>
        </w:rPr>
        <w:t>3</w:t>
      </w:r>
      <w:r w:rsidR="00240844" w:rsidRPr="00F22769">
        <w:rPr>
          <w:rFonts w:ascii="Times New Roman" w:eastAsia="Times New Roman" w:hAnsi="Times New Roman" w:cs="Times New Roman"/>
          <w:sz w:val="24"/>
          <w:szCs w:val="24"/>
        </w:rPr>
        <w:t xml:space="preserve"> год составил</w:t>
      </w:r>
      <w:r w:rsidR="00D317BC" w:rsidRPr="00F22769">
        <w:rPr>
          <w:rFonts w:ascii="Times New Roman" w:eastAsia="Times New Roman" w:hAnsi="Times New Roman" w:cs="Times New Roman"/>
          <w:sz w:val="24"/>
          <w:szCs w:val="24"/>
        </w:rPr>
        <w:t>а</w:t>
      </w:r>
      <w:r w:rsidR="00240844" w:rsidRPr="00F22769">
        <w:rPr>
          <w:rFonts w:ascii="Times New Roman" w:eastAsia="Times New Roman" w:hAnsi="Times New Roman" w:cs="Times New Roman"/>
          <w:sz w:val="24"/>
          <w:szCs w:val="24"/>
        </w:rPr>
        <w:t xml:space="preserve"> </w:t>
      </w:r>
      <w:r w:rsidR="00AB08D0" w:rsidRPr="00F22769">
        <w:rPr>
          <w:rFonts w:ascii="Times New Roman" w:eastAsia="Times New Roman" w:hAnsi="Times New Roman" w:cs="Times New Roman"/>
          <w:sz w:val="24"/>
          <w:szCs w:val="24"/>
        </w:rPr>
        <w:t>68 220 953,13</w:t>
      </w:r>
      <w:r w:rsidR="00240844" w:rsidRPr="00F22769">
        <w:rPr>
          <w:rFonts w:ascii="Times New Roman" w:eastAsia="Times New Roman" w:hAnsi="Times New Roman" w:cs="Times New Roman"/>
          <w:sz w:val="24"/>
          <w:szCs w:val="24"/>
        </w:rPr>
        <w:t xml:space="preserve"> рублей</w:t>
      </w:r>
      <w:r w:rsidRPr="00F22769">
        <w:rPr>
          <w:rFonts w:ascii="Times New Roman" w:eastAsia="Times New Roman" w:hAnsi="Times New Roman" w:cs="Times New Roman"/>
          <w:sz w:val="24"/>
          <w:szCs w:val="24"/>
        </w:rPr>
        <w:t>,</w:t>
      </w:r>
      <w:r w:rsidR="00FA2E5C" w:rsidRPr="00F22769">
        <w:rPr>
          <w:rFonts w:ascii="Times New Roman" w:eastAsia="Times New Roman" w:hAnsi="Times New Roman" w:cs="Times New Roman"/>
          <w:sz w:val="24"/>
          <w:szCs w:val="24"/>
        </w:rPr>
        <w:t xml:space="preserve"> </w:t>
      </w:r>
      <w:r w:rsidR="00AB08D0" w:rsidRPr="00F22769">
        <w:rPr>
          <w:rFonts w:ascii="Times New Roman" w:hAnsi="Times New Roman" w:cs="Times New Roman"/>
          <w:sz w:val="24"/>
          <w:szCs w:val="24"/>
        </w:rPr>
        <w:t>с увеличением расходов к первоначальному утвержденному бюджету на 2023 год на 57 238 503,13</w:t>
      </w:r>
      <w:r w:rsidR="00AB08D0" w:rsidRPr="00F22769">
        <w:rPr>
          <w:rFonts w:ascii="Times New Roman" w:eastAsia="Times New Roman" w:hAnsi="Times New Roman" w:cs="Times New Roman"/>
          <w:sz w:val="24"/>
          <w:szCs w:val="24"/>
        </w:rPr>
        <w:t> </w:t>
      </w:r>
      <w:r w:rsidR="00AB08D0" w:rsidRPr="00F22769">
        <w:rPr>
          <w:rFonts w:ascii="Times New Roman" w:hAnsi="Times New Roman" w:cs="Times New Roman"/>
          <w:sz w:val="24"/>
          <w:szCs w:val="24"/>
        </w:rPr>
        <w:t>рублей</w:t>
      </w:r>
      <w:r w:rsidR="00FA2E5C" w:rsidRPr="00F22769">
        <w:rPr>
          <w:rFonts w:ascii="Times New Roman" w:hAnsi="Times New Roman" w:cs="Times New Roman"/>
          <w:sz w:val="24"/>
          <w:szCs w:val="24"/>
        </w:rPr>
        <w:t>.</w:t>
      </w:r>
    </w:p>
    <w:p w:rsidR="00240844" w:rsidRPr="00F22769" w:rsidRDefault="00240844" w:rsidP="00240844">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lastRenderedPageBreak/>
        <w:t xml:space="preserve">Расходы по муниципальной программе исполнены в сумме </w:t>
      </w:r>
      <w:r w:rsidR="00AB08D0" w:rsidRPr="00F22769">
        <w:rPr>
          <w:rFonts w:ascii="Times New Roman" w:eastAsia="Times New Roman" w:hAnsi="Times New Roman" w:cs="Times New Roman"/>
          <w:sz w:val="24"/>
          <w:szCs w:val="24"/>
        </w:rPr>
        <w:t>22 487 468,27</w:t>
      </w:r>
      <w:r w:rsidR="00F86D0B" w:rsidRPr="00F22769">
        <w:rPr>
          <w:rFonts w:ascii="Times New Roman" w:eastAsia="Times New Roman" w:hAnsi="Times New Roman" w:cs="Times New Roman"/>
          <w:sz w:val="24"/>
          <w:szCs w:val="24"/>
        </w:rPr>
        <w:t xml:space="preserve"> </w:t>
      </w:r>
      <w:r w:rsidRPr="00F22769">
        <w:rPr>
          <w:rFonts w:ascii="Times New Roman" w:eastAsia="Times New Roman" w:hAnsi="Times New Roman" w:cs="Times New Roman"/>
          <w:sz w:val="24"/>
          <w:szCs w:val="24"/>
        </w:rPr>
        <w:t xml:space="preserve"> рублей или </w:t>
      </w:r>
      <w:r w:rsidR="00AB08D0" w:rsidRPr="00F22769">
        <w:rPr>
          <w:rFonts w:ascii="Times New Roman" w:eastAsia="Times New Roman" w:hAnsi="Times New Roman" w:cs="Times New Roman"/>
          <w:sz w:val="24"/>
          <w:szCs w:val="24"/>
        </w:rPr>
        <w:t>33,0</w:t>
      </w:r>
      <w:r w:rsidRPr="00F22769">
        <w:rPr>
          <w:rFonts w:ascii="Times New Roman" w:eastAsia="Times New Roman" w:hAnsi="Times New Roman" w:cs="Times New Roman"/>
          <w:sz w:val="24"/>
          <w:szCs w:val="24"/>
        </w:rPr>
        <w:t xml:space="preserve"> % к уточненному плану на год.</w:t>
      </w:r>
    </w:p>
    <w:p w:rsidR="00240844" w:rsidRPr="00F22769" w:rsidRDefault="00240844" w:rsidP="00240844">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За  202</w:t>
      </w:r>
      <w:r w:rsidR="00AB08D0" w:rsidRPr="00F22769">
        <w:rPr>
          <w:rFonts w:ascii="Times New Roman" w:eastAsia="Times New Roman" w:hAnsi="Times New Roman" w:cs="Times New Roman"/>
          <w:sz w:val="24"/>
          <w:szCs w:val="24"/>
        </w:rPr>
        <w:t>3</w:t>
      </w:r>
      <w:r w:rsidRPr="00F22769">
        <w:rPr>
          <w:rFonts w:ascii="Times New Roman" w:eastAsia="Times New Roman" w:hAnsi="Times New Roman" w:cs="Times New Roman"/>
          <w:sz w:val="24"/>
          <w:szCs w:val="24"/>
        </w:rPr>
        <w:t xml:space="preserve"> год в рамках муниципал</w:t>
      </w:r>
      <w:r w:rsidR="00590B9D" w:rsidRPr="00F22769">
        <w:rPr>
          <w:rFonts w:ascii="Times New Roman" w:eastAsia="Times New Roman" w:hAnsi="Times New Roman" w:cs="Times New Roman"/>
          <w:sz w:val="24"/>
          <w:szCs w:val="24"/>
        </w:rPr>
        <w:t>ьной программы осуществлялось фи</w:t>
      </w:r>
      <w:r w:rsidRPr="00F22769">
        <w:rPr>
          <w:rFonts w:ascii="Times New Roman" w:eastAsia="Times New Roman" w:hAnsi="Times New Roman" w:cs="Times New Roman"/>
          <w:sz w:val="24"/>
          <w:szCs w:val="24"/>
        </w:rPr>
        <w:t>нансирование следующих мероприятий:</w:t>
      </w:r>
    </w:p>
    <w:p w:rsidR="00240844" w:rsidRPr="00F22769" w:rsidRDefault="00240844" w:rsidP="00AB08D0">
      <w:pPr>
        <w:tabs>
          <w:tab w:val="left" w:pos="1866"/>
        </w:tabs>
        <w:autoSpaceDE w:val="0"/>
        <w:autoSpaceDN w:val="0"/>
        <w:ind w:firstLine="709"/>
        <w:jc w:val="both"/>
        <w:rPr>
          <w:rFonts w:ascii="Times New Roman" w:hAnsi="Times New Roman" w:cs="Times New Roman"/>
          <w:sz w:val="24"/>
          <w:szCs w:val="24"/>
        </w:rPr>
      </w:pPr>
      <w:r w:rsidRPr="00F22769">
        <w:rPr>
          <w:rFonts w:ascii="Times New Roman" w:eastAsia="Times New Roman" w:hAnsi="Times New Roman" w:cs="Times New Roman"/>
          <w:sz w:val="24"/>
          <w:szCs w:val="24"/>
        </w:rPr>
        <w:t xml:space="preserve">-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 расходы осуществлялись </w:t>
      </w:r>
      <w:r w:rsidRPr="00F22769">
        <w:rPr>
          <w:rFonts w:ascii="Times New Roman" w:hAnsi="Times New Roman" w:cs="Times New Roman"/>
          <w:sz w:val="24"/>
          <w:szCs w:val="24"/>
        </w:rPr>
        <w:t>в соответствии со статьей 2 Закона Ханты-Мансийского автономного округа – Югры от 17 ноября 2016 года № 79-оз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обращения с твердыми коммунальными отходами»</w:t>
      </w:r>
      <w:r w:rsidRPr="00F22769">
        <w:rPr>
          <w:rFonts w:ascii="Times New Roman" w:eastAsia="Times New Roman" w:hAnsi="Times New Roman" w:cs="Times New Roman"/>
          <w:sz w:val="24"/>
          <w:szCs w:val="24"/>
        </w:rPr>
        <w:t xml:space="preserve"> в части </w:t>
      </w:r>
      <w:r w:rsidRPr="00F22769">
        <w:rPr>
          <w:rFonts w:ascii="Times New Roman" w:hAnsi="Times New Roman" w:cs="Times New Roman"/>
          <w:sz w:val="24"/>
          <w:szCs w:val="24"/>
        </w:rPr>
        <w:t xml:space="preserve">субвенции на осуществление отдельных полномочий Ханты-Мансийского автономного округа – Югры по организации деятельности по обращению с твердыми коммунальными отходами  в объеме  </w:t>
      </w:r>
      <w:r w:rsidR="00AB08D0" w:rsidRPr="00F22769">
        <w:rPr>
          <w:rFonts w:ascii="Times New Roman" w:hAnsi="Times New Roman" w:cs="Times New Roman"/>
          <w:sz w:val="24"/>
          <w:szCs w:val="24"/>
        </w:rPr>
        <w:t>114 100,0</w:t>
      </w:r>
      <w:r w:rsidR="003C7279" w:rsidRPr="00F22769">
        <w:rPr>
          <w:rFonts w:ascii="Times New Roman" w:hAnsi="Times New Roman" w:cs="Times New Roman"/>
          <w:sz w:val="24"/>
          <w:szCs w:val="24"/>
        </w:rPr>
        <w:t xml:space="preserve"> </w:t>
      </w:r>
      <w:r w:rsidRPr="00F22769">
        <w:rPr>
          <w:rFonts w:ascii="Times New Roman" w:hAnsi="Times New Roman" w:cs="Times New Roman"/>
          <w:sz w:val="24"/>
          <w:szCs w:val="24"/>
        </w:rPr>
        <w:t xml:space="preserve"> рублей</w:t>
      </w:r>
      <w:r w:rsidR="00BD174F" w:rsidRPr="00F22769">
        <w:rPr>
          <w:rFonts w:ascii="Times New Roman" w:hAnsi="Times New Roman" w:cs="Times New Roman"/>
          <w:sz w:val="24"/>
          <w:szCs w:val="24"/>
        </w:rPr>
        <w:t xml:space="preserve"> </w:t>
      </w:r>
      <w:r w:rsidR="00BD174F" w:rsidRPr="00F22769">
        <w:rPr>
          <w:rFonts w:ascii="Times New Roman" w:eastAsia="Times New Roman" w:hAnsi="Times New Roman" w:cs="Times New Roman"/>
          <w:sz w:val="24"/>
          <w:szCs w:val="24"/>
        </w:rPr>
        <w:t>(бюджет автономного округа)</w:t>
      </w:r>
      <w:r w:rsidRPr="00F22769">
        <w:rPr>
          <w:rFonts w:ascii="Times New Roman" w:hAnsi="Times New Roman" w:cs="Times New Roman"/>
          <w:sz w:val="24"/>
          <w:szCs w:val="24"/>
        </w:rPr>
        <w:t>.</w:t>
      </w:r>
    </w:p>
    <w:p w:rsidR="00801363" w:rsidRPr="00F22769" w:rsidRDefault="00240844" w:rsidP="00801363">
      <w:pPr>
        <w:tabs>
          <w:tab w:val="left" w:pos="1866"/>
        </w:tabs>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 организация осуществления мероприятий по проведению дезинсекции и дератизации, в объеме  </w:t>
      </w:r>
      <w:r w:rsidR="00AB08D0" w:rsidRPr="00F22769">
        <w:rPr>
          <w:rFonts w:ascii="Times New Roman" w:eastAsia="Times New Roman" w:hAnsi="Times New Roman" w:cs="Times New Roman"/>
          <w:sz w:val="24"/>
          <w:szCs w:val="24"/>
        </w:rPr>
        <w:t>2 833 499,72</w:t>
      </w:r>
      <w:r w:rsidR="00BD174F" w:rsidRPr="00F22769">
        <w:rPr>
          <w:rFonts w:ascii="Times New Roman" w:eastAsia="Times New Roman" w:hAnsi="Times New Roman" w:cs="Times New Roman"/>
          <w:sz w:val="24"/>
          <w:szCs w:val="24"/>
        </w:rPr>
        <w:t xml:space="preserve"> </w:t>
      </w:r>
      <w:r w:rsidRPr="00F22769">
        <w:rPr>
          <w:rFonts w:ascii="Times New Roman" w:eastAsia="Times New Roman" w:hAnsi="Times New Roman" w:cs="Times New Roman"/>
          <w:sz w:val="24"/>
          <w:szCs w:val="24"/>
        </w:rPr>
        <w:t xml:space="preserve"> рубл</w:t>
      </w:r>
      <w:r w:rsidR="00590B9D" w:rsidRPr="00F22769">
        <w:rPr>
          <w:rFonts w:ascii="Times New Roman" w:eastAsia="Times New Roman" w:hAnsi="Times New Roman" w:cs="Times New Roman"/>
          <w:sz w:val="24"/>
          <w:szCs w:val="24"/>
        </w:rPr>
        <w:t xml:space="preserve">ей (бюджет автономного округа), обработано </w:t>
      </w:r>
      <w:r w:rsidR="0088061F" w:rsidRPr="00F22769">
        <w:rPr>
          <w:rFonts w:ascii="Times New Roman" w:eastAsia="Times New Roman" w:hAnsi="Times New Roman" w:cs="Times New Roman"/>
          <w:sz w:val="24"/>
          <w:szCs w:val="24"/>
        </w:rPr>
        <w:t>151</w:t>
      </w:r>
      <w:r w:rsidR="00590B9D" w:rsidRPr="00F22769">
        <w:rPr>
          <w:rFonts w:ascii="Times New Roman" w:eastAsia="Times New Roman" w:hAnsi="Times New Roman" w:cs="Times New Roman"/>
          <w:sz w:val="24"/>
          <w:szCs w:val="24"/>
        </w:rPr>
        <w:t xml:space="preserve"> территорий (в том числе терри</w:t>
      </w:r>
      <w:r w:rsidR="00412060" w:rsidRPr="00F22769">
        <w:rPr>
          <w:rFonts w:ascii="Times New Roman" w:eastAsia="Times New Roman" w:hAnsi="Times New Roman" w:cs="Times New Roman"/>
          <w:sz w:val="24"/>
          <w:szCs w:val="24"/>
        </w:rPr>
        <w:t>тории образовательных учреждений</w:t>
      </w:r>
      <w:r w:rsidR="00590B9D" w:rsidRPr="00F22769">
        <w:rPr>
          <w:rFonts w:ascii="Times New Roman" w:eastAsia="Times New Roman" w:hAnsi="Times New Roman" w:cs="Times New Roman"/>
          <w:sz w:val="24"/>
          <w:szCs w:val="24"/>
        </w:rPr>
        <w:t>, учреждений культуры и спорта, территории скверов и парков, стадионов, спортивно – игровых площадок,   общественные территории городских и сельских поселений и территории кладбищ).</w:t>
      </w:r>
    </w:p>
    <w:p w:rsidR="00F22769" w:rsidRDefault="00F22769" w:rsidP="00B44D1D">
      <w:pPr>
        <w:ind w:firstLine="709"/>
        <w:rPr>
          <w:rFonts w:ascii="Times New Roman" w:eastAsiaTheme="minorHAnsi" w:hAnsi="Times New Roman" w:cs="Times New Roman"/>
          <w:b/>
          <w:sz w:val="24"/>
          <w:szCs w:val="24"/>
          <w:lang w:eastAsia="en-US"/>
        </w:rPr>
      </w:pPr>
    </w:p>
    <w:p w:rsidR="00B44D1D" w:rsidRPr="00F22769" w:rsidRDefault="00B44D1D" w:rsidP="00B44D1D">
      <w:pPr>
        <w:ind w:firstLine="709"/>
        <w:rPr>
          <w:rFonts w:ascii="Times New Roman" w:eastAsiaTheme="minorHAnsi" w:hAnsi="Times New Roman" w:cs="Times New Roman"/>
          <w:b/>
          <w:sz w:val="24"/>
          <w:szCs w:val="24"/>
          <w:lang w:eastAsia="en-US"/>
        </w:rPr>
      </w:pPr>
      <w:r w:rsidRPr="00F22769">
        <w:rPr>
          <w:rFonts w:ascii="Times New Roman" w:eastAsiaTheme="minorHAnsi" w:hAnsi="Times New Roman" w:cs="Times New Roman"/>
          <w:b/>
          <w:sz w:val="24"/>
          <w:szCs w:val="24"/>
          <w:lang w:eastAsia="en-US"/>
        </w:rPr>
        <w:t>Муниципальная программа Кондинского района «Развитие экономического потенциала»</w:t>
      </w:r>
    </w:p>
    <w:p w:rsidR="00B44D1D" w:rsidRPr="00F22769" w:rsidRDefault="00B44D1D" w:rsidP="00B44D1D">
      <w:pPr>
        <w:ind w:firstLine="709"/>
        <w:rPr>
          <w:rFonts w:ascii="Times New Roman" w:eastAsiaTheme="minorHAnsi" w:hAnsi="Times New Roman" w:cs="Times New Roman"/>
          <w:b/>
          <w:sz w:val="24"/>
          <w:szCs w:val="24"/>
          <w:lang w:eastAsia="en-US"/>
        </w:rPr>
      </w:pPr>
    </w:p>
    <w:p w:rsidR="00B44D1D" w:rsidRPr="00F22769" w:rsidRDefault="00B44D1D" w:rsidP="00B44D1D">
      <w:pPr>
        <w:ind w:firstLine="709"/>
        <w:jc w:val="both"/>
        <w:rPr>
          <w:rFonts w:ascii="Times New Roman" w:hAnsi="Times New Roman" w:cs="Times New Roman"/>
          <w:sz w:val="24"/>
          <w:szCs w:val="24"/>
        </w:rPr>
      </w:pPr>
      <w:r w:rsidRPr="00F22769">
        <w:rPr>
          <w:rFonts w:ascii="Times New Roman" w:eastAsia="Times New Roman" w:hAnsi="Times New Roman" w:cs="Times New Roman"/>
          <w:sz w:val="24"/>
          <w:szCs w:val="24"/>
        </w:rPr>
        <w:t xml:space="preserve">Уточненная бюджетная роспись расходов на 2023 год составила 17 557 025,49  рублей </w:t>
      </w:r>
      <w:r w:rsidRPr="00F22769">
        <w:rPr>
          <w:rFonts w:ascii="Times New Roman" w:hAnsi="Times New Roman" w:cs="Times New Roman"/>
          <w:sz w:val="24"/>
          <w:szCs w:val="24"/>
        </w:rPr>
        <w:t xml:space="preserve">с увеличением к первоначальному утвержденному бюджету на 2023 год на 9,3% или на 1 488 075,49 рублей. </w:t>
      </w:r>
    </w:p>
    <w:p w:rsidR="00B44D1D" w:rsidRPr="00F22769" w:rsidRDefault="00B44D1D" w:rsidP="00B44D1D">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Расходы по муниципальной программе исполнены в сумме 17 445 829,93 рублей, или 99,4 % к уточненному плану на 2023 год.</w:t>
      </w:r>
    </w:p>
    <w:p w:rsidR="00B44D1D" w:rsidRPr="00F22769" w:rsidRDefault="00B44D1D" w:rsidP="00B44D1D">
      <w:pPr>
        <w:autoSpaceDE w:val="0"/>
        <w:autoSpaceDN w:val="0"/>
        <w:ind w:firstLine="709"/>
        <w:jc w:val="both"/>
        <w:rPr>
          <w:rFonts w:ascii="Times New Roman" w:hAnsi="Times New Roman" w:cs="Times New Roman"/>
          <w:sz w:val="24"/>
          <w:szCs w:val="24"/>
        </w:rPr>
      </w:pPr>
      <w:r w:rsidRPr="00F22769">
        <w:rPr>
          <w:rFonts w:ascii="Times New Roman" w:eastAsia="Times New Roman" w:hAnsi="Times New Roman" w:cs="Times New Roman"/>
          <w:sz w:val="24"/>
          <w:szCs w:val="24"/>
        </w:rPr>
        <w:t>За 2023 года в рамках муниципальной программы осуществлялось финансирование основного мероприятия «Содействие улучшению положения на рынке труда не занятых трудовой деятельностью и безработных граждан»</w:t>
      </w:r>
      <w:r w:rsidRPr="00F22769">
        <w:rPr>
          <w:rFonts w:ascii="Times New Roman" w:eastAsia="Times New Roman" w:hAnsi="Times New Roman" w:cs="Times New Roman"/>
          <w:b/>
          <w:sz w:val="24"/>
          <w:szCs w:val="24"/>
        </w:rPr>
        <w:t xml:space="preserve"> </w:t>
      </w:r>
      <w:r w:rsidRPr="00F22769">
        <w:rPr>
          <w:rFonts w:ascii="Times New Roman" w:hAnsi="Times New Roman" w:cs="Times New Roman"/>
          <w:sz w:val="24"/>
          <w:szCs w:val="24"/>
        </w:rPr>
        <w:t xml:space="preserve">в сумме 17 445 829,93 рублей, что составляет 99,4 % к уточненному плану на год. В рамках мероприятия осуществлялось финансирование расходов на организацию общественных работ для не занятых трудовой деятельностью и безработных граждан, расходование средств по фактически заключенным договорам. </w:t>
      </w:r>
    </w:p>
    <w:p w:rsidR="00B44D1D" w:rsidRPr="00F22769" w:rsidRDefault="00B44D1D" w:rsidP="00B44D1D">
      <w:pPr>
        <w:tabs>
          <w:tab w:val="left" w:pos="993"/>
        </w:tabs>
        <w:autoSpaceDE w:val="0"/>
        <w:autoSpaceDN w:val="0"/>
        <w:adjustRightInd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Уровень регистрируемой безработицы за 2023 год составил 1,81 %, ниже целевого показателя на 0,23 процентных пункта (113 % от плана), низкое значение демонстрирует положительную динамику. </w:t>
      </w:r>
    </w:p>
    <w:p w:rsidR="00B44D1D" w:rsidRPr="00F22769" w:rsidRDefault="00B44D1D" w:rsidP="00B44D1D">
      <w:pPr>
        <w:tabs>
          <w:tab w:val="left" w:pos="993"/>
        </w:tabs>
        <w:autoSpaceDE w:val="0"/>
        <w:autoSpaceDN w:val="0"/>
        <w:adjustRightInd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Снизить целевой показатель позволило создание в 2023 году 331 временное рабочее место в муниципальных учреждениях Кондинского района, в том числе по мероприятиям:</w:t>
      </w:r>
    </w:p>
    <w:p w:rsidR="00B44D1D" w:rsidRPr="00F22769" w:rsidRDefault="00B44D1D" w:rsidP="00B44D1D">
      <w:pPr>
        <w:tabs>
          <w:tab w:val="left" w:pos="993"/>
        </w:tabs>
        <w:autoSpaceDE w:val="0"/>
        <w:autoSpaceDN w:val="0"/>
        <w:adjustRightInd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организация проведения оплачиваемых общественных работ для не занятых трудовой деятельностью и безработных граждан – 295;</w:t>
      </w:r>
    </w:p>
    <w:p w:rsidR="00B44D1D" w:rsidRPr="00F22769" w:rsidRDefault="00B44D1D" w:rsidP="00B44D1D">
      <w:pPr>
        <w:tabs>
          <w:tab w:val="left" w:pos="993"/>
        </w:tabs>
        <w:autoSpaceDE w:val="0"/>
        <w:autoSpaceDN w:val="0"/>
        <w:adjustRightInd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организация временного трудоустройства безработных граждан, испытывающих трудности в поиске работы, – 16;</w:t>
      </w:r>
    </w:p>
    <w:p w:rsidR="00B44D1D" w:rsidRPr="00F22769" w:rsidRDefault="00B44D1D" w:rsidP="00B44D1D">
      <w:pPr>
        <w:tabs>
          <w:tab w:val="left" w:pos="993"/>
        </w:tabs>
        <w:autoSpaceDE w:val="0"/>
        <w:autoSpaceDN w:val="0"/>
        <w:adjustRightInd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организация временного трудоустройства не занятых трудовой деятельностью и (или) безработных граждан из числа коренных малочисленных народов Севера автономного округа, в том числе постоянно проживающих в местах их традиционного проживания и традиционной хозяйственной деятельности, зарегистрированных в центрах занятости населения в целях поиска подходящей работы, – 17;</w:t>
      </w:r>
    </w:p>
    <w:p w:rsidR="00B44D1D" w:rsidRPr="00F22769" w:rsidRDefault="00B44D1D" w:rsidP="00B44D1D">
      <w:pPr>
        <w:tabs>
          <w:tab w:val="left" w:pos="993"/>
        </w:tabs>
        <w:autoSpaceDE w:val="0"/>
        <w:autoSpaceDN w:val="0"/>
        <w:adjustRightInd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содействие временному трудоустройству лиц, осужденных к наказанию в виде исправительных работ, не имеющих основного места работы, – 1;</w:t>
      </w:r>
    </w:p>
    <w:p w:rsidR="00B44D1D" w:rsidRPr="00F22769" w:rsidRDefault="00B44D1D" w:rsidP="00B44D1D">
      <w:pPr>
        <w:tabs>
          <w:tab w:val="left" w:pos="993"/>
        </w:tabs>
        <w:autoSpaceDE w:val="0"/>
        <w:autoSpaceDN w:val="0"/>
        <w:adjustRightInd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дополнительное мероприятие в отношении учреждений, сотрудники которых проживают в автономном округе и поступили на военную службу по контракту, призваны на военную службу по мобилизации в Вооруженные Силы Российской Федерации – 2.</w:t>
      </w:r>
    </w:p>
    <w:p w:rsidR="00513ABE" w:rsidRPr="00F22769" w:rsidRDefault="00513ABE" w:rsidP="00513ABE">
      <w:pPr>
        <w:ind w:firstLine="709"/>
        <w:jc w:val="both"/>
        <w:rPr>
          <w:rFonts w:ascii="Times New Roman" w:eastAsia="Times New Roman" w:hAnsi="Times New Roman" w:cs="Times New Roman"/>
          <w:sz w:val="24"/>
          <w:szCs w:val="24"/>
        </w:rPr>
      </w:pPr>
    </w:p>
    <w:p w:rsidR="0074197D" w:rsidRPr="00F22769" w:rsidRDefault="0074197D" w:rsidP="0074197D">
      <w:pPr>
        <w:ind w:firstLine="709"/>
        <w:rPr>
          <w:rFonts w:ascii="Times New Roman" w:hAnsi="Times New Roman" w:cs="Times New Roman"/>
          <w:b/>
          <w:sz w:val="24"/>
          <w:szCs w:val="24"/>
        </w:rPr>
      </w:pPr>
      <w:r w:rsidRPr="00F22769">
        <w:rPr>
          <w:rFonts w:ascii="Times New Roman" w:hAnsi="Times New Roman" w:cs="Times New Roman"/>
          <w:b/>
          <w:sz w:val="24"/>
          <w:szCs w:val="24"/>
        </w:rPr>
        <w:t>Муниципальная программа Кондинского района «Цифровое развитие Кондинского района»</w:t>
      </w:r>
    </w:p>
    <w:p w:rsidR="0074197D" w:rsidRPr="00F22769" w:rsidRDefault="0074197D" w:rsidP="0074197D">
      <w:pPr>
        <w:ind w:firstLine="709"/>
        <w:rPr>
          <w:rFonts w:ascii="Times New Roman" w:hAnsi="Times New Roman" w:cs="Times New Roman"/>
          <w:b/>
          <w:sz w:val="24"/>
          <w:szCs w:val="24"/>
        </w:rPr>
      </w:pPr>
    </w:p>
    <w:p w:rsidR="0074197D" w:rsidRPr="00F22769" w:rsidRDefault="0074197D" w:rsidP="0074197D">
      <w:pPr>
        <w:ind w:firstLine="709"/>
        <w:jc w:val="both"/>
        <w:rPr>
          <w:rFonts w:ascii="Times New Roman" w:hAnsi="Times New Roman" w:cs="Times New Roman"/>
          <w:sz w:val="24"/>
          <w:szCs w:val="24"/>
        </w:rPr>
      </w:pPr>
      <w:r w:rsidRPr="00F22769">
        <w:rPr>
          <w:rFonts w:ascii="Times New Roman" w:hAnsi="Times New Roman" w:cs="Times New Roman"/>
          <w:sz w:val="24"/>
          <w:szCs w:val="24"/>
        </w:rPr>
        <w:t>Уточненная бюджетная роспись расходов за 2023 год составила 3 619 767,67 рублей с увеличением к первоначальному утвержденному бюджету на 2023 год на 5,6 % или на 193 367,67  рублей.</w:t>
      </w:r>
    </w:p>
    <w:p w:rsidR="0074197D" w:rsidRPr="00F22769" w:rsidRDefault="0074197D" w:rsidP="0074197D">
      <w:pPr>
        <w:ind w:firstLine="709"/>
        <w:jc w:val="both"/>
        <w:rPr>
          <w:rFonts w:ascii="Times New Roman" w:hAnsi="Times New Roman" w:cs="Times New Roman"/>
          <w:sz w:val="24"/>
          <w:szCs w:val="24"/>
        </w:rPr>
      </w:pPr>
      <w:r w:rsidRPr="00F22769">
        <w:rPr>
          <w:rFonts w:ascii="Times New Roman" w:hAnsi="Times New Roman" w:cs="Times New Roman"/>
          <w:sz w:val="24"/>
          <w:szCs w:val="24"/>
        </w:rPr>
        <w:t>Расходы по муниципальной программе исполнены в сумме 3 449 853,60 рублей, или 95,3 % к уточненному плану на 2023 год.</w:t>
      </w:r>
    </w:p>
    <w:p w:rsidR="0074197D" w:rsidRPr="00F22769" w:rsidRDefault="0074197D" w:rsidP="0074197D">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За 2023 год в рамках муниципальной программы осуществлялось финансирование по трем основным мероприятиям:</w:t>
      </w:r>
    </w:p>
    <w:p w:rsidR="0074197D" w:rsidRPr="00F22769" w:rsidRDefault="0074197D" w:rsidP="0074197D">
      <w:pPr>
        <w:pStyle w:val="a9"/>
        <w:ind w:firstLine="708"/>
        <w:jc w:val="both"/>
        <w:rPr>
          <w:rFonts w:ascii="Times New Roman" w:hAnsi="Times New Roman" w:cs="Times New Roman"/>
          <w:sz w:val="24"/>
          <w:szCs w:val="24"/>
        </w:rPr>
      </w:pPr>
      <w:r w:rsidRPr="00F22769">
        <w:rPr>
          <w:rFonts w:ascii="Times New Roman" w:hAnsi="Times New Roman" w:cs="Times New Roman"/>
          <w:sz w:val="24"/>
          <w:szCs w:val="24"/>
        </w:rPr>
        <w:t xml:space="preserve">- Развитие электронного правительства, формирование и сопровождение информационных ресурсов и систем, обеспечение доступа к ним, в сумме 484 383,00 рублей, что составляет 92,5 % к уточненному плану на год. В рамках мероприятия осуществлялось финансирование расходов за услуги хостинга, технической поддержки сайта </w:t>
      </w:r>
      <w:r w:rsidRPr="00F22769">
        <w:rPr>
          <w:rFonts w:ascii="Times New Roman" w:hAnsi="Times New Roman" w:cs="Times New Roman"/>
          <w:sz w:val="24"/>
          <w:szCs w:val="24"/>
          <w:lang w:val="en-US"/>
        </w:rPr>
        <w:t>www</w:t>
      </w:r>
      <w:r w:rsidRPr="00F22769">
        <w:rPr>
          <w:rFonts w:ascii="Times New Roman" w:hAnsi="Times New Roman" w:cs="Times New Roman"/>
          <w:sz w:val="24"/>
          <w:szCs w:val="24"/>
        </w:rPr>
        <w:t>.</w:t>
      </w:r>
      <w:r w:rsidRPr="00F22769">
        <w:rPr>
          <w:rFonts w:ascii="Times New Roman" w:hAnsi="Times New Roman" w:cs="Times New Roman"/>
          <w:sz w:val="24"/>
          <w:szCs w:val="24"/>
          <w:lang w:val="en-US"/>
        </w:rPr>
        <w:t>admkonda</w:t>
      </w:r>
      <w:r w:rsidRPr="00F22769">
        <w:rPr>
          <w:rFonts w:ascii="Times New Roman" w:hAnsi="Times New Roman" w:cs="Times New Roman"/>
          <w:sz w:val="24"/>
          <w:szCs w:val="24"/>
        </w:rPr>
        <w:t>.</w:t>
      </w:r>
      <w:r w:rsidRPr="00F22769">
        <w:rPr>
          <w:rFonts w:ascii="Times New Roman" w:hAnsi="Times New Roman" w:cs="Times New Roman"/>
          <w:sz w:val="24"/>
          <w:szCs w:val="24"/>
          <w:lang w:val="en-US"/>
        </w:rPr>
        <w:t>ru</w:t>
      </w:r>
      <w:r w:rsidRPr="00F22769">
        <w:rPr>
          <w:rFonts w:ascii="Times New Roman" w:hAnsi="Times New Roman" w:cs="Times New Roman"/>
          <w:sz w:val="24"/>
          <w:szCs w:val="24"/>
        </w:rPr>
        <w:t xml:space="preserve">, услуги по информационному сопровождению информационно-правовой системы, сопровождение программного продукта АРМ «Муниципал» предназначенного для автоматизации процессов ввода, ведения и хранения нормативных правовых актов администрации и Думы Кондинского района, передачи нормативных правовых актов в субъекты Российской Федерации, получения результатов экспертиз от субъектов Российской Федерации. Взаиморасчеты по контракту за услуги по информационному сопровождению информационно-правовой системы КонсультантПлюс за декабрь 2023 года перенесены на 2024 год. </w:t>
      </w:r>
    </w:p>
    <w:p w:rsidR="0074197D" w:rsidRPr="00F22769" w:rsidRDefault="0074197D" w:rsidP="0074197D">
      <w:pPr>
        <w:pStyle w:val="a9"/>
        <w:ind w:firstLine="708"/>
        <w:jc w:val="both"/>
        <w:rPr>
          <w:rFonts w:ascii="Times New Roman" w:hAnsi="Times New Roman" w:cs="Times New Roman"/>
          <w:sz w:val="24"/>
          <w:szCs w:val="24"/>
        </w:rPr>
      </w:pPr>
      <w:r w:rsidRPr="00F22769">
        <w:rPr>
          <w:rFonts w:ascii="Times New Roman" w:hAnsi="Times New Roman" w:cs="Times New Roman"/>
          <w:sz w:val="24"/>
          <w:szCs w:val="24"/>
        </w:rPr>
        <w:t>-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 в сумме 2 225 206,60 рублей, что составляет 94,5 % к уточненному плану на год. В рамках данного мероприятия оплачены услуги связи, поставка расходных материалов для принтера, комплектующие для оргтехники. Взаиморасчеты по контрактам  за услуги связи за декабрь 2023 года перенесены на 2024 год.</w:t>
      </w:r>
    </w:p>
    <w:p w:rsidR="0074197D" w:rsidRPr="00F22769" w:rsidRDefault="0074197D" w:rsidP="0074197D">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w:t>
      </w:r>
      <w:r w:rsidRPr="00F22769">
        <w:rPr>
          <w:sz w:val="24"/>
          <w:szCs w:val="24"/>
        </w:rPr>
        <w:t xml:space="preserve"> </w:t>
      </w:r>
      <w:r w:rsidRPr="00F22769">
        <w:rPr>
          <w:rFonts w:ascii="Times New Roman" w:hAnsi="Times New Roman" w:cs="Times New Roman"/>
          <w:sz w:val="24"/>
          <w:szCs w:val="24"/>
        </w:rPr>
        <w:t>Обеспечение безопасности информации и защиты данных в органах местного самоуправления Кондинского района в сумме 740 264,00 рублей, что составляет 100,0 % к уточненному плану на год. По данному направлению произведены расходы на продление лицензии на техническую поддержку антивирус Касперского, продление лицензии на техническую поддержку шлюз безопасности Ideco, приобретение средств защиты информации DallasLock 8.0- К и ViPNet Client 4 с целью обеспечения защиты персональных данных при межведомственном электронном взаимодействии. А также приобретена лицензия на программное обеспечение Система обнаружения компьютерных атак ViPNet IDS NS, необходимая для подключения к окружному центру кибербезопасности.</w:t>
      </w:r>
    </w:p>
    <w:p w:rsidR="0074197D" w:rsidRPr="00F22769" w:rsidRDefault="0074197D" w:rsidP="0074197D">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Все запланированные работы по основным мероприятиям выполнены.</w:t>
      </w:r>
    </w:p>
    <w:p w:rsidR="0037364F" w:rsidRPr="00F22769" w:rsidRDefault="0037364F" w:rsidP="0037364F">
      <w:pPr>
        <w:autoSpaceDE w:val="0"/>
        <w:autoSpaceDN w:val="0"/>
        <w:ind w:firstLine="709"/>
        <w:jc w:val="both"/>
        <w:rPr>
          <w:rFonts w:ascii="Times New Roman" w:hAnsi="Times New Roman" w:cs="Times New Roman"/>
          <w:b/>
          <w:bCs/>
          <w:sz w:val="24"/>
          <w:szCs w:val="24"/>
        </w:rPr>
      </w:pPr>
    </w:p>
    <w:p w:rsidR="00DA0F33" w:rsidRPr="00F22769" w:rsidRDefault="00DA0F33" w:rsidP="00DA0F33">
      <w:pPr>
        <w:ind w:firstLine="709"/>
        <w:rPr>
          <w:rFonts w:ascii="Times New Roman" w:hAnsi="Times New Roman" w:cs="Times New Roman"/>
          <w:b/>
          <w:sz w:val="24"/>
          <w:szCs w:val="24"/>
        </w:rPr>
      </w:pPr>
      <w:r w:rsidRPr="00F22769">
        <w:rPr>
          <w:rFonts w:ascii="Times New Roman" w:hAnsi="Times New Roman" w:cs="Times New Roman"/>
          <w:b/>
          <w:sz w:val="24"/>
          <w:szCs w:val="24"/>
        </w:rPr>
        <w:t xml:space="preserve">Муниципальная программа Кондинского района </w:t>
      </w:r>
    </w:p>
    <w:p w:rsidR="00DA0F33" w:rsidRPr="00F22769" w:rsidRDefault="00DA0F33" w:rsidP="00DA0F33">
      <w:pPr>
        <w:ind w:firstLine="709"/>
        <w:rPr>
          <w:rFonts w:ascii="Times New Roman" w:hAnsi="Times New Roman" w:cs="Times New Roman"/>
          <w:b/>
          <w:sz w:val="24"/>
          <w:szCs w:val="24"/>
        </w:rPr>
      </w:pPr>
      <w:r w:rsidRPr="00F22769">
        <w:rPr>
          <w:rFonts w:ascii="Times New Roman" w:hAnsi="Times New Roman" w:cs="Times New Roman"/>
          <w:b/>
          <w:sz w:val="24"/>
          <w:szCs w:val="24"/>
        </w:rPr>
        <w:t xml:space="preserve">«Развитие транспортной системы» </w:t>
      </w:r>
    </w:p>
    <w:p w:rsidR="00DA0F33" w:rsidRPr="00F22769" w:rsidRDefault="00DA0F33" w:rsidP="00DA0F33">
      <w:pPr>
        <w:ind w:firstLine="709"/>
        <w:rPr>
          <w:rFonts w:ascii="Times New Roman" w:hAnsi="Times New Roman" w:cs="Times New Roman"/>
          <w:b/>
          <w:sz w:val="24"/>
          <w:szCs w:val="24"/>
        </w:rPr>
      </w:pP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Уточненная бюджетная роспись расходов на год составила 413 930 394,66 рублей с увеличением к первоначальному утвержденному бюджету на 2023 год на 281 690 985,24 рублей. </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Расходы по муниципальной программе исполнены в сумме 394 232 816,46 рублей или 95,2 % к уточненному плану на 2023 год.</w:t>
      </w:r>
    </w:p>
    <w:p w:rsidR="00885755" w:rsidRPr="00F22769" w:rsidRDefault="00DA0F33" w:rsidP="00885755">
      <w:pPr>
        <w:autoSpaceDE w:val="0"/>
        <w:autoSpaceDN w:val="0"/>
        <w:adjustRightInd w:val="0"/>
        <w:ind w:firstLine="709"/>
        <w:contextualSpacing/>
        <w:jc w:val="both"/>
        <w:rPr>
          <w:rFonts w:ascii="Times New Roman" w:eastAsia="Times New Roman" w:hAnsi="Times New Roman" w:cs="Times New Roman"/>
          <w:b/>
          <w:sz w:val="24"/>
          <w:szCs w:val="24"/>
        </w:rPr>
      </w:pPr>
      <w:r w:rsidRPr="00F22769">
        <w:rPr>
          <w:rFonts w:ascii="Times New Roman" w:eastAsia="Times New Roman" w:hAnsi="Times New Roman" w:cs="Times New Roman"/>
          <w:sz w:val="24"/>
          <w:szCs w:val="24"/>
        </w:rPr>
        <w:t>За 2023 год в рамках муниципальной программы осуществлялось финансирование 2-х подпрограмм:</w:t>
      </w:r>
      <w:r w:rsidR="00885755" w:rsidRPr="00F22769">
        <w:rPr>
          <w:rFonts w:ascii="Times New Roman" w:eastAsia="Times New Roman" w:hAnsi="Times New Roman" w:cs="Times New Roman"/>
          <w:b/>
          <w:sz w:val="24"/>
          <w:szCs w:val="24"/>
        </w:rPr>
        <w:t xml:space="preserve"> </w:t>
      </w:r>
    </w:p>
    <w:p w:rsidR="00885755" w:rsidRPr="00F22769" w:rsidRDefault="00885755" w:rsidP="00885755">
      <w:pPr>
        <w:autoSpaceDE w:val="0"/>
        <w:autoSpaceDN w:val="0"/>
        <w:adjustRightInd w:val="0"/>
        <w:ind w:firstLine="709"/>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b/>
          <w:sz w:val="24"/>
          <w:szCs w:val="24"/>
        </w:rPr>
        <w:t>- Подпрограмма «Дорожное хозяйство»</w:t>
      </w:r>
      <w:r w:rsidRPr="00F22769">
        <w:rPr>
          <w:rFonts w:ascii="Times New Roman" w:eastAsia="Times New Roman" w:hAnsi="Times New Roman" w:cs="Times New Roman"/>
          <w:sz w:val="24"/>
          <w:szCs w:val="24"/>
        </w:rPr>
        <w:t xml:space="preserve"> исполнена в сумме 244 623 119,18 рублей, что составляет 92,75% от уточненной бюджетной росписи на 31.12.2023 года.</w:t>
      </w:r>
    </w:p>
    <w:p w:rsidR="00885755" w:rsidRPr="00F22769" w:rsidRDefault="00885755" w:rsidP="00885755">
      <w:pPr>
        <w:autoSpaceDE w:val="0"/>
        <w:autoSpaceDN w:val="0"/>
        <w:adjustRightInd w:val="0"/>
        <w:ind w:firstLine="709"/>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Источники формирования бюджетной росписи муниципального дорожного фонда Кондинского района за 2023 год:</w:t>
      </w:r>
    </w:p>
    <w:p w:rsidR="00885755" w:rsidRPr="00F22769" w:rsidRDefault="00885755" w:rsidP="00885755">
      <w:pPr>
        <w:autoSpaceDE w:val="0"/>
        <w:autoSpaceDN w:val="0"/>
        <w:adjustRightInd w:val="0"/>
        <w:ind w:firstLine="709"/>
        <w:contextualSpacing/>
        <w:jc w:val="both"/>
        <w:rPr>
          <w:rFonts w:ascii="Times New Roman" w:eastAsia="Times New Roman" w:hAnsi="Times New Roman" w:cs="Times New Roman"/>
          <w:sz w:val="24"/>
          <w:szCs w:val="24"/>
        </w:rPr>
      </w:pPr>
    </w:p>
    <w:tbl>
      <w:tblPr>
        <w:tblW w:w="100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2000"/>
        <w:gridCol w:w="1640"/>
        <w:gridCol w:w="1640"/>
        <w:gridCol w:w="1318"/>
      </w:tblGrid>
      <w:tr w:rsidR="00885755" w:rsidRPr="00F22769" w:rsidTr="0088061F">
        <w:trPr>
          <w:trHeight w:val="765"/>
        </w:trPr>
        <w:tc>
          <w:tcPr>
            <w:tcW w:w="3480" w:type="dxa"/>
            <w:shd w:val="clear" w:color="auto" w:fill="auto"/>
            <w:vAlign w:val="center"/>
            <w:hideMark/>
          </w:tcPr>
          <w:p w:rsidR="00885755" w:rsidRPr="00F22769" w:rsidRDefault="00885755" w:rsidP="0088061F">
            <w:pPr>
              <w:rPr>
                <w:rFonts w:ascii="Times New Roman" w:eastAsia="Times New Roman" w:hAnsi="Times New Roman" w:cs="Times New Roman"/>
                <w:b/>
                <w:bCs/>
                <w:color w:val="000000" w:themeColor="text1"/>
                <w:sz w:val="20"/>
                <w:szCs w:val="20"/>
              </w:rPr>
            </w:pPr>
            <w:r w:rsidRPr="00F22769">
              <w:rPr>
                <w:rFonts w:ascii="Times New Roman" w:eastAsia="Times New Roman" w:hAnsi="Times New Roman" w:cs="Times New Roman"/>
                <w:color w:val="000000" w:themeColor="text1"/>
                <w:sz w:val="24"/>
                <w:szCs w:val="24"/>
              </w:rPr>
              <w:t>Источники формирования</w:t>
            </w:r>
          </w:p>
        </w:tc>
        <w:tc>
          <w:tcPr>
            <w:tcW w:w="2000" w:type="dxa"/>
            <w:shd w:val="clear" w:color="auto" w:fill="auto"/>
            <w:vAlign w:val="center"/>
            <w:hideMark/>
          </w:tcPr>
          <w:p w:rsidR="00885755" w:rsidRPr="00F22769" w:rsidRDefault="00885755" w:rsidP="0088061F">
            <w:pPr>
              <w:rPr>
                <w:rFonts w:ascii="Times New Roman" w:eastAsia="Times New Roman" w:hAnsi="Times New Roman" w:cs="Times New Roman"/>
                <w:b/>
                <w:bCs/>
                <w:color w:val="000000" w:themeColor="text1"/>
                <w:sz w:val="20"/>
                <w:szCs w:val="20"/>
              </w:rPr>
            </w:pPr>
            <w:r w:rsidRPr="00F22769">
              <w:rPr>
                <w:rFonts w:ascii="Times New Roman" w:eastAsia="Times New Roman" w:hAnsi="Times New Roman" w:cs="Times New Roman"/>
                <w:b/>
                <w:bCs/>
                <w:color w:val="000000" w:themeColor="text1"/>
                <w:sz w:val="20"/>
                <w:szCs w:val="20"/>
              </w:rPr>
              <w:t>Дорожный фонд по РД 962 от 23.12.2022 (с изменениями от 26.12.2023)</w:t>
            </w:r>
          </w:p>
        </w:tc>
        <w:tc>
          <w:tcPr>
            <w:tcW w:w="1640" w:type="dxa"/>
            <w:shd w:val="clear" w:color="auto" w:fill="auto"/>
            <w:vAlign w:val="center"/>
            <w:hideMark/>
          </w:tcPr>
          <w:p w:rsidR="00885755" w:rsidRPr="00F22769" w:rsidRDefault="00885755" w:rsidP="0088061F">
            <w:pPr>
              <w:rPr>
                <w:rFonts w:ascii="Times New Roman" w:eastAsia="Times New Roman" w:hAnsi="Times New Roman" w:cs="Times New Roman"/>
                <w:b/>
                <w:bCs/>
                <w:color w:val="000000" w:themeColor="text1"/>
                <w:sz w:val="20"/>
                <w:szCs w:val="20"/>
              </w:rPr>
            </w:pPr>
            <w:r w:rsidRPr="00F22769">
              <w:rPr>
                <w:rFonts w:ascii="Times New Roman" w:eastAsia="Times New Roman" w:hAnsi="Times New Roman" w:cs="Times New Roman"/>
                <w:b/>
                <w:bCs/>
                <w:color w:val="000000" w:themeColor="text1"/>
                <w:sz w:val="20"/>
                <w:szCs w:val="20"/>
              </w:rPr>
              <w:t>Дорожный фонд по Бюджету на 01.01.2024</w:t>
            </w:r>
          </w:p>
        </w:tc>
        <w:tc>
          <w:tcPr>
            <w:tcW w:w="1640" w:type="dxa"/>
            <w:shd w:val="clear" w:color="auto" w:fill="auto"/>
            <w:vAlign w:val="center"/>
            <w:hideMark/>
          </w:tcPr>
          <w:p w:rsidR="00885755" w:rsidRPr="00F22769" w:rsidRDefault="00885755" w:rsidP="0088061F">
            <w:pPr>
              <w:rPr>
                <w:rFonts w:ascii="Times New Roman" w:eastAsia="Times New Roman" w:hAnsi="Times New Roman" w:cs="Times New Roman"/>
                <w:b/>
                <w:bCs/>
                <w:color w:val="000000" w:themeColor="text1"/>
                <w:sz w:val="20"/>
                <w:szCs w:val="20"/>
              </w:rPr>
            </w:pPr>
            <w:r w:rsidRPr="00F22769">
              <w:rPr>
                <w:rFonts w:ascii="Times New Roman" w:eastAsia="Times New Roman" w:hAnsi="Times New Roman" w:cs="Times New Roman"/>
                <w:b/>
                <w:bCs/>
                <w:color w:val="000000" w:themeColor="text1"/>
                <w:sz w:val="20"/>
                <w:szCs w:val="20"/>
              </w:rPr>
              <w:t>Кассовое исполнение на 01.01.2024</w:t>
            </w:r>
          </w:p>
        </w:tc>
        <w:tc>
          <w:tcPr>
            <w:tcW w:w="1318" w:type="dxa"/>
            <w:shd w:val="clear" w:color="auto" w:fill="auto"/>
            <w:vAlign w:val="center"/>
            <w:hideMark/>
          </w:tcPr>
          <w:p w:rsidR="00885755" w:rsidRPr="00F22769" w:rsidRDefault="00885755" w:rsidP="0088061F">
            <w:pPr>
              <w:rPr>
                <w:rFonts w:ascii="Times New Roman" w:eastAsia="Times New Roman" w:hAnsi="Times New Roman" w:cs="Times New Roman"/>
                <w:b/>
                <w:bCs/>
                <w:color w:val="000000" w:themeColor="text1"/>
                <w:sz w:val="20"/>
                <w:szCs w:val="20"/>
              </w:rPr>
            </w:pPr>
            <w:r w:rsidRPr="00F22769">
              <w:rPr>
                <w:rFonts w:ascii="Times New Roman" w:eastAsia="Times New Roman" w:hAnsi="Times New Roman" w:cs="Times New Roman"/>
                <w:b/>
                <w:bCs/>
                <w:color w:val="000000" w:themeColor="text1"/>
                <w:sz w:val="20"/>
                <w:szCs w:val="20"/>
              </w:rPr>
              <w:t>% исполнения</w:t>
            </w:r>
          </w:p>
        </w:tc>
      </w:tr>
      <w:tr w:rsidR="00885755" w:rsidRPr="00F22769" w:rsidTr="0088061F">
        <w:trPr>
          <w:trHeight w:val="255"/>
        </w:trPr>
        <w:tc>
          <w:tcPr>
            <w:tcW w:w="3480" w:type="dxa"/>
            <w:shd w:val="clear" w:color="auto" w:fill="auto"/>
            <w:vAlign w:val="center"/>
            <w:hideMark/>
          </w:tcPr>
          <w:p w:rsidR="00885755" w:rsidRPr="00F22769" w:rsidRDefault="00885755" w:rsidP="0088061F">
            <w:pPr>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1</w:t>
            </w:r>
          </w:p>
        </w:tc>
        <w:tc>
          <w:tcPr>
            <w:tcW w:w="2000" w:type="dxa"/>
            <w:shd w:val="clear" w:color="auto" w:fill="auto"/>
            <w:vAlign w:val="center"/>
            <w:hideMark/>
          </w:tcPr>
          <w:p w:rsidR="00885755" w:rsidRPr="00F22769" w:rsidRDefault="00885755" w:rsidP="0088061F">
            <w:pPr>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2</w:t>
            </w:r>
          </w:p>
        </w:tc>
        <w:tc>
          <w:tcPr>
            <w:tcW w:w="1640" w:type="dxa"/>
            <w:shd w:val="clear" w:color="auto" w:fill="auto"/>
            <w:noWrap/>
            <w:vAlign w:val="center"/>
            <w:hideMark/>
          </w:tcPr>
          <w:p w:rsidR="00885755" w:rsidRPr="00F22769" w:rsidRDefault="00885755" w:rsidP="0088061F">
            <w:pPr>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3</w:t>
            </w:r>
          </w:p>
        </w:tc>
        <w:tc>
          <w:tcPr>
            <w:tcW w:w="1640" w:type="dxa"/>
            <w:shd w:val="clear" w:color="auto" w:fill="auto"/>
            <w:vAlign w:val="center"/>
            <w:hideMark/>
          </w:tcPr>
          <w:p w:rsidR="00885755" w:rsidRPr="00F22769" w:rsidRDefault="00885755" w:rsidP="0088061F">
            <w:pPr>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4</w:t>
            </w:r>
          </w:p>
        </w:tc>
        <w:tc>
          <w:tcPr>
            <w:tcW w:w="1318" w:type="dxa"/>
            <w:shd w:val="clear" w:color="auto" w:fill="auto"/>
            <w:vAlign w:val="center"/>
            <w:hideMark/>
          </w:tcPr>
          <w:p w:rsidR="00885755" w:rsidRPr="00F22769" w:rsidRDefault="00885755" w:rsidP="0088061F">
            <w:pPr>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5</w:t>
            </w:r>
          </w:p>
        </w:tc>
      </w:tr>
      <w:tr w:rsidR="00885755" w:rsidRPr="00F22769" w:rsidTr="0088061F">
        <w:trPr>
          <w:trHeight w:val="255"/>
        </w:trPr>
        <w:tc>
          <w:tcPr>
            <w:tcW w:w="3480" w:type="dxa"/>
            <w:shd w:val="clear" w:color="auto" w:fill="auto"/>
            <w:vAlign w:val="bottom"/>
            <w:hideMark/>
          </w:tcPr>
          <w:p w:rsidR="00885755" w:rsidRPr="00F22769" w:rsidRDefault="00885755" w:rsidP="0088061F">
            <w:pPr>
              <w:jc w:val="lef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Доходы, всего с учетом остатков</w:t>
            </w:r>
          </w:p>
        </w:tc>
        <w:tc>
          <w:tcPr>
            <w:tcW w:w="200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293 972 595,14</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293 972 595,14</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274 862 997,34</w:t>
            </w:r>
          </w:p>
        </w:tc>
        <w:tc>
          <w:tcPr>
            <w:tcW w:w="1318"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93,50</w:t>
            </w:r>
          </w:p>
        </w:tc>
      </w:tr>
      <w:tr w:rsidR="00885755" w:rsidRPr="00F22769" w:rsidTr="0088061F">
        <w:trPr>
          <w:trHeight w:val="255"/>
        </w:trPr>
        <w:tc>
          <w:tcPr>
            <w:tcW w:w="3480" w:type="dxa"/>
            <w:shd w:val="clear" w:color="auto" w:fill="auto"/>
            <w:vAlign w:val="bottom"/>
            <w:hideMark/>
          </w:tcPr>
          <w:p w:rsidR="00885755" w:rsidRPr="00F22769" w:rsidRDefault="00885755" w:rsidP="0088061F">
            <w:pPr>
              <w:jc w:val="lef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в том числе:</w:t>
            </w:r>
          </w:p>
        </w:tc>
        <w:tc>
          <w:tcPr>
            <w:tcW w:w="200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 </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 </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 </w:t>
            </w:r>
          </w:p>
        </w:tc>
        <w:tc>
          <w:tcPr>
            <w:tcW w:w="1318"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 </w:t>
            </w:r>
          </w:p>
        </w:tc>
      </w:tr>
      <w:tr w:rsidR="00885755" w:rsidRPr="00F22769" w:rsidTr="0088061F">
        <w:trPr>
          <w:trHeight w:val="255"/>
        </w:trPr>
        <w:tc>
          <w:tcPr>
            <w:tcW w:w="3480" w:type="dxa"/>
            <w:shd w:val="clear" w:color="auto" w:fill="auto"/>
            <w:vAlign w:val="bottom"/>
            <w:hideMark/>
          </w:tcPr>
          <w:p w:rsidR="00885755" w:rsidRPr="00F22769" w:rsidRDefault="00885755" w:rsidP="0088061F">
            <w:pPr>
              <w:jc w:val="lef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Дорожный фонд 2023 года</w:t>
            </w:r>
          </w:p>
        </w:tc>
        <w:tc>
          <w:tcPr>
            <w:tcW w:w="200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282 707 530,12</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282 707 530,12</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263 597 932,32</w:t>
            </w:r>
          </w:p>
        </w:tc>
        <w:tc>
          <w:tcPr>
            <w:tcW w:w="1318"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93,24</w:t>
            </w:r>
          </w:p>
        </w:tc>
      </w:tr>
      <w:tr w:rsidR="00885755" w:rsidRPr="00F22769" w:rsidTr="0088061F">
        <w:trPr>
          <w:trHeight w:val="255"/>
        </w:trPr>
        <w:tc>
          <w:tcPr>
            <w:tcW w:w="3480" w:type="dxa"/>
            <w:shd w:val="clear" w:color="auto" w:fill="auto"/>
            <w:vAlign w:val="center"/>
            <w:hideMark/>
          </w:tcPr>
          <w:p w:rsidR="00885755" w:rsidRPr="00F22769" w:rsidRDefault="00885755" w:rsidP="0088061F">
            <w:pPr>
              <w:jc w:val="lef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 xml:space="preserve">Акцизы </w:t>
            </w:r>
          </w:p>
        </w:tc>
        <w:tc>
          <w:tcPr>
            <w:tcW w:w="200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24 975 220,00</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24 975 220,00</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12 069 701,45</w:t>
            </w:r>
          </w:p>
        </w:tc>
        <w:tc>
          <w:tcPr>
            <w:tcW w:w="1318"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48,33</w:t>
            </w:r>
          </w:p>
        </w:tc>
      </w:tr>
      <w:tr w:rsidR="00885755" w:rsidRPr="00F22769" w:rsidTr="0088061F">
        <w:trPr>
          <w:trHeight w:val="1275"/>
        </w:trPr>
        <w:tc>
          <w:tcPr>
            <w:tcW w:w="3480" w:type="dxa"/>
            <w:shd w:val="clear" w:color="auto" w:fill="auto"/>
            <w:vAlign w:val="bottom"/>
            <w:hideMark/>
          </w:tcPr>
          <w:p w:rsidR="00885755" w:rsidRPr="00F22769" w:rsidRDefault="00885755" w:rsidP="0088061F">
            <w:pPr>
              <w:jc w:val="left"/>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Транспортный налог (в пределах нормативов отчислений в бюджет района, установленных Законом ХМАО– Югры о межбюджетных отношениях в ХМАО–Югре)</w:t>
            </w:r>
          </w:p>
        </w:tc>
        <w:tc>
          <w:tcPr>
            <w:tcW w:w="200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3 898 338,32</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3 898 338,32</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0,00</w:t>
            </w:r>
          </w:p>
        </w:tc>
        <w:tc>
          <w:tcPr>
            <w:tcW w:w="1318"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0,00</w:t>
            </w:r>
          </w:p>
        </w:tc>
      </w:tr>
      <w:tr w:rsidR="00885755" w:rsidRPr="00F22769" w:rsidTr="0088061F">
        <w:trPr>
          <w:trHeight w:val="1785"/>
        </w:trPr>
        <w:tc>
          <w:tcPr>
            <w:tcW w:w="3480" w:type="dxa"/>
            <w:shd w:val="clear" w:color="auto" w:fill="auto"/>
            <w:vAlign w:val="bottom"/>
            <w:hideMark/>
          </w:tcPr>
          <w:p w:rsidR="00885755" w:rsidRPr="00F22769" w:rsidRDefault="00885755" w:rsidP="0088061F">
            <w:pPr>
              <w:jc w:val="left"/>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 xml:space="preserve">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w:t>
            </w:r>
          </w:p>
        </w:tc>
        <w:tc>
          <w:tcPr>
            <w:tcW w:w="200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517 580,90</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517 580,90</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0,00</w:t>
            </w:r>
          </w:p>
        </w:tc>
        <w:tc>
          <w:tcPr>
            <w:tcW w:w="1318"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0,00</w:t>
            </w:r>
          </w:p>
        </w:tc>
      </w:tr>
      <w:tr w:rsidR="00885755" w:rsidRPr="00F22769" w:rsidTr="0088061F">
        <w:trPr>
          <w:trHeight w:val="2040"/>
        </w:trPr>
        <w:tc>
          <w:tcPr>
            <w:tcW w:w="3480" w:type="dxa"/>
            <w:shd w:val="clear" w:color="auto" w:fill="auto"/>
            <w:vAlign w:val="bottom"/>
            <w:hideMark/>
          </w:tcPr>
          <w:p w:rsidR="00885755" w:rsidRPr="00F22769" w:rsidRDefault="00885755" w:rsidP="0088061F">
            <w:pPr>
              <w:jc w:val="left"/>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w:t>
            </w:r>
          </w:p>
        </w:tc>
        <w:tc>
          <w:tcPr>
            <w:tcW w:w="200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100 000 000,00</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100 000 000,00</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100 000 000,00</w:t>
            </w:r>
          </w:p>
        </w:tc>
        <w:tc>
          <w:tcPr>
            <w:tcW w:w="1318"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100,00</w:t>
            </w:r>
          </w:p>
        </w:tc>
      </w:tr>
      <w:tr w:rsidR="00885755" w:rsidRPr="00F22769" w:rsidTr="0088061F">
        <w:trPr>
          <w:trHeight w:val="1020"/>
        </w:trPr>
        <w:tc>
          <w:tcPr>
            <w:tcW w:w="3480" w:type="dxa"/>
            <w:shd w:val="clear" w:color="auto" w:fill="auto"/>
            <w:vAlign w:val="bottom"/>
            <w:hideMark/>
          </w:tcPr>
          <w:p w:rsidR="00885755" w:rsidRPr="00F22769" w:rsidRDefault="00885755" w:rsidP="0088061F">
            <w:pPr>
              <w:jc w:val="left"/>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Межбюджетные трансферты за счет передаваемых полномочий (г.п. Междуреченский )</w:t>
            </w:r>
          </w:p>
        </w:tc>
        <w:tc>
          <w:tcPr>
            <w:tcW w:w="200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71 786 730,90</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71 786 730,90</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69 998 570,87</w:t>
            </w:r>
          </w:p>
        </w:tc>
        <w:tc>
          <w:tcPr>
            <w:tcW w:w="1318"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97,51</w:t>
            </w:r>
          </w:p>
        </w:tc>
      </w:tr>
      <w:tr w:rsidR="00885755" w:rsidRPr="00F22769" w:rsidTr="0088061F">
        <w:trPr>
          <w:trHeight w:val="510"/>
        </w:trPr>
        <w:tc>
          <w:tcPr>
            <w:tcW w:w="3480" w:type="dxa"/>
            <w:shd w:val="clear" w:color="auto" w:fill="auto"/>
            <w:vAlign w:val="center"/>
            <w:hideMark/>
          </w:tcPr>
          <w:p w:rsidR="00885755" w:rsidRPr="00F22769" w:rsidRDefault="00885755" w:rsidP="0088061F">
            <w:pPr>
              <w:jc w:val="left"/>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Межбюджетные трансферты из бюджета АО</w:t>
            </w:r>
          </w:p>
        </w:tc>
        <w:tc>
          <w:tcPr>
            <w:tcW w:w="200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81 529 660,00</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81 529 660,00</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81 529 660,00</w:t>
            </w:r>
          </w:p>
        </w:tc>
        <w:tc>
          <w:tcPr>
            <w:tcW w:w="1318"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100,00</w:t>
            </w:r>
          </w:p>
        </w:tc>
      </w:tr>
      <w:tr w:rsidR="00885755" w:rsidRPr="00F22769" w:rsidTr="0088061F">
        <w:trPr>
          <w:trHeight w:val="2550"/>
        </w:trPr>
        <w:tc>
          <w:tcPr>
            <w:tcW w:w="3480" w:type="dxa"/>
            <w:shd w:val="clear" w:color="auto" w:fill="auto"/>
            <w:vAlign w:val="center"/>
            <w:hideMark/>
          </w:tcPr>
          <w:p w:rsidR="00885755" w:rsidRPr="00F22769" w:rsidRDefault="00885755" w:rsidP="0088061F">
            <w:pPr>
              <w:jc w:val="left"/>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Субсидии бюджетам внутригородских муниципальных образований городов федерального значения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00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17 996 400,00</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17 996 400,00</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17 996 400,00</w:t>
            </w:r>
          </w:p>
        </w:tc>
        <w:tc>
          <w:tcPr>
            <w:tcW w:w="1318"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100,00</w:t>
            </w:r>
          </w:p>
        </w:tc>
      </w:tr>
      <w:tr w:rsidR="00885755" w:rsidRPr="00F22769" w:rsidTr="0088061F">
        <w:trPr>
          <w:trHeight w:val="1275"/>
        </w:trPr>
        <w:tc>
          <w:tcPr>
            <w:tcW w:w="3480" w:type="dxa"/>
            <w:shd w:val="clear" w:color="auto" w:fill="auto"/>
            <w:vAlign w:val="center"/>
            <w:hideMark/>
          </w:tcPr>
          <w:p w:rsidR="00885755" w:rsidRPr="00F22769" w:rsidRDefault="00885755" w:rsidP="0088061F">
            <w:pPr>
              <w:jc w:val="left"/>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200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53 615 900,00</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53 615 900,00</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53 615 900,00</w:t>
            </w:r>
          </w:p>
        </w:tc>
        <w:tc>
          <w:tcPr>
            <w:tcW w:w="1318"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100,00</w:t>
            </w:r>
          </w:p>
        </w:tc>
      </w:tr>
      <w:tr w:rsidR="00885755" w:rsidRPr="00F22769" w:rsidTr="0088061F">
        <w:trPr>
          <w:trHeight w:val="1275"/>
        </w:trPr>
        <w:tc>
          <w:tcPr>
            <w:tcW w:w="3480" w:type="dxa"/>
            <w:shd w:val="clear" w:color="auto" w:fill="auto"/>
            <w:vAlign w:val="center"/>
            <w:hideMark/>
          </w:tcPr>
          <w:p w:rsidR="00885755" w:rsidRPr="00F22769" w:rsidRDefault="00885755" w:rsidP="0088061F">
            <w:pPr>
              <w:jc w:val="left"/>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Субсидии на реализацию инициативных проектов, отобранных по результатам конкурса ("Перекресток безопасности" пгт. Междуреченский)</w:t>
            </w:r>
          </w:p>
        </w:tc>
        <w:tc>
          <w:tcPr>
            <w:tcW w:w="200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9 917 360,00</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9 917 360,00</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9 917 360,00</w:t>
            </w:r>
          </w:p>
        </w:tc>
        <w:tc>
          <w:tcPr>
            <w:tcW w:w="1318"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100,00</w:t>
            </w:r>
          </w:p>
        </w:tc>
      </w:tr>
      <w:tr w:rsidR="00885755" w:rsidRPr="00F22769" w:rsidTr="0088061F">
        <w:trPr>
          <w:trHeight w:val="255"/>
        </w:trPr>
        <w:tc>
          <w:tcPr>
            <w:tcW w:w="3480" w:type="dxa"/>
            <w:shd w:val="clear" w:color="auto" w:fill="auto"/>
            <w:vAlign w:val="bottom"/>
            <w:hideMark/>
          </w:tcPr>
          <w:p w:rsidR="00885755" w:rsidRPr="00F22769" w:rsidRDefault="00885755" w:rsidP="0088061F">
            <w:pPr>
              <w:jc w:val="lef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остатки ДФ на 01.01.2023</w:t>
            </w:r>
          </w:p>
        </w:tc>
        <w:tc>
          <w:tcPr>
            <w:tcW w:w="200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11 265 065,02</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11 265 065,02</w:t>
            </w:r>
          </w:p>
        </w:tc>
        <w:tc>
          <w:tcPr>
            <w:tcW w:w="1640"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11 265 065,02</w:t>
            </w:r>
          </w:p>
        </w:tc>
        <w:tc>
          <w:tcPr>
            <w:tcW w:w="1318" w:type="dxa"/>
            <w:shd w:val="clear" w:color="auto" w:fill="auto"/>
            <w:noWrap/>
            <w:vAlign w:val="center"/>
            <w:hideMark/>
          </w:tcPr>
          <w:p w:rsidR="00885755" w:rsidRPr="00F22769" w:rsidRDefault="00885755" w:rsidP="0088061F">
            <w:pPr>
              <w:jc w:val="righ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100,00 </w:t>
            </w:r>
          </w:p>
        </w:tc>
      </w:tr>
    </w:tbl>
    <w:p w:rsidR="00885755" w:rsidRPr="00F22769" w:rsidRDefault="00885755" w:rsidP="00885755">
      <w:pPr>
        <w:ind w:firstLine="709"/>
        <w:jc w:val="both"/>
        <w:rPr>
          <w:rFonts w:ascii="Times New Roman" w:eastAsia="Times New Roman" w:hAnsi="Times New Roman" w:cs="Times New Roman"/>
          <w:b/>
          <w:bCs/>
          <w:sz w:val="24"/>
          <w:szCs w:val="24"/>
        </w:rPr>
      </w:pPr>
    </w:p>
    <w:p w:rsidR="003D7490" w:rsidRPr="00F22769" w:rsidRDefault="003D7490" w:rsidP="003D7490">
      <w:pPr>
        <w:ind w:firstLine="709"/>
        <w:jc w:val="both"/>
        <w:rPr>
          <w:rFonts w:ascii="Times New Roman" w:eastAsia="Times New Roman" w:hAnsi="Times New Roman" w:cs="Times New Roman"/>
          <w:b/>
          <w:bCs/>
          <w:sz w:val="24"/>
          <w:szCs w:val="24"/>
        </w:rPr>
      </w:pPr>
      <w:r w:rsidRPr="00F22769">
        <w:rPr>
          <w:rFonts w:ascii="Times New Roman" w:eastAsia="Times New Roman" w:hAnsi="Times New Roman" w:cs="Times New Roman"/>
          <w:b/>
          <w:bCs/>
          <w:sz w:val="24"/>
          <w:szCs w:val="24"/>
        </w:rPr>
        <w:t>Основное мероприятие «Строительство, реконструкция, капитальный ремонт и ремонт автомобильных дорог общего пользования местного значения»</w:t>
      </w:r>
    </w:p>
    <w:p w:rsidR="003D7490" w:rsidRPr="00F22769" w:rsidRDefault="003D7490" w:rsidP="003D7490">
      <w:pPr>
        <w:widowControl w:val="0"/>
        <w:ind w:right="-18" w:firstLine="709"/>
        <w:jc w:val="both"/>
        <w:rPr>
          <w:rFonts w:ascii="Times New Roman" w:eastAsia="Times New Roman" w:hAnsi="Times New Roman" w:cs="Times New Roman"/>
          <w:sz w:val="24"/>
          <w:szCs w:val="24"/>
        </w:rPr>
      </w:pPr>
    </w:p>
    <w:p w:rsidR="003D7490" w:rsidRPr="00F22769" w:rsidRDefault="003D7490" w:rsidP="003D7490">
      <w:pPr>
        <w:ind w:firstLine="709"/>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В рамках реализации муниципальной программы Кондинского района «Развитие транспортной системы» в 2023 году реализованы следующие мероприятия:</w:t>
      </w:r>
    </w:p>
    <w:p w:rsidR="003D7490" w:rsidRPr="00F22769" w:rsidRDefault="003D7490" w:rsidP="003D7490">
      <w:pPr>
        <w:ind w:firstLine="709"/>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 xml:space="preserve">- завершено строительство 2,02 км автомобильной дороги с асфальтобетонным типом покрытия, в составе которой: переустроено линий электропередач ВЛ – 32 шт., переустройство линий связи – 855 пог. метров, выполнено устройство тротуаров шириной 1,6 метра из мелкозернистой плитки по двум сторонам дороги общей площадью 5 513 м2, выполнено устройство нижнего и верхнего слоя дорожного покрытия из асфальтобетона площадью 21 352 м2, укреплены кюветы бетонными плитами 660 шт., установлено 6 200 шт. бортовых камней (бордюров), выполнено устройство водопропускных труб протяженностью 266,86 пог. метров, устройство водоотводных лотков протяженностью 560 пог. метров, установлено светофоров по типу Т.7 – 4 шт., установлено 43 опоры наружного освещения, устроено электрическое освещение – Воздушная линия электроосвещения на обочине по одной стороне с установкой светодиодных светильников протяженностью 2 389,3 пог. метров, обустроено 4 автобусных остановки, установлено 1 066 пог. метров барьерного ограждения и 166 штук дорожных знаков. </w:t>
      </w:r>
      <w:r w:rsidRPr="00F22769">
        <w:rPr>
          <w:rFonts w:ascii="Times New Roman" w:eastAsia="Times New Roman" w:hAnsi="Times New Roman" w:cs="Times New Roman"/>
          <w:sz w:val="24"/>
          <w:szCs w:val="24"/>
        </w:rPr>
        <w:t>Категория дороги – основные улицы сельского поселения.</w:t>
      </w:r>
    </w:p>
    <w:p w:rsidR="003D7490" w:rsidRPr="00F22769" w:rsidRDefault="003D7490" w:rsidP="003D7490">
      <w:pPr>
        <w:ind w:firstLine="709"/>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 методом сплошного асфальтирования отремонтировано 1 880 пог.метров автомобильных дорог;</w:t>
      </w:r>
    </w:p>
    <w:p w:rsidR="003D7490" w:rsidRPr="00F22769" w:rsidRDefault="003D7490" w:rsidP="003D7490">
      <w:pPr>
        <w:ind w:firstLine="709"/>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 ямочный ремонт автомобильных дорог с асфальтобетонным и бетонным типом покрытия выполнен на площади 830,0 м2;</w:t>
      </w:r>
    </w:p>
    <w:p w:rsidR="003D7490" w:rsidRPr="00F22769" w:rsidRDefault="003D7490" w:rsidP="003D7490">
      <w:pPr>
        <w:ind w:firstLine="709"/>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 выполнено грейдирование и исправление профиля щебеночного покрытия автомобильных дорог на площади 450 м2;</w:t>
      </w:r>
    </w:p>
    <w:p w:rsidR="003D7490" w:rsidRPr="00F22769" w:rsidRDefault="003D7490" w:rsidP="003D7490">
      <w:pPr>
        <w:ind w:firstLine="709"/>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 выполнено устройство деревянных тротуаров протяженностью 688,8 пог. метров;</w:t>
      </w:r>
    </w:p>
    <w:p w:rsidR="003D7490" w:rsidRPr="00F22769" w:rsidRDefault="003D7490" w:rsidP="003D7490">
      <w:pPr>
        <w:ind w:firstLine="709"/>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 выполнено устройство 738 пог. метров водоотводных канав на автомобильных дорогах;</w:t>
      </w:r>
    </w:p>
    <w:p w:rsidR="003D7490" w:rsidRPr="00F22769" w:rsidRDefault="003D7490" w:rsidP="003D7490">
      <w:pPr>
        <w:ind w:firstLine="709"/>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 выполнена укладка водопропускных труб общей протяженностью 224 пог. метра;</w:t>
      </w:r>
    </w:p>
    <w:p w:rsidR="003D7490" w:rsidRPr="00F22769" w:rsidRDefault="003D7490" w:rsidP="003D7490">
      <w:pPr>
        <w:ind w:firstLine="709"/>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 выполнен ремонт участков автомобильных дорог, с устройством подстилающих и выравнивающих слоев оснований из песка и щебня протяженностью 1 566 пог. метров;</w:t>
      </w:r>
    </w:p>
    <w:p w:rsidR="003D7490" w:rsidRPr="00F22769" w:rsidRDefault="003D7490" w:rsidP="003D7490">
      <w:pPr>
        <w:ind w:firstLine="709"/>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 выполнены работы по переносу и обустройству 4-х автобусных остановок.</w:t>
      </w:r>
    </w:p>
    <w:p w:rsidR="003D7490" w:rsidRPr="00F22769" w:rsidRDefault="003D7490" w:rsidP="003D7490">
      <w:pPr>
        <w:ind w:firstLine="709"/>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В рамках инициативного проекта, отобранного по результатам конкурса «Перекресток безопасности пгт.Междуреченский» выполнено комплексное благоустройство улично-дорожной сети на пересечении дорог ул.Центральная и ул.первый квартальный проезд в мкр.Нефтяник – 2 пгт.Междуреченский, в составе которого: выполнено устройство проездов и парковок с асфальтобетонным покрытием площадью 402,0 м2, ремонт дорожного полотна из сборных железобетонных плит площадью 2 040,0 м2, устройство пешеходных тротуаров с асфальтобетонным типом покрытия площадью 1 873 м2, смонтировано 60 пог. метров водопропускных труб, 138 пог. метров металлического дорожного ограждения, устроено 170 пог. метров водосточных канав (кюветов) и обустроено 12 пешеходных переходов. Муниципальный контракт от 04.07.2023 № 0187300003523000227 на выполнение работ по обустройству объекта: «Перекресток безопасности» пгт.Междуреченский. Стоимость выполненных работ составила 14 167,7 тыс. рублей.</w:t>
      </w:r>
    </w:p>
    <w:p w:rsidR="003D7490" w:rsidRPr="00F22769" w:rsidRDefault="003D7490" w:rsidP="003D7490">
      <w:pPr>
        <w:ind w:firstLine="708"/>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Объем бюджетных ассигнований, направленный на строительство, ремонт автомобильных дорог и реализацию инициативного проекта в 2023 году за счет средств муниципального дорожного фонда Кондинского района составил 203 776,5 тыс. рублей, из которых на строительство автомобильных дорог направлено 153 615,9 тыс. рублей, в том числе: средства бюджета автономного округа 53 615,9 тыс. рублей, средства местного бюджета 100 000,0 тыс. рублей, на ремонт автомобильных дорог и реализацию инициативного проекта направлено 50 160,6 тыс. рублей, из которых 27 913,8 тыс. рублей привлечены из бюджета автономного округа, 22 246,8 тыс. рублей софинансирование за счет средств местного бюджета.</w:t>
      </w:r>
    </w:p>
    <w:p w:rsidR="003D7490" w:rsidRPr="00F22769" w:rsidRDefault="003D7490" w:rsidP="003D7490">
      <w:pPr>
        <w:widowControl w:val="0"/>
        <w:ind w:right="-18" w:firstLine="708"/>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Объем межбюджетных трансфертов, предоставленных в</w:t>
      </w:r>
      <w:r w:rsidRPr="00F22769">
        <w:rPr>
          <w:rFonts w:ascii="Times New Roman" w:eastAsia="Times New Roman" w:hAnsi="Times New Roman" w:cs="Times New Roman"/>
          <w:spacing w:val="6"/>
          <w:sz w:val="24"/>
          <w:szCs w:val="24"/>
        </w:rPr>
        <w:t xml:space="preserve"> </w:t>
      </w:r>
      <w:r w:rsidRPr="00F22769">
        <w:rPr>
          <w:rFonts w:ascii="Times New Roman" w:eastAsia="Times New Roman" w:hAnsi="Times New Roman" w:cs="Times New Roman"/>
          <w:sz w:val="24"/>
          <w:szCs w:val="24"/>
        </w:rPr>
        <w:t>рамках</w:t>
      </w:r>
      <w:r w:rsidRPr="00F22769">
        <w:rPr>
          <w:rFonts w:ascii="Times New Roman" w:eastAsia="Times New Roman" w:hAnsi="Times New Roman" w:cs="Times New Roman"/>
          <w:spacing w:val="6"/>
          <w:sz w:val="24"/>
          <w:szCs w:val="24"/>
        </w:rPr>
        <w:t xml:space="preserve"> </w:t>
      </w:r>
      <w:r w:rsidRPr="00F22769">
        <w:rPr>
          <w:rFonts w:ascii="Times New Roman" w:eastAsia="Times New Roman" w:hAnsi="Times New Roman" w:cs="Times New Roman"/>
          <w:sz w:val="24"/>
          <w:szCs w:val="24"/>
        </w:rPr>
        <w:t>реали</w:t>
      </w:r>
      <w:r w:rsidRPr="00F22769">
        <w:rPr>
          <w:rFonts w:ascii="Times New Roman" w:eastAsia="Times New Roman" w:hAnsi="Times New Roman" w:cs="Times New Roman"/>
          <w:w w:val="99"/>
          <w:sz w:val="24"/>
          <w:szCs w:val="24"/>
        </w:rPr>
        <w:t>з</w:t>
      </w:r>
      <w:r w:rsidRPr="00F22769">
        <w:rPr>
          <w:rFonts w:ascii="Times New Roman" w:eastAsia="Times New Roman" w:hAnsi="Times New Roman" w:cs="Times New Roman"/>
          <w:sz w:val="24"/>
          <w:szCs w:val="24"/>
        </w:rPr>
        <w:t>ации</w:t>
      </w:r>
      <w:r w:rsidRPr="00F22769">
        <w:rPr>
          <w:rFonts w:ascii="Times New Roman" w:eastAsia="Times New Roman" w:hAnsi="Times New Roman" w:cs="Times New Roman"/>
          <w:spacing w:val="6"/>
          <w:sz w:val="24"/>
          <w:szCs w:val="24"/>
        </w:rPr>
        <w:t xml:space="preserve"> </w:t>
      </w:r>
      <w:r w:rsidRPr="00F22769">
        <w:rPr>
          <w:rFonts w:ascii="Times New Roman" w:eastAsia="Times New Roman" w:hAnsi="Times New Roman" w:cs="Times New Roman"/>
          <w:sz w:val="24"/>
          <w:szCs w:val="24"/>
        </w:rPr>
        <w:lastRenderedPageBreak/>
        <w:t>муниципальной</w:t>
      </w:r>
      <w:r w:rsidRPr="00F22769">
        <w:rPr>
          <w:rFonts w:ascii="Times New Roman" w:eastAsia="Times New Roman" w:hAnsi="Times New Roman" w:cs="Times New Roman"/>
          <w:spacing w:val="6"/>
          <w:sz w:val="24"/>
          <w:szCs w:val="24"/>
        </w:rPr>
        <w:t xml:space="preserve"> </w:t>
      </w:r>
      <w:r w:rsidRPr="00F22769">
        <w:rPr>
          <w:rFonts w:ascii="Times New Roman" w:eastAsia="Times New Roman" w:hAnsi="Times New Roman" w:cs="Times New Roman"/>
          <w:sz w:val="24"/>
          <w:szCs w:val="24"/>
        </w:rPr>
        <w:t>программы</w:t>
      </w:r>
      <w:r w:rsidRPr="00F22769">
        <w:rPr>
          <w:rFonts w:ascii="Times New Roman" w:eastAsia="Times New Roman" w:hAnsi="Times New Roman" w:cs="Times New Roman"/>
          <w:spacing w:val="6"/>
          <w:sz w:val="24"/>
          <w:szCs w:val="24"/>
        </w:rPr>
        <w:t xml:space="preserve"> Кондинского района </w:t>
      </w:r>
      <w:r w:rsidRPr="00F22769">
        <w:rPr>
          <w:rFonts w:ascii="Times New Roman" w:eastAsia="Times New Roman" w:hAnsi="Times New Roman" w:cs="Times New Roman"/>
          <w:sz w:val="24"/>
          <w:szCs w:val="24"/>
        </w:rPr>
        <w:t>«</w:t>
      </w:r>
      <w:r w:rsidRPr="00F22769">
        <w:rPr>
          <w:rFonts w:ascii="Times New Roman" w:eastAsia="Times New Roman" w:hAnsi="Times New Roman" w:cs="Times New Roman"/>
          <w:w w:val="99"/>
          <w:sz w:val="24"/>
          <w:szCs w:val="24"/>
        </w:rPr>
        <w:t>Р</w:t>
      </w:r>
      <w:r w:rsidRPr="00F22769">
        <w:rPr>
          <w:rFonts w:ascii="Times New Roman" w:eastAsia="Times New Roman" w:hAnsi="Times New Roman" w:cs="Times New Roman"/>
          <w:sz w:val="24"/>
          <w:szCs w:val="24"/>
        </w:rPr>
        <w:t>а</w:t>
      </w:r>
      <w:r w:rsidRPr="00F22769">
        <w:rPr>
          <w:rFonts w:ascii="Times New Roman" w:eastAsia="Times New Roman" w:hAnsi="Times New Roman" w:cs="Times New Roman"/>
          <w:w w:val="99"/>
          <w:sz w:val="24"/>
          <w:szCs w:val="24"/>
        </w:rPr>
        <w:t>з</w:t>
      </w:r>
      <w:r w:rsidRPr="00F22769">
        <w:rPr>
          <w:rFonts w:ascii="Times New Roman" w:eastAsia="Times New Roman" w:hAnsi="Times New Roman" w:cs="Times New Roman"/>
          <w:sz w:val="24"/>
          <w:szCs w:val="24"/>
        </w:rPr>
        <w:t>ви</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ие</w:t>
      </w:r>
      <w:r w:rsidRPr="00F22769">
        <w:rPr>
          <w:rFonts w:ascii="Times New Roman" w:eastAsia="Times New Roman" w:hAnsi="Times New Roman" w:cs="Times New Roman"/>
          <w:spacing w:val="6"/>
          <w:sz w:val="24"/>
          <w:szCs w:val="24"/>
        </w:rPr>
        <w:t xml:space="preserve"> </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ра</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с</w:t>
      </w:r>
      <w:r w:rsidRPr="00F22769">
        <w:rPr>
          <w:rFonts w:ascii="Times New Roman" w:eastAsia="Times New Roman" w:hAnsi="Times New Roman" w:cs="Times New Roman"/>
          <w:w w:val="99"/>
          <w:sz w:val="24"/>
          <w:szCs w:val="24"/>
        </w:rPr>
        <w:t>п</w:t>
      </w:r>
      <w:r w:rsidRPr="00F22769">
        <w:rPr>
          <w:rFonts w:ascii="Times New Roman" w:eastAsia="Times New Roman" w:hAnsi="Times New Roman" w:cs="Times New Roman"/>
          <w:sz w:val="24"/>
          <w:szCs w:val="24"/>
        </w:rPr>
        <w:t>орт</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о</w:t>
      </w:r>
      <w:r w:rsidRPr="00F22769">
        <w:rPr>
          <w:rFonts w:ascii="Times New Roman" w:eastAsia="Times New Roman" w:hAnsi="Times New Roman" w:cs="Times New Roman"/>
          <w:w w:val="99"/>
          <w:sz w:val="24"/>
          <w:szCs w:val="24"/>
        </w:rPr>
        <w:t>й</w:t>
      </w:r>
      <w:r w:rsidRPr="00F22769">
        <w:rPr>
          <w:rFonts w:ascii="Times New Roman" w:eastAsia="Times New Roman" w:hAnsi="Times New Roman" w:cs="Times New Roman"/>
          <w:sz w:val="24"/>
          <w:szCs w:val="24"/>
        </w:rPr>
        <w:t xml:space="preserve"> с</w:t>
      </w:r>
      <w:r w:rsidRPr="00F22769">
        <w:rPr>
          <w:rFonts w:ascii="Times New Roman" w:eastAsia="Times New Roman" w:hAnsi="Times New Roman" w:cs="Times New Roman"/>
          <w:w w:val="99"/>
          <w:sz w:val="24"/>
          <w:szCs w:val="24"/>
        </w:rPr>
        <w:t>и</w:t>
      </w:r>
      <w:r w:rsidRPr="00F22769">
        <w:rPr>
          <w:rFonts w:ascii="Times New Roman" w:eastAsia="Times New Roman" w:hAnsi="Times New Roman" w:cs="Times New Roman"/>
          <w:sz w:val="24"/>
          <w:szCs w:val="24"/>
        </w:rPr>
        <w:t>стемы»</w:t>
      </w:r>
      <w:r w:rsidRPr="00F22769">
        <w:rPr>
          <w:rFonts w:ascii="Times New Roman" w:eastAsia="Times New Roman" w:hAnsi="Times New Roman" w:cs="Times New Roman"/>
          <w:spacing w:val="43"/>
          <w:sz w:val="24"/>
          <w:szCs w:val="24"/>
        </w:rPr>
        <w:t xml:space="preserve"> </w:t>
      </w:r>
      <w:r w:rsidRPr="00F22769">
        <w:rPr>
          <w:rFonts w:ascii="Times New Roman" w:eastAsia="Times New Roman" w:hAnsi="Times New Roman" w:cs="Times New Roman"/>
          <w:sz w:val="24"/>
          <w:szCs w:val="24"/>
        </w:rPr>
        <w:t>в</w:t>
      </w:r>
      <w:r w:rsidRPr="00F22769">
        <w:rPr>
          <w:rFonts w:ascii="Times New Roman" w:eastAsia="Times New Roman" w:hAnsi="Times New Roman" w:cs="Times New Roman"/>
          <w:spacing w:val="43"/>
          <w:sz w:val="24"/>
          <w:szCs w:val="24"/>
        </w:rPr>
        <w:t xml:space="preserve"> </w:t>
      </w:r>
      <w:r w:rsidRPr="00F22769">
        <w:rPr>
          <w:rFonts w:ascii="Times New Roman" w:eastAsia="Times New Roman" w:hAnsi="Times New Roman" w:cs="Times New Roman"/>
          <w:sz w:val="24"/>
          <w:szCs w:val="24"/>
        </w:rPr>
        <w:t>2023</w:t>
      </w:r>
      <w:r w:rsidRPr="00F22769">
        <w:rPr>
          <w:rFonts w:ascii="Times New Roman" w:eastAsia="Times New Roman" w:hAnsi="Times New Roman" w:cs="Times New Roman"/>
          <w:spacing w:val="43"/>
          <w:sz w:val="24"/>
          <w:szCs w:val="24"/>
        </w:rPr>
        <w:t xml:space="preserve"> </w:t>
      </w:r>
      <w:r w:rsidRPr="00F22769">
        <w:rPr>
          <w:rFonts w:ascii="Times New Roman" w:eastAsia="Times New Roman" w:hAnsi="Times New Roman" w:cs="Times New Roman"/>
          <w:w w:val="99"/>
          <w:sz w:val="24"/>
          <w:szCs w:val="24"/>
        </w:rPr>
        <w:t>г</w:t>
      </w:r>
      <w:r w:rsidRPr="00F22769">
        <w:rPr>
          <w:rFonts w:ascii="Times New Roman" w:eastAsia="Times New Roman" w:hAnsi="Times New Roman" w:cs="Times New Roman"/>
          <w:sz w:val="24"/>
          <w:szCs w:val="24"/>
        </w:rPr>
        <w:t>оду б</w:t>
      </w:r>
      <w:r w:rsidRPr="00F22769">
        <w:rPr>
          <w:rFonts w:ascii="Times New Roman" w:eastAsia="Times New Roman" w:hAnsi="Times New Roman" w:cs="Times New Roman"/>
          <w:w w:val="99"/>
          <w:sz w:val="24"/>
          <w:szCs w:val="24"/>
        </w:rPr>
        <w:t>ю</w:t>
      </w:r>
      <w:r w:rsidRPr="00F22769">
        <w:rPr>
          <w:rFonts w:ascii="Times New Roman" w:eastAsia="Times New Roman" w:hAnsi="Times New Roman" w:cs="Times New Roman"/>
          <w:sz w:val="24"/>
          <w:szCs w:val="24"/>
        </w:rPr>
        <w:t>джетам</w:t>
      </w:r>
      <w:r w:rsidRPr="00F22769">
        <w:rPr>
          <w:rFonts w:ascii="Times New Roman" w:eastAsia="Times New Roman" w:hAnsi="Times New Roman" w:cs="Times New Roman"/>
          <w:spacing w:val="37"/>
          <w:sz w:val="24"/>
          <w:szCs w:val="24"/>
        </w:rPr>
        <w:t xml:space="preserve"> </w:t>
      </w:r>
      <w:r w:rsidRPr="00F22769">
        <w:rPr>
          <w:rFonts w:ascii="Times New Roman" w:eastAsia="Times New Roman" w:hAnsi="Times New Roman" w:cs="Times New Roman"/>
          <w:w w:val="99"/>
          <w:sz w:val="24"/>
          <w:szCs w:val="24"/>
        </w:rPr>
        <w:t>г</w:t>
      </w:r>
      <w:r w:rsidRPr="00F22769">
        <w:rPr>
          <w:rFonts w:ascii="Times New Roman" w:eastAsia="Times New Roman" w:hAnsi="Times New Roman" w:cs="Times New Roman"/>
          <w:sz w:val="24"/>
          <w:szCs w:val="24"/>
        </w:rPr>
        <w:t>ородск</w:t>
      </w:r>
      <w:r w:rsidRPr="00F22769">
        <w:rPr>
          <w:rFonts w:ascii="Times New Roman" w:eastAsia="Times New Roman" w:hAnsi="Times New Roman" w:cs="Times New Roman"/>
          <w:w w:val="99"/>
          <w:sz w:val="24"/>
          <w:szCs w:val="24"/>
        </w:rPr>
        <w:t>и</w:t>
      </w:r>
      <w:r w:rsidRPr="00F22769">
        <w:rPr>
          <w:rFonts w:ascii="Times New Roman" w:eastAsia="Times New Roman" w:hAnsi="Times New Roman" w:cs="Times New Roman"/>
          <w:sz w:val="24"/>
          <w:szCs w:val="24"/>
        </w:rPr>
        <w:t>х</w:t>
      </w:r>
      <w:r w:rsidRPr="00F22769">
        <w:rPr>
          <w:rFonts w:ascii="Times New Roman" w:eastAsia="Times New Roman" w:hAnsi="Times New Roman" w:cs="Times New Roman"/>
          <w:spacing w:val="37"/>
          <w:sz w:val="24"/>
          <w:szCs w:val="24"/>
        </w:rPr>
        <w:t xml:space="preserve"> </w:t>
      </w:r>
      <w:r w:rsidRPr="00F22769">
        <w:rPr>
          <w:rFonts w:ascii="Times New Roman" w:eastAsia="Times New Roman" w:hAnsi="Times New Roman" w:cs="Times New Roman"/>
          <w:w w:val="99"/>
          <w:sz w:val="24"/>
          <w:szCs w:val="24"/>
        </w:rPr>
        <w:t>и</w:t>
      </w:r>
      <w:r w:rsidRPr="00F22769">
        <w:rPr>
          <w:rFonts w:ascii="Times New Roman" w:eastAsia="Times New Roman" w:hAnsi="Times New Roman" w:cs="Times New Roman"/>
          <w:spacing w:val="37"/>
          <w:sz w:val="24"/>
          <w:szCs w:val="24"/>
        </w:rPr>
        <w:t xml:space="preserve"> </w:t>
      </w:r>
      <w:r w:rsidRPr="00F22769">
        <w:rPr>
          <w:rFonts w:ascii="Times New Roman" w:eastAsia="Times New Roman" w:hAnsi="Times New Roman" w:cs="Times New Roman"/>
          <w:sz w:val="24"/>
          <w:szCs w:val="24"/>
        </w:rPr>
        <w:t>сельск</w:t>
      </w:r>
      <w:r w:rsidRPr="00F22769">
        <w:rPr>
          <w:rFonts w:ascii="Times New Roman" w:eastAsia="Times New Roman" w:hAnsi="Times New Roman" w:cs="Times New Roman"/>
          <w:w w:val="99"/>
          <w:sz w:val="24"/>
          <w:szCs w:val="24"/>
        </w:rPr>
        <w:t>и</w:t>
      </w:r>
      <w:r w:rsidRPr="00F22769">
        <w:rPr>
          <w:rFonts w:ascii="Times New Roman" w:eastAsia="Times New Roman" w:hAnsi="Times New Roman" w:cs="Times New Roman"/>
          <w:sz w:val="24"/>
          <w:szCs w:val="24"/>
        </w:rPr>
        <w:t>х</w:t>
      </w:r>
      <w:r w:rsidRPr="00F22769">
        <w:rPr>
          <w:rFonts w:ascii="Times New Roman" w:eastAsia="Times New Roman" w:hAnsi="Times New Roman" w:cs="Times New Roman"/>
          <w:spacing w:val="37"/>
          <w:sz w:val="24"/>
          <w:szCs w:val="24"/>
        </w:rPr>
        <w:t xml:space="preserve"> </w:t>
      </w:r>
      <w:r w:rsidRPr="00F22769">
        <w:rPr>
          <w:rFonts w:ascii="Times New Roman" w:eastAsia="Times New Roman" w:hAnsi="Times New Roman" w:cs="Times New Roman"/>
          <w:sz w:val="24"/>
          <w:szCs w:val="24"/>
        </w:rPr>
        <w:t>поселений</w:t>
      </w:r>
      <w:r w:rsidRPr="00F22769">
        <w:rPr>
          <w:rFonts w:ascii="Times New Roman" w:eastAsia="Times New Roman" w:hAnsi="Times New Roman" w:cs="Times New Roman"/>
          <w:spacing w:val="37"/>
          <w:sz w:val="24"/>
          <w:szCs w:val="24"/>
        </w:rPr>
        <w:t xml:space="preserve"> </w:t>
      </w:r>
      <w:r w:rsidRPr="00F22769">
        <w:rPr>
          <w:rFonts w:ascii="Times New Roman" w:eastAsia="Times New Roman" w:hAnsi="Times New Roman" w:cs="Times New Roman"/>
          <w:sz w:val="24"/>
          <w:szCs w:val="24"/>
        </w:rPr>
        <w:t>Кондинского</w:t>
      </w:r>
      <w:r w:rsidRPr="00F22769">
        <w:rPr>
          <w:rFonts w:ascii="Times New Roman" w:eastAsia="Times New Roman" w:hAnsi="Times New Roman" w:cs="Times New Roman"/>
          <w:spacing w:val="37"/>
          <w:sz w:val="24"/>
          <w:szCs w:val="24"/>
        </w:rPr>
        <w:t xml:space="preserve"> </w:t>
      </w:r>
      <w:r w:rsidRPr="00F22769">
        <w:rPr>
          <w:rFonts w:ascii="Times New Roman" w:eastAsia="Times New Roman" w:hAnsi="Times New Roman" w:cs="Times New Roman"/>
          <w:sz w:val="24"/>
          <w:szCs w:val="24"/>
        </w:rPr>
        <w:t>района</w:t>
      </w:r>
      <w:r w:rsidRPr="00F22769">
        <w:rPr>
          <w:rFonts w:ascii="Times New Roman" w:eastAsia="Times New Roman" w:hAnsi="Times New Roman" w:cs="Times New Roman"/>
          <w:spacing w:val="37"/>
          <w:sz w:val="24"/>
          <w:szCs w:val="24"/>
        </w:rPr>
        <w:t xml:space="preserve"> </w:t>
      </w:r>
      <w:r w:rsidRPr="00F22769">
        <w:rPr>
          <w:rFonts w:ascii="Times New Roman" w:eastAsia="Times New Roman" w:hAnsi="Times New Roman" w:cs="Times New Roman"/>
          <w:spacing w:val="1"/>
          <w:sz w:val="24"/>
          <w:szCs w:val="24"/>
        </w:rPr>
        <w:t>и</w:t>
      </w:r>
      <w:r w:rsidRPr="00F22769">
        <w:rPr>
          <w:rFonts w:ascii="Times New Roman" w:eastAsia="Times New Roman" w:hAnsi="Times New Roman" w:cs="Times New Roman"/>
          <w:w w:val="99"/>
          <w:sz w:val="24"/>
          <w:szCs w:val="24"/>
        </w:rPr>
        <w:t>з</w:t>
      </w:r>
      <w:r w:rsidRPr="00F22769">
        <w:rPr>
          <w:rFonts w:ascii="Times New Roman" w:eastAsia="Times New Roman" w:hAnsi="Times New Roman" w:cs="Times New Roman"/>
          <w:spacing w:val="36"/>
          <w:sz w:val="24"/>
          <w:szCs w:val="24"/>
        </w:rPr>
        <w:t xml:space="preserve"> </w:t>
      </w:r>
      <w:r w:rsidRPr="00F22769">
        <w:rPr>
          <w:rFonts w:ascii="Times New Roman" w:eastAsia="Times New Roman" w:hAnsi="Times New Roman" w:cs="Times New Roman"/>
          <w:sz w:val="24"/>
          <w:szCs w:val="24"/>
        </w:rPr>
        <w:t>б</w:t>
      </w:r>
      <w:r w:rsidRPr="00F22769">
        <w:rPr>
          <w:rFonts w:ascii="Times New Roman" w:eastAsia="Times New Roman" w:hAnsi="Times New Roman" w:cs="Times New Roman"/>
          <w:spacing w:val="1"/>
          <w:w w:val="99"/>
          <w:sz w:val="24"/>
          <w:szCs w:val="24"/>
        </w:rPr>
        <w:t>ю</w:t>
      </w:r>
      <w:r w:rsidRPr="00F22769">
        <w:rPr>
          <w:rFonts w:ascii="Times New Roman" w:eastAsia="Times New Roman" w:hAnsi="Times New Roman" w:cs="Times New Roman"/>
          <w:sz w:val="24"/>
          <w:szCs w:val="24"/>
        </w:rPr>
        <w:t>дже</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а</w:t>
      </w:r>
      <w:r w:rsidRPr="00F22769">
        <w:rPr>
          <w:rFonts w:ascii="Times New Roman" w:eastAsia="Times New Roman" w:hAnsi="Times New Roman" w:cs="Times New Roman"/>
          <w:spacing w:val="37"/>
          <w:sz w:val="24"/>
          <w:szCs w:val="24"/>
        </w:rPr>
        <w:t xml:space="preserve"> </w:t>
      </w:r>
      <w:r w:rsidRPr="00F22769">
        <w:rPr>
          <w:rFonts w:ascii="Times New Roman" w:eastAsia="Times New Roman" w:hAnsi="Times New Roman" w:cs="Times New Roman"/>
          <w:sz w:val="24"/>
          <w:szCs w:val="24"/>
        </w:rPr>
        <w:t>Ко</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д</w:t>
      </w:r>
      <w:r w:rsidRPr="00F22769">
        <w:rPr>
          <w:rFonts w:ascii="Times New Roman" w:eastAsia="Times New Roman" w:hAnsi="Times New Roman" w:cs="Times New Roman"/>
          <w:w w:val="99"/>
          <w:sz w:val="24"/>
          <w:szCs w:val="24"/>
        </w:rPr>
        <w:t>ин</w:t>
      </w:r>
      <w:r w:rsidRPr="00F22769">
        <w:rPr>
          <w:rFonts w:ascii="Times New Roman" w:eastAsia="Times New Roman" w:hAnsi="Times New Roman" w:cs="Times New Roman"/>
          <w:sz w:val="24"/>
          <w:szCs w:val="24"/>
        </w:rPr>
        <w:t>ско</w:t>
      </w:r>
      <w:r w:rsidRPr="00F22769">
        <w:rPr>
          <w:rFonts w:ascii="Times New Roman" w:eastAsia="Times New Roman" w:hAnsi="Times New Roman" w:cs="Times New Roman"/>
          <w:w w:val="99"/>
          <w:sz w:val="24"/>
          <w:szCs w:val="24"/>
        </w:rPr>
        <w:t>г</w:t>
      </w:r>
      <w:r w:rsidRPr="00F22769">
        <w:rPr>
          <w:rFonts w:ascii="Times New Roman" w:eastAsia="Times New Roman" w:hAnsi="Times New Roman" w:cs="Times New Roman"/>
          <w:sz w:val="24"/>
          <w:szCs w:val="24"/>
        </w:rPr>
        <w:t>о ра</w:t>
      </w:r>
      <w:r w:rsidRPr="00F22769">
        <w:rPr>
          <w:rFonts w:ascii="Times New Roman" w:eastAsia="Times New Roman" w:hAnsi="Times New Roman" w:cs="Times New Roman"/>
          <w:w w:val="99"/>
          <w:sz w:val="24"/>
          <w:szCs w:val="24"/>
        </w:rPr>
        <w:t>й</w:t>
      </w:r>
      <w:r w:rsidRPr="00F22769">
        <w:rPr>
          <w:rFonts w:ascii="Times New Roman" w:eastAsia="Times New Roman" w:hAnsi="Times New Roman" w:cs="Times New Roman"/>
          <w:sz w:val="24"/>
          <w:szCs w:val="24"/>
        </w:rPr>
        <w:t>о</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а</w:t>
      </w:r>
      <w:r w:rsidRPr="00F22769">
        <w:rPr>
          <w:rFonts w:ascii="Times New Roman" w:eastAsia="Times New Roman" w:hAnsi="Times New Roman" w:cs="Times New Roman"/>
          <w:spacing w:val="51"/>
          <w:sz w:val="24"/>
          <w:szCs w:val="24"/>
        </w:rPr>
        <w:t xml:space="preserve"> </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а</w:t>
      </w:r>
      <w:r w:rsidRPr="00F22769">
        <w:rPr>
          <w:rFonts w:ascii="Times New Roman" w:eastAsia="Times New Roman" w:hAnsi="Times New Roman" w:cs="Times New Roman"/>
          <w:spacing w:val="52"/>
          <w:sz w:val="24"/>
          <w:szCs w:val="24"/>
        </w:rPr>
        <w:t xml:space="preserve"> </w:t>
      </w:r>
      <w:r w:rsidRPr="00F22769">
        <w:rPr>
          <w:rFonts w:ascii="Times New Roman" w:eastAsia="Times New Roman" w:hAnsi="Times New Roman" w:cs="Times New Roman"/>
          <w:sz w:val="24"/>
          <w:szCs w:val="24"/>
        </w:rPr>
        <w:t>ремо</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т</w:t>
      </w:r>
      <w:r w:rsidRPr="00F22769">
        <w:rPr>
          <w:rFonts w:ascii="Times New Roman" w:eastAsia="Times New Roman" w:hAnsi="Times New Roman" w:cs="Times New Roman"/>
          <w:spacing w:val="51"/>
          <w:sz w:val="24"/>
          <w:szCs w:val="24"/>
        </w:rPr>
        <w:t xml:space="preserve"> </w:t>
      </w:r>
      <w:r w:rsidRPr="00F22769">
        <w:rPr>
          <w:rFonts w:ascii="Times New Roman" w:eastAsia="Times New Roman" w:hAnsi="Times New Roman" w:cs="Times New Roman"/>
          <w:sz w:val="24"/>
          <w:szCs w:val="24"/>
        </w:rPr>
        <w:t>автомоб</w:t>
      </w:r>
      <w:r w:rsidRPr="00F22769">
        <w:rPr>
          <w:rFonts w:ascii="Times New Roman" w:eastAsia="Times New Roman" w:hAnsi="Times New Roman" w:cs="Times New Roman"/>
          <w:w w:val="99"/>
          <w:sz w:val="24"/>
          <w:szCs w:val="24"/>
        </w:rPr>
        <w:t>и</w:t>
      </w:r>
      <w:r w:rsidRPr="00F22769">
        <w:rPr>
          <w:rFonts w:ascii="Times New Roman" w:eastAsia="Times New Roman" w:hAnsi="Times New Roman" w:cs="Times New Roman"/>
          <w:sz w:val="24"/>
          <w:szCs w:val="24"/>
        </w:rPr>
        <w:t>ль</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ых</w:t>
      </w:r>
      <w:r w:rsidRPr="00F22769">
        <w:rPr>
          <w:rFonts w:ascii="Times New Roman" w:eastAsia="Times New Roman" w:hAnsi="Times New Roman" w:cs="Times New Roman"/>
          <w:spacing w:val="51"/>
          <w:sz w:val="24"/>
          <w:szCs w:val="24"/>
        </w:rPr>
        <w:t xml:space="preserve"> </w:t>
      </w:r>
      <w:r w:rsidRPr="00F22769">
        <w:rPr>
          <w:rFonts w:ascii="Times New Roman" w:eastAsia="Times New Roman" w:hAnsi="Times New Roman" w:cs="Times New Roman"/>
          <w:sz w:val="24"/>
          <w:szCs w:val="24"/>
        </w:rPr>
        <w:t>дорог,</w:t>
      </w:r>
      <w:r w:rsidRPr="00F22769">
        <w:rPr>
          <w:rFonts w:ascii="Times New Roman" w:eastAsia="Times New Roman" w:hAnsi="Times New Roman" w:cs="Times New Roman"/>
          <w:spacing w:val="51"/>
          <w:sz w:val="24"/>
          <w:szCs w:val="24"/>
        </w:rPr>
        <w:t xml:space="preserve"> </w:t>
      </w:r>
      <w:r w:rsidRPr="00F22769">
        <w:rPr>
          <w:rFonts w:ascii="Times New Roman" w:eastAsia="Times New Roman" w:hAnsi="Times New Roman" w:cs="Times New Roman"/>
          <w:sz w:val="24"/>
          <w:szCs w:val="24"/>
        </w:rPr>
        <w:t>обус</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ройс</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во</w:t>
      </w:r>
      <w:r w:rsidRPr="00F22769">
        <w:rPr>
          <w:rFonts w:ascii="Times New Roman" w:eastAsia="Times New Roman" w:hAnsi="Times New Roman" w:cs="Times New Roman"/>
          <w:spacing w:val="52"/>
          <w:sz w:val="24"/>
          <w:szCs w:val="24"/>
        </w:rPr>
        <w:t xml:space="preserve"> </w:t>
      </w:r>
      <w:r w:rsidRPr="00F22769">
        <w:rPr>
          <w:rFonts w:ascii="Times New Roman" w:eastAsia="Times New Roman" w:hAnsi="Times New Roman" w:cs="Times New Roman"/>
          <w:sz w:val="24"/>
          <w:szCs w:val="24"/>
        </w:rPr>
        <w:t>пе</w:t>
      </w:r>
      <w:r w:rsidRPr="00F22769">
        <w:rPr>
          <w:rFonts w:ascii="Times New Roman" w:eastAsia="Times New Roman" w:hAnsi="Times New Roman" w:cs="Times New Roman"/>
          <w:w w:val="99"/>
          <w:sz w:val="24"/>
          <w:szCs w:val="24"/>
        </w:rPr>
        <w:t>ш</w:t>
      </w:r>
      <w:r w:rsidRPr="00F22769">
        <w:rPr>
          <w:rFonts w:ascii="Times New Roman" w:eastAsia="Times New Roman" w:hAnsi="Times New Roman" w:cs="Times New Roman"/>
          <w:sz w:val="24"/>
          <w:szCs w:val="24"/>
        </w:rPr>
        <w:t>еходных</w:t>
      </w:r>
      <w:r w:rsidRPr="00F22769">
        <w:rPr>
          <w:rFonts w:ascii="Times New Roman" w:eastAsia="Times New Roman" w:hAnsi="Times New Roman" w:cs="Times New Roman"/>
          <w:spacing w:val="51"/>
          <w:sz w:val="24"/>
          <w:szCs w:val="24"/>
        </w:rPr>
        <w:t xml:space="preserve"> </w:t>
      </w:r>
      <w:r w:rsidRPr="00F22769">
        <w:rPr>
          <w:rFonts w:ascii="Times New Roman" w:eastAsia="Times New Roman" w:hAnsi="Times New Roman" w:cs="Times New Roman"/>
          <w:sz w:val="24"/>
          <w:szCs w:val="24"/>
        </w:rPr>
        <w:t>дорожек и тротуаров, обустройство и перенос автобусных остановок, реализацию инициативного проекта</w:t>
      </w:r>
      <w:r w:rsidRPr="00F22769">
        <w:rPr>
          <w:rFonts w:ascii="Times New Roman" w:eastAsia="Times New Roman" w:hAnsi="Times New Roman" w:cs="Times New Roman"/>
          <w:spacing w:val="23"/>
          <w:sz w:val="24"/>
          <w:szCs w:val="24"/>
        </w:rPr>
        <w:t xml:space="preserve"> и содержание автомобильных дорог составил </w:t>
      </w:r>
      <w:r w:rsidRPr="00F22769">
        <w:rPr>
          <w:rFonts w:ascii="Times New Roman" w:eastAsia="Times New Roman" w:hAnsi="Times New Roman" w:cs="Times New Roman"/>
          <w:sz w:val="24"/>
          <w:szCs w:val="24"/>
        </w:rPr>
        <w:t>43 211,1</w:t>
      </w:r>
      <w:r w:rsidRPr="00F22769">
        <w:rPr>
          <w:rFonts w:ascii="Times New Roman" w:eastAsia="Times New Roman" w:hAnsi="Times New Roman" w:cs="Times New Roman"/>
          <w:spacing w:val="23"/>
          <w:sz w:val="24"/>
          <w:szCs w:val="24"/>
        </w:rPr>
        <w:t xml:space="preserve"> </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ыс.</w:t>
      </w:r>
      <w:r w:rsidRPr="00F22769">
        <w:rPr>
          <w:rFonts w:ascii="Times New Roman" w:eastAsia="Times New Roman" w:hAnsi="Times New Roman" w:cs="Times New Roman"/>
          <w:spacing w:val="23"/>
          <w:sz w:val="24"/>
          <w:szCs w:val="24"/>
        </w:rPr>
        <w:t xml:space="preserve"> </w:t>
      </w:r>
      <w:r w:rsidRPr="00F22769">
        <w:rPr>
          <w:rFonts w:ascii="Times New Roman" w:eastAsia="Times New Roman" w:hAnsi="Times New Roman" w:cs="Times New Roman"/>
          <w:sz w:val="24"/>
          <w:szCs w:val="24"/>
        </w:rPr>
        <w:t>рублей,</w:t>
      </w:r>
      <w:r w:rsidRPr="00F22769">
        <w:rPr>
          <w:rFonts w:ascii="Times New Roman" w:eastAsia="Times New Roman" w:hAnsi="Times New Roman" w:cs="Times New Roman"/>
          <w:spacing w:val="23"/>
          <w:sz w:val="24"/>
          <w:szCs w:val="24"/>
        </w:rPr>
        <w:t xml:space="preserve"> </w:t>
      </w:r>
      <w:r w:rsidRPr="00F22769">
        <w:rPr>
          <w:rFonts w:ascii="Times New Roman" w:eastAsia="Times New Roman" w:hAnsi="Times New Roman" w:cs="Times New Roman"/>
          <w:sz w:val="24"/>
          <w:szCs w:val="24"/>
        </w:rPr>
        <w:t>в</w:t>
      </w:r>
      <w:r w:rsidRPr="00F22769">
        <w:rPr>
          <w:rFonts w:ascii="Times New Roman" w:eastAsia="Times New Roman" w:hAnsi="Times New Roman" w:cs="Times New Roman"/>
          <w:spacing w:val="23"/>
          <w:sz w:val="24"/>
          <w:szCs w:val="24"/>
        </w:rPr>
        <w:t xml:space="preserve"> </w:t>
      </w:r>
      <w:r w:rsidRPr="00F22769">
        <w:rPr>
          <w:rFonts w:ascii="Times New Roman" w:eastAsia="Times New Roman" w:hAnsi="Times New Roman" w:cs="Times New Roman"/>
          <w:sz w:val="24"/>
          <w:szCs w:val="24"/>
        </w:rPr>
        <w:t>том</w:t>
      </w:r>
      <w:r w:rsidRPr="00F22769">
        <w:rPr>
          <w:rFonts w:ascii="Times New Roman" w:eastAsia="Times New Roman" w:hAnsi="Times New Roman" w:cs="Times New Roman"/>
          <w:spacing w:val="23"/>
          <w:sz w:val="24"/>
          <w:szCs w:val="24"/>
        </w:rPr>
        <w:t xml:space="preserve"> </w:t>
      </w:r>
      <w:r w:rsidRPr="00F22769">
        <w:rPr>
          <w:rFonts w:ascii="Times New Roman" w:eastAsia="Times New Roman" w:hAnsi="Times New Roman" w:cs="Times New Roman"/>
          <w:sz w:val="24"/>
          <w:szCs w:val="24"/>
        </w:rPr>
        <w:t>ч</w:t>
      </w:r>
      <w:r w:rsidRPr="00F22769">
        <w:rPr>
          <w:rFonts w:ascii="Times New Roman" w:eastAsia="Times New Roman" w:hAnsi="Times New Roman" w:cs="Times New Roman"/>
          <w:w w:val="99"/>
          <w:sz w:val="24"/>
          <w:szCs w:val="24"/>
        </w:rPr>
        <w:t>и</w:t>
      </w:r>
      <w:r w:rsidRPr="00F22769">
        <w:rPr>
          <w:rFonts w:ascii="Times New Roman" w:eastAsia="Times New Roman" w:hAnsi="Times New Roman" w:cs="Times New Roman"/>
          <w:sz w:val="24"/>
          <w:szCs w:val="24"/>
        </w:rPr>
        <w:t>с</w:t>
      </w:r>
      <w:r w:rsidRPr="00F22769">
        <w:rPr>
          <w:rFonts w:ascii="Times New Roman" w:eastAsia="Times New Roman" w:hAnsi="Times New Roman" w:cs="Times New Roman"/>
          <w:w w:val="99"/>
          <w:sz w:val="24"/>
          <w:szCs w:val="24"/>
        </w:rPr>
        <w:t>л</w:t>
      </w:r>
      <w:r w:rsidRPr="00F22769">
        <w:rPr>
          <w:rFonts w:ascii="Times New Roman" w:eastAsia="Times New Roman" w:hAnsi="Times New Roman" w:cs="Times New Roman"/>
          <w:sz w:val="24"/>
          <w:szCs w:val="24"/>
        </w:rPr>
        <w:t>е: бюджету пгт.Междуреченский – 30 239,9 тыс. рублей, б</w:t>
      </w:r>
      <w:r w:rsidRPr="00F22769">
        <w:rPr>
          <w:rFonts w:ascii="Times New Roman" w:eastAsia="Times New Roman" w:hAnsi="Times New Roman" w:cs="Times New Roman"/>
          <w:w w:val="99"/>
          <w:sz w:val="24"/>
          <w:szCs w:val="24"/>
        </w:rPr>
        <w:t>ю</w:t>
      </w:r>
      <w:r w:rsidRPr="00F22769">
        <w:rPr>
          <w:rFonts w:ascii="Times New Roman" w:eastAsia="Times New Roman" w:hAnsi="Times New Roman" w:cs="Times New Roman"/>
          <w:sz w:val="24"/>
          <w:szCs w:val="24"/>
        </w:rPr>
        <w:t>джету п</w:t>
      </w:r>
      <w:r w:rsidRPr="00F22769">
        <w:rPr>
          <w:rFonts w:ascii="Times New Roman" w:eastAsia="Times New Roman" w:hAnsi="Times New Roman" w:cs="Times New Roman"/>
          <w:w w:val="99"/>
          <w:sz w:val="24"/>
          <w:szCs w:val="24"/>
        </w:rPr>
        <w:t>гт</w:t>
      </w:r>
      <w:r w:rsidRPr="00F22769">
        <w:rPr>
          <w:rFonts w:ascii="Times New Roman" w:eastAsia="Times New Roman" w:hAnsi="Times New Roman" w:cs="Times New Roman"/>
          <w:sz w:val="24"/>
          <w:szCs w:val="24"/>
        </w:rPr>
        <w:t>.</w:t>
      </w:r>
      <w:r w:rsidRPr="00F22769">
        <w:rPr>
          <w:rFonts w:ascii="Times New Roman" w:eastAsia="Times New Roman" w:hAnsi="Times New Roman" w:cs="Times New Roman"/>
          <w:spacing w:val="1"/>
          <w:sz w:val="24"/>
          <w:szCs w:val="24"/>
        </w:rPr>
        <w:t xml:space="preserve"> </w:t>
      </w:r>
      <w:r w:rsidRPr="00F22769">
        <w:rPr>
          <w:rFonts w:ascii="Times New Roman" w:eastAsia="Times New Roman" w:hAnsi="Times New Roman" w:cs="Times New Roman"/>
          <w:w w:val="99"/>
          <w:sz w:val="24"/>
          <w:szCs w:val="24"/>
        </w:rPr>
        <w:t>М</w:t>
      </w:r>
      <w:r w:rsidRPr="00F22769">
        <w:rPr>
          <w:rFonts w:ascii="Times New Roman" w:eastAsia="Times New Roman" w:hAnsi="Times New Roman" w:cs="Times New Roman"/>
          <w:sz w:val="24"/>
          <w:szCs w:val="24"/>
        </w:rPr>
        <w:t>ортка – 11 976,3 тыс. рублей,</w:t>
      </w:r>
      <w:r w:rsidRPr="00F22769">
        <w:rPr>
          <w:rFonts w:ascii="Times New Roman" w:eastAsia="Times New Roman" w:hAnsi="Times New Roman" w:cs="Times New Roman"/>
          <w:spacing w:val="1"/>
          <w:sz w:val="24"/>
          <w:szCs w:val="24"/>
        </w:rPr>
        <w:t xml:space="preserve"> </w:t>
      </w:r>
      <w:r w:rsidRPr="00F22769">
        <w:rPr>
          <w:rFonts w:ascii="Times New Roman" w:eastAsia="Times New Roman" w:hAnsi="Times New Roman" w:cs="Times New Roman"/>
          <w:sz w:val="24"/>
          <w:szCs w:val="24"/>
        </w:rPr>
        <w:t>б</w:t>
      </w:r>
      <w:r w:rsidRPr="00F22769">
        <w:rPr>
          <w:rFonts w:ascii="Times New Roman" w:eastAsia="Times New Roman" w:hAnsi="Times New Roman" w:cs="Times New Roman"/>
          <w:w w:val="99"/>
          <w:sz w:val="24"/>
          <w:szCs w:val="24"/>
        </w:rPr>
        <w:t>ю</w:t>
      </w:r>
      <w:r w:rsidRPr="00F22769">
        <w:rPr>
          <w:rFonts w:ascii="Times New Roman" w:eastAsia="Times New Roman" w:hAnsi="Times New Roman" w:cs="Times New Roman"/>
          <w:sz w:val="24"/>
          <w:szCs w:val="24"/>
        </w:rPr>
        <w:t>дже</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у</w:t>
      </w:r>
      <w:r w:rsidRPr="00F22769">
        <w:rPr>
          <w:rFonts w:ascii="Times New Roman" w:eastAsia="Times New Roman" w:hAnsi="Times New Roman" w:cs="Times New Roman"/>
          <w:spacing w:val="1"/>
          <w:sz w:val="24"/>
          <w:szCs w:val="24"/>
        </w:rPr>
        <w:t xml:space="preserve"> </w:t>
      </w:r>
      <w:r w:rsidRPr="00F22769">
        <w:rPr>
          <w:rFonts w:ascii="Times New Roman" w:eastAsia="Times New Roman" w:hAnsi="Times New Roman" w:cs="Times New Roman"/>
          <w:sz w:val="24"/>
          <w:szCs w:val="24"/>
        </w:rPr>
        <w:t xml:space="preserve">пгт.Луговой – 330,7 </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ыс. рублей, бюджету</w:t>
      </w:r>
      <w:r w:rsidRPr="00F22769">
        <w:rPr>
          <w:rFonts w:ascii="Times New Roman" w:eastAsia="Times New Roman" w:hAnsi="Times New Roman" w:cs="Times New Roman"/>
          <w:spacing w:val="34"/>
          <w:sz w:val="24"/>
          <w:szCs w:val="24"/>
        </w:rPr>
        <w:t xml:space="preserve"> </w:t>
      </w:r>
      <w:r w:rsidRPr="00F22769">
        <w:rPr>
          <w:rFonts w:ascii="Times New Roman" w:eastAsia="Times New Roman" w:hAnsi="Times New Roman" w:cs="Times New Roman"/>
          <w:sz w:val="24"/>
          <w:szCs w:val="24"/>
        </w:rPr>
        <w:t>с</w:t>
      </w:r>
      <w:r w:rsidRPr="00F22769">
        <w:rPr>
          <w:rFonts w:ascii="Times New Roman" w:eastAsia="Times New Roman" w:hAnsi="Times New Roman" w:cs="Times New Roman"/>
          <w:w w:val="99"/>
          <w:sz w:val="24"/>
          <w:szCs w:val="24"/>
        </w:rPr>
        <w:t>п</w:t>
      </w:r>
      <w:r w:rsidRPr="00F22769">
        <w:rPr>
          <w:rFonts w:ascii="Times New Roman" w:eastAsia="Times New Roman" w:hAnsi="Times New Roman" w:cs="Times New Roman"/>
          <w:sz w:val="24"/>
          <w:szCs w:val="24"/>
        </w:rPr>
        <w:t>.Шугур</w:t>
      </w:r>
      <w:r w:rsidRPr="00F22769">
        <w:rPr>
          <w:rFonts w:ascii="Times New Roman" w:eastAsia="Times New Roman" w:hAnsi="Times New Roman" w:cs="Times New Roman"/>
          <w:spacing w:val="6"/>
          <w:sz w:val="24"/>
          <w:szCs w:val="24"/>
        </w:rPr>
        <w:t xml:space="preserve"> </w:t>
      </w:r>
      <w:r w:rsidRPr="00F22769">
        <w:rPr>
          <w:rFonts w:ascii="Times New Roman" w:eastAsia="Times New Roman" w:hAnsi="Times New Roman" w:cs="Times New Roman"/>
          <w:sz w:val="24"/>
          <w:szCs w:val="24"/>
        </w:rPr>
        <w:t>–</w:t>
      </w:r>
      <w:r w:rsidRPr="00F22769">
        <w:rPr>
          <w:rFonts w:ascii="Times New Roman" w:eastAsia="Times New Roman" w:hAnsi="Times New Roman" w:cs="Times New Roman"/>
          <w:spacing w:val="6"/>
          <w:sz w:val="24"/>
          <w:szCs w:val="24"/>
        </w:rPr>
        <w:t xml:space="preserve"> </w:t>
      </w:r>
      <w:r w:rsidRPr="00F22769">
        <w:rPr>
          <w:rFonts w:ascii="Times New Roman" w:eastAsia="Times New Roman" w:hAnsi="Times New Roman" w:cs="Times New Roman"/>
          <w:sz w:val="24"/>
          <w:szCs w:val="24"/>
        </w:rPr>
        <w:t>664,2</w:t>
      </w:r>
      <w:r w:rsidRPr="00F22769">
        <w:rPr>
          <w:rFonts w:ascii="Times New Roman" w:eastAsia="Times New Roman" w:hAnsi="Times New Roman" w:cs="Times New Roman"/>
          <w:spacing w:val="6"/>
          <w:sz w:val="24"/>
          <w:szCs w:val="24"/>
        </w:rPr>
        <w:t xml:space="preserve"> </w:t>
      </w:r>
      <w:r w:rsidRPr="00F22769">
        <w:rPr>
          <w:rFonts w:ascii="Times New Roman" w:eastAsia="Times New Roman" w:hAnsi="Times New Roman" w:cs="Times New Roman"/>
          <w:sz w:val="24"/>
          <w:szCs w:val="24"/>
        </w:rPr>
        <w:t>тыс.</w:t>
      </w:r>
      <w:r w:rsidRPr="00F22769">
        <w:rPr>
          <w:rFonts w:ascii="Times New Roman" w:eastAsia="Times New Roman" w:hAnsi="Times New Roman" w:cs="Times New Roman"/>
          <w:spacing w:val="6"/>
          <w:sz w:val="24"/>
          <w:szCs w:val="24"/>
        </w:rPr>
        <w:t xml:space="preserve"> </w:t>
      </w:r>
      <w:r w:rsidRPr="00F22769">
        <w:rPr>
          <w:rFonts w:ascii="Times New Roman" w:eastAsia="Times New Roman" w:hAnsi="Times New Roman" w:cs="Times New Roman"/>
          <w:sz w:val="24"/>
          <w:szCs w:val="24"/>
        </w:rPr>
        <w:t>рублей.</w:t>
      </w:r>
    </w:p>
    <w:p w:rsidR="003D7490" w:rsidRPr="00F22769" w:rsidRDefault="003D7490" w:rsidP="003D7490">
      <w:pPr>
        <w:widowControl w:val="0"/>
        <w:ind w:right="-18" w:firstLine="708"/>
        <w:jc w:val="both"/>
        <w:rPr>
          <w:rFonts w:ascii="Times New Roman" w:eastAsia="Times New Roman" w:hAnsi="Times New Roman" w:cs="Times New Roman"/>
          <w:b/>
          <w:sz w:val="24"/>
          <w:szCs w:val="24"/>
        </w:rPr>
      </w:pPr>
      <w:r w:rsidRPr="00F22769">
        <w:rPr>
          <w:rFonts w:ascii="Times New Roman" w:eastAsia="Times New Roman" w:hAnsi="Times New Roman" w:cs="Times New Roman"/>
          <w:b/>
          <w:sz w:val="24"/>
          <w:szCs w:val="24"/>
        </w:rPr>
        <w:t>Основное мероприятие «Строительство (реконструкция) автомобильных дорог общего пользования местного значения».</w:t>
      </w:r>
    </w:p>
    <w:p w:rsidR="003D7490" w:rsidRPr="00F22769" w:rsidRDefault="003D7490" w:rsidP="003D7490">
      <w:pPr>
        <w:widowControl w:val="0"/>
        <w:ind w:right="-18" w:firstLine="708"/>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В рамках заключенного 01</w:t>
      </w:r>
      <w:r w:rsidRPr="00F22769">
        <w:rPr>
          <w:rFonts w:ascii="Times New Roman" w:eastAsia="Times New Roman" w:hAnsi="Times New Roman" w:cs="Times New Roman"/>
          <w:spacing w:val="78"/>
          <w:sz w:val="24"/>
          <w:szCs w:val="24"/>
        </w:rPr>
        <w:t xml:space="preserve"> </w:t>
      </w:r>
      <w:r w:rsidRPr="00F22769">
        <w:rPr>
          <w:rFonts w:ascii="Times New Roman" w:eastAsia="Times New Roman" w:hAnsi="Times New Roman" w:cs="Times New Roman"/>
          <w:sz w:val="24"/>
          <w:szCs w:val="24"/>
        </w:rPr>
        <w:t>се</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тября</w:t>
      </w:r>
      <w:r w:rsidRPr="00F22769">
        <w:rPr>
          <w:rFonts w:ascii="Times New Roman" w:eastAsia="Times New Roman" w:hAnsi="Times New Roman" w:cs="Times New Roman"/>
          <w:spacing w:val="78"/>
          <w:sz w:val="24"/>
          <w:szCs w:val="24"/>
        </w:rPr>
        <w:t xml:space="preserve"> </w:t>
      </w:r>
      <w:r w:rsidRPr="00F22769">
        <w:rPr>
          <w:rFonts w:ascii="Times New Roman" w:eastAsia="Times New Roman" w:hAnsi="Times New Roman" w:cs="Times New Roman"/>
          <w:sz w:val="24"/>
          <w:szCs w:val="24"/>
        </w:rPr>
        <w:t>2020</w:t>
      </w:r>
      <w:r w:rsidRPr="00F22769">
        <w:rPr>
          <w:rFonts w:ascii="Times New Roman" w:eastAsia="Times New Roman" w:hAnsi="Times New Roman" w:cs="Times New Roman"/>
          <w:spacing w:val="79"/>
          <w:sz w:val="24"/>
          <w:szCs w:val="24"/>
        </w:rPr>
        <w:t xml:space="preserve"> </w:t>
      </w:r>
      <w:r w:rsidRPr="00F22769">
        <w:rPr>
          <w:rFonts w:ascii="Times New Roman" w:eastAsia="Times New Roman" w:hAnsi="Times New Roman" w:cs="Times New Roman"/>
          <w:w w:val="99"/>
          <w:sz w:val="24"/>
          <w:szCs w:val="24"/>
        </w:rPr>
        <w:t>г</w:t>
      </w:r>
      <w:r w:rsidRPr="00F22769">
        <w:rPr>
          <w:rFonts w:ascii="Times New Roman" w:eastAsia="Times New Roman" w:hAnsi="Times New Roman" w:cs="Times New Roman"/>
          <w:sz w:val="24"/>
          <w:szCs w:val="24"/>
        </w:rPr>
        <w:t>ода</w:t>
      </w:r>
      <w:r w:rsidRPr="00F22769">
        <w:rPr>
          <w:rFonts w:ascii="Times New Roman" w:eastAsia="Times New Roman" w:hAnsi="Times New Roman" w:cs="Times New Roman"/>
          <w:spacing w:val="79"/>
          <w:sz w:val="24"/>
          <w:szCs w:val="24"/>
        </w:rPr>
        <w:t xml:space="preserve"> </w:t>
      </w:r>
      <w:r w:rsidRPr="00F22769">
        <w:rPr>
          <w:rFonts w:ascii="Times New Roman" w:eastAsia="Times New Roman" w:hAnsi="Times New Roman" w:cs="Times New Roman"/>
          <w:sz w:val="24"/>
          <w:szCs w:val="24"/>
        </w:rPr>
        <w:t>муни</w:t>
      </w:r>
      <w:r w:rsidRPr="00F22769">
        <w:rPr>
          <w:rFonts w:ascii="Times New Roman" w:eastAsia="Times New Roman" w:hAnsi="Times New Roman" w:cs="Times New Roman"/>
          <w:spacing w:val="1"/>
          <w:sz w:val="24"/>
          <w:szCs w:val="24"/>
        </w:rPr>
        <w:t>ц</w:t>
      </w:r>
      <w:r w:rsidRPr="00F22769">
        <w:rPr>
          <w:rFonts w:ascii="Times New Roman" w:eastAsia="Times New Roman" w:hAnsi="Times New Roman" w:cs="Times New Roman"/>
          <w:sz w:val="24"/>
          <w:szCs w:val="24"/>
        </w:rPr>
        <w:t>ипал</w:t>
      </w:r>
      <w:r w:rsidRPr="00F22769">
        <w:rPr>
          <w:rFonts w:ascii="Times New Roman" w:eastAsia="Times New Roman" w:hAnsi="Times New Roman" w:cs="Times New Roman"/>
          <w:w w:val="99"/>
          <w:sz w:val="24"/>
          <w:szCs w:val="24"/>
        </w:rPr>
        <w:t>ь</w:t>
      </w:r>
      <w:r w:rsidRPr="00F22769">
        <w:rPr>
          <w:rFonts w:ascii="Times New Roman" w:eastAsia="Times New Roman" w:hAnsi="Times New Roman" w:cs="Times New Roman"/>
          <w:sz w:val="24"/>
          <w:szCs w:val="24"/>
        </w:rPr>
        <w:t>ного</w:t>
      </w:r>
      <w:r w:rsidRPr="00F22769">
        <w:rPr>
          <w:rFonts w:ascii="Times New Roman" w:eastAsia="Times New Roman" w:hAnsi="Times New Roman" w:cs="Times New Roman"/>
          <w:spacing w:val="79"/>
          <w:sz w:val="24"/>
          <w:szCs w:val="24"/>
        </w:rPr>
        <w:t xml:space="preserve"> </w:t>
      </w:r>
      <w:r w:rsidRPr="00F22769">
        <w:rPr>
          <w:rFonts w:ascii="Times New Roman" w:eastAsia="Times New Roman" w:hAnsi="Times New Roman" w:cs="Times New Roman"/>
          <w:sz w:val="24"/>
          <w:szCs w:val="24"/>
        </w:rPr>
        <w:t>кон</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рак</w:t>
      </w:r>
      <w:r w:rsidRPr="00F22769">
        <w:rPr>
          <w:rFonts w:ascii="Times New Roman" w:eastAsia="Times New Roman" w:hAnsi="Times New Roman" w:cs="Times New Roman"/>
          <w:w w:val="99"/>
          <w:sz w:val="24"/>
          <w:szCs w:val="24"/>
        </w:rPr>
        <w:t>та</w:t>
      </w:r>
      <w:r w:rsidRPr="00F22769">
        <w:rPr>
          <w:rFonts w:ascii="Times New Roman" w:eastAsia="Times New Roman" w:hAnsi="Times New Roman" w:cs="Times New Roman"/>
          <w:spacing w:val="78"/>
          <w:sz w:val="24"/>
          <w:szCs w:val="24"/>
        </w:rPr>
        <w:t xml:space="preserve"> </w:t>
      </w:r>
      <w:r w:rsidRPr="00F22769">
        <w:rPr>
          <w:rFonts w:ascii="Times New Roman" w:eastAsia="Times New Roman" w:hAnsi="Times New Roman" w:cs="Times New Roman"/>
          <w:sz w:val="24"/>
          <w:szCs w:val="24"/>
        </w:rPr>
        <w:t>жи</w:t>
      </w:r>
      <w:r w:rsidRPr="00F22769">
        <w:rPr>
          <w:rFonts w:ascii="Times New Roman" w:eastAsia="Times New Roman" w:hAnsi="Times New Roman" w:cs="Times New Roman"/>
          <w:w w:val="99"/>
          <w:sz w:val="24"/>
          <w:szCs w:val="24"/>
        </w:rPr>
        <w:t>з</w:t>
      </w:r>
      <w:r w:rsidRPr="00F22769">
        <w:rPr>
          <w:rFonts w:ascii="Times New Roman" w:eastAsia="Times New Roman" w:hAnsi="Times New Roman" w:cs="Times New Roman"/>
          <w:sz w:val="24"/>
          <w:szCs w:val="24"/>
        </w:rPr>
        <w:t>ненного</w:t>
      </w:r>
      <w:r w:rsidRPr="00F22769">
        <w:rPr>
          <w:rFonts w:ascii="Times New Roman" w:eastAsia="Times New Roman" w:hAnsi="Times New Roman" w:cs="Times New Roman"/>
          <w:spacing w:val="79"/>
          <w:sz w:val="24"/>
          <w:szCs w:val="24"/>
        </w:rPr>
        <w:t xml:space="preserve"> </w:t>
      </w:r>
      <w:r w:rsidRPr="00F22769">
        <w:rPr>
          <w:rFonts w:ascii="Times New Roman" w:eastAsia="Times New Roman" w:hAnsi="Times New Roman" w:cs="Times New Roman"/>
          <w:w w:val="99"/>
          <w:sz w:val="24"/>
          <w:szCs w:val="24"/>
        </w:rPr>
        <w:t>ци</w:t>
      </w:r>
      <w:r w:rsidRPr="00F22769">
        <w:rPr>
          <w:rFonts w:ascii="Times New Roman" w:eastAsia="Times New Roman" w:hAnsi="Times New Roman" w:cs="Times New Roman"/>
          <w:sz w:val="24"/>
          <w:szCs w:val="24"/>
        </w:rPr>
        <w:t>к</w:t>
      </w:r>
      <w:r w:rsidRPr="00F22769">
        <w:rPr>
          <w:rFonts w:ascii="Times New Roman" w:eastAsia="Times New Roman" w:hAnsi="Times New Roman" w:cs="Times New Roman"/>
          <w:w w:val="99"/>
          <w:sz w:val="24"/>
          <w:szCs w:val="24"/>
        </w:rPr>
        <w:t>л</w:t>
      </w:r>
      <w:r w:rsidRPr="00F22769">
        <w:rPr>
          <w:rFonts w:ascii="Times New Roman" w:eastAsia="Times New Roman" w:hAnsi="Times New Roman" w:cs="Times New Roman"/>
          <w:sz w:val="24"/>
          <w:szCs w:val="24"/>
        </w:rPr>
        <w:t>а</w:t>
      </w:r>
      <w:r w:rsidRPr="00F22769">
        <w:rPr>
          <w:rFonts w:ascii="Times New Roman" w:eastAsia="Times New Roman" w:hAnsi="Times New Roman" w:cs="Times New Roman"/>
          <w:spacing w:val="79"/>
          <w:sz w:val="24"/>
          <w:szCs w:val="24"/>
        </w:rPr>
        <w:t xml:space="preserve"> </w:t>
      </w:r>
      <w:r w:rsidRPr="00F22769">
        <w:rPr>
          <w:rFonts w:ascii="Times New Roman" w:eastAsia="Times New Roman" w:hAnsi="Times New Roman" w:cs="Times New Roman"/>
          <w:w w:val="99"/>
          <w:sz w:val="24"/>
          <w:szCs w:val="24"/>
        </w:rPr>
        <w:t>№</w:t>
      </w:r>
      <w:r w:rsidRPr="00F22769">
        <w:rPr>
          <w:rFonts w:ascii="Times New Roman" w:eastAsia="Times New Roman" w:hAnsi="Times New Roman" w:cs="Times New Roman"/>
          <w:sz w:val="24"/>
          <w:szCs w:val="24"/>
        </w:rPr>
        <w:t xml:space="preserve"> 0187300003520000399</w:t>
      </w:r>
      <w:r w:rsidRPr="00F22769">
        <w:rPr>
          <w:rFonts w:ascii="Times New Roman" w:eastAsia="Times New Roman" w:hAnsi="Times New Roman" w:cs="Times New Roman"/>
          <w:spacing w:val="33"/>
          <w:sz w:val="24"/>
          <w:szCs w:val="24"/>
        </w:rPr>
        <w:t xml:space="preserve"> </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а</w:t>
      </w:r>
      <w:r w:rsidRPr="00F22769">
        <w:rPr>
          <w:rFonts w:ascii="Times New Roman" w:eastAsia="Times New Roman" w:hAnsi="Times New Roman" w:cs="Times New Roman"/>
          <w:spacing w:val="34"/>
          <w:sz w:val="24"/>
          <w:szCs w:val="24"/>
        </w:rPr>
        <w:t xml:space="preserve"> </w:t>
      </w:r>
      <w:r w:rsidRPr="00F22769">
        <w:rPr>
          <w:rFonts w:ascii="Times New Roman" w:eastAsia="Times New Roman" w:hAnsi="Times New Roman" w:cs="Times New Roman"/>
          <w:sz w:val="24"/>
          <w:szCs w:val="24"/>
        </w:rPr>
        <w:t>вы</w:t>
      </w:r>
      <w:r w:rsidRPr="00F22769">
        <w:rPr>
          <w:rFonts w:ascii="Times New Roman" w:eastAsia="Times New Roman" w:hAnsi="Times New Roman" w:cs="Times New Roman"/>
          <w:w w:val="99"/>
          <w:sz w:val="24"/>
          <w:szCs w:val="24"/>
        </w:rPr>
        <w:t>п</w:t>
      </w:r>
      <w:r w:rsidRPr="00F22769">
        <w:rPr>
          <w:rFonts w:ascii="Times New Roman" w:eastAsia="Times New Roman" w:hAnsi="Times New Roman" w:cs="Times New Roman"/>
          <w:sz w:val="24"/>
          <w:szCs w:val="24"/>
        </w:rPr>
        <w:t>ол</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ение</w:t>
      </w:r>
      <w:r w:rsidRPr="00F22769">
        <w:rPr>
          <w:rFonts w:ascii="Times New Roman" w:eastAsia="Times New Roman" w:hAnsi="Times New Roman" w:cs="Times New Roman"/>
          <w:spacing w:val="34"/>
          <w:sz w:val="24"/>
          <w:szCs w:val="24"/>
        </w:rPr>
        <w:t xml:space="preserve"> </w:t>
      </w:r>
      <w:r w:rsidRPr="00F22769">
        <w:rPr>
          <w:rFonts w:ascii="Times New Roman" w:eastAsia="Times New Roman" w:hAnsi="Times New Roman" w:cs="Times New Roman"/>
          <w:sz w:val="24"/>
          <w:szCs w:val="24"/>
        </w:rPr>
        <w:t>комплекса</w:t>
      </w:r>
      <w:r w:rsidRPr="00F22769">
        <w:rPr>
          <w:rFonts w:ascii="Times New Roman" w:eastAsia="Times New Roman" w:hAnsi="Times New Roman" w:cs="Times New Roman"/>
          <w:spacing w:val="34"/>
          <w:sz w:val="24"/>
          <w:szCs w:val="24"/>
        </w:rPr>
        <w:t xml:space="preserve"> </w:t>
      </w:r>
      <w:r w:rsidRPr="00F22769">
        <w:rPr>
          <w:rFonts w:ascii="Times New Roman" w:eastAsia="Times New Roman" w:hAnsi="Times New Roman" w:cs="Times New Roman"/>
          <w:sz w:val="24"/>
          <w:szCs w:val="24"/>
        </w:rPr>
        <w:t>рабо</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pacing w:val="34"/>
          <w:sz w:val="24"/>
          <w:szCs w:val="24"/>
        </w:rPr>
        <w:t xml:space="preserve"> </w:t>
      </w:r>
      <w:r w:rsidRPr="00F22769">
        <w:rPr>
          <w:rFonts w:ascii="Times New Roman" w:eastAsia="Times New Roman" w:hAnsi="Times New Roman" w:cs="Times New Roman"/>
          <w:sz w:val="24"/>
          <w:szCs w:val="24"/>
        </w:rPr>
        <w:t>по</w:t>
      </w:r>
      <w:r w:rsidRPr="00F22769">
        <w:rPr>
          <w:rFonts w:ascii="Times New Roman" w:eastAsia="Times New Roman" w:hAnsi="Times New Roman" w:cs="Times New Roman"/>
          <w:spacing w:val="33"/>
          <w:sz w:val="24"/>
          <w:szCs w:val="24"/>
        </w:rPr>
        <w:t xml:space="preserve"> </w:t>
      </w:r>
      <w:r w:rsidRPr="00F22769">
        <w:rPr>
          <w:rFonts w:ascii="Times New Roman" w:eastAsia="Times New Roman" w:hAnsi="Times New Roman" w:cs="Times New Roman"/>
          <w:sz w:val="24"/>
          <w:szCs w:val="24"/>
        </w:rPr>
        <w:t>ра</w:t>
      </w:r>
      <w:r w:rsidRPr="00F22769">
        <w:rPr>
          <w:rFonts w:ascii="Times New Roman" w:eastAsia="Times New Roman" w:hAnsi="Times New Roman" w:cs="Times New Roman"/>
          <w:w w:val="99"/>
          <w:sz w:val="24"/>
          <w:szCs w:val="24"/>
        </w:rPr>
        <w:t>з</w:t>
      </w:r>
      <w:r w:rsidRPr="00F22769">
        <w:rPr>
          <w:rFonts w:ascii="Times New Roman" w:eastAsia="Times New Roman" w:hAnsi="Times New Roman" w:cs="Times New Roman"/>
          <w:sz w:val="24"/>
          <w:szCs w:val="24"/>
        </w:rPr>
        <w:t>рабо</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ке</w:t>
      </w:r>
      <w:r w:rsidRPr="00F22769">
        <w:rPr>
          <w:rFonts w:ascii="Times New Roman" w:eastAsia="Times New Roman" w:hAnsi="Times New Roman" w:cs="Times New Roman"/>
          <w:spacing w:val="34"/>
          <w:sz w:val="24"/>
          <w:szCs w:val="24"/>
        </w:rPr>
        <w:t xml:space="preserve"> </w:t>
      </w:r>
      <w:r w:rsidRPr="00F22769">
        <w:rPr>
          <w:rFonts w:ascii="Times New Roman" w:eastAsia="Times New Roman" w:hAnsi="Times New Roman" w:cs="Times New Roman"/>
          <w:sz w:val="24"/>
          <w:szCs w:val="24"/>
        </w:rPr>
        <w:t>проек</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ной</w:t>
      </w:r>
      <w:r w:rsidRPr="00F22769">
        <w:rPr>
          <w:rFonts w:ascii="Times New Roman" w:eastAsia="Times New Roman" w:hAnsi="Times New Roman" w:cs="Times New Roman"/>
          <w:spacing w:val="34"/>
          <w:sz w:val="24"/>
          <w:szCs w:val="24"/>
        </w:rPr>
        <w:t xml:space="preserve"> </w:t>
      </w:r>
      <w:r w:rsidRPr="00F22769">
        <w:rPr>
          <w:rFonts w:ascii="Times New Roman" w:eastAsia="Times New Roman" w:hAnsi="Times New Roman" w:cs="Times New Roman"/>
          <w:w w:val="99"/>
          <w:sz w:val="24"/>
          <w:szCs w:val="24"/>
        </w:rPr>
        <w:t>и</w:t>
      </w:r>
      <w:r w:rsidRPr="00F22769">
        <w:rPr>
          <w:rFonts w:ascii="Times New Roman" w:eastAsia="Times New Roman" w:hAnsi="Times New Roman" w:cs="Times New Roman"/>
          <w:spacing w:val="34"/>
          <w:sz w:val="24"/>
          <w:szCs w:val="24"/>
        </w:rPr>
        <w:t xml:space="preserve"> </w:t>
      </w:r>
      <w:r w:rsidRPr="00F22769">
        <w:rPr>
          <w:rFonts w:ascii="Times New Roman" w:eastAsia="Times New Roman" w:hAnsi="Times New Roman" w:cs="Times New Roman"/>
          <w:sz w:val="24"/>
          <w:szCs w:val="24"/>
        </w:rPr>
        <w:t>рабоче</w:t>
      </w:r>
      <w:r w:rsidRPr="00F22769">
        <w:rPr>
          <w:rFonts w:ascii="Times New Roman" w:eastAsia="Times New Roman" w:hAnsi="Times New Roman" w:cs="Times New Roman"/>
          <w:w w:val="99"/>
          <w:sz w:val="24"/>
          <w:szCs w:val="24"/>
        </w:rPr>
        <w:t>й</w:t>
      </w:r>
      <w:r w:rsidRPr="00F22769">
        <w:rPr>
          <w:rFonts w:ascii="Times New Roman" w:eastAsia="Times New Roman" w:hAnsi="Times New Roman" w:cs="Times New Roman"/>
          <w:sz w:val="24"/>
          <w:szCs w:val="24"/>
        </w:rPr>
        <w:t xml:space="preserve"> документа</w:t>
      </w:r>
      <w:r w:rsidRPr="00F22769">
        <w:rPr>
          <w:rFonts w:ascii="Times New Roman" w:eastAsia="Times New Roman" w:hAnsi="Times New Roman" w:cs="Times New Roman"/>
          <w:w w:val="99"/>
          <w:sz w:val="24"/>
          <w:szCs w:val="24"/>
        </w:rPr>
        <w:t>ц</w:t>
      </w:r>
      <w:r w:rsidRPr="00F22769">
        <w:rPr>
          <w:rFonts w:ascii="Times New Roman" w:eastAsia="Times New Roman" w:hAnsi="Times New Roman" w:cs="Times New Roman"/>
          <w:spacing w:val="1"/>
          <w:w w:val="99"/>
          <w:sz w:val="24"/>
          <w:szCs w:val="24"/>
        </w:rPr>
        <w:t>и</w:t>
      </w:r>
      <w:r w:rsidRPr="00F22769">
        <w:rPr>
          <w:rFonts w:ascii="Times New Roman" w:eastAsia="Times New Roman" w:hAnsi="Times New Roman" w:cs="Times New Roman"/>
          <w:w w:val="99"/>
          <w:sz w:val="24"/>
          <w:szCs w:val="24"/>
        </w:rPr>
        <w:t>и</w:t>
      </w:r>
      <w:r w:rsidRPr="00F22769">
        <w:rPr>
          <w:rFonts w:ascii="Times New Roman" w:eastAsia="Times New Roman" w:hAnsi="Times New Roman" w:cs="Times New Roman"/>
          <w:sz w:val="24"/>
          <w:szCs w:val="24"/>
        </w:rPr>
        <w:t>,</w:t>
      </w:r>
      <w:r w:rsidRPr="00F22769">
        <w:rPr>
          <w:rFonts w:ascii="Times New Roman" w:eastAsia="Times New Roman" w:hAnsi="Times New Roman" w:cs="Times New Roman"/>
          <w:spacing w:val="112"/>
          <w:sz w:val="24"/>
          <w:szCs w:val="24"/>
        </w:rPr>
        <w:t xml:space="preserve"> </w:t>
      </w:r>
      <w:r w:rsidRPr="00F22769">
        <w:rPr>
          <w:rFonts w:ascii="Times New Roman" w:eastAsia="Times New Roman" w:hAnsi="Times New Roman" w:cs="Times New Roman"/>
          <w:sz w:val="24"/>
          <w:szCs w:val="24"/>
        </w:rPr>
        <w:t>стро</w:t>
      </w:r>
      <w:r w:rsidRPr="00F22769">
        <w:rPr>
          <w:rFonts w:ascii="Times New Roman" w:eastAsia="Times New Roman" w:hAnsi="Times New Roman" w:cs="Times New Roman"/>
          <w:w w:val="99"/>
          <w:sz w:val="24"/>
          <w:szCs w:val="24"/>
        </w:rPr>
        <w:t>и</w:t>
      </w:r>
      <w:r w:rsidRPr="00F22769">
        <w:rPr>
          <w:rFonts w:ascii="Times New Roman" w:eastAsia="Times New Roman" w:hAnsi="Times New Roman" w:cs="Times New Roman"/>
          <w:sz w:val="24"/>
          <w:szCs w:val="24"/>
        </w:rPr>
        <w:t>тельству</w:t>
      </w:r>
      <w:r w:rsidRPr="00F22769">
        <w:rPr>
          <w:rFonts w:ascii="Times New Roman" w:eastAsia="Times New Roman" w:hAnsi="Times New Roman" w:cs="Times New Roman"/>
          <w:spacing w:val="112"/>
          <w:sz w:val="24"/>
          <w:szCs w:val="24"/>
        </w:rPr>
        <w:t xml:space="preserve"> </w:t>
      </w:r>
      <w:r w:rsidRPr="00F22769">
        <w:rPr>
          <w:rFonts w:ascii="Times New Roman" w:eastAsia="Times New Roman" w:hAnsi="Times New Roman" w:cs="Times New Roman"/>
          <w:w w:val="99"/>
          <w:sz w:val="24"/>
          <w:szCs w:val="24"/>
        </w:rPr>
        <w:t>и</w:t>
      </w:r>
      <w:r w:rsidRPr="00F22769">
        <w:rPr>
          <w:rFonts w:ascii="Times New Roman" w:eastAsia="Times New Roman" w:hAnsi="Times New Roman" w:cs="Times New Roman"/>
          <w:spacing w:val="112"/>
          <w:sz w:val="24"/>
          <w:szCs w:val="24"/>
        </w:rPr>
        <w:t xml:space="preserve"> </w:t>
      </w:r>
      <w:r w:rsidRPr="00F22769">
        <w:rPr>
          <w:rFonts w:ascii="Times New Roman" w:eastAsia="Times New Roman" w:hAnsi="Times New Roman" w:cs="Times New Roman"/>
          <w:sz w:val="24"/>
          <w:szCs w:val="24"/>
        </w:rPr>
        <w:t>содержани</w:t>
      </w:r>
      <w:r w:rsidRPr="00F22769">
        <w:rPr>
          <w:rFonts w:ascii="Times New Roman" w:eastAsia="Times New Roman" w:hAnsi="Times New Roman" w:cs="Times New Roman"/>
          <w:w w:val="99"/>
          <w:sz w:val="24"/>
          <w:szCs w:val="24"/>
        </w:rPr>
        <w:t>ю</w:t>
      </w:r>
      <w:r w:rsidRPr="00F22769">
        <w:rPr>
          <w:rFonts w:ascii="Times New Roman" w:eastAsia="Times New Roman" w:hAnsi="Times New Roman" w:cs="Times New Roman"/>
          <w:spacing w:val="112"/>
          <w:sz w:val="24"/>
          <w:szCs w:val="24"/>
        </w:rPr>
        <w:t xml:space="preserve"> </w:t>
      </w:r>
      <w:r w:rsidRPr="00F22769">
        <w:rPr>
          <w:rFonts w:ascii="Times New Roman" w:eastAsia="Times New Roman" w:hAnsi="Times New Roman" w:cs="Times New Roman"/>
          <w:sz w:val="24"/>
          <w:szCs w:val="24"/>
        </w:rPr>
        <w:t>объек</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а:</w:t>
      </w:r>
      <w:r w:rsidRPr="00F22769">
        <w:rPr>
          <w:rFonts w:ascii="Times New Roman" w:eastAsia="Times New Roman" w:hAnsi="Times New Roman" w:cs="Times New Roman"/>
          <w:spacing w:val="112"/>
          <w:sz w:val="24"/>
          <w:szCs w:val="24"/>
        </w:rPr>
        <w:t xml:space="preserve"> </w:t>
      </w:r>
      <w:r w:rsidRPr="00F22769">
        <w:rPr>
          <w:rFonts w:ascii="Times New Roman" w:eastAsia="Times New Roman" w:hAnsi="Times New Roman" w:cs="Times New Roman"/>
          <w:sz w:val="24"/>
          <w:szCs w:val="24"/>
        </w:rPr>
        <w:t>«Ав</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омобильная</w:t>
      </w:r>
      <w:r w:rsidRPr="00F22769">
        <w:rPr>
          <w:rFonts w:ascii="Times New Roman" w:eastAsia="Times New Roman" w:hAnsi="Times New Roman" w:cs="Times New Roman"/>
          <w:spacing w:val="112"/>
          <w:sz w:val="24"/>
          <w:szCs w:val="24"/>
        </w:rPr>
        <w:t xml:space="preserve"> </w:t>
      </w:r>
      <w:r w:rsidRPr="00F22769">
        <w:rPr>
          <w:rFonts w:ascii="Times New Roman" w:eastAsia="Times New Roman" w:hAnsi="Times New Roman" w:cs="Times New Roman"/>
          <w:sz w:val="24"/>
          <w:szCs w:val="24"/>
        </w:rPr>
        <w:t>доро</w:t>
      </w:r>
      <w:r w:rsidRPr="00F22769">
        <w:rPr>
          <w:rFonts w:ascii="Times New Roman" w:eastAsia="Times New Roman" w:hAnsi="Times New Roman" w:cs="Times New Roman"/>
          <w:w w:val="99"/>
          <w:sz w:val="24"/>
          <w:szCs w:val="24"/>
        </w:rPr>
        <w:t>г</w:t>
      </w:r>
      <w:r w:rsidRPr="00F22769">
        <w:rPr>
          <w:rFonts w:ascii="Times New Roman" w:eastAsia="Times New Roman" w:hAnsi="Times New Roman" w:cs="Times New Roman"/>
          <w:sz w:val="24"/>
          <w:szCs w:val="24"/>
        </w:rPr>
        <w:t>а</w:t>
      </w:r>
      <w:r w:rsidRPr="00F22769">
        <w:rPr>
          <w:rFonts w:ascii="Times New Roman" w:eastAsia="Times New Roman" w:hAnsi="Times New Roman" w:cs="Times New Roman"/>
          <w:spacing w:val="111"/>
          <w:sz w:val="24"/>
          <w:szCs w:val="24"/>
        </w:rPr>
        <w:t xml:space="preserve"> </w:t>
      </w:r>
      <w:r w:rsidRPr="00F22769">
        <w:rPr>
          <w:rFonts w:ascii="Times New Roman" w:eastAsia="Times New Roman" w:hAnsi="Times New Roman" w:cs="Times New Roman"/>
          <w:sz w:val="24"/>
          <w:szCs w:val="24"/>
        </w:rPr>
        <w:t>об</w:t>
      </w:r>
      <w:r w:rsidRPr="00F22769">
        <w:rPr>
          <w:rFonts w:ascii="Times New Roman" w:eastAsia="Times New Roman" w:hAnsi="Times New Roman" w:cs="Times New Roman"/>
          <w:w w:val="99"/>
          <w:sz w:val="24"/>
          <w:szCs w:val="24"/>
        </w:rPr>
        <w:t>щ</w:t>
      </w:r>
      <w:r w:rsidRPr="00F22769">
        <w:rPr>
          <w:rFonts w:ascii="Times New Roman" w:eastAsia="Times New Roman" w:hAnsi="Times New Roman" w:cs="Times New Roman"/>
          <w:sz w:val="24"/>
          <w:szCs w:val="24"/>
        </w:rPr>
        <w:t>е</w:t>
      </w:r>
      <w:r w:rsidRPr="00F22769">
        <w:rPr>
          <w:rFonts w:ascii="Times New Roman" w:eastAsia="Times New Roman" w:hAnsi="Times New Roman" w:cs="Times New Roman"/>
          <w:w w:val="99"/>
          <w:sz w:val="24"/>
          <w:szCs w:val="24"/>
        </w:rPr>
        <w:t>г</w:t>
      </w:r>
      <w:r w:rsidRPr="00F22769">
        <w:rPr>
          <w:rFonts w:ascii="Times New Roman" w:eastAsia="Times New Roman" w:hAnsi="Times New Roman" w:cs="Times New Roman"/>
          <w:sz w:val="24"/>
          <w:szCs w:val="24"/>
        </w:rPr>
        <w:t xml:space="preserve">о </w:t>
      </w:r>
      <w:r w:rsidRPr="00F22769">
        <w:rPr>
          <w:rFonts w:ascii="Times New Roman" w:eastAsia="Times New Roman" w:hAnsi="Times New Roman" w:cs="Times New Roman"/>
          <w:w w:val="99"/>
          <w:sz w:val="24"/>
          <w:szCs w:val="24"/>
        </w:rPr>
        <w:t>п</w:t>
      </w:r>
      <w:r w:rsidRPr="00F22769">
        <w:rPr>
          <w:rFonts w:ascii="Times New Roman" w:eastAsia="Times New Roman" w:hAnsi="Times New Roman" w:cs="Times New Roman"/>
          <w:sz w:val="24"/>
          <w:szCs w:val="24"/>
        </w:rPr>
        <w:t>о</w:t>
      </w:r>
      <w:r w:rsidRPr="00F22769">
        <w:rPr>
          <w:rFonts w:ascii="Times New Roman" w:eastAsia="Times New Roman" w:hAnsi="Times New Roman" w:cs="Times New Roman"/>
          <w:w w:val="99"/>
          <w:sz w:val="24"/>
          <w:szCs w:val="24"/>
        </w:rPr>
        <w:t>л</w:t>
      </w:r>
      <w:r w:rsidRPr="00F22769">
        <w:rPr>
          <w:rFonts w:ascii="Times New Roman" w:eastAsia="Times New Roman" w:hAnsi="Times New Roman" w:cs="Times New Roman"/>
          <w:sz w:val="24"/>
          <w:szCs w:val="24"/>
        </w:rPr>
        <w:t>ь</w:t>
      </w:r>
      <w:r w:rsidRPr="00F22769">
        <w:rPr>
          <w:rFonts w:ascii="Times New Roman" w:eastAsia="Times New Roman" w:hAnsi="Times New Roman" w:cs="Times New Roman"/>
          <w:w w:val="99"/>
          <w:sz w:val="24"/>
          <w:szCs w:val="24"/>
        </w:rPr>
        <w:t>з</w:t>
      </w:r>
      <w:r w:rsidRPr="00F22769">
        <w:rPr>
          <w:rFonts w:ascii="Times New Roman" w:eastAsia="Times New Roman" w:hAnsi="Times New Roman" w:cs="Times New Roman"/>
          <w:sz w:val="24"/>
          <w:szCs w:val="24"/>
        </w:rPr>
        <w:t>ова</w:t>
      </w:r>
      <w:r w:rsidRPr="00F22769">
        <w:rPr>
          <w:rFonts w:ascii="Times New Roman" w:eastAsia="Times New Roman" w:hAnsi="Times New Roman" w:cs="Times New Roman"/>
          <w:w w:val="99"/>
          <w:sz w:val="24"/>
          <w:szCs w:val="24"/>
        </w:rPr>
        <w:t>ни</w:t>
      </w:r>
      <w:r w:rsidRPr="00F22769">
        <w:rPr>
          <w:rFonts w:ascii="Times New Roman" w:eastAsia="Times New Roman" w:hAnsi="Times New Roman" w:cs="Times New Roman"/>
          <w:sz w:val="24"/>
          <w:szCs w:val="24"/>
        </w:rPr>
        <w:t>я</w:t>
      </w:r>
      <w:r w:rsidRPr="00F22769">
        <w:rPr>
          <w:rFonts w:ascii="Times New Roman" w:eastAsia="Times New Roman" w:hAnsi="Times New Roman" w:cs="Times New Roman"/>
          <w:spacing w:val="13"/>
          <w:sz w:val="24"/>
          <w:szCs w:val="24"/>
        </w:rPr>
        <w:t xml:space="preserve"> </w:t>
      </w:r>
      <w:r w:rsidRPr="00F22769">
        <w:rPr>
          <w:rFonts w:ascii="Times New Roman" w:eastAsia="Times New Roman" w:hAnsi="Times New Roman" w:cs="Times New Roman"/>
          <w:sz w:val="24"/>
          <w:szCs w:val="24"/>
        </w:rPr>
        <w:t>мест</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о</w:t>
      </w:r>
      <w:r w:rsidRPr="00F22769">
        <w:rPr>
          <w:rFonts w:ascii="Times New Roman" w:eastAsia="Times New Roman" w:hAnsi="Times New Roman" w:cs="Times New Roman"/>
          <w:w w:val="99"/>
          <w:sz w:val="24"/>
          <w:szCs w:val="24"/>
        </w:rPr>
        <w:t>г</w:t>
      </w:r>
      <w:r w:rsidRPr="00F22769">
        <w:rPr>
          <w:rFonts w:ascii="Times New Roman" w:eastAsia="Times New Roman" w:hAnsi="Times New Roman" w:cs="Times New Roman"/>
          <w:sz w:val="24"/>
          <w:szCs w:val="24"/>
        </w:rPr>
        <w:t>о</w:t>
      </w:r>
      <w:r w:rsidRPr="00F22769">
        <w:rPr>
          <w:rFonts w:ascii="Times New Roman" w:eastAsia="Times New Roman" w:hAnsi="Times New Roman" w:cs="Times New Roman"/>
          <w:spacing w:val="13"/>
          <w:sz w:val="24"/>
          <w:szCs w:val="24"/>
        </w:rPr>
        <w:t xml:space="preserve"> </w:t>
      </w:r>
      <w:r w:rsidRPr="00F22769">
        <w:rPr>
          <w:rFonts w:ascii="Times New Roman" w:eastAsia="Times New Roman" w:hAnsi="Times New Roman" w:cs="Times New Roman"/>
          <w:sz w:val="24"/>
          <w:szCs w:val="24"/>
        </w:rPr>
        <w:t>з</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аче</w:t>
      </w:r>
      <w:r w:rsidRPr="00F22769">
        <w:rPr>
          <w:rFonts w:ascii="Times New Roman" w:eastAsia="Times New Roman" w:hAnsi="Times New Roman" w:cs="Times New Roman"/>
          <w:w w:val="99"/>
          <w:sz w:val="24"/>
          <w:szCs w:val="24"/>
        </w:rPr>
        <w:t>ни</w:t>
      </w:r>
      <w:r w:rsidRPr="00F22769">
        <w:rPr>
          <w:rFonts w:ascii="Times New Roman" w:eastAsia="Times New Roman" w:hAnsi="Times New Roman" w:cs="Times New Roman"/>
          <w:sz w:val="24"/>
          <w:szCs w:val="24"/>
        </w:rPr>
        <w:t>я</w:t>
      </w:r>
      <w:r w:rsidRPr="00F22769">
        <w:rPr>
          <w:rFonts w:ascii="Times New Roman" w:eastAsia="Times New Roman" w:hAnsi="Times New Roman" w:cs="Times New Roman"/>
          <w:spacing w:val="14"/>
          <w:sz w:val="24"/>
          <w:szCs w:val="24"/>
        </w:rPr>
        <w:t xml:space="preserve"> </w:t>
      </w:r>
      <w:r w:rsidRPr="00F22769">
        <w:rPr>
          <w:rFonts w:ascii="Times New Roman" w:eastAsia="Times New Roman" w:hAnsi="Times New Roman" w:cs="Times New Roman"/>
          <w:sz w:val="24"/>
          <w:szCs w:val="24"/>
        </w:rPr>
        <w:t>с.</w:t>
      </w:r>
      <w:r w:rsidRPr="00F22769">
        <w:rPr>
          <w:rFonts w:ascii="Times New Roman" w:eastAsia="Times New Roman" w:hAnsi="Times New Roman" w:cs="Times New Roman"/>
          <w:w w:val="99"/>
          <w:sz w:val="24"/>
          <w:szCs w:val="24"/>
        </w:rPr>
        <w:t>Л</w:t>
      </w:r>
      <w:r w:rsidRPr="00F22769">
        <w:rPr>
          <w:rFonts w:ascii="Times New Roman" w:eastAsia="Times New Roman" w:hAnsi="Times New Roman" w:cs="Times New Roman"/>
          <w:sz w:val="24"/>
          <w:szCs w:val="24"/>
        </w:rPr>
        <w:t>еу</w:t>
      </w:r>
      <w:r w:rsidRPr="00F22769">
        <w:rPr>
          <w:rFonts w:ascii="Times New Roman" w:eastAsia="Times New Roman" w:hAnsi="Times New Roman" w:cs="Times New Roman"/>
          <w:w w:val="99"/>
          <w:sz w:val="24"/>
          <w:szCs w:val="24"/>
        </w:rPr>
        <w:t>ш</w:t>
      </w:r>
      <w:r w:rsidRPr="00F22769">
        <w:rPr>
          <w:rFonts w:ascii="Times New Roman" w:eastAsia="Times New Roman" w:hAnsi="Times New Roman" w:cs="Times New Roman"/>
          <w:sz w:val="24"/>
          <w:szCs w:val="24"/>
        </w:rPr>
        <w:t>и», в 2023 году было продолжено строительство автомобильной дороги. Проект</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ая</w:t>
      </w:r>
      <w:r w:rsidRPr="00F22769">
        <w:rPr>
          <w:rFonts w:ascii="Times New Roman" w:eastAsia="Times New Roman" w:hAnsi="Times New Roman" w:cs="Times New Roman"/>
          <w:spacing w:val="47"/>
          <w:sz w:val="24"/>
          <w:szCs w:val="24"/>
        </w:rPr>
        <w:t xml:space="preserve"> </w:t>
      </w:r>
      <w:r w:rsidRPr="00F22769">
        <w:rPr>
          <w:rFonts w:ascii="Times New Roman" w:eastAsia="Times New Roman" w:hAnsi="Times New Roman" w:cs="Times New Roman"/>
          <w:sz w:val="24"/>
          <w:szCs w:val="24"/>
        </w:rPr>
        <w:t>мощ</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ость</w:t>
      </w:r>
      <w:r w:rsidRPr="00F22769">
        <w:rPr>
          <w:rFonts w:ascii="Times New Roman" w:eastAsia="Times New Roman" w:hAnsi="Times New Roman" w:cs="Times New Roman"/>
          <w:spacing w:val="47"/>
          <w:sz w:val="24"/>
          <w:szCs w:val="24"/>
        </w:rPr>
        <w:t xml:space="preserve"> </w:t>
      </w:r>
      <w:r w:rsidRPr="00F22769">
        <w:rPr>
          <w:rFonts w:ascii="Times New Roman" w:eastAsia="Times New Roman" w:hAnsi="Times New Roman" w:cs="Times New Roman"/>
          <w:sz w:val="24"/>
          <w:szCs w:val="24"/>
        </w:rPr>
        <w:t>об</w:t>
      </w:r>
      <w:r w:rsidRPr="00F22769">
        <w:rPr>
          <w:rFonts w:ascii="Times New Roman" w:eastAsia="Times New Roman" w:hAnsi="Times New Roman" w:cs="Times New Roman"/>
          <w:w w:val="99"/>
          <w:sz w:val="24"/>
          <w:szCs w:val="24"/>
        </w:rPr>
        <w:t>ъ</w:t>
      </w:r>
      <w:r w:rsidRPr="00F22769">
        <w:rPr>
          <w:rFonts w:ascii="Times New Roman" w:eastAsia="Times New Roman" w:hAnsi="Times New Roman" w:cs="Times New Roman"/>
          <w:sz w:val="24"/>
          <w:szCs w:val="24"/>
        </w:rPr>
        <w:t>екта:</w:t>
      </w:r>
      <w:r w:rsidRPr="00F22769">
        <w:rPr>
          <w:rFonts w:ascii="Times New Roman" w:eastAsia="Times New Roman" w:hAnsi="Times New Roman" w:cs="Times New Roman"/>
          <w:spacing w:val="46"/>
          <w:sz w:val="24"/>
          <w:szCs w:val="24"/>
        </w:rPr>
        <w:t xml:space="preserve"> </w:t>
      </w:r>
      <w:r w:rsidRPr="00F22769">
        <w:rPr>
          <w:rFonts w:ascii="Times New Roman" w:eastAsia="Times New Roman" w:hAnsi="Times New Roman" w:cs="Times New Roman"/>
          <w:sz w:val="24"/>
          <w:szCs w:val="24"/>
        </w:rPr>
        <w:t>2,02</w:t>
      </w:r>
      <w:r w:rsidRPr="00F22769">
        <w:rPr>
          <w:rFonts w:ascii="Times New Roman" w:eastAsia="Times New Roman" w:hAnsi="Times New Roman" w:cs="Times New Roman"/>
          <w:spacing w:val="47"/>
          <w:sz w:val="24"/>
          <w:szCs w:val="24"/>
        </w:rPr>
        <w:t xml:space="preserve"> </w:t>
      </w:r>
      <w:r w:rsidRPr="00F22769">
        <w:rPr>
          <w:rFonts w:ascii="Times New Roman" w:eastAsia="Times New Roman" w:hAnsi="Times New Roman" w:cs="Times New Roman"/>
          <w:sz w:val="24"/>
          <w:szCs w:val="24"/>
        </w:rPr>
        <w:t>км.</w:t>
      </w:r>
      <w:r w:rsidRPr="00F22769">
        <w:rPr>
          <w:rFonts w:ascii="Times New Roman" w:eastAsia="Times New Roman" w:hAnsi="Times New Roman" w:cs="Times New Roman"/>
          <w:spacing w:val="46"/>
          <w:sz w:val="24"/>
          <w:szCs w:val="24"/>
        </w:rPr>
        <w:t xml:space="preserve"> </w:t>
      </w:r>
      <w:r w:rsidRPr="00F22769">
        <w:rPr>
          <w:rFonts w:ascii="Times New Roman" w:eastAsia="Times New Roman" w:hAnsi="Times New Roman" w:cs="Times New Roman"/>
          <w:sz w:val="24"/>
          <w:szCs w:val="24"/>
        </w:rPr>
        <w:t>Срок</w:t>
      </w:r>
      <w:r w:rsidRPr="00F22769">
        <w:rPr>
          <w:rFonts w:ascii="Times New Roman" w:eastAsia="Times New Roman" w:hAnsi="Times New Roman" w:cs="Times New Roman"/>
          <w:spacing w:val="46"/>
          <w:sz w:val="24"/>
          <w:szCs w:val="24"/>
        </w:rPr>
        <w:t xml:space="preserve"> </w:t>
      </w:r>
      <w:r w:rsidRPr="00F22769">
        <w:rPr>
          <w:rFonts w:ascii="Times New Roman" w:eastAsia="Times New Roman" w:hAnsi="Times New Roman" w:cs="Times New Roman"/>
          <w:sz w:val="24"/>
          <w:szCs w:val="24"/>
        </w:rPr>
        <w:t>исполнения</w:t>
      </w:r>
      <w:r w:rsidRPr="00F22769">
        <w:rPr>
          <w:rFonts w:ascii="Times New Roman" w:eastAsia="Times New Roman" w:hAnsi="Times New Roman" w:cs="Times New Roman"/>
          <w:spacing w:val="47"/>
          <w:sz w:val="24"/>
          <w:szCs w:val="24"/>
        </w:rPr>
        <w:t xml:space="preserve"> </w:t>
      </w:r>
      <w:r w:rsidRPr="00F22769">
        <w:rPr>
          <w:rFonts w:ascii="Times New Roman" w:eastAsia="Times New Roman" w:hAnsi="Times New Roman" w:cs="Times New Roman"/>
          <w:sz w:val="24"/>
          <w:szCs w:val="24"/>
        </w:rPr>
        <w:t>кон</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рак</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а</w:t>
      </w:r>
      <w:r w:rsidRPr="00F22769">
        <w:rPr>
          <w:rFonts w:ascii="Times New Roman" w:eastAsia="Times New Roman" w:hAnsi="Times New Roman" w:cs="Times New Roman"/>
          <w:spacing w:val="46"/>
          <w:sz w:val="24"/>
          <w:szCs w:val="24"/>
        </w:rPr>
        <w:t xml:space="preserve"> </w:t>
      </w:r>
      <w:r w:rsidRPr="00F22769">
        <w:rPr>
          <w:rFonts w:ascii="Times New Roman" w:eastAsia="Times New Roman" w:hAnsi="Times New Roman" w:cs="Times New Roman"/>
          <w:sz w:val="24"/>
          <w:szCs w:val="24"/>
        </w:rPr>
        <w:t>до</w:t>
      </w:r>
      <w:r w:rsidRPr="00F22769">
        <w:rPr>
          <w:rFonts w:ascii="Times New Roman" w:eastAsia="Times New Roman" w:hAnsi="Times New Roman" w:cs="Times New Roman"/>
          <w:spacing w:val="46"/>
          <w:sz w:val="24"/>
          <w:szCs w:val="24"/>
        </w:rPr>
        <w:t xml:space="preserve"> </w:t>
      </w:r>
      <w:r w:rsidRPr="00F22769">
        <w:rPr>
          <w:rFonts w:ascii="Times New Roman" w:eastAsia="Times New Roman" w:hAnsi="Times New Roman" w:cs="Times New Roman"/>
          <w:sz w:val="24"/>
          <w:szCs w:val="24"/>
        </w:rPr>
        <w:t>31.12.2026,</w:t>
      </w:r>
      <w:r w:rsidRPr="00F22769">
        <w:rPr>
          <w:rFonts w:ascii="Times New Roman" w:eastAsia="Times New Roman" w:hAnsi="Times New Roman" w:cs="Times New Roman"/>
          <w:spacing w:val="47"/>
          <w:sz w:val="24"/>
          <w:szCs w:val="24"/>
        </w:rPr>
        <w:t xml:space="preserve"> </w:t>
      </w:r>
      <w:r w:rsidRPr="00F22769">
        <w:rPr>
          <w:rFonts w:ascii="Times New Roman" w:eastAsia="Times New Roman" w:hAnsi="Times New Roman" w:cs="Times New Roman"/>
          <w:sz w:val="24"/>
          <w:szCs w:val="24"/>
        </w:rPr>
        <w:t>в</w:t>
      </w:r>
      <w:r w:rsidRPr="00F22769">
        <w:rPr>
          <w:rFonts w:ascii="Times New Roman" w:eastAsia="Times New Roman" w:hAnsi="Times New Roman" w:cs="Times New Roman"/>
          <w:spacing w:val="46"/>
          <w:sz w:val="24"/>
          <w:szCs w:val="24"/>
        </w:rPr>
        <w:t xml:space="preserve"> </w:t>
      </w:r>
      <w:r w:rsidRPr="00F22769">
        <w:rPr>
          <w:rFonts w:ascii="Times New Roman" w:eastAsia="Times New Roman" w:hAnsi="Times New Roman" w:cs="Times New Roman"/>
          <w:sz w:val="24"/>
          <w:szCs w:val="24"/>
        </w:rPr>
        <w:t>том ч</w:t>
      </w:r>
      <w:r w:rsidRPr="00F22769">
        <w:rPr>
          <w:rFonts w:ascii="Times New Roman" w:eastAsia="Times New Roman" w:hAnsi="Times New Roman" w:cs="Times New Roman"/>
          <w:w w:val="99"/>
          <w:sz w:val="24"/>
          <w:szCs w:val="24"/>
        </w:rPr>
        <w:t>и</w:t>
      </w:r>
      <w:r w:rsidRPr="00F22769">
        <w:rPr>
          <w:rFonts w:ascii="Times New Roman" w:eastAsia="Times New Roman" w:hAnsi="Times New Roman" w:cs="Times New Roman"/>
          <w:sz w:val="24"/>
          <w:szCs w:val="24"/>
        </w:rPr>
        <w:t>с</w:t>
      </w:r>
      <w:r w:rsidRPr="00F22769">
        <w:rPr>
          <w:rFonts w:ascii="Times New Roman" w:eastAsia="Times New Roman" w:hAnsi="Times New Roman" w:cs="Times New Roman"/>
          <w:w w:val="99"/>
          <w:sz w:val="24"/>
          <w:szCs w:val="24"/>
        </w:rPr>
        <w:t>л</w:t>
      </w:r>
      <w:r w:rsidRPr="00F22769">
        <w:rPr>
          <w:rFonts w:ascii="Times New Roman" w:eastAsia="Times New Roman" w:hAnsi="Times New Roman" w:cs="Times New Roman"/>
          <w:sz w:val="24"/>
          <w:szCs w:val="24"/>
        </w:rPr>
        <w:t>е:</w:t>
      </w:r>
      <w:r w:rsidRPr="00F22769">
        <w:rPr>
          <w:rFonts w:ascii="Times New Roman" w:eastAsia="Times New Roman" w:hAnsi="Times New Roman" w:cs="Times New Roman"/>
          <w:spacing w:val="34"/>
          <w:sz w:val="24"/>
          <w:szCs w:val="24"/>
        </w:rPr>
        <w:t xml:space="preserve"> </w:t>
      </w:r>
      <w:r w:rsidRPr="00F22769">
        <w:rPr>
          <w:rFonts w:ascii="Times New Roman" w:eastAsia="Times New Roman" w:hAnsi="Times New Roman" w:cs="Times New Roman"/>
          <w:sz w:val="24"/>
          <w:szCs w:val="24"/>
        </w:rPr>
        <w:t>2021-2023</w:t>
      </w:r>
      <w:r w:rsidRPr="00F22769">
        <w:rPr>
          <w:rFonts w:ascii="Times New Roman" w:eastAsia="Times New Roman" w:hAnsi="Times New Roman" w:cs="Times New Roman"/>
          <w:spacing w:val="33"/>
          <w:sz w:val="24"/>
          <w:szCs w:val="24"/>
        </w:rPr>
        <w:t xml:space="preserve"> </w:t>
      </w:r>
      <w:r w:rsidRPr="00F22769">
        <w:rPr>
          <w:rFonts w:ascii="Times New Roman" w:eastAsia="Times New Roman" w:hAnsi="Times New Roman" w:cs="Times New Roman"/>
          <w:w w:val="99"/>
          <w:sz w:val="24"/>
          <w:szCs w:val="24"/>
        </w:rPr>
        <w:t>г</w:t>
      </w:r>
      <w:r w:rsidRPr="00F22769">
        <w:rPr>
          <w:rFonts w:ascii="Times New Roman" w:eastAsia="Times New Roman" w:hAnsi="Times New Roman" w:cs="Times New Roman"/>
          <w:sz w:val="24"/>
          <w:szCs w:val="24"/>
        </w:rPr>
        <w:t>од</w:t>
      </w:r>
      <w:r w:rsidRPr="00F22769">
        <w:rPr>
          <w:rFonts w:ascii="Times New Roman" w:eastAsia="Times New Roman" w:hAnsi="Times New Roman" w:cs="Times New Roman"/>
          <w:spacing w:val="33"/>
          <w:sz w:val="24"/>
          <w:szCs w:val="24"/>
        </w:rPr>
        <w:t xml:space="preserve"> </w:t>
      </w:r>
      <w:r w:rsidRPr="00F22769">
        <w:rPr>
          <w:rFonts w:ascii="Times New Roman" w:eastAsia="Times New Roman" w:hAnsi="Times New Roman" w:cs="Times New Roman"/>
          <w:sz w:val="24"/>
          <w:szCs w:val="24"/>
        </w:rPr>
        <w:t>–</w:t>
      </w:r>
      <w:r w:rsidRPr="00F22769">
        <w:rPr>
          <w:rFonts w:ascii="Times New Roman" w:eastAsia="Times New Roman" w:hAnsi="Times New Roman" w:cs="Times New Roman"/>
          <w:spacing w:val="34"/>
          <w:sz w:val="24"/>
          <w:szCs w:val="24"/>
        </w:rPr>
        <w:t xml:space="preserve"> </w:t>
      </w:r>
      <w:r w:rsidRPr="00F22769">
        <w:rPr>
          <w:rFonts w:ascii="Times New Roman" w:eastAsia="Times New Roman" w:hAnsi="Times New Roman" w:cs="Times New Roman"/>
          <w:sz w:val="24"/>
          <w:szCs w:val="24"/>
        </w:rPr>
        <w:t>стро</w:t>
      </w:r>
      <w:r w:rsidRPr="00F22769">
        <w:rPr>
          <w:rFonts w:ascii="Times New Roman" w:eastAsia="Times New Roman" w:hAnsi="Times New Roman" w:cs="Times New Roman"/>
          <w:w w:val="99"/>
          <w:sz w:val="24"/>
          <w:szCs w:val="24"/>
        </w:rPr>
        <w:t>и</w:t>
      </w:r>
      <w:r w:rsidRPr="00F22769">
        <w:rPr>
          <w:rFonts w:ascii="Times New Roman" w:eastAsia="Times New Roman" w:hAnsi="Times New Roman" w:cs="Times New Roman"/>
          <w:sz w:val="24"/>
          <w:szCs w:val="24"/>
        </w:rPr>
        <w:t>те</w:t>
      </w:r>
      <w:r w:rsidRPr="00F22769">
        <w:rPr>
          <w:rFonts w:ascii="Times New Roman" w:eastAsia="Times New Roman" w:hAnsi="Times New Roman" w:cs="Times New Roman"/>
          <w:w w:val="99"/>
          <w:sz w:val="24"/>
          <w:szCs w:val="24"/>
        </w:rPr>
        <w:t>ль</w:t>
      </w:r>
      <w:r w:rsidRPr="00F22769">
        <w:rPr>
          <w:rFonts w:ascii="Times New Roman" w:eastAsia="Times New Roman" w:hAnsi="Times New Roman" w:cs="Times New Roman"/>
          <w:sz w:val="24"/>
          <w:szCs w:val="24"/>
        </w:rPr>
        <w:t>с</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во,</w:t>
      </w:r>
      <w:r w:rsidRPr="00F22769">
        <w:rPr>
          <w:rFonts w:ascii="Times New Roman" w:eastAsia="Times New Roman" w:hAnsi="Times New Roman" w:cs="Times New Roman"/>
          <w:spacing w:val="34"/>
          <w:sz w:val="24"/>
          <w:szCs w:val="24"/>
        </w:rPr>
        <w:t xml:space="preserve"> </w:t>
      </w:r>
      <w:r w:rsidRPr="00F22769">
        <w:rPr>
          <w:rFonts w:ascii="Times New Roman" w:eastAsia="Times New Roman" w:hAnsi="Times New Roman" w:cs="Times New Roman"/>
          <w:sz w:val="24"/>
          <w:szCs w:val="24"/>
        </w:rPr>
        <w:t>2024-2026</w:t>
      </w:r>
      <w:r w:rsidRPr="00F22769">
        <w:rPr>
          <w:rFonts w:ascii="Times New Roman" w:eastAsia="Times New Roman" w:hAnsi="Times New Roman" w:cs="Times New Roman"/>
          <w:spacing w:val="33"/>
          <w:sz w:val="24"/>
          <w:szCs w:val="24"/>
        </w:rPr>
        <w:t xml:space="preserve"> </w:t>
      </w:r>
      <w:r w:rsidRPr="00F22769">
        <w:rPr>
          <w:rFonts w:ascii="Times New Roman" w:eastAsia="Times New Roman" w:hAnsi="Times New Roman" w:cs="Times New Roman"/>
          <w:sz w:val="24"/>
          <w:szCs w:val="24"/>
        </w:rPr>
        <w:t>–</w:t>
      </w:r>
      <w:r w:rsidRPr="00F22769">
        <w:rPr>
          <w:rFonts w:ascii="Times New Roman" w:eastAsia="Times New Roman" w:hAnsi="Times New Roman" w:cs="Times New Roman"/>
          <w:spacing w:val="33"/>
          <w:sz w:val="24"/>
          <w:szCs w:val="24"/>
        </w:rPr>
        <w:t xml:space="preserve"> </w:t>
      </w:r>
      <w:r w:rsidRPr="00F22769">
        <w:rPr>
          <w:rFonts w:ascii="Times New Roman" w:eastAsia="Times New Roman" w:hAnsi="Times New Roman" w:cs="Times New Roman"/>
          <w:sz w:val="24"/>
          <w:szCs w:val="24"/>
        </w:rPr>
        <w:t>содержание.</w:t>
      </w:r>
      <w:r w:rsidRPr="00F22769">
        <w:rPr>
          <w:rFonts w:ascii="Times New Roman" w:eastAsia="Times New Roman" w:hAnsi="Times New Roman" w:cs="Times New Roman"/>
          <w:spacing w:val="34"/>
          <w:sz w:val="24"/>
          <w:szCs w:val="24"/>
        </w:rPr>
        <w:t xml:space="preserve"> Ф</w:t>
      </w:r>
      <w:r w:rsidRPr="00F22769">
        <w:rPr>
          <w:rFonts w:ascii="Times New Roman" w:eastAsia="Times New Roman" w:hAnsi="Times New Roman" w:cs="Times New Roman"/>
          <w:sz w:val="24"/>
          <w:szCs w:val="24"/>
        </w:rPr>
        <w:t>ина</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с</w:t>
      </w:r>
      <w:r w:rsidRPr="00F22769">
        <w:rPr>
          <w:rFonts w:ascii="Times New Roman" w:eastAsia="Times New Roman" w:hAnsi="Times New Roman" w:cs="Times New Roman"/>
          <w:w w:val="99"/>
          <w:sz w:val="24"/>
          <w:szCs w:val="24"/>
        </w:rPr>
        <w:t>и</w:t>
      </w:r>
      <w:r w:rsidRPr="00F22769">
        <w:rPr>
          <w:rFonts w:ascii="Times New Roman" w:eastAsia="Times New Roman" w:hAnsi="Times New Roman" w:cs="Times New Roman"/>
          <w:sz w:val="24"/>
          <w:szCs w:val="24"/>
        </w:rPr>
        <w:t>рова</w:t>
      </w:r>
      <w:r w:rsidRPr="00F22769">
        <w:rPr>
          <w:rFonts w:ascii="Times New Roman" w:eastAsia="Times New Roman" w:hAnsi="Times New Roman" w:cs="Times New Roman"/>
          <w:w w:val="99"/>
          <w:sz w:val="24"/>
          <w:szCs w:val="24"/>
        </w:rPr>
        <w:t>ни</w:t>
      </w:r>
      <w:r w:rsidRPr="00F22769">
        <w:rPr>
          <w:rFonts w:ascii="Times New Roman" w:eastAsia="Times New Roman" w:hAnsi="Times New Roman" w:cs="Times New Roman"/>
          <w:spacing w:val="1"/>
          <w:sz w:val="24"/>
          <w:szCs w:val="24"/>
        </w:rPr>
        <w:t>е</w:t>
      </w:r>
      <w:r w:rsidRPr="00F22769">
        <w:rPr>
          <w:rFonts w:ascii="Times New Roman" w:eastAsia="Times New Roman" w:hAnsi="Times New Roman" w:cs="Times New Roman"/>
          <w:sz w:val="24"/>
          <w:szCs w:val="24"/>
        </w:rPr>
        <w:t xml:space="preserve"> стро</w:t>
      </w:r>
      <w:r w:rsidRPr="00F22769">
        <w:rPr>
          <w:rFonts w:ascii="Times New Roman" w:eastAsia="Times New Roman" w:hAnsi="Times New Roman" w:cs="Times New Roman"/>
          <w:w w:val="99"/>
          <w:sz w:val="24"/>
          <w:szCs w:val="24"/>
        </w:rPr>
        <w:t>и</w:t>
      </w:r>
      <w:r w:rsidRPr="00F22769">
        <w:rPr>
          <w:rFonts w:ascii="Times New Roman" w:eastAsia="Times New Roman" w:hAnsi="Times New Roman" w:cs="Times New Roman"/>
          <w:sz w:val="24"/>
          <w:szCs w:val="24"/>
        </w:rPr>
        <w:t>тельства</w:t>
      </w:r>
      <w:r w:rsidRPr="00F22769">
        <w:rPr>
          <w:rFonts w:ascii="Times New Roman" w:eastAsia="Times New Roman" w:hAnsi="Times New Roman" w:cs="Times New Roman"/>
          <w:spacing w:val="53"/>
          <w:sz w:val="24"/>
          <w:szCs w:val="24"/>
        </w:rPr>
        <w:t xml:space="preserve"> </w:t>
      </w:r>
      <w:r w:rsidRPr="00F22769">
        <w:rPr>
          <w:rFonts w:ascii="Times New Roman" w:eastAsia="Times New Roman" w:hAnsi="Times New Roman" w:cs="Times New Roman"/>
          <w:sz w:val="24"/>
          <w:szCs w:val="24"/>
        </w:rPr>
        <w:t>автомоб</w:t>
      </w:r>
      <w:r w:rsidRPr="00F22769">
        <w:rPr>
          <w:rFonts w:ascii="Times New Roman" w:eastAsia="Times New Roman" w:hAnsi="Times New Roman" w:cs="Times New Roman"/>
          <w:w w:val="99"/>
          <w:sz w:val="24"/>
          <w:szCs w:val="24"/>
        </w:rPr>
        <w:t>и</w:t>
      </w:r>
      <w:r w:rsidRPr="00F22769">
        <w:rPr>
          <w:rFonts w:ascii="Times New Roman" w:eastAsia="Times New Roman" w:hAnsi="Times New Roman" w:cs="Times New Roman"/>
          <w:sz w:val="24"/>
          <w:szCs w:val="24"/>
        </w:rPr>
        <w:t>ль</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о</w:t>
      </w:r>
      <w:r w:rsidRPr="00F22769">
        <w:rPr>
          <w:rFonts w:ascii="Times New Roman" w:eastAsia="Times New Roman" w:hAnsi="Times New Roman" w:cs="Times New Roman"/>
          <w:w w:val="99"/>
          <w:sz w:val="24"/>
          <w:szCs w:val="24"/>
        </w:rPr>
        <w:t>й</w:t>
      </w:r>
      <w:r w:rsidRPr="00F22769">
        <w:rPr>
          <w:rFonts w:ascii="Times New Roman" w:eastAsia="Times New Roman" w:hAnsi="Times New Roman" w:cs="Times New Roman"/>
          <w:spacing w:val="53"/>
          <w:sz w:val="24"/>
          <w:szCs w:val="24"/>
        </w:rPr>
        <w:t xml:space="preserve"> </w:t>
      </w:r>
      <w:r w:rsidRPr="00F22769">
        <w:rPr>
          <w:rFonts w:ascii="Times New Roman" w:eastAsia="Times New Roman" w:hAnsi="Times New Roman" w:cs="Times New Roman"/>
          <w:sz w:val="24"/>
          <w:szCs w:val="24"/>
        </w:rPr>
        <w:t>дороги</w:t>
      </w:r>
      <w:r w:rsidRPr="00F22769">
        <w:rPr>
          <w:rFonts w:ascii="Times New Roman" w:eastAsia="Times New Roman" w:hAnsi="Times New Roman" w:cs="Times New Roman"/>
          <w:spacing w:val="53"/>
          <w:sz w:val="24"/>
          <w:szCs w:val="24"/>
        </w:rPr>
        <w:t xml:space="preserve"> </w:t>
      </w:r>
      <w:r w:rsidRPr="00F22769">
        <w:rPr>
          <w:rFonts w:ascii="Times New Roman" w:eastAsia="Times New Roman" w:hAnsi="Times New Roman" w:cs="Times New Roman"/>
          <w:sz w:val="24"/>
          <w:szCs w:val="24"/>
        </w:rPr>
        <w:t>–</w:t>
      </w:r>
      <w:r w:rsidRPr="00F22769">
        <w:rPr>
          <w:rFonts w:ascii="Times New Roman" w:eastAsia="Times New Roman" w:hAnsi="Times New Roman" w:cs="Times New Roman"/>
          <w:spacing w:val="53"/>
          <w:sz w:val="24"/>
          <w:szCs w:val="24"/>
        </w:rPr>
        <w:t xml:space="preserve"> </w:t>
      </w:r>
      <w:r w:rsidRPr="00F22769">
        <w:rPr>
          <w:rFonts w:ascii="Times New Roman" w:eastAsia="Times New Roman" w:hAnsi="Times New Roman" w:cs="Times New Roman"/>
          <w:sz w:val="24"/>
          <w:szCs w:val="24"/>
        </w:rPr>
        <w:t>203 615,9</w:t>
      </w:r>
      <w:r w:rsidRPr="00F22769">
        <w:rPr>
          <w:rFonts w:ascii="Times New Roman" w:eastAsia="Times New Roman" w:hAnsi="Times New Roman" w:cs="Times New Roman"/>
          <w:spacing w:val="53"/>
          <w:sz w:val="24"/>
          <w:szCs w:val="24"/>
        </w:rPr>
        <w:t xml:space="preserve"> </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ыс.</w:t>
      </w:r>
      <w:r w:rsidRPr="00F22769">
        <w:rPr>
          <w:rFonts w:ascii="Times New Roman" w:eastAsia="Times New Roman" w:hAnsi="Times New Roman" w:cs="Times New Roman"/>
          <w:spacing w:val="53"/>
          <w:sz w:val="24"/>
          <w:szCs w:val="24"/>
        </w:rPr>
        <w:t xml:space="preserve"> </w:t>
      </w:r>
      <w:r w:rsidRPr="00F22769">
        <w:rPr>
          <w:rFonts w:ascii="Times New Roman" w:eastAsia="Times New Roman" w:hAnsi="Times New Roman" w:cs="Times New Roman"/>
          <w:sz w:val="24"/>
          <w:szCs w:val="24"/>
        </w:rPr>
        <w:t>рублей,</w:t>
      </w:r>
      <w:r w:rsidRPr="00F22769">
        <w:rPr>
          <w:rFonts w:ascii="Times New Roman" w:eastAsia="Times New Roman" w:hAnsi="Times New Roman" w:cs="Times New Roman"/>
          <w:spacing w:val="53"/>
          <w:sz w:val="24"/>
          <w:szCs w:val="24"/>
        </w:rPr>
        <w:t xml:space="preserve"> </w:t>
      </w:r>
      <w:r w:rsidRPr="00F22769">
        <w:rPr>
          <w:rFonts w:ascii="Times New Roman" w:eastAsia="Times New Roman" w:hAnsi="Times New Roman" w:cs="Times New Roman"/>
          <w:sz w:val="24"/>
          <w:szCs w:val="24"/>
        </w:rPr>
        <w:t>содержание</w:t>
      </w:r>
      <w:r w:rsidRPr="00F22769">
        <w:rPr>
          <w:rFonts w:ascii="Times New Roman" w:eastAsia="Times New Roman" w:hAnsi="Times New Roman" w:cs="Times New Roman"/>
          <w:spacing w:val="53"/>
          <w:sz w:val="24"/>
          <w:szCs w:val="24"/>
        </w:rPr>
        <w:t xml:space="preserve"> </w:t>
      </w:r>
      <w:r w:rsidRPr="00F22769">
        <w:rPr>
          <w:rFonts w:ascii="Times New Roman" w:eastAsia="Times New Roman" w:hAnsi="Times New Roman" w:cs="Times New Roman"/>
          <w:sz w:val="24"/>
          <w:szCs w:val="24"/>
        </w:rPr>
        <w:t>–</w:t>
      </w:r>
      <w:r w:rsidRPr="00F22769">
        <w:rPr>
          <w:rFonts w:ascii="Times New Roman" w:eastAsia="Times New Roman" w:hAnsi="Times New Roman" w:cs="Times New Roman"/>
          <w:spacing w:val="53"/>
          <w:sz w:val="24"/>
          <w:szCs w:val="24"/>
        </w:rPr>
        <w:t xml:space="preserve"> </w:t>
      </w:r>
      <w:r w:rsidRPr="00F22769">
        <w:rPr>
          <w:rFonts w:ascii="Times New Roman" w:eastAsia="Times New Roman" w:hAnsi="Times New Roman" w:cs="Times New Roman"/>
          <w:sz w:val="24"/>
          <w:szCs w:val="24"/>
        </w:rPr>
        <w:t>5 128,5</w:t>
      </w:r>
      <w:r w:rsidRPr="00F22769">
        <w:rPr>
          <w:rFonts w:ascii="Times New Roman" w:eastAsia="Times New Roman" w:hAnsi="Times New Roman" w:cs="Times New Roman"/>
          <w:spacing w:val="54"/>
          <w:sz w:val="24"/>
          <w:szCs w:val="24"/>
        </w:rPr>
        <w:t xml:space="preserve"> </w:t>
      </w:r>
      <w:r w:rsidRPr="00F22769">
        <w:rPr>
          <w:rFonts w:ascii="Times New Roman" w:eastAsia="Times New Roman" w:hAnsi="Times New Roman" w:cs="Times New Roman"/>
          <w:sz w:val="24"/>
          <w:szCs w:val="24"/>
        </w:rPr>
        <w:t>тыс. руб</w:t>
      </w:r>
      <w:r w:rsidRPr="00F22769">
        <w:rPr>
          <w:rFonts w:ascii="Times New Roman" w:eastAsia="Times New Roman" w:hAnsi="Times New Roman" w:cs="Times New Roman"/>
          <w:w w:val="99"/>
          <w:sz w:val="24"/>
          <w:szCs w:val="24"/>
        </w:rPr>
        <w:t>л</w:t>
      </w:r>
      <w:r w:rsidRPr="00F22769">
        <w:rPr>
          <w:rFonts w:ascii="Times New Roman" w:eastAsia="Times New Roman" w:hAnsi="Times New Roman" w:cs="Times New Roman"/>
          <w:sz w:val="24"/>
          <w:szCs w:val="24"/>
        </w:rPr>
        <w:t>е</w:t>
      </w:r>
      <w:r w:rsidRPr="00F22769">
        <w:rPr>
          <w:rFonts w:ascii="Times New Roman" w:eastAsia="Times New Roman" w:hAnsi="Times New Roman" w:cs="Times New Roman"/>
          <w:w w:val="99"/>
          <w:sz w:val="24"/>
          <w:szCs w:val="24"/>
        </w:rPr>
        <w:t>й</w:t>
      </w:r>
      <w:r w:rsidRPr="00F22769">
        <w:rPr>
          <w:rFonts w:ascii="Times New Roman" w:eastAsia="Times New Roman" w:hAnsi="Times New Roman" w:cs="Times New Roman"/>
          <w:sz w:val="24"/>
          <w:szCs w:val="24"/>
        </w:rPr>
        <w:t xml:space="preserve">. В 2023 году были профинансированы работы по завершению строительства объекта на сумму 153 615,9 тыс. рублей. С 01.01.2024 по условиям муниципального контракта предусмотрено содержание автомобильной дороги на сумму 1 675,2 тыс. рублей. </w:t>
      </w:r>
    </w:p>
    <w:p w:rsidR="003D7490" w:rsidRPr="00F22769" w:rsidRDefault="003D7490" w:rsidP="003D7490">
      <w:pPr>
        <w:widowControl w:val="0"/>
        <w:ind w:right="-18" w:firstLine="708"/>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Прирост протяженности сети автомобильных дорог общего пользования местного значения на территории муниципального образования в результате строительства новых автомобильных дорог  составил 2,02 км.</w:t>
      </w:r>
    </w:p>
    <w:p w:rsidR="003D7490" w:rsidRPr="00F22769" w:rsidRDefault="003D7490" w:rsidP="003D7490">
      <w:pPr>
        <w:widowControl w:val="0"/>
        <w:ind w:right="-18" w:firstLine="708"/>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Основное мероприятие «Капитальный ремонт и ремонт автомобильных дорог общего пользования местного значения».</w:t>
      </w:r>
    </w:p>
    <w:p w:rsidR="003D7490" w:rsidRPr="00F22769" w:rsidRDefault="003D7490" w:rsidP="003D7490">
      <w:pPr>
        <w:widowControl w:val="0"/>
        <w:ind w:right="-18" w:firstLine="708"/>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В рамках муниципального контракта от 13.06.2023 № 184/2023 на выполнение работ по ремонту автомобильной дороги ул.Индустриальная в пгт.Мортка выполнен ремонт автомобильной дороги ул.Индустриальная в населенном пункте. Отремонтирован участок автомобильной дороги протяженностью 1,425 км. Стоимость выполненных работ составила 15 968,4 тыс. рублей.</w:t>
      </w:r>
    </w:p>
    <w:p w:rsidR="003D7490" w:rsidRPr="00F22769" w:rsidRDefault="003D7490" w:rsidP="003D7490">
      <w:pPr>
        <w:widowControl w:val="0"/>
        <w:ind w:right="-18" w:firstLine="708"/>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В рамках муниципального контракта от 26.09.2023 № 0187300003523000356 на выполнение работ по ремонту участка автомобильной дороги  ул.Кондинская (от ул.Толстого до дома 32А ул.Кондинская) в пгт.Междуреченский выполнен ремонт участка автомобильной дороги ул.Кондинская в населенном пункте. Отремонтирован участок автомобильной дороги протяженностью 0,455 км, и обустроен пешеходный тротуар протяженностью 688,8 м. Стоимость выполненных работ составила 8 446,9 тыс. рублей.</w:t>
      </w:r>
    </w:p>
    <w:p w:rsidR="003D7490" w:rsidRPr="00F22769" w:rsidRDefault="003D7490" w:rsidP="003D7490">
      <w:pPr>
        <w:widowControl w:val="0"/>
        <w:ind w:right="-18" w:firstLine="708"/>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В рамках муниципального контракта от 04.09.2023 № 0187300003523000334 на выполнение работ по ремонту автомобильной дороги ул.Локомотивная в пгт.Междуреченский выполнен ремонт автомобильной дороги ул.Локомотивная в населенном пункте. Отремонтирован участок автомобильной дороги протяженностью 1,23 км. Стоимость выполненных работ составила 11 577,6 тыс. рублей.</w:t>
      </w:r>
    </w:p>
    <w:p w:rsidR="003D7490" w:rsidRPr="00F22769" w:rsidRDefault="003D7490" w:rsidP="003D7490">
      <w:pPr>
        <w:widowControl w:val="0"/>
        <w:ind w:right="-18" w:firstLine="708"/>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Всего за 2023 год прирост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составил 3,11 км.</w:t>
      </w:r>
    </w:p>
    <w:p w:rsidR="003D7490" w:rsidRPr="00F22769" w:rsidRDefault="003D7490" w:rsidP="003D7490">
      <w:pPr>
        <w:widowControl w:val="0"/>
        <w:ind w:right="-18" w:firstLine="708"/>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В рамках муниципального контракта от 07.08.2023 № 0187300003523000281 на выполнение работ по переносу и обустройству автобусных остановок пер.Больничный, ул.Кондинская, ул.Станционная в пгт.Междуреченский выполнены работ по переносу 1 и обустройству 3 автобусных остановок в пгт.Междуреченский. Одна автобусная остановка обустроена по ул.Кондинская, две автобусные остановки обустроены по ул.Станционная и одна автобусная остановка перенесена на пер.Больничный в пгт.Междуреченский. Стоимость выполненных работ составила 2 371,6 тыс. рублей.</w:t>
      </w:r>
    </w:p>
    <w:p w:rsidR="003D7490" w:rsidRPr="00F22769" w:rsidRDefault="003D7490" w:rsidP="003D7490">
      <w:pPr>
        <w:shd w:val="clear" w:color="auto" w:fill="FFFFFF"/>
        <w:autoSpaceDE w:val="0"/>
        <w:autoSpaceDN w:val="0"/>
        <w:adjustRightInd w:val="0"/>
        <w:ind w:right="-18"/>
        <w:jc w:val="both"/>
        <w:rPr>
          <w:rFonts w:ascii="Times New Roman" w:eastAsia="Calibri" w:hAnsi="Times New Roman" w:cs="Times New Roman"/>
          <w:sz w:val="24"/>
          <w:szCs w:val="24"/>
        </w:rPr>
      </w:pPr>
    </w:p>
    <w:p w:rsidR="003D7490" w:rsidRPr="00F22769" w:rsidRDefault="003D7490" w:rsidP="003D7490">
      <w:pPr>
        <w:rPr>
          <w:rFonts w:ascii="Times New Roman" w:eastAsia="Times New Roman" w:hAnsi="Times New Roman" w:cs="Times New Roman"/>
          <w:b/>
          <w:bCs/>
          <w:sz w:val="24"/>
          <w:szCs w:val="24"/>
        </w:rPr>
      </w:pPr>
      <w:r w:rsidRPr="00F22769">
        <w:rPr>
          <w:rFonts w:ascii="Times New Roman" w:eastAsia="Times New Roman" w:hAnsi="Times New Roman" w:cs="Times New Roman"/>
          <w:b/>
          <w:bCs/>
          <w:sz w:val="24"/>
          <w:szCs w:val="24"/>
        </w:rPr>
        <w:lastRenderedPageBreak/>
        <w:t>Основное мероприятие «Содержание дорог и искусственных сооружений на них.</w:t>
      </w:r>
    </w:p>
    <w:p w:rsidR="003D7490" w:rsidRPr="00F22769" w:rsidRDefault="003D7490" w:rsidP="003D7490">
      <w:pPr>
        <w:shd w:val="clear" w:color="auto" w:fill="FFFFFF"/>
        <w:autoSpaceDE w:val="0"/>
        <w:autoSpaceDN w:val="0"/>
        <w:adjustRightInd w:val="0"/>
        <w:ind w:right="-18" w:firstLine="709"/>
        <w:jc w:val="both"/>
        <w:rPr>
          <w:rFonts w:ascii="Times New Roman" w:eastAsia="Calibri" w:hAnsi="Times New Roman" w:cs="Times New Roman"/>
          <w:sz w:val="24"/>
          <w:szCs w:val="24"/>
        </w:rPr>
      </w:pPr>
    </w:p>
    <w:p w:rsidR="003D7490" w:rsidRPr="00F22769" w:rsidRDefault="003D7490" w:rsidP="003D7490">
      <w:pPr>
        <w:shd w:val="clear" w:color="auto" w:fill="FFFFFF"/>
        <w:autoSpaceDE w:val="0"/>
        <w:autoSpaceDN w:val="0"/>
        <w:adjustRightInd w:val="0"/>
        <w:ind w:firstLine="709"/>
        <w:jc w:val="both"/>
        <w:rPr>
          <w:rFonts w:ascii="Times New Roman" w:eastAsia="Calibri" w:hAnsi="Times New Roman" w:cs="Times New Roman"/>
          <w:sz w:val="24"/>
          <w:szCs w:val="24"/>
        </w:rPr>
      </w:pPr>
      <w:r w:rsidRPr="00F22769">
        <w:rPr>
          <w:rFonts w:ascii="Times New Roman" w:eastAsia="Calibri" w:hAnsi="Times New Roman" w:cs="Times New Roman"/>
          <w:sz w:val="24"/>
          <w:szCs w:val="24"/>
        </w:rPr>
        <w:t>В рамках основного мероприятия «Содержание дорог и искусственных сооружений на них» муниципальной программы Кондинского района «Современная транспортная система» выполняются работы по содержанию дорог и искусственных сооружений на них вне границ населенных пунктов в границах Кондинского района и в границах городского поселения Междуреченский общей протяженностью 124,6 км.</w:t>
      </w:r>
    </w:p>
    <w:p w:rsidR="003D7490" w:rsidRPr="00F22769" w:rsidRDefault="003D7490" w:rsidP="003D7490">
      <w:pPr>
        <w:shd w:val="clear" w:color="auto" w:fill="FFFFFF"/>
        <w:autoSpaceDE w:val="0"/>
        <w:autoSpaceDN w:val="0"/>
        <w:adjustRightInd w:val="0"/>
        <w:ind w:firstLine="708"/>
        <w:jc w:val="both"/>
        <w:rPr>
          <w:rFonts w:ascii="Times New Roman" w:eastAsia="Times New Roman" w:hAnsi="Times New Roman" w:cs="Times New Roman"/>
          <w:color w:val="000000"/>
          <w:sz w:val="24"/>
          <w:szCs w:val="24"/>
          <w:lang w:eastAsia="ar-SA"/>
        </w:rPr>
      </w:pPr>
      <w:r w:rsidRPr="00F22769">
        <w:rPr>
          <w:rFonts w:ascii="Times New Roman" w:eastAsia="Calibri" w:hAnsi="Times New Roman" w:cs="Times New Roman"/>
          <w:sz w:val="24"/>
          <w:szCs w:val="24"/>
        </w:rPr>
        <w:t xml:space="preserve">На выполнение работ по содержанию автомобильных дорог и искусственных сооружений на них были предусмотрены бюджетные ассигнования в размере 46 610,2 тыс. рублей. В рамках параметров бюджетных ассигнований </w:t>
      </w:r>
      <w:r w:rsidRPr="00F22769">
        <w:rPr>
          <w:rFonts w:ascii="Times New Roman" w:eastAsia="Times New Roman" w:hAnsi="Times New Roman" w:cs="Times New Roman"/>
          <w:color w:val="000000"/>
          <w:sz w:val="24"/>
          <w:szCs w:val="24"/>
          <w:lang w:eastAsia="ar-SA"/>
        </w:rPr>
        <w:t>были заключены следующие муниципальные контракты по содержанию автомобильных дорог в 2023 году:</w:t>
      </w:r>
    </w:p>
    <w:p w:rsidR="003D7490" w:rsidRPr="00F22769" w:rsidRDefault="003D7490" w:rsidP="003D7490">
      <w:pPr>
        <w:ind w:firstLine="708"/>
        <w:jc w:val="both"/>
        <w:rPr>
          <w:rFonts w:ascii="Times New Roman" w:eastAsia="Times New Roman" w:hAnsi="Times New Roman" w:cs="Times New Roman"/>
          <w:color w:val="000000"/>
          <w:sz w:val="24"/>
          <w:szCs w:val="24"/>
          <w:lang w:eastAsia="ar-SA"/>
        </w:rPr>
      </w:pPr>
      <w:r w:rsidRPr="00F22769">
        <w:rPr>
          <w:rFonts w:ascii="Times New Roman" w:eastAsia="Times New Roman" w:hAnsi="Times New Roman" w:cs="Times New Roman"/>
          <w:color w:val="000000"/>
          <w:sz w:val="24"/>
          <w:szCs w:val="24"/>
          <w:lang w:eastAsia="ar-SA"/>
        </w:rPr>
        <w:t>- Муниципальный контракт на содержание подъездной автомобильной дороги к д. Сотник, пгт.Мортка и с. Ямки. Цена контракта – 7 961,7 тыс. рублей;</w:t>
      </w:r>
    </w:p>
    <w:p w:rsidR="003D7490" w:rsidRPr="00F22769" w:rsidRDefault="003D7490" w:rsidP="003D7490">
      <w:pPr>
        <w:ind w:firstLine="708"/>
        <w:jc w:val="both"/>
        <w:rPr>
          <w:rFonts w:ascii="Times New Roman" w:eastAsia="Times New Roman" w:hAnsi="Times New Roman" w:cs="Times New Roman"/>
          <w:color w:val="000000"/>
          <w:sz w:val="24"/>
          <w:szCs w:val="24"/>
          <w:lang w:eastAsia="ar-SA"/>
        </w:rPr>
      </w:pPr>
      <w:r w:rsidRPr="00F22769">
        <w:rPr>
          <w:rFonts w:ascii="Times New Roman" w:eastAsia="Times New Roman" w:hAnsi="Times New Roman" w:cs="Times New Roman"/>
          <w:color w:val="000000"/>
          <w:sz w:val="24"/>
          <w:szCs w:val="24"/>
          <w:lang w:eastAsia="ar-SA"/>
        </w:rPr>
        <w:t>- Муниципальный контракт на содержание автомобильной дороги Шугур – Карым. Цена контракта – 557,0 тыс. рублей;</w:t>
      </w:r>
    </w:p>
    <w:p w:rsidR="003D7490" w:rsidRPr="00F22769" w:rsidRDefault="003D7490" w:rsidP="003D7490">
      <w:pPr>
        <w:suppressAutoHyphens/>
        <w:ind w:firstLine="708"/>
        <w:jc w:val="both"/>
        <w:rPr>
          <w:rFonts w:ascii="Times New Roman" w:eastAsia="Times New Roman" w:hAnsi="Times New Roman" w:cs="Times New Roman"/>
          <w:sz w:val="24"/>
          <w:szCs w:val="24"/>
          <w:lang w:eastAsia="ar-SA"/>
        </w:rPr>
      </w:pPr>
      <w:r w:rsidRPr="00F22769">
        <w:rPr>
          <w:rFonts w:ascii="Times New Roman" w:eastAsia="Times New Roman" w:hAnsi="Times New Roman" w:cs="Times New Roman"/>
          <w:sz w:val="24"/>
          <w:szCs w:val="24"/>
          <w:lang w:eastAsia="ar-SA"/>
        </w:rPr>
        <w:t>- Муниципальный контракт на содержание подъездной автомобильной дороги к п. Ягодный. Цена контракта – 347,4 тыс. рублей;</w:t>
      </w:r>
    </w:p>
    <w:p w:rsidR="003D7490" w:rsidRPr="00F22769" w:rsidRDefault="003D7490" w:rsidP="003D7490">
      <w:pPr>
        <w:suppressAutoHyphens/>
        <w:ind w:firstLine="708"/>
        <w:jc w:val="both"/>
        <w:rPr>
          <w:rFonts w:ascii="Times New Roman" w:eastAsia="Times New Roman" w:hAnsi="Times New Roman" w:cs="Times New Roman"/>
          <w:sz w:val="24"/>
          <w:szCs w:val="24"/>
          <w:lang w:eastAsia="ar-SA"/>
        </w:rPr>
      </w:pPr>
      <w:r w:rsidRPr="00F22769">
        <w:rPr>
          <w:rFonts w:ascii="Times New Roman" w:eastAsia="Times New Roman" w:hAnsi="Times New Roman" w:cs="Times New Roman"/>
          <w:sz w:val="24"/>
          <w:szCs w:val="24"/>
          <w:lang w:eastAsia="ar-SA"/>
        </w:rPr>
        <w:t>- Муниципальный контракт на содержание автомобильной дороги Луговой – Юбилейный. Цена контрактов – 330,8 тыс. рублей;</w:t>
      </w:r>
    </w:p>
    <w:p w:rsidR="003D7490" w:rsidRPr="00F22769" w:rsidRDefault="003D7490" w:rsidP="003D7490">
      <w:pPr>
        <w:suppressAutoHyphens/>
        <w:ind w:firstLine="708"/>
        <w:jc w:val="both"/>
        <w:rPr>
          <w:rFonts w:ascii="Times New Roman" w:eastAsia="Times New Roman" w:hAnsi="Times New Roman" w:cs="Times New Roman"/>
          <w:sz w:val="24"/>
          <w:szCs w:val="24"/>
          <w:lang w:eastAsia="ar-SA"/>
        </w:rPr>
      </w:pPr>
      <w:r w:rsidRPr="00F22769">
        <w:rPr>
          <w:rFonts w:ascii="Times New Roman" w:eastAsia="Times New Roman" w:hAnsi="Times New Roman" w:cs="Times New Roman"/>
          <w:sz w:val="24"/>
          <w:szCs w:val="24"/>
          <w:lang w:eastAsia="ar-SA"/>
        </w:rPr>
        <w:t>Муниципальные контракты на содержание улично-дорожной сети в пгт.Междуреченский. Цена контракта – 35 638,3 тыс. рублей.</w:t>
      </w:r>
    </w:p>
    <w:p w:rsidR="003D7490" w:rsidRPr="00F22769" w:rsidRDefault="003D7490" w:rsidP="003D7490">
      <w:pPr>
        <w:ind w:firstLine="708"/>
        <w:jc w:val="both"/>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На кадастровый учет поставлено и регистрировано права собственности на 65 автомобильных дорог общего пользования местного значения городского поселения Междуреченский.</w:t>
      </w:r>
    </w:p>
    <w:p w:rsidR="003D7490" w:rsidRPr="00F22769" w:rsidRDefault="003D7490" w:rsidP="003D7490">
      <w:pPr>
        <w:ind w:firstLine="708"/>
        <w:jc w:val="both"/>
        <w:rPr>
          <w:rFonts w:ascii="Times New Roman" w:eastAsia="Times New Roman" w:hAnsi="Times New Roman" w:cs="Times New Roman"/>
          <w:color w:val="000000"/>
          <w:sz w:val="24"/>
          <w:szCs w:val="24"/>
        </w:rPr>
      </w:pPr>
    </w:p>
    <w:p w:rsidR="003D7490" w:rsidRPr="00F22769" w:rsidRDefault="003D7490" w:rsidP="003D7490">
      <w:pPr>
        <w:ind w:firstLine="708"/>
        <w:jc w:val="both"/>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Первоочередные мероприятия на 2024 год:</w:t>
      </w:r>
    </w:p>
    <w:p w:rsidR="003D7490" w:rsidRPr="00F22769" w:rsidRDefault="003D7490" w:rsidP="003D7490">
      <w:pPr>
        <w:ind w:firstLine="708"/>
        <w:jc w:val="both"/>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Ремонт автомобильных дорог, предусмотренных приложением 3 к протоколу заочного заседания Технического совета при Департаменте дорожного хозяйства и транспорта Ханты-Мансийского автономного округа – Югры (с изменениями и дополнениями от 28.11.2023), в том числе:</w:t>
      </w:r>
    </w:p>
    <w:p w:rsidR="003D7490" w:rsidRPr="00F22769" w:rsidRDefault="003D7490" w:rsidP="003D7490">
      <w:pPr>
        <w:ind w:firstLine="708"/>
        <w:jc w:val="both"/>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 ремонт автомобильной дороги ул.Комсомольская в п.Половинка мощностью 1,940 км;</w:t>
      </w:r>
    </w:p>
    <w:p w:rsidR="003D7490" w:rsidRPr="00F22769" w:rsidRDefault="003D7490" w:rsidP="003D7490">
      <w:pPr>
        <w:ind w:firstLine="708"/>
        <w:jc w:val="both"/>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 ремонт автомобильной дороги ул.Школьная в пгт.Куминский мощностью 0,421 км;</w:t>
      </w:r>
    </w:p>
    <w:p w:rsidR="003D7490" w:rsidRPr="00F22769" w:rsidRDefault="003D7490" w:rsidP="003D7490">
      <w:pPr>
        <w:ind w:firstLine="708"/>
        <w:jc w:val="both"/>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 ремонт автомобильной дороги ул.Садовая в п.Лиственичный (сп.Леуши) мощностью 0,572 км;</w:t>
      </w:r>
    </w:p>
    <w:p w:rsidR="003D7490" w:rsidRPr="00F22769" w:rsidRDefault="003D7490" w:rsidP="003D7490">
      <w:pPr>
        <w:ind w:firstLine="708"/>
        <w:jc w:val="both"/>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 ремонт перекрестка ул.Космонавтов – ул.Садовая в п.Лиственичный (сп.Леуши) мощностью 0,204 км;</w:t>
      </w:r>
    </w:p>
    <w:p w:rsidR="003D7490" w:rsidRPr="00F22769" w:rsidRDefault="003D7490" w:rsidP="003D7490">
      <w:pPr>
        <w:ind w:firstLine="708"/>
        <w:jc w:val="both"/>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 ремонт автомобильной дороги ул.Ленина (от ул.Толстого до ул.Луначарского) в пгт.Междуреченский мощностью 0,622 км;</w:t>
      </w:r>
    </w:p>
    <w:p w:rsidR="003D7490" w:rsidRPr="00F22769" w:rsidRDefault="003D7490" w:rsidP="003D7490">
      <w:pPr>
        <w:ind w:firstLine="708"/>
        <w:jc w:val="both"/>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 ремонт участка дороги ул.Ленина – ул.Гастелло – ул.Некрасова - ул.Заводская в пгт.Кондинское мощностью 1,1 км.</w:t>
      </w:r>
    </w:p>
    <w:p w:rsidR="003D7490" w:rsidRPr="00F22769" w:rsidRDefault="003D7490" w:rsidP="003D7490">
      <w:pPr>
        <w:ind w:firstLine="708"/>
        <w:jc w:val="both"/>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Ремонт автомобильных дорог, перечень которых отобран по результатам общественного обсуждения с жителями Кондинского района перечня автомобильных дорог, подлежащих ремонту в 2024 году. Перечень автомобильных дорог утвержден протоколом подведения итоговых результатов публичных обсуждений с жителями Кондинского района перечня автомобильных дорог местного значения предлагаемых к ремонту в 2024 году на территории городских и сельских поселений Кондинского района от 08 сентября 2023 года № 1. Всего по 5 городским и 5 сельским поселениям, входящим в состав Кондинского района в 2024 году предусмотрено выполнить ремонт 23 объектов (участков автомобильных дорог) общей протяженность не менее 14,3 км на сумму 178 839,8 тыс. рублей.</w:t>
      </w:r>
    </w:p>
    <w:p w:rsidR="003D7490" w:rsidRPr="00F22769" w:rsidRDefault="003D7490" w:rsidP="003D7490">
      <w:pPr>
        <w:ind w:firstLine="708"/>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Реализация мероприятий, предусмотренных муниципальным контрактом жизненного цикла от 01 сентября 2020 года № 0187300003520000399 на выполнение комплекса работ по разработке проектной и рабочей документации, строительству и содержанию объекта: «Автомобильная дорога общего пользования местного значения с.Леуши», в части выполнения работ по содержанию объекта;</w:t>
      </w:r>
    </w:p>
    <w:p w:rsidR="003D7490" w:rsidRPr="00F22769" w:rsidRDefault="003D7490" w:rsidP="003D7490">
      <w:pPr>
        <w:ind w:firstLine="708"/>
        <w:jc w:val="both"/>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lastRenderedPageBreak/>
        <w:t>Обустройство пешеходных дорожек и тротуаров;</w:t>
      </w:r>
    </w:p>
    <w:p w:rsidR="003D7490" w:rsidRPr="00F22769" w:rsidRDefault="003D7490" w:rsidP="003D7490">
      <w:pPr>
        <w:ind w:firstLine="708"/>
        <w:jc w:val="both"/>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Содержание автомобильных дорог общего пользования местного значения в границах городского поселения Междуреченский, а также вне границ населенных пунктов в границах Кондинского района;</w:t>
      </w:r>
    </w:p>
    <w:p w:rsidR="003D7490" w:rsidRPr="00F22769" w:rsidRDefault="003D7490" w:rsidP="003D7490">
      <w:pPr>
        <w:ind w:firstLine="708"/>
        <w:jc w:val="both"/>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Осуществление контроля за ходом капитального ремонта автомобильной дороги д. Ушья – п. Назарово – п. Чантырья – д. Шаим протяженностью 26 км.</w:t>
      </w:r>
    </w:p>
    <w:p w:rsidR="003D7490" w:rsidRPr="00F22769" w:rsidRDefault="003D7490" w:rsidP="003D7490">
      <w:pPr>
        <w:ind w:firstLine="708"/>
        <w:jc w:val="both"/>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Осуществление контроля за ходом проектирования автомобильной дороги пгт.Куминский – граница Ханты-Мансийского автономного округа – Югры и Свердловской области, а также за ходом проектирования автомобильной дороги г.Урай – г. Советский.</w:t>
      </w:r>
    </w:p>
    <w:p w:rsidR="003D7490" w:rsidRPr="00F22769" w:rsidRDefault="003D7490" w:rsidP="003D7490">
      <w:pPr>
        <w:ind w:right="-18"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Целевой показатель</w:t>
      </w:r>
      <w:r w:rsidRPr="00F22769">
        <w:rPr>
          <w:rFonts w:ascii="Times New Roman" w:eastAsia="Calibri" w:hAnsi="Times New Roman" w:cs="Times New Roman"/>
          <w:sz w:val="24"/>
          <w:szCs w:val="24"/>
        </w:rPr>
        <w:t xml:space="preserve"> Подпрограммы </w:t>
      </w:r>
      <w:r w:rsidRPr="00F22769">
        <w:rPr>
          <w:rFonts w:ascii="Times New Roman" w:eastAsia="Calibri" w:hAnsi="Times New Roman" w:cs="Times New Roman"/>
          <w:sz w:val="24"/>
          <w:szCs w:val="24"/>
          <w:lang w:val="en-US"/>
        </w:rPr>
        <w:t>I</w:t>
      </w:r>
      <w:r w:rsidRPr="00F22769">
        <w:rPr>
          <w:rFonts w:ascii="Times New Roman" w:eastAsia="Calibri" w:hAnsi="Times New Roman" w:cs="Times New Roman"/>
          <w:sz w:val="24"/>
          <w:szCs w:val="24"/>
        </w:rPr>
        <w:t xml:space="preserve"> «Дорожное хозяйство»</w:t>
      </w:r>
      <w:r w:rsidRPr="00F22769">
        <w:rPr>
          <w:rFonts w:ascii="Times New Roman" w:eastAsia="Times New Roman" w:hAnsi="Times New Roman" w:cs="Times New Roman"/>
          <w:sz w:val="24"/>
          <w:szCs w:val="24"/>
        </w:rPr>
        <w:t xml:space="preserve"> муниципальной программы по итогам 2023 года исполнен на 100,0 % по отношению к плановому показателю, установленному муниципальной программой на 2023 год.</w:t>
      </w:r>
    </w:p>
    <w:p w:rsidR="00885755" w:rsidRPr="00F22769" w:rsidRDefault="00885755" w:rsidP="00F51657">
      <w:pPr>
        <w:ind w:right="-18" w:firstLine="709"/>
        <w:jc w:val="both"/>
        <w:rPr>
          <w:rFonts w:ascii="Times New Roman" w:eastAsia="Times New Roman" w:hAnsi="Times New Roman" w:cs="Times New Roman"/>
          <w:sz w:val="24"/>
          <w:szCs w:val="24"/>
        </w:rPr>
      </w:pPr>
    </w:p>
    <w:p w:rsidR="00885755" w:rsidRPr="00F22769" w:rsidRDefault="00885755" w:rsidP="00885755">
      <w:pPr>
        <w:ind w:right="-18" w:firstLine="709"/>
        <w:rPr>
          <w:rFonts w:ascii="Times New Roman" w:eastAsia="Times New Roman" w:hAnsi="Times New Roman" w:cs="Times New Roman"/>
          <w:b/>
          <w:sz w:val="24"/>
          <w:szCs w:val="24"/>
        </w:rPr>
      </w:pPr>
      <w:r w:rsidRPr="00F22769">
        <w:rPr>
          <w:rFonts w:ascii="Times New Roman" w:eastAsia="Times New Roman" w:hAnsi="Times New Roman" w:cs="Times New Roman"/>
          <w:b/>
          <w:sz w:val="24"/>
          <w:szCs w:val="24"/>
        </w:rPr>
        <w:t>Экономия по результатам реализации муниципальной программы за 2023 год.</w:t>
      </w:r>
    </w:p>
    <w:tbl>
      <w:tblPr>
        <w:tblW w:w="10349" w:type="dxa"/>
        <w:tblInd w:w="-176" w:type="dxa"/>
        <w:tblLook w:val="04A0" w:firstRow="1" w:lastRow="0" w:firstColumn="1" w:lastColumn="0" w:noHBand="0" w:noVBand="1"/>
      </w:tblPr>
      <w:tblGrid>
        <w:gridCol w:w="2331"/>
        <w:gridCol w:w="1320"/>
        <w:gridCol w:w="1271"/>
        <w:gridCol w:w="1469"/>
        <w:gridCol w:w="1291"/>
        <w:gridCol w:w="2667"/>
      </w:tblGrid>
      <w:tr w:rsidR="00885755" w:rsidRPr="00F22769" w:rsidTr="00F22769">
        <w:trPr>
          <w:trHeight w:val="255"/>
        </w:trPr>
        <w:tc>
          <w:tcPr>
            <w:tcW w:w="2331" w:type="dxa"/>
            <w:tcBorders>
              <w:top w:val="nil"/>
              <w:left w:val="nil"/>
              <w:bottom w:val="nil"/>
              <w:right w:val="nil"/>
            </w:tcBorders>
            <w:shd w:val="clear" w:color="auto" w:fill="auto"/>
            <w:noWrap/>
            <w:vAlign w:val="bottom"/>
          </w:tcPr>
          <w:p w:rsidR="00885755" w:rsidRPr="00F22769" w:rsidRDefault="00885755" w:rsidP="0088061F">
            <w:pPr>
              <w:jc w:val="left"/>
              <w:rPr>
                <w:rFonts w:ascii="Times New Roman" w:eastAsia="Times New Roman" w:hAnsi="Times New Roman" w:cs="Times New Roman"/>
                <w:sz w:val="20"/>
                <w:szCs w:val="20"/>
              </w:rPr>
            </w:pPr>
          </w:p>
        </w:tc>
        <w:tc>
          <w:tcPr>
            <w:tcW w:w="1320" w:type="dxa"/>
            <w:tcBorders>
              <w:top w:val="nil"/>
              <w:left w:val="nil"/>
              <w:bottom w:val="nil"/>
              <w:right w:val="nil"/>
            </w:tcBorders>
            <w:shd w:val="clear" w:color="000000" w:fill="FFFFFF"/>
            <w:noWrap/>
            <w:vAlign w:val="bottom"/>
          </w:tcPr>
          <w:p w:rsidR="00885755" w:rsidRPr="00F22769" w:rsidRDefault="00885755" w:rsidP="0088061F">
            <w:pPr>
              <w:jc w:val="left"/>
              <w:rPr>
                <w:rFonts w:ascii="Times New Roman" w:eastAsia="Times New Roman" w:hAnsi="Times New Roman" w:cs="Times New Roman"/>
                <w:sz w:val="20"/>
                <w:szCs w:val="20"/>
              </w:rPr>
            </w:pPr>
          </w:p>
        </w:tc>
        <w:tc>
          <w:tcPr>
            <w:tcW w:w="1271" w:type="dxa"/>
            <w:tcBorders>
              <w:top w:val="nil"/>
              <w:left w:val="nil"/>
              <w:bottom w:val="nil"/>
              <w:right w:val="nil"/>
            </w:tcBorders>
            <w:shd w:val="clear" w:color="auto" w:fill="auto"/>
            <w:noWrap/>
            <w:vAlign w:val="bottom"/>
          </w:tcPr>
          <w:p w:rsidR="00885755" w:rsidRPr="00F22769" w:rsidRDefault="00885755" w:rsidP="0088061F">
            <w:pPr>
              <w:jc w:val="left"/>
              <w:rPr>
                <w:rFonts w:ascii="Times New Roman" w:eastAsia="Times New Roman" w:hAnsi="Times New Roman" w:cs="Times New Roman"/>
                <w:sz w:val="20"/>
                <w:szCs w:val="20"/>
              </w:rPr>
            </w:pPr>
          </w:p>
        </w:tc>
        <w:tc>
          <w:tcPr>
            <w:tcW w:w="1469" w:type="dxa"/>
            <w:tcBorders>
              <w:top w:val="nil"/>
              <w:left w:val="nil"/>
              <w:bottom w:val="nil"/>
              <w:right w:val="nil"/>
            </w:tcBorders>
            <w:shd w:val="clear" w:color="auto" w:fill="auto"/>
            <w:noWrap/>
            <w:vAlign w:val="bottom"/>
          </w:tcPr>
          <w:p w:rsidR="00885755" w:rsidRPr="00F22769" w:rsidRDefault="00885755" w:rsidP="0088061F">
            <w:pPr>
              <w:jc w:val="left"/>
              <w:rPr>
                <w:rFonts w:ascii="Times New Roman" w:eastAsia="Times New Roman" w:hAnsi="Times New Roman" w:cs="Times New Roman"/>
                <w:sz w:val="20"/>
                <w:szCs w:val="20"/>
              </w:rPr>
            </w:pPr>
          </w:p>
        </w:tc>
        <w:tc>
          <w:tcPr>
            <w:tcW w:w="1291" w:type="dxa"/>
            <w:tcBorders>
              <w:top w:val="nil"/>
              <w:left w:val="nil"/>
              <w:bottom w:val="nil"/>
              <w:right w:val="nil"/>
            </w:tcBorders>
            <w:shd w:val="clear" w:color="auto" w:fill="auto"/>
            <w:noWrap/>
            <w:vAlign w:val="bottom"/>
          </w:tcPr>
          <w:p w:rsidR="00885755" w:rsidRPr="00F22769" w:rsidRDefault="00885755" w:rsidP="0088061F">
            <w:pPr>
              <w:jc w:val="left"/>
              <w:rPr>
                <w:rFonts w:ascii="Times New Roman" w:eastAsia="Times New Roman" w:hAnsi="Times New Roman" w:cs="Times New Roman"/>
                <w:sz w:val="20"/>
                <w:szCs w:val="20"/>
              </w:rPr>
            </w:pPr>
          </w:p>
        </w:tc>
        <w:tc>
          <w:tcPr>
            <w:tcW w:w="2667" w:type="dxa"/>
            <w:tcBorders>
              <w:top w:val="nil"/>
              <w:left w:val="nil"/>
              <w:bottom w:val="nil"/>
              <w:right w:val="nil"/>
            </w:tcBorders>
            <w:shd w:val="clear" w:color="auto" w:fill="auto"/>
            <w:noWrap/>
            <w:vAlign w:val="bottom"/>
          </w:tcPr>
          <w:p w:rsidR="00885755" w:rsidRPr="00F22769" w:rsidRDefault="00885755" w:rsidP="0088061F">
            <w:pPr>
              <w:jc w:val="left"/>
              <w:rPr>
                <w:rFonts w:ascii="Times New Roman" w:eastAsia="Times New Roman" w:hAnsi="Times New Roman" w:cs="Times New Roman"/>
                <w:sz w:val="20"/>
                <w:szCs w:val="20"/>
              </w:rPr>
            </w:pPr>
          </w:p>
        </w:tc>
      </w:tr>
      <w:tr w:rsidR="00885755" w:rsidRPr="00F22769" w:rsidTr="00F22769">
        <w:trPr>
          <w:trHeight w:val="225"/>
        </w:trPr>
        <w:tc>
          <w:tcPr>
            <w:tcW w:w="2331" w:type="dxa"/>
            <w:tcBorders>
              <w:top w:val="nil"/>
              <w:left w:val="nil"/>
              <w:bottom w:val="nil"/>
              <w:right w:val="nil"/>
            </w:tcBorders>
            <w:shd w:val="clear" w:color="auto" w:fill="auto"/>
            <w:noWrap/>
            <w:vAlign w:val="bottom"/>
          </w:tcPr>
          <w:p w:rsidR="00885755" w:rsidRPr="00F22769" w:rsidRDefault="00885755" w:rsidP="0088061F">
            <w:pPr>
              <w:jc w:val="left"/>
              <w:rPr>
                <w:rFonts w:ascii="Times New Roman" w:eastAsia="Times New Roman" w:hAnsi="Times New Roman" w:cs="Times New Roman"/>
                <w:sz w:val="20"/>
                <w:szCs w:val="20"/>
              </w:rPr>
            </w:pPr>
          </w:p>
        </w:tc>
        <w:tc>
          <w:tcPr>
            <w:tcW w:w="1320" w:type="dxa"/>
            <w:tcBorders>
              <w:top w:val="nil"/>
              <w:left w:val="nil"/>
              <w:bottom w:val="nil"/>
              <w:right w:val="nil"/>
            </w:tcBorders>
            <w:shd w:val="clear" w:color="000000" w:fill="FFFFFF"/>
            <w:noWrap/>
            <w:vAlign w:val="bottom"/>
          </w:tcPr>
          <w:p w:rsidR="00885755" w:rsidRPr="00F22769" w:rsidRDefault="00885755" w:rsidP="0088061F">
            <w:pPr>
              <w:jc w:val="left"/>
              <w:rPr>
                <w:rFonts w:ascii="Times New Roman" w:eastAsia="Times New Roman" w:hAnsi="Times New Roman" w:cs="Times New Roman"/>
                <w:sz w:val="20"/>
                <w:szCs w:val="20"/>
              </w:rPr>
            </w:pPr>
          </w:p>
        </w:tc>
        <w:tc>
          <w:tcPr>
            <w:tcW w:w="1271" w:type="dxa"/>
            <w:tcBorders>
              <w:top w:val="nil"/>
              <w:left w:val="nil"/>
              <w:bottom w:val="nil"/>
              <w:right w:val="nil"/>
            </w:tcBorders>
            <w:shd w:val="clear" w:color="auto" w:fill="auto"/>
            <w:noWrap/>
            <w:vAlign w:val="bottom"/>
          </w:tcPr>
          <w:p w:rsidR="00885755" w:rsidRPr="00F22769" w:rsidRDefault="00885755" w:rsidP="0088061F">
            <w:pPr>
              <w:jc w:val="left"/>
              <w:rPr>
                <w:rFonts w:ascii="Times New Roman" w:eastAsia="Times New Roman" w:hAnsi="Times New Roman" w:cs="Times New Roman"/>
                <w:sz w:val="20"/>
                <w:szCs w:val="20"/>
              </w:rPr>
            </w:pPr>
          </w:p>
        </w:tc>
        <w:tc>
          <w:tcPr>
            <w:tcW w:w="1469" w:type="dxa"/>
            <w:tcBorders>
              <w:top w:val="nil"/>
              <w:left w:val="nil"/>
              <w:bottom w:val="nil"/>
              <w:right w:val="nil"/>
            </w:tcBorders>
            <w:shd w:val="clear" w:color="auto" w:fill="auto"/>
            <w:noWrap/>
            <w:vAlign w:val="bottom"/>
          </w:tcPr>
          <w:p w:rsidR="00885755" w:rsidRPr="00F22769" w:rsidRDefault="00885755" w:rsidP="0088061F">
            <w:pPr>
              <w:jc w:val="left"/>
              <w:rPr>
                <w:rFonts w:ascii="Times New Roman" w:eastAsia="Times New Roman" w:hAnsi="Times New Roman" w:cs="Times New Roman"/>
                <w:sz w:val="20"/>
                <w:szCs w:val="20"/>
              </w:rPr>
            </w:pPr>
          </w:p>
        </w:tc>
        <w:tc>
          <w:tcPr>
            <w:tcW w:w="1291" w:type="dxa"/>
            <w:tcBorders>
              <w:top w:val="nil"/>
              <w:left w:val="nil"/>
              <w:bottom w:val="nil"/>
              <w:right w:val="nil"/>
            </w:tcBorders>
            <w:shd w:val="clear" w:color="auto" w:fill="auto"/>
            <w:noWrap/>
            <w:vAlign w:val="bottom"/>
          </w:tcPr>
          <w:p w:rsidR="00885755" w:rsidRPr="00F22769" w:rsidRDefault="00885755" w:rsidP="0088061F">
            <w:pPr>
              <w:jc w:val="left"/>
              <w:rPr>
                <w:rFonts w:ascii="Times New Roman" w:eastAsia="Times New Roman" w:hAnsi="Times New Roman" w:cs="Times New Roman"/>
                <w:sz w:val="20"/>
                <w:szCs w:val="20"/>
              </w:rPr>
            </w:pPr>
          </w:p>
        </w:tc>
        <w:tc>
          <w:tcPr>
            <w:tcW w:w="2667" w:type="dxa"/>
            <w:tcBorders>
              <w:top w:val="nil"/>
              <w:left w:val="nil"/>
              <w:bottom w:val="nil"/>
              <w:right w:val="nil"/>
            </w:tcBorders>
            <w:shd w:val="clear" w:color="auto" w:fill="auto"/>
            <w:noWrap/>
            <w:vAlign w:val="bottom"/>
          </w:tcPr>
          <w:p w:rsidR="00885755" w:rsidRPr="00F22769" w:rsidRDefault="00885755" w:rsidP="0088061F">
            <w:pPr>
              <w:jc w:val="left"/>
              <w:rPr>
                <w:rFonts w:ascii="Times New Roman" w:eastAsia="Times New Roman" w:hAnsi="Times New Roman" w:cs="Times New Roman"/>
                <w:sz w:val="20"/>
                <w:szCs w:val="20"/>
              </w:rPr>
            </w:pPr>
          </w:p>
        </w:tc>
      </w:tr>
      <w:tr w:rsidR="00885755" w:rsidRPr="00F22769" w:rsidTr="00F22769">
        <w:trPr>
          <w:trHeight w:val="465"/>
        </w:trPr>
        <w:tc>
          <w:tcPr>
            <w:tcW w:w="2331" w:type="dxa"/>
            <w:tcBorders>
              <w:top w:val="single" w:sz="8" w:space="0" w:color="auto"/>
              <w:left w:val="nil"/>
              <w:bottom w:val="nil"/>
              <w:right w:val="single" w:sz="8" w:space="0" w:color="auto"/>
            </w:tcBorders>
            <w:shd w:val="clear" w:color="auto" w:fill="auto"/>
            <w:vAlign w:val="center"/>
            <w:hideMark/>
          </w:tcPr>
          <w:p w:rsidR="00885755" w:rsidRPr="00F22769" w:rsidRDefault="00885755" w:rsidP="0088061F">
            <w:pPr>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Наименование</w:t>
            </w: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5755" w:rsidRPr="00F22769" w:rsidRDefault="00885755" w:rsidP="0088061F">
            <w:pPr>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Утверждено в бюджете на 2023 год</w:t>
            </w:r>
          </w:p>
        </w:tc>
        <w:tc>
          <w:tcPr>
            <w:tcW w:w="12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85755" w:rsidRPr="00F22769" w:rsidRDefault="00885755" w:rsidP="0088061F">
            <w:pPr>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Кассовое исполнение по итогам 2023 года</w:t>
            </w:r>
          </w:p>
        </w:tc>
        <w:tc>
          <w:tcPr>
            <w:tcW w:w="14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85755" w:rsidRPr="00F22769" w:rsidRDefault="00885755" w:rsidP="0088061F">
            <w:pPr>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Остаток ассигнований по итогам 2023 года</w:t>
            </w:r>
          </w:p>
        </w:tc>
        <w:tc>
          <w:tcPr>
            <w:tcW w:w="12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85755" w:rsidRPr="00F22769" w:rsidRDefault="00885755" w:rsidP="0088061F">
            <w:pPr>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 исполнения</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85755" w:rsidRPr="00F22769" w:rsidRDefault="00885755" w:rsidP="0088061F">
            <w:pPr>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Пояснения по экономии БА</w:t>
            </w:r>
          </w:p>
        </w:tc>
      </w:tr>
      <w:tr w:rsidR="00885755" w:rsidRPr="00F22769" w:rsidTr="00F22769">
        <w:trPr>
          <w:trHeight w:val="540"/>
        </w:trPr>
        <w:tc>
          <w:tcPr>
            <w:tcW w:w="2331" w:type="dxa"/>
            <w:tcBorders>
              <w:top w:val="nil"/>
              <w:left w:val="nil"/>
              <w:bottom w:val="nil"/>
              <w:right w:val="single" w:sz="8" w:space="0" w:color="auto"/>
            </w:tcBorders>
            <w:shd w:val="clear" w:color="auto" w:fill="auto"/>
            <w:vAlign w:val="center"/>
            <w:hideMark/>
          </w:tcPr>
          <w:p w:rsidR="00885755" w:rsidRPr="00F22769" w:rsidRDefault="00885755" w:rsidP="00885755">
            <w:pPr>
              <w:ind w:left="-237"/>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мероприятие</w:t>
            </w: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885755" w:rsidRPr="00F22769" w:rsidRDefault="00885755" w:rsidP="0088061F">
            <w:pPr>
              <w:jc w:val="left"/>
              <w:rPr>
                <w:rFonts w:ascii="Times New Roman" w:eastAsia="Times New Roman" w:hAnsi="Times New Roman" w:cs="Times New Roman"/>
                <w:b/>
                <w:bCs/>
                <w:sz w:val="20"/>
                <w:szCs w:val="20"/>
              </w:rPr>
            </w:pPr>
          </w:p>
        </w:tc>
        <w:tc>
          <w:tcPr>
            <w:tcW w:w="1271" w:type="dxa"/>
            <w:vMerge/>
            <w:tcBorders>
              <w:top w:val="single" w:sz="8" w:space="0" w:color="auto"/>
              <w:left w:val="single" w:sz="8" w:space="0" w:color="auto"/>
              <w:bottom w:val="single" w:sz="8" w:space="0" w:color="000000"/>
              <w:right w:val="single" w:sz="8" w:space="0" w:color="auto"/>
            </w:tcBorders>
            <w:vAlign w:val="center"/>
            <w:hideMark/>
          </w:tcPr>
          <w:p w:rsidR="00885755" w:rsidRPr="00F22769" w:rsidRDefault="00885755" w:rsidP="0088061F">
            <w:pPr>
              <w:jc w:val="left"/>
              <w:rPr>
                <w:rFonts w:ascii="Times New Roman" w:eastAsia="Times New Roman" w:hAnsi="Times New Roman" w:cs="Times New Roman"/>
                <w:b/>
                <w:bCs/>
                <w:sz w:val="20"/>
                <w:szCs w:val="20"/>
              </w:rPr>
            </w:pPr>
          </w:p>
        </w:tc>
        <w:tc>
          <w:tcPr>
            <w:tcW w:w="1469" w:type="dxa"/>
            <w:vMerge/>
            <w:tcBorders>
              <w:top w:val="single" w:sz="8" w:space="0" w:color="auto"/>
              <w:left w:val="single" w:sz="8" w:space="0" w:color="auto"/>
              <w:bottom w:val="single" w:sz="8" w:space="0" w:color="000000"/>
              <w:right w:val="single" w:sz="8" w:space="0" w:color="auto"/>
            </w:tcBorders>
            <w:vAlign w:val="center"/>
            <w:hideMark/>
          </w:tcPr>
          <w:p w:rsidR="00885755" w:rsidRPr="00F22769" w:rsidRDefault="00885755" w:rsidP="0088061F">
            <w:pPr>
              <w:jc w:val="left"/>
              <w:rPr>
                <w:rFonts w:ascii="Times New Roman" w:eastAsia="Times New Roman" w:hAnsi="Times New Roman" w:cs="Times New Roman"/>
                <w:b/>
                <w:bCs/>
                <w:sz w:val="20"/>
                <w:szCs w:val="20"/>
              </w:rPr>
            </w:pPr>
          </w:p>
        </w:tc>
        <w:tc>
          <w:tcPr>
            <w:tcW w:w="1291" w:type="dxa"/>
            <w:vMerge/>
            <w:tcBorders>
              <w:top w:val="single" w:sz="8" w:space="0" w:color="auto"/>
              <w:left w:val="single" w:sz="8" w:space="0" w:color="auto"/>
              <w:bottom w:val="single" w:sz="8" w:space="0" w:color="000000"/>
              <w:right w:val="single" w:sz="8" w:space="0" w:color="auto"/>
            </w:tcBorders>
            <w:vAlign w:val="center"/>
            <w:hideMark/>
          </w:tcPr>
          <w:p w:rsidR="00885755" w:rsidRPr="00F22769" w:rsidRDefault="00885755" w:rsidP="0088061F">
            <w:pPr>
              <w:jc w:val="left"/>
              <w:rPr>
                <w:rFonts w:ascii="Times New Roman" w:eastAsia="Times New Roman" w:hAnsi="Times New Roman" w:cs="Times New Roman"/>
                <w:b/>
                <w:bCs/>
                <w:sz w:val="20"/>
                <w:szCs w:val="20"/>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rsidR="00885755" w:rsidRPr="00F22769" w:rsidRDefault="00885755" w:rsidP="0088061F">
            <w:pPr>
              <w:jc w:val="left"/>
              <w:rPr>
                <w:rFonts w:ascii="Times New Roman" w:eastAsia="Times New Roman" w:hAnsi="Times New Roman" w:cs="Times New Roman"/>
                <w:b/>
                <w:bCs/>
                <w:sz w:val="20"/>
                <w:szCs w:val="20"/>
              </w:rPr>
            </w:pPr>
          </w:p>
        </w:tc>
      </w:tr>
      <w:tr w:rsidR="00885755" w:rsidRPr="00F22769" w:rsidTr="00F22769">
        <w:trPr>
          <w:trHeight w:val="270"/>
        </w:trPr>
        <w:tc>
          <w:tcPr>
            <w:tcW w:w="233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85755" w:rsidRPr="00F22769" w:rsidRDefault="00885755" w:rsidP="0088061F">
            <w:pPr>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1</w:t>
            </w:r>
          </w:p>
        </w:tc>
        <w:tc>
          <w:tcPr>
            <w:tcW w:w="1320" w:type="dxa"/>
            <w:tcBorders>
              <w:top w:val="nil"/>
              <w:left w:val="single" w:sz="8" w:space="0" w:color="auto"/>
              <w:bottom w:val="single" w:sz="8" w:space="0" w:color="auto"/>
              <w:right w:val="nil"/>
            </w:tcBorders>
            <w:shd w:val="clear" w:color="000000" w:fill="FFFFFF"/>
            <w:noWrap/>
            <w:vAlign w:val="center"/>
            <w:hideMark/>
          </w:tcPr>
          <w:p w:rsidR="00885755" w:rsidRPr="00F22769" w:rsidRDefault="00885755" w:rsidP="0088061F">
            <w:pPr>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2</w:t>
            </w:r>
          </w:p>
        </w:tc>
        <w:tc>
          <w:tcPr>
            <w:tcW w:w="1271" w:type="dxa"/>
            <w:tcBorders>
              <w:top w:val="nil"/>
              <w:left w:val="single" w:sz="8" w:space="0" w:color="auto"/>
              <w:bottom w:val="single" w:sz="8" w:space="0" w:color="auto"/>
              <w:right w:val="nil"/>
            </w:tcBorders>
            <w:shd w:val="clear" w:color="auto" w:fill="auto"/>
            <w:noWrap/>
            <w:vAlign w:val="center"/>
            <w:hideMark/>
          </w:tcPr>
          <w:p w:rsidR="00885755" w:rsidRPr="00F22769" w:rsidRDefault="00885755" w:rsidP="0088061F">
            <w:pPr>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3</w:t>
            </w:r>
          </w:p>
        </w:tc>
        <w:tc>
          <w:tcPr>
            <w:tcW w:w="1469" w:type="dxa"/>
            <w:tcBorders>
              <w:top w:val="nil"/>
              <w:left w:val="single" w:sz="8" w:space="0" w:color="auto"/>
              <w:bottom w:val="single" w:sz="8" w:space="0" w:color="auto"/>
              <w:right w:val="nil"/>
            </w:tcBorders>
            <w:shd w:val="clear" w:color="auto" w:fill="auto"/>
            <w:noWrap/>
            <w:vAlign w:val="center"/>
            <w:hideMark/>
          </w:tcPr>
          <w:p w:rsidR="00885755" w:rsidRPr="00F22769" w:rsidRDefault="00885755" w:rsidP="0088061F">
            <w:pPr>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4</w:t>
            </w:r>
          </w:p>
        </w:tc>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885755" w:rsidRPr="00F22769" w:rsidRDefault="00885755" w:rsidP="0088061F">
            <w:pPr>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5</w:t>
            </w:r>
          </w:p>
        </w:tc>
        <w:tc>
          <w:tcPr>
            <w:tcW w:w="2667" w:type="dxa"/>
            <w:tcBorders>
              <w:top w:val="nil"/>
              <w:left w:val="single" w:sz="8" w:space="0" w:color="auto"/>
              <w:bottom w:val="single" w:sz="4" w:space="0" w:color="auto"/>
              <w:right w:val="single" w:sz="8" w:space="0" w:color="auto"/>
            </w:tcBorders>
            <w:shd w:val="clear" w:color="auto" w:fill="auto"/>
            <w:noWrap/>
            <w:vAlign w:val="bottom"/>
            <w:hideMark/>
          </w:tcPr>
          <w:p w:rsidR="00885755" w:rsidRPr="00F22769" w:rsidRDefault="00885755" w:rsidP="0088061F">
            <w:pPr>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6</w:t>
            </w:r>
          </w:p>
        </w:tc>
      </w:tr>
      <w:tr w:rsidR="00885755" w:rsidRPr="00F22769" w:rsidTr="00F22769">
        <w:trPr>
          <w:trHeight w:val="975"/>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755" w:rsidRPr="00F22769" w:rsidRDefault="00885755" w:rsidP="0088061F">
            <w:pPr>
              <w:tabs>
                <w:tab w:val="left" w:pos="-284"/>
              </w:tabs>
              <w:ind w:firstLine="567"/>
              <w:jc w:val="both"/>
              <w:rPr>
                <w:rFonts w:ascii="Times New Roman" w:eastAsia="Times New Roman" w:hAnsi="Times New Roman" w:cs="Times New Roman"/>
                <w:sz w:val="20"/>
                <w:szCs w:val="20"/>
              </w:rPr>
            </w:pPr>
            <w:r w:rsidRPr="00F22769">
              <w:rPr>
                <w:rFonts w:ascii="Times New Roman" w:eastAsia="Calibri" w:hAnsi="Times New Roman" w:cs="Times New Roman"/>
                <w:sz w:val="20"/>
                <w:szCs w:val="20"/>
                <w:lang w:eastAsia="en-US"/>
              </w:rPr>
              <w:t>Расходы Дорожного фонда за счет акцизов на содержание сети автомобильных дорог общего пользования и искусственных сооружений на них ("Умный транспорт. Модуль контроля спецтехники") - аренда сервиса по контролю за работой спецтехники в режиме реального времени.</w:t>
            </w:r>
          </w:p>
        </w:tc>
        <w:tc>
          <w:tcPr>
            <w:tcW w:w="1320" w:type="dxa"/>
            <w:tcBorders>
              <w:top w:val="single" w:sz="4" w:space="0" w:color="auto"/>
              <w:left w:val="nil"/>
              <w:bottom w:val="single" w:sz="4" w:space="0" w:color="auto"/>
              <w:right w:val="single" w:sz="4" w:space="0" w:color="auto"/>
            </w:tcBorders>
            <w:shd w:val="clear" w:color="000000" w:fill="FFFFFF"/>
            <w:noWrap/>
            <w:vAlign w:val="bottom"/>
            <w:hideMark/>
          </w:tcPr>
          <w:p w:rsidR="00885755" w:rsidRPr="00F22769" w:rsidRDefault="00885755" w:rsidP="0088061F">
            <w:pPr>
              <w:jc w:val="right"/>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25,0</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885755" w:rsidRPr="00F22769" w:rsidRDefault="00885755" w:rsidP="0088061F">
            <w:pPr>
              <w:jc w:val="right"/>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9,0</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885755" w:rsidRPr="00F22769" w:rsidRDefault="00885755" w:rsidP="0088061F">
            <w:pPr>
              <w:jc w:val="right"/>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16,0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885755" w:rsidRPr="00F22769" w:rsidRDefault="00885755" w:rsidP="0088061F">
            <w:pPr>
              <w:jc w:val="right"/>
              <w:rPr>
                <w:rFonts w:ascii="Times New Roman" w:eastAsia="Times New Roman" w:hAnsi="Times New Roman" w:cs="Times New Roman"/>
                <w:sz w:val="20"/>
                <w:szCs w:val="20"/>
              </w:rPr>
            </w:pPr>
            <w:r w:rsidRPr="00F22769">
              <w:rPr>
                <w:rFonts w:ascii="Times New Roman" w:eastAsia="Times New Roman" w:hAnsi="Times New Roman" w:cs="Times New Roman"/>
                <w:sz w:val="20"/>
                <w:szCs w:val="20"/>
              </w:rPr>
              <w:t>36,0</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5755" w:rsidRPr="00F22769" w:rsidRDefault="00885755" w:rsidP="0088061F">
            <w:pPr>
              <w:tabs>
                <w:tab w:val="left" w:pos="-284"/>
              </w:tabs>
              <w:ind w:firstLine="567"/>
              <w:jc w:val="both"/>
              <w:rPr>
                <w:rFonts w:ascii="Times New Roman" w:eastAsia="Times New Roman" w:hAnsi="Times New Roman" w:cs="Times New Roman"/>
                <w:sz w:val="20"/>
                <w:szCs w:val="20"/>
              </w:rPr>
            </w:pPr>
            <w:r w:rsidRPr="00F22769">
              <w:rPr>
                <w:rFonts w:ascii="Times New Roman" w:eastAsia="Calibri" w:hAnsi="Times New Roman" w:cs="Times New Roman"/>
                <w:sz w:val="20"/>
                <w:szCs w:val="20"/>
                <w:lang w:eastAsia="en-US"/>
              </w:rPr>
              <w:t>В 2023 году во исполнение пункта 1 Перечня поручений Губернатора Ханты-Мансийского автономного округа – Югры по итогам прямого эфира «Весна в Югре» от 17.03.2023 г. администрацией Кондинского района был заключен муниципальный контракт № 0210/23СТ от 31 октября 2023 года на оказание услуг по технической поддержке программного обеспечения «Умный транспорт. Модуль контроля спецтехники», позволяющее информировать население о работе коммунального транспорта в Кондинском районе.</w:t>
            </w:r>
          </w:p>
        </w:tc>
      </w:tr>
      <w:tr w:rsidR="00885755" w:rsidRPr="00F22769" w:rsidTr="00F22769">
        <w:trPr>
          <w:trHeight w:val="267"/>
        </w:trPr>
        <w:tc>
          <w:tcPr>
            <w:tcW w:w="2331" w:type="dxa"/>
            <w:tcBorders>
              <w:top w:val="nil"/>
              <w:left w:val="single" w:sz="4" w:space="0" w:color="auto"/>
              <w:bottom w:val="single" w:sz="8" w:space="0" w:color="auto"/>
              <w:right w:val="single" w:sz="4" w:space="0" w:color="auto"/>
            </w:tcBorders>
            <w:shd w:val="clear" w:color="auto" w:fill="auto"/>
            <w:noWrap/>
            <w:vAlign w:val="bottom"/>
            <w:hideMark/>
          </w:tcPr>
          <w:p w:rsidR="00885755" w:rsidRPr="00F22769" w:rsidRDefault="00885755" w:rsidP="0088061F">
            <w:pPr>
              <w:jc w:val="left"/>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 </w:t>
            </w:r>
          </w:p>
        </w:tc>
        <w:tc>
          <w:tcPr>
            <w:tcW w:w="1320" w:type="dxa"/>
            <w:tcBorders>
              <w:top w:val="nil"/>
              <w:left w:val="single" w:sz="4" w:space="0" w:color="auto"/>
              <w:bottom w:val="single" w:sz="8" w:space="0" w:color="auto"/>
              <w:right w:val="nil"/>
            </w:tcBorders>
            <w:shd w:val="clear" w:color="000000" w:fill="FFFFFF"/>
            <w:noWrap/>
            <w:vAlign w:val="bottom"/>
            <w:hideMark/>
          </w:tcPr>
          <w:p w:rsidR="00885755" w:rsidRPr="00F22769" w:rsidRDefault="00885755" w:rsidP="0088061F">
            <w:pPr>
              <w:jc w:val="right"/>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25,0</w:t>
            </w:r>
          </w:p>
        </w:tc>
        <w:tc>
          <w:tcPr>
            <w:tcW w:w="1271" w:type="dxa"/>
            <w:tcBorders>
              <w:top w:val="nil"/>
              <w:left w:val="single" w:sz="4" w:space="0" w:color="auto"/>
              <w:bottom w:val="single" w:sz="8" w:space="0" w:color="auto"/>
              <w:right w:val="nil"/>
            </w:tcBorders>
            <w:shd w:val="clear" w:color="auto" w:fill="auto"/>
            <w:noWrap/>
            <w:vAlign w:val="bottom"/>
            <w:hideMark/>
          </w:tcPr>
          <w:p w:rsidR="00885755" w:rsidRPr="00F22769" w:rsidRDefault="00885755" w:rsidP="0088061F">
            <w:pPr>
              <w:jc w:val="right"/>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9,0</w:t>
            </w:r>
          </w:p>
        </w:tc>
        <w:tc>
          <w:tcPr>
            <w:tcW w:w="1469" w:type="dxa"/>
            <w:tcBorders>
              <w:top w:val="nil"/>
              <w:left w:val="single" w:sz="4" w:space="0" w:color="auto"/>
              <w:bottom w:val="single" w:sz="8" w:space="0" w:color="auto"/>
              <w:right w:val="nil"/>
            </w:tcBorders>
            <w:shd w:val="clear" w:color="auto" w:fill="auto"/>
            <w:noWrap/>
            <w:vAlign w:val="bottom"/>
            <w:hideMark/>
          </w:tcPr>
          <w:p w:rsidR="00885755" w:rsidRPr="00F22769" w:rsidRDefault="00885755" w:rsidP="0088061F">
            <w:pPr>
              <w:jc w:val="right"/>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16,0</w:t>
            </w:r>
          </w:p>
        </w:tc>
        <w:tc>
          <w:tcPr>
            <w:tcW w:w="1291" w:type="dxa"/>
            <w:tcBorders>
              <w:top w:val="nil"/>
              <w:left w:val="single" w:sz="4" w:space="0" w:color="auto"/>
              <w:bottom w:val="single" w:sz="8" w:space="0" w:color="auto"/>
              <w:right w:val="single" w:sz="4" w:space="0" w:color="auto"/>
            </w:tcBorders>
            <w:shd w:val="clear" w:color="auto" w:fill="auto"/>
            <w:noWrap/>
            <w:vAlign w:val="bottom"/>
            <w:hideMark/>
          </w:tcPr>
          <w:p w:rsidR="00885755" w:rsidRPr="00F22769" w:rsidRDefault="00885755" w:rsidP="0088061F">
            <w:pPr>
              <w:jc w:val="left"/>
              <w:rPr>
                <w:rFonts w:ascii="Times New Roman" w:eastAsia="Times New Roman" w:hAnsi="Times New Roman" w:cs="Times New Roman"/>
                <w:b/>
                <w:bCs/>
                <w:sz w:val="20"/>
                <w:szCs w:val="20"/>
              </w:rPr>
            </w:pPr>
            <w:r w:rsidRPr="00F22769">
              <w:rPr>
                <w:rFonts w:ascii="Times New Roman" w:eastAsia="Times New Roman" w:hAnsi="Times New Roman" w:cs="Times New Roman"/>
                <w:b/>
                <w:bCs/>
                <w:sz w:val="20"/>
                <w:szCs w:val="20"/>
              </w:rPr>
              <w:t> </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755" w:rsidRPr="00F22769" w:rsidRDefault="00885755" w:rsidP="0088061F">
            <w:pPr>
              <w:jc w:val="left"/>
              <w:rPr>
                <w:rFonts w:ascii="Times New Roman" w:eastAsia="Times New Roman" w:hAnsi="Times New Roman" w:cs="Times New Roman"/>
                <w:sz w:val="20"/>
                <w:szCs w:val="20"/>
              </w:rPr>
            </w:pPr>
          </w:p>
        </w:tc>
      </w:tr>
    </w:tbl>
    <w:p w:rsidR="00DA0F33" w:rsidRPr="00F22769" w:rsidRDefault="00DA0F33" w:rsidP="00DA0F33">
      <w:pPr>
        <w:autoSpaceDE w:val="0"/>
        <w:autoSpaceDN w:val="0"/>
        <w:ind w:firstLine="709"/>
        <w:jc w:val="both"/>
        <w:rPr>
          <w:rFonts w:ascii="Times New Roman" w:eastAsia="Times New Roman" w:hAnsi="Times New Roman" w:cs="Times New Roman"/>
          <w:sz w:val="24"/>
          <w:szCs w:val="24"/>
        </w:rPr>
      </w:pPr>
    </w:p>
    <w:p w:rsidR="00DA0F33" w:rsidRPr="00F22769" w:rsidRDefault="00DA0F33" w:rsidP="00DA0F33">
      <w:pPr>
        <w:autoSpaceDE w:val="0"/>
        <w:autoSpaceDN w:val="0"/>
        <w:ind w:firstLine="709"/>
        <w:jc w:val="both"/>
        <w:rPr>
          <w:rFonts w:ascii="Times New Roman" w:hAnsi="Times New Roman" w:cs="Times New Roman"/>
          <w:sz w:val="24"/>
          <w:szCs w:val="24"/>
        </w:rPr>
      </w:pPr>
      <w:r w:rsidRPr="00F22769">
        <w:rPr>
          <w:rFonts w:ascii="Times New Roman" w:eastAsia="Times New Roman" w:hAnsi="Times New Roman" w:cs="Times New Roman"/>
          <w:b/>
          <w:sz w:val="24"/>
          <w:szCs w:val="24"/>
        </w:rPr>
        <w:t xml:space="preserve">Подпрограмма </w:t>
      </w:r>
      <w:r w:rsidRPr="00F22769">
        <w:rPr>
          <w:rFonts w:ascii="Times New Roman" w:eastAsia="Times New Roman" w:hAnsi="Times New Roman" w:cs="Times New Roman"/>
          <w:b/>
          <w:sz w:val="24"/>
          <w:szCs w:val="24"/>
          <w:lang w:val="en-US"/>
        </w:rPr>
        <w:t>II</w:t>
      </w:r>
      <w:r w:rsidRPr="00F22769">
        <w:rPr>
          <w:rFonts w:ascii="Times New Roman" w:eastAsia="Times New Roman" w:hAnsi="Times New Roman" w:cs="Times New Roman"/>
          <w:b/>
          <w:sz w:val="24"/>
          <w:szCs w:val="24"/>
        </w:rPr>
        <w:t xml:space="preserve"> «Автомобильный, воздушный и водный транспорт</w:t>
      </w:r>
      <w:r w:rsidRPr="00F22769">
        <w:rPr>
          <w:rFonts w:ascii="Times New Roman" w:eastAsia="Times New Roman" w:hAnsi="Times New Roman" w:cs="Times New Roman"/>
          <w:sz w:val="24"/>
          <w:szCs w:val="24"/>
        </w:rPr>
        <w:t>» исполнена в</w:t>
      </w:r>
      <w:r w:rsidRPr="00F22769">
        <w:rPr>
          <w:rFonts w:ascii="Times New Roman" w:hAnsi="Times New Roman" w:cs="Times New Roman"/>
          <w:sz w:val="24"/>
          <w:szCs w:val="24"/>
        </w:rPr>
        <w:t xml:space="preserve"> сумме 119 369 819,12 рублей, или 99,51 % к уточненному плану на 2023 год. </w:t>
      </w:r>
    </w:p>
    <w:p w:rsidR="00DA0F33" w:rsidRPr="00F22769" w:rsidRDefault="00DA0F33" w:rsidP="00DA0F33">
      <w:pPr>
        <w:jc w:val="both"/>
        <w:rPr>
          <w:rFonts w:ascii="Times New Roman" w:eastAsia="Times New Roman" w:hAnsi="Times New Roman" w:cs="Times New Roman"/>
          <w:bCs/>
          <w:sz w:val="24"/>
          <w:szCs w:val="24"/>
        </w:rPr>
      </w:pPr>
    </w:p>
    <w:p w:rsidR="00DA0F33" w:rsidRDefault="00DA0F33" w:rsidP="00DA0F33">
      <w:pPr>
        <w:widowControl w:val="0"/>
        <w:tabs>
          <w:tab w:val="left" w:pos="3000"/>
          <w:tab w:val="left" w:pos="4187"/>
          <w:tab w:val="left" w:pos="5220"/>
          <w:tab w:val="left" w:pos="5762"/>
          <w:tab w:val="left" w:pos="6566"/>
          <w:tab w:val="left" w:pos="8491"/>
        </w:tabs>
        <w:ind w:right="-58"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За</w:t>
      </w:r>
      <w:r w:rsidRPr="00F22769">
        <w:rPr>
          <w:rFonts w:ascii="Times New Roman" w:eastAsia="Times New Roman" w:hAnsi="Times New Roman" w:cs="Times New Roman"/>
          <w:spacing w:val="21"/>
          <w:sz w:val="24"/>
          <w:szCs w:val="24"/>
        </w:rPr>
        <w:t xml:space="preserve"> </w:t>
      </w:r>
      <w:r w:rsidRPr="00F22769">
        <w:rPr>
          <w:rFonts w:ascii="Times New Roman" w:eastAsia="Times New Roman" w:hAnsi="Times New Roman" w:cs="Times New Roman"/>
          <w:sz w:val="24"/>
          <w:szCs w:val="24"/>
        </w:rPr>
        <w:t>2023</w:t>
      </w:r>
      <w:r w:rsidRPr="00F22769">
        <w:rPr>
          <w:rFonts w:ascii="Times New Roman" w:eastAsia="Times New Roman" w:hAnsi="Times New Roman" w:cs="Times New Roman"/>
          <w:spacing w:val="21"/>
          <w:sz w:val="24"/>
          <w:szCs w:val="24"/>
        </w:rPr>
        <w:t xml:space="preserve"> </w:t>
      </w:r>
      <w:r w:rsidRPr="00F22769">
        <w:rPr>
          <w:rFonts w:ascii="Times New Roman" w:eastAsia="Times New Roman" w:hAnsi="Times New Roman" w:cs="Times New Roman"/>
          <w:w w:val="99"/>
          <w:sz w:val="24"/>
          <w:szCs w:val="24"/>
        </w:rPr>
        <w:t>г</w:t>
      </w:r>
      <w:r w:rsidRPr="00F22769">
        <w:rPr>
          <w:rFonts w:ascii="Times New Roman" w:eastAsia="Times New Roman" w:hAnsi="Times New Roman" w:cs="Times New Roman"/>
          <w:sz w:val="24"/>
          <w:szCs w:val="24"/>
        </w:rPr>
        <w:t>од</w:t>
      </w:r>
      <w:r w:rsidRPr="00F22769">
        <w:rPr>
          <w:rFonts w:ascii="Times New Roman" w:eastAsia="Times New Roman" w:hAnsi="Times New Roman" w:cs="Times New Roman"/>
          <w:spacing w:val="21"/>
          <w:sz w:val="24"/>
          <w:szCs w:val="24"/>
        </w:rPr>
        <w:t xml:space="preserve"> </w:t>
      </w:r>
      <w:r w:rsidRPr="00F22769">
        <w:rPr>
          <w:rFonts w:ascii="Times New Roman" w:eastAsia="Times New Roman" w:hAnsi="Times New Roman" w:cs="Times New Roman"/>
          <w:spacing w:val="1"/>
          <w:w w:val="99"/>
          <w:sz w:val="24"/>
          <w:szCs w:val="24"/>
        </w:rPr>
        <w:t>п</w:t>
      </w:r>
      <w:r w:rsidRPr="00F22769">
        <w:rPr>
          <w:rFonts w:ascii="Times New Roman" w:eastAsia="Times New Roman" w:hAnsi="Times New Roman" w:cs="Times New Roman"/>
          <w:sz w:val="24"/>
          <w:szCs w:val="24"/>
        </w:rPr>
        <w:t>еревезе</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о</w:t>
      </w:r>
      <w:r w:rsidRPr="00F22769">
        <w:rPr>
          <w:rFonts w:ascii="Times New Roman" w:eastAsia="Times New Roman" w:hAnsi="Times New Roman" w:cs="Times New Roman"/>
          <w:spacing w:val="21"/>
          <w:sz w:val="24"/>
          <w:szCs w:val="24"/>
        </w:rPr>
        <w:t xml:space="preserve"> </w:t>
      </w:r>
      <w:r w:rsidRPr="00F22769">
        <w:rPr>
          <w:rFonts w:ascii="Times New Roman" w:eastAsia="Times New Roman" w:hAnsi="Times New Roman" w:cs="Times New Roman"/>
          <w:w w:val="99"/>
          <w:sz w:val="24"/>
          <w:szCs w:val="24"/>
        </w:rPr>
        <w:t>п</w:t>
      </w:r>
      <w:r w:rsidRPr="00F22769">
        <w:rPr>
          <w:rFonts w:ascii="Times New Roman" w:eastAsia="Times New Roman" w:hAnsi="Times New Roman" w:cs="Times New Roman"/>
          <w:sz w:val="24"/>
          <w:szCs w:val="24"/>
        </w:rPr>
        <w:t>ассажиров</w:t>
      </w:r>
      <w:r w:rsidRPr="00F22769">
        <w:rPr>
          <w:rFonts w:ascii="Times New Roman" w:eastAsia="Times New Roman" w:hAnsi="Times New Roman" w:cs="Times New Roman"/>
          <w:spacing w:val="21"/>
          <w:sz w:val="24"/>
          <w:szCs w:val="24"/>
        </w:rPr>
        <w:t xml:space="preserve"> </w:t>
      </w:r>
      <w:r w:rsidRPr="00F22769">
        <w:rPr>
          <w:rFonts w:ascii="Times New Roman" w:eastAsia="Times New Roman" w:hAnsi="Times New Roman" w:cs="Times New Roman"/>
          <w:sz w:val="24"/>
          <w:szCs w:val="24"/>
        </w:rPr>
        <w:t>всеми</w:t>
      </w:r>
      <w:r w:rsidRPr="00F22769">
        <w:rPr>
          <w:rFonts w:ascii="Times New Roman" w:eastAsia="Times New Roman" w:hAnsi="Times New Roman" w:cs="Times New Roman"/>
          <w:spacing w:val="22"/>
          <w:sz w:val="24"/>
          <w:szCs w:val="24"/>
        </w:rPr>
        <w:t xml:space="preserve"> </w:t>
      </w:r>
      <w:r w:rsidRPr="00F22769">
        <w:rPr>
          <w:rFonts w:ascii="Times New Roman" w:eastAsia="Times New Roman" w:hAnsi="Times New Roman" w:cs="Times New Roman"/>
          <w:sz w:val="24"/>
          <w:szCs w:val="24"/>
        </w:rPr>
        <w:t>видами</w:t>
      </w:r>
      <w:r w:rsidRPr="00F22769">
        <w:rPr>
          <w:rFonts w:ascii="Times New Roman" w:eastAsia="Times New Roman" w:hAnsi="Times New Roman" w:cs="Times New Roman"/>
          <w:spacing w:val="21"/>
          <w:sz w:val="24"/>
          <w:szCs w:val="24"/>
        </w:rPr>
        <w:t xml:space="preserve"> </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ра</w:t>
      </w:r>
      <w:r w:rsidRPr="00F22769">
        <w:rPr>
          <w:rFonts w:ascii="Times New Roman" w:eastAsia="Times New Roman" w:hAnsi="Times New Roman" w:cs="Times New Roman"/>
          <w:spacing w:val="1"/>
          <w:sz w:val="24"/>
          <w:szCs w:val="24"/>
        </w:rPr>
        <w:t>н</w:t>
      </w:r>
      <w:r w:rsidRPr="00F22769">
        <w:rPr>
          <w:rFonts w:ascii="Times New Roman" w:eastAsia="Times New Roman" w:hAnsi="Times New Roman" w:cs="Times New Roman"/>
          <w:sz w:val="24"/>
          <w:szCs w:val="24"/>
        </w:rPr>
        <w:t>спор</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а 308,2</w:t>
      </w:r>
      <w:r w:rsidRPr="00F22769">
        <w:rPr>
          <w:rFonts w:ascii="Times New Roman" w:eastAsia="Times New Roman" w:hAnsi="Times New Roman" w:cs="Times New Roman"/>
          <w:spacing w:val="21"/>
          <w:sz w:val="24"/>
          <w:szCs w:val="24"/>
        </w:rPr>
        <w:t xml:space="preserve"> </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ыс.</w:t>
      </w:r>
      <w:r w:rsidRPr="00F22769">
        <w:rPr>
          <w:rFonts w:ascii="Times New Roman" w:eastAsia="Times New Roman" w:hAnsi="Times New Roman" w:cs="Times New Roman"/>
          <w:spacing w:val="21"/>
          <w:sz w:val="24"/>
          <w:szCs w:val="24"/>
        </w:rPr>
        <w:t xml:space="preserve"> </w:t>
      </w:r>
      <w:r w:rsidRPr="00F22769">
        <w:rPr>
          <w:rFonts w:ascii="Times New Roman" w:eastAsia="Times New Roman" w:hAnsi="Times New Roman" w:cs="Times New Roman"/>
          <w:sz w:val="24"/>
          <w:szCs w:val="24"/>
        </w:rPr>
        <w:t>че</w:t>
      </w:r>
      <w:r w:rsidRPr="00F22769">
        <w:rPr>
          <w:rFonts w:ascii="Times New Roman" w:eastAsia="Times New Roman" w:hAnsi="Times New Roman" w:cs="Times New Roman"/>
          <w:w w:val="99"/>
          <w:sz w:val="24"/>
          <w:szCs w:val="24"/>
        </w:rPr>
        <w:t>л</w:t>
      </w:r>
      <w:r w:rsidRPr="00F22769">
        <w:rPr>
          <w:rFonts w:ascii="Times New Roman" w:eastAsia="Times New Roman" w:hAnsi="Times New Roman" w:cs="Times New Roman"/>
          <w:sz w:val="24"/>
          <w:szCs w:val="24"/>
        </w:rPr>
        <w:t>овек</w:t>
      </w:r>
      <w:r w:rsidRPr="00F22769">
        <w:rPr>
          <w:rFonts w:ascii="Times New Roman" w:eastAsia="Times New Roman" w:hAnsi="Times New Roman" w:cs="Times New Roman"/>
          <w:spacing w:val="21"/>
          <w:sz w:val="24"/>
          <w:szCs w:val="24"/>
        </w:rPr>
        <w:t xml:space="preserve"> </w:t>
      </w:r>
      <w:r w:rsidRPr="00F22769">
        <w:rPr>
          <w:rFonts w:ascii="Times New Roman" w:eastAsia="Times New Roman" w:hAnsi="Times New Roman" w:cs="Times New Roman"/>
          <w:w w:val="99"/>
          <w:sz w:val="24"/>
          <w:szCs w:val="24"/>
        </w:rPr>
        <w:t>или</w:t>
      </w:r>
      <w:r w:rsidRPr="00F22769">
        <w:rPr>
          <w:rFonts w:ascii="Times New Roman" w:eastAsia="Times New Roman" w:hAnsi="Times New Roman" w:cs="Times New Roman"/>
          <w:sz w:val="24"/>
          <w:szCs w:val="24"/>
        </w:rPr>
        <w:t xml:space="preserve"> 118%</w:t>
      </w:r>
      <w:r w:rsidRPr="00F22769">
        <w:rPr>
          <w:rFonts w:ascii="Times New Roman" w:eastAsia="Times New Roman" w:hAnsi="Times New Roman" w:cs="Times New Roman"/>
          <w:spacing w:val="62"/>
          <w:sz w:val="24"/>
          <w:szCs w:val="24"/>
        </w:rPr>
        <w:t xml:space="preserve"> </w:t>
      </w:r>
      <w:r w:rsidRPr="00F22769">
        <w:rPr>
          <w:rFonts w:ascii="Times New Roman" w:eastAsia="Times New Roman" w:hAnsi="Times New Roman" w:cs="Times New Roman"/>
          <w:sz w:val="24"/>
          <w:szCs w:val="24"/>
        </w:rPr>
        <w:t>в</w:t>
      </w:r>
      <w:r w:rsidRPr="00F22769">
        <w:rPr>
          <w:rFonts w:ascii="Times New Roman" w:eastAsia="Times New Roman" w:hAnsi="Times New Roman" w:cs="Times New Roman"/>
          <w:spacing w:val="63"/>
          <w:sz w:val="24"/>
          <w:szCs w:val="24"/>
        </w:rPr>
        <w:t xml:space="preserve"> </w:t>
      </w:r>
      <w:r w:rsidRPr="00F22769">
        <w:rPr>
          <w:rFonts w:ascii="Times New Roman" w:eastAsia="Times New Roman" w:hAnsi="Times New Roman" w:cs="Times New Roman"/>
          <w:sz w:val="24"/>
          <w:szCs w:val="24"/>
        </w:rPr>
        <w:t>срав</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е</w:t>
      </w:r>
      <w:r w:rsidRPr="00F22769">
        <w:rPr>
          <w:rFonts w:ascii="Times New Roman" w:eastAsia="Times New Roman" w:hAnsi="Times New Roman" w:cs="Times New Roman"/>
          <w:w w:val="99"/>
          <w:sz w:val="24"/>
          <w:szCs w:val="24"/>
        </w:rPr>
        <w:t>нии</w:t>
      </w:r>
      <w:r w:rsidRPr="00F22769">
        <w:rPr>
          <w:rFonts w:ascii="Times New Roman" w:eastAsia="Times New Roman" w:hAnsi="Times New Roman" w:cs="Times New Roman"/>
          <w:spacing w:val="63"/>
          <w:sz w:val="24"/>
          <w:szCs w:val="24"/>
        </w:rPr>
        <w:t xml:space="preserve"> </w:t>
      </w:r>
      <w:r w:rsidRPr="00F22769">
        <w:rPr>
          <w:rFonts w:ascii="Times New Roman" w:eastAsia="Times New Roman" w:hAnsi="Times New Roman" w:cs="Times New Roman"/>
          <w:sz w:val="24"/>
          <w:szCs w:val="24"/>
        </w:rPr>
        <w:t>с</w:t>
      </w:r>
      <w:r w:rsidRPr="00F22769">
        <w:rPr>
          <w:rFonts w:ascii="Times New Roman" w:eastAsia="Times New Roman" w:hAnsi="Times New Roman" w:cs="Times New Roman"/>
          <w:spacing w:val="63"/>
          <w:sz w:val="24"/>
          <w:szCs w:val="24"/>
        </w:rPr>
        <w:t xml:space="preserve"> </w:t>
      </w:r>
      <w:r w:rsidRPr="00F22769">
        <w:rPr>
          <w:rFonts w:ascii="Times New Roman" w:eastAsia="Times New Roman" w:hAnsi="Times New Roman" w:cs="Times New Roman"/>
          <w:w w:val="99"/>
          <w:sz w:val="24"/>
          <w:szCs w:val="24"/>
        </w:rPr>
        <w:t>п</w:t>
      </w:r>
      <w:r w:rsidRPr="00F22769">
        <w:rPr>
          <w:rFonts w:ascii="Times New Roman" w:eastAsia="Times New Roman" w:hAnsi="Times New Roman" w:cs="Times New Roman"/>
          <w:sz w:val="24"/>
          <w:szCs w:val="24"/>
        </w:rPr>
        <w:t>рошлым</w:t>
      </w:r>
      <w:r w:rsidRPr="00F22769">
        <w:rPr>
          <w:rFonts w:ascii="Times New Roman" w:eastAsia="Times New Roman" w:hAnsi="Times New Roman" w:cs="Times New Roman"/>
          <w:spacing w:val="63"/>
          <w:sz w:val="24"/>
          <w:szCs w:val="24"/>
        </w:rPr>
        <w:t xml:space="preserve"> </w:t>
      </w:r>
      <w:r w:rsidRPr="00F22769">
        <w:rPr>
          <w:rFonts w:ascii="Times New Roman" w:eastAsia="Times New Roman" w:hAnsi="Times New Roman" w:cs="Times New Roman"/>
          <w:sz w:val="24"/>
          <w:szCs w:val="24"/>
        </w:rPr>
        <w:t>годом.</w:t>
      </w:r>
      <w:r w:rsidRPr="00F22769">
        <w:rPr>
          <w:rFonts w:ascii="Times New Roman" w:eastAsia="Times New Roman" w:hAnsi="Times New Roman" w:cs="Times New Roman"/>
          <w:spacing w:val="62"/>
          <w:sz w:val="24"/>
          <w:szCs w:val="24"/>
        </w:rPr>
        <w:t xml:space="preserve"> </w:t>
      </w:r>
      <w:r w:rsidRPr="00F22769">
        <w:rPr>
          <w:rFonts w:ascii="Times New Roman" w:eastAsia="Times New Roman" w:hAnsi="Times New Roman" w:cs="Times New Roman"/>
          <w:sz w:val="24"/>
          <w:szCs w:val="24"/>
        </w:rPr>
        <w:t>Ав</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омобил</w:t>
      </w:r>
      <w:r w:rsidRPr="00F22769">
        <w:rPr>
          <w:rFonts w:ascii="Times New Roman" w:eastAsia="Times New Roman" w:hAnsi="Times New Roman" w:cs="Times New Roman"/>
          <w:w w:val="99"/>
          <w:sz w:val="24"/>
          <w:szCs w:val="24"/>
        </w:rPr>
        <w:t>ь</w:t>
      </w:r>
      <w:r w:rsidRPr="00F22769">
        <w:rPr>
          <w:rFonts w:ascii="Times New Roman" w:eastAsia="Times New Roman" w:hAnsi="Times New Roman" w:cs="Times New Roman"/>
          <w:sz w:val="24"/>
          <w:szCs w:val="24"/>
        </w:rPr>
        <w:t>ный</w:t>
      </w:r>
      <w:r w:rsidRPr="00F22769">
        <w:rPr>
          <w:rFonts w:ascii="Times New Roman" w:eastAsia="Times New Roman" w:hAnsi="Times New Roman" w:cs="Times New Roman"/>
          <w:spacing w:val="63"/>
          <w:sz w:val="24"/>
          <w:szCs w:val="24"/>
        </w:rPr>
        <w:t xml:space="preserve"> </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ранспор</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pacing w:val="62"/>
          <w:sz w:val="24"/>
          <w:szCs w:val="24"/>
        </w:rPr>
        <w:t xml:space="preserve"> </w:t>
      </w:r>
      <w:r w:rsidRPr="00F22769">
        <w:rPr>
          <w:rFonts w:ascii="Times New Roman" w:eastAsia="Times New Roman" w:hAnsi="Times New Roman" w:cs="Times New Roman"/>
          <w:sz w:val="24"/>
          <w:szCs w:val="24"/>
        </w:rPr>
        <w:t>играе</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pacing w:val="63"/>
          <w:sz w:val="24"/>
          <w:szCs w:val="24"/>
        </w:rPr>
        <w:t xml:space="preserve"> </w:t>
      </w:r>
      <w:r w:rsidRPr="00F22769">
        <w:rPr>
          <w:rFonts w:ascii="Times New Roman" w:eastAsia="Times New Roman" w:hAnsi="Times New Roman" w:cs="Times New Roman"/>
          <w:sz w:val="24"/>
          <w:szCs w:val="24"/>
        </w:rPr>
        <w:t>важну</w:t>
      </w:r>
      <w:r w:rsidRPr="00F22769">
        <w:rPr>
          <w:rFonts w:ascii="Times New Roman" w:eastAsia="Times New Roman" w:hAnsi="Times New Roman" w:cs="Times New Roman"/>
          <w:w w:val="99"/>
          <w:sz w:val="24"/>
          <w:szCs w:val="24"/>
        </w:rPr>
        <w:t>ю</w:t>
      </w:r>
      <w:r w:rsidRPr="00F22769">
        <w:rPr>
          <w:rFonts w:ascii="Times New Roman" w:eastAsia="Times New Roman" w:hAnsi="Times New Roman" w:cs="Times New Roman"/>
          <w:spacing w:val="63"/>
          <w:sz w:val="24"/>
          <w:szCs w:val="24"/>
        </w:rPr>
        <w:t xml:space="preserve"> </w:t>
      </w:r>
      <w:r w:rsidRPr="00F22769">
        <w:rPr>
          <w:rFonts w:ascii="Times New Roman" w:eastAsia="Times New Roman" w:hAnsi="Times New Roman" w:cs="Times New Roman"/>
          <w:sz w:val="24"/>
          <w:szCs w:val="24"/>
        </w:rPr>
        <w:t>ро</w:t>
      </w:r>
      <w:r w:rsidRPr="00F22769">
        <w:rPr>
          <w:rFonts w:ascii="Times New Roman" w:eastAsia="Times New Roman" w:hAnsi="Times New Roman" w:cs="Times New Roman"/>
          <w:w w:val="99"/>
          <w:sz w:val="24"/>
          <w:szCs w:val="24"/>
        </w:rPr>
        <w:t>ль</w:t>
      </w:r>
      <w:r w:rsidRPr="00F22769">
        <w:rPr>
          <w:rFonts w:ascii="Times New Roman" w:eastAsia="Times New Roman" w:hAnsi="Times New Roman" w:cs="Times New Roman"/>
          <w:spacing w:val="63"/>
          <w:sz w:val="24"/>
          <w:szCs w:val="24"/>
        </w:rPr>
        <w:t xml:space="preserve"> </w:t>
      </w:r>
      <w:r w:rsidRPr="00F22769">
        <w:rPr>
          <w:rFonts w:ascii="Times New Roman" w:eastAsia="Times New Roman" w:hAnsi="Times New Roman" w:cs="Times New Roman"/>
          <w:sz w:val="24"/>
          <w:szCs w:val="24"/>
        </w:rPr>
        <w:t>в со</w:t>
      </w:r>
      <w:r w:rsidRPr="00F22769">
        <w:rPr>
          <w:rFonts w:ascii="Times New Roman" w:eastAsia="Times New Roman" w:hAnsi="Times New Roman" w:cs="Times New Roman"/>
          <w:w w:val="99"/>
          <w:sz w:val="24"/>
          <w:szCs w:val="24"/>
        </w:rPr>
        <w:t>ци</w:t>
      </w:r>
      <w:r w:rsidRPr="00F22769">
        <w:rPr>
          <w:rFonts w:ascii="Times New Roman" w:eastAsia="Times New Roman" w:hAnsi="Times New Roman" w:cs="Times New Roman"/>
          <w:sz w:val="24"/>
          <w:szCs w:val="24"/>
        </w:rPr>
        <w:t>а</w:t>
      </w:r>
      <w:r w:rsidRPr="00F22769">
        <w:rPr>
          <w:rFonts w:ascii="Times New Roman" w:eastAsia="Times New Roman" w:hAnsi="Times New Roman" w:cs="Times New Roman"/>
          <w:w w:val="99"/>
          <w:sz w:val="24"/>
          <w:szCs w:val="24"/>
        </w:rPr>
        <w:t>л</w:t>
      </w:r>
      <w:r w:rsidRPr="00F22769">
        <w:rPr>
          <w:rFonts w:ascii="Times New Roman" w:eastAsia="Times New Roman" w:hAnsi="Times New Roman" w:cs="Times New Roman"/>
          <w:sz w:val="24"/>
          <w:szCs w:val="24"/>
        </w:rPr>
        <w:t>ь</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о-</w:t>
      </w:r>
      <w:r w:rsidRPr="00F22769">
        <w:rPr>
          <w:rFonts w:ascii="Times New Roman" w:eastAsia="Times New Roman" w:hAnsi="Times New Roman" w:cs="Times New Roman"/>
          <w:w w:val="99"/>
          <w:sz w:val="24"/>
          <w:szCs w:val="24"/>
        </w:rPr>
        <w:t>э</w:t>
      </w:r>
      <w:r w:rsidRPr="00F22769">
        <w:rPr>
          <w:rFonts w:ascii="Times New Roman" w:eastAsia="Times New Roman" w:hAnsi="Times New Roman" w:cs="Times New Roman"/>
          <w:sz w:val="24"/>
          <w:szCs w:val="24"/>
        </w:rPr>
        <w:t>ко</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ом</w:t>
      </w:r>
      <w:r w:rsidRPr="00F22769">
        <w:rPr>
          <w:rFonts w:ascii="Times New Roman" w:eastAsia="Times New Roman" w:hAnsi="Times New Roman" w:cs="Times New Roman"/>
          <w:spacing w:val="1"/>
          <w:w w:val="99"/>
          <w:sz w:val="24"/>
          <w:szCs w:val="24"/>
        </w:rPr>
        <w:t>и</w:t>
      </w:r>
      <w:r w:rsidRPr="00F22769">
        <w:rPr>
          <w:rFonts w:ascii="Times New Roman" w:eastAsia="Times New Roman" w:hAnsi="Times New Roman" w:cs="Times New Roman"/>
          <w:sz w:val="24"/>
          <w:szCs w:val="24"/>
        </w:rPr>
        <w:t>ческом раз</w:t>
      </w:r>
      <w:r w:rsidRPr="00F22769">
        <w:rPr>
          <w:rFonts w:ascii="Times New Roman" w:eastAsia="Times New Roman" w:hAnsi="Times New Roman" w:cs="Times New Roman"/>
          <w:w w:val="99"/>
          <w:sz w:val="24"/>
          <w:szCs w:val="24"/>
        </w:rPr>
        <w:t>в</w:t>
      </w:r>
      <w:r w:rsidRPr="00F22769">
        <w:rPr>
          <w:rFonts w:ascii="Times New Roman" w:eastAsia="Times New Roman" w:hAnsi="Times New Roman" w:cs="Times New Roman"/>
          <w:sz w:val="24"/>
          <w:szCs w:val="24"/>
        </w:rPr>
        <w:t>и</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ии района. На дол</w:t>
      </w:r>
      <w:r w:rsidRPr="00F22769">
        <w:rPr>
          <w:rFonts w:ascii="Times New Roman" w:eastAsia="Times New Roman" w:hAnsi="Times New Roman" w:cs="Times New Roman"/>
          <w:w w:val="99"/>
          <w:sz w:val="24"/>
          <w:szCs w:val="24"/>
        </w:rPr>
        <w:t xml:space="preserve">ю </w:t>
      </w:r>
      <w:r w:rsidRPr="00F22769">
        <w:rPr>
          <w:rFonts w:ascii="Times New Roman" w:eastAsia="Times New Roman" w:hAnsi="Times New Roman" w:cs="Times New Roman"/>
          <w:sz w:val="24"/>
          <w:szCs w:val="24"/>
        </w:rPr>
        <w:t>ав</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омобил</w:t>
      </w:r>
      <w:r w:rsidRPr="00F22769">
        <w:rPr>
          <w:rFonts w:ascii="Times New Roman" w:eastAsia="Times New Roman" w:hAnsi="Times New Roman" w:cs="Times New Roman"/>
          <w:w w:val="99"/>
          <w:sz w:val="24"/>
          <w:szCs w:val="24"/>
        </w:rPr>
        <w:t>ь</w:t>
      </w:r>
      <w:r w:rsidRPr="00F22769">
        <w:rPr>
          <w:rFonts w:ascii="Times New Roman" w:eastAsia="Times New Roman" w:hAnsi="Times New Roman" w:cs="Times New Roman"/>
          <w:sz w:val="24"/>
          <w:szCs w:val="24"/>
        </w:rPr>
        <w:t>ного тра</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с</w:t>
      </w:r>
      <w:r w:rsidRPr="00F22769">
        <w:rPr>
          <w:rFonts w:ascii="Times New Roman" w:eastAsia="Times New Roman" w:hAnsi="Times New Roman" w:cs="Times New Roman"/>
          <w:w w:val="99"/>
          <w:sz w:val="24"/>
          <w:szCs w:val="24"/>
        </w:rPr>
        <w:t>п</w:t>
      </w:r>
      <w:r w:rsidRPr="00F22769">
        <w:rPr>
          <w:rFonts w:ascii="Times New Roman" w:eastAsia="Times New Roman" w:hAnsi="Times New Roman" w:cs="Times New Roman"/>
          <w:sz w:val="24"/>
          <w:szCs w:val="24"/>
        </w:rPr>
        <w:t xml:space="preserve">орта </w:t>
      </w:r>
      <w:r w:rsidRPr="00F22769">
        <w:rPr>
          <w:rFonts w:ascii="Times New Roman" w:eastAsia="Times New Roman" w:hAnsi="Times New Roman" w:cs="Times New Roman"/>
          <w:w w:val="99"/>
          <w:sz w:val="24"/>
          <w:szCs w:val="24"/>
        </w:rPr>
        <w:t>п</w:t>
      </w:r>
      <w:r w:rsidRPr="00F22769">
        <w:rPr>
          <w:rFonts w:ascii="Times New Roman" w:eastAsia="Times New Roman" w:hAnsi="Times New Roman" w:cs="Times New Roman"/>
          <w:sz w:val="24"/>
          <w:szCs w:val="24"/>
        </w:rPr>
        <w:t>р</w:t>
      </w:r>
      <w:r w:rsidRPr="00F22769">
        <w:rPr>
          <w:rFonts w:ascii="Times New Roman" w:eastAsia="Times New Roman" w:hAnsi="Times New Roman" w:cs="Times New Roman"/>
          <w:w w:val="99"/>
          <w:sz w:val="24"/>
          <w:szCs w:val="24"/>
        </w:rPr>
        <w:t>и</w:t>
      </w:r>
      <w:r w:rsidRPr="00F22769">
        <w:rPr>
          <w:rFonts w:ascii="Times New Roman" w:eastAsia="Times New Roman" w:hAnsi="Times New Roman" w:cs="Times New Roman"/>
          <w:sz w:val="24"/>
          <w:szCs w:val="24"/>
        </w:rPr>
        <w:t>ход</w:t>
      </w:r>
      <w:r w:rsidRPr="00F22769">
        <w:rPr>
          <w:rFonts w:ascii="Times New Roman" w:eastAsia="Times New Roman" w:hAnsi="Times New Roman" w:cs="Times New Roman"/>
          <w:w w:val="99"/>
          <w:sz w:val="24"/>
          <w:szCs w:val="24"/>
        </w:rPr>
        <w:t>и</w:t>
      </w:r>
      <w:r w:rsidRPr="00F22769">
        <w:rPr>
          <w:rFonts w:ascii="Times New Roman" w:eastAsia="Times New Roman" w:hAnsi="Times New Roman" w:cs="Times New Roman"/>
          <w:sz w:val="24"/>
          <w:szCs w:val="24"/>
        </w:rPr>
        <w:t>тся</w:t>
      </w:r>
      <w:r w:rsidRPr="00F22769">
        <w:rPr>
          <w:rFonts w:ascii="Times New Roman" w:eastAsia="Times New Roman" w:hAnsi="Times New Roman" w:cs="Times New Roman"/>
          <w:spacing w:val="176"/>
          <w:sz w:val="24"/>
          <w:szCs w:val="24"/>
        </w:rPr>
        <w:t xml:space="preserve"> </w:t>
      </w:r>
      <w:r w:rsidRPr="00F22769">
        <w:rPr>
          <w:rFonts w:ascii="Times New Roman" w:eastAsia="Times New Roman" w:hAnsi="Times New Roman" w:cs="Times New Roman"/>
          <w:sz w:val="24"/>
          <w:szCs w:val="24"/>
        </w:rPr>
        <w:t>91%</w:t>
      </w:r>
      <w:r w:rsidRPr="00F22769">
        <w:rPr>
          <w:rFonts w:ascii="Times New Roman" w:eastAsia="Times New Roman" w:hAnsi="Times New Roman" w:cs="Times New Roman"/>
          <w:spacing w:val="175"/>
          <w:sz w:val="24"/>
          <w:szCs w:val="24"/>
        </w:rPr>
        <w:t xml:space="preserve"> </w:t>
      </w:r>
      <w:r w:rsidRPr="00F22769">
        <w:rPr>
          <w:rFonts w:ascii="Times New Roman" w:eastAsia="Times New Roman" w:hAnsi="Times New Roman" w:cs="Times New Roman"/>
          <w:sz w:val="24"/>
          <w:szCs w:val="24"/>
        </w:rPr>
        <w:t>всех</w:t>
      </w:r>
      <w:r w:rsidRPr="00F22769">
        <w:rPr>
          <w:rFonts w:ascii="Times New Roman" w:eastAsia="Times New Roman" w:hAnsi="Times New Roman" w:cs="Times New Roman"/>
          <w:spacing w:val="176"/>
          <w:sz w:val="24"/>
          <w:szCs w:val="24"/>
        </w:rPr>
        <w:t xml:space="preserve"> </w:t>
      </w:r>
      <w:r w:rsidRPr="00F22769">
        <w:rPr>
          <w:rFonts w:ascii="Times New Roman" w:eastAsia="Times New Roman" w:hAnsi="Times New Roman" w:cs="Times New Roman"/>
          <w:w w:val="99"/>
          <w:sz w:val="24"/>
          <w:szCs w:val="24"/>
        </w:rPr>
        <w:t>п</w:t>
      </w:r>
      <w:r w:rsidRPr="00F22769">
        <w:rPr>
          <w:rFonts w:ascii="Times New Roman" w:eastAsia="Times New Roman" w:hAnsi="Times New Roman" w:cs="Times New Roman"/>
          <w:sz w:val="24"/>
          <w:szCs w:val="24"/>
        </w:rPr>
        <w:t>ассажирских</w:t>
      </w:r>
      <w:r w:rsidRPr="00F22769">
        <w:rPr>
          <w:rFonts w:ascii="Times New Roman" w:eastAsia="Times New Roman" w:hAnsi="Times New Roman" w:cs="Times New Roman"/>
          <w:spacing w:val="175"/>
          <w:sz w:val="24"/>
          <w:szCs w:val="24"/>
        </w:rPr>
        <w:t xml:space="preserve"> </w:t>
      </w:r>
      <w:r w:rsidRPr="00F22769">
        <w:rPr>
          <w:rFonts w:ascii="Times New Roman" w:eastAsia="Times New Roman" w:hAnsi="Times New Roman" w:cs="Times New Roman"/>
          <w:spacing w:val="1"/>
          <w:sz w:val="24"/>
          <w:szCs w:val="24"/>
        </w:rPr>
        <w:t>п</w:t>
      </w:r>
      <w:r w:rsidRPr="00F22769">
        <w:rPr>
          <w:rFonts w:ascii="Times New Roman" w:eastAsia="Times New Roman" w:hAnsi="Times New Roman" w:cs="Times New Roman"/>
          <w:sz w:val="24"/>
          <w:szCs w:val="24"/>
        </w:rPr>
        <w:t>ерево</w:t>
      </w:r>
      <w:r w:rsidRPr="00F22769">
        <w:rPr>
          <w:rFonts w:ascii="Times New Roman" w:eastAsia="Times New Roman" w:hAnsi="Times New Roman" w:cs="Times New Roman"/>
          <w:w w:val="99"/>
          <w:sz w:val="24"/>
          <w:szCs w:val="24"/>
        </w:rPr>
        <w:t>з</w:t>
      </w:r>
      <w:r w:rsidRPr="00F22769">
        <w:rPr>
          <w:rFonts w:ascii="Times New Roman" w:eastAsia="Times New Roman" w:hAnsi="Times New Roman" w:cs="Times New Roman"/>
          <w:sz w:val="24"/>
          <w:szCs w:val="24"/>
        </w:rPr>
        <w:t>ок,</w:t>
      </w:r>
      <w:r w:rsidRPr="00F22769">
        <w:rPr>
          <w:rFonts w:ascii="Times New Roman" w:eastAsia="Times New Roman" w:hAnsi="Times New Roman" w:cs="Times New Roman"/>
          <w:spacing w:val="176"/>
          <w:sz w:val="24"/>
          <w:szCs w:val="24"/>
        </w:rPr>
        <w:t xml:space="preserve"> </w:t>
      </w:r>
      <w:r w:rsidRPr="00F22769">
        <w:rPr>
          <w:rFonts w:ascii="Times New Roman" w:eastAsia="Times New Roman" w:hAnsi="Times New Roman" w:cs="Times New Roman"/>
          <w:sz w:val="24"/>
          <w:szCs w:val="24"/>
        </w:rPr>
        <w:t>всего</w:t>
      </w:r>
      <w:r w:rsidRPr="00F22769">
        <w:rPr>
          <w:rFonts w:ascii="Times New Roman" w:eastAsia="Times New Roman" w:hAnsi="Times New Roman" w:cs="Times New Roman"/>
          <w:spacing w:val="175"/>
          <w:sz w:val="24"/>
          <w:szCs w:val="24"/>
        </w:rPr>
        <w:t xml:space="preserve"> </w:t>
      </w:r>
      <w:r w:rsidRPr="00F22769">
        <w:rPr>
          <w:rFonts w:ascii="Times New Roman" w:eastAsia="Times New Roman" w:hAnsi="Times New Roman" w:cs="Times New Roman"/>
          <w:spacing w:val="1"/>
          <w:sz w:val="24"/>
          <w:szCs w:val="24"/>
        </w:rPr>
        <w:t>с</w:t>
      </w:r>
      <w:r w:rsidRPr="00F22769">
        <w:rPr>
          <w:rFonts w:ascii="Times New Roman" w:eastAsia="Times New Roman" w:hAnsi="Times New Roman" w:cs="Times New Roman"/>
          <w:spacing w:val="175"/>
          <w:sz w:val="24"/>
          <w:szCs w:val="24"/>
        </w:rPr>
        <w:t xml:space="preserve"> </w:t>
      </w:r>
      <w:r w:rsidRPr="00F22769">
        <w:rPr>
          <w:rFonts w:ascii="Times New Roman" w:eastAsia="Times New Roman" w:hAnsi="Times New Roman" w:cs="Times New Roman"/>
          <w:sz w:val="24"/>
          <w:szCs w:val="24"/>
        </w:rPr>
        <w:t>начала</w:t>
      </w:r>
      <w:r w:rsidRPr="00F22769">
        <w:rPr>
          <w:rFonts w:ascii="Times New Roman" w:eastAsia="Times New Roman" w:hAnsi="Times New Roman" w:cs="Times New Roman"/>
          <w:spacing w:val="175"/>
          <w:sz w:val="24"/>
          <w:szCs w:val="24"/>
        </w:rPr>
        <w:t xml:space="preserve"> </w:t>
      </w:r>
      <w:r w:rsidRPr="00F22769">
        <w:rPr>
          <w:rFonts w:ascii="Times New Roman" w:eastAsia="Times New Roman" w:hAnsi="Times New Roman" w:cs="Times New Roman"/>
          <w:sz w:val="24"/>
          <w:szCs w:val="24"/>
        </w:rPr>
        <w:t>года</w:t>
      </w:r>
      <w:r w:rsidRPr="00F22769">
        <w:rPr>
          <w:rFonts w:ascii="Times New Roman" w:eastAsia="Times New Roman" w:hAnsi="Times New Roman" w:cs="Times New Roman"/>
          <w:spacing w:val="175"/>
          <w:sz w:val="24"/>
          <w:szCs w:val="24"/>
        </w:rPr>
        <w:t xml:space="preserve"> </w:t>
      </w:r>
      <w:r w:rsidRPr="00F22769">
        <w:rPr>
          <w:rFonts w:ascii="Times New Roman" w:eastAsia="Times New Roman" w:hAnsi="Times New Roman" w:cs="Times New Roman"/>
          <w:w w:val="99"/>
          <w:sz w:val="24"/>
          <w:szCs w:val="24"/>
        </w:rPr>
        <w:t>п</w:t>
      </w:r>
      <w:r w:rsidRPr="00F22769">
        <w:rPr>
          <w:rFonts w:ascii="Times New Roman" w:eastAsia="Times New Roman" w:hAnsi="Times New Roman" w:cs="Times New Roman"/>
          <w:sz w:val="24"/>
          <w:szCs w:val="24"/>
        </w:rPr>
        <w:t>ереве</w:t>
      </w:r>
      <w:r w:rsidRPr="00F22769">
        <w:rPr>
          <w:rFonts w:ascii="Times New Roman" w:eastAsia="Times New Roman" w:hAnsi="Times New Roman" w:cs="Times New Roman"/>
          <w:w w:val="99"/>
          <w:sz w:val="24"/>
          <w:szCs w:val="24"/>
        </w:rPr>
        <w:t>з</w:t>
      </w:r>
      <w:r w:rsidRPr="00F22769">
        <w:rPr>
          <w:rFonts w:ascii="Times New Roman" w:eastAsia="Times New Roman" w:hAnsi="Times New Roman" w:cs="Times New Roman"/>
          <w:sz w:val="24"/>
          <w:szCs w:val="24"/>
        </w:rPr>
        <w:t>е</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о автомоб</w:t>
      </w:r>
      <w:r w:rsidRPr="00F22769">
        <w:rPr>
          <w:rFonts w:ascii="Times New Roman" w:eastAsia="Times New Roman" w:hAnsi="Times New Roman" w:cs="Times New Roman"/>
          <w:w w:val="99"/>
          <w:sz w:val="24"/>
          <w:szCs w:val="24"/>
        </w:rPr>
        <w:t>и</w:t>
      </w:r>
      <w:r w:rsidRPr="00F22769">
        <w:rPr>
          <w:rFonts w:ascii="Times New Roman" w:eastAsia="Times New Roman" w:hAnsi="Times New Roman" w:cs="Times New Roman"/>
          <w:sz w:val="24"/>
          <w:szCs w:val="24"/>
        </w:rPr>
        <w:t>ль</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ым тра</w:t>
      </w:r>
      <w:r w:rsidRPr="00F22769">
        <w:rPr>
          <w:rFonts w:ascii="Times New Roman" w:eastAsia="Times New Roman" w:hAnsi="Times New Roman" w:cs="Times New Roman"/>
          <w:w w:val="99"/>
          <w:sz w:val="24"/>
          <w:szCs w:val="24"/>
        </w:rPr>
        <w:t>н</w:t>
      </w:r>
      <w:r w:rsidRPr="00F22769">
        <w:rPr>
          <w:rFonts w:ascii="Times New Roman" w:eastAsia="Times New Roman" w:hAnsi="Times New Roman" w:cs="Times New Roman"/>
          <w:sz w:val="24"/>
          <w:szCs w:val="24"/>
        </w:rPr>
        <w:t>с</w:t>
      </w:r>
      <w:r w:rsidRPr="00F22769">
        <w:rPr>
          <w:rFonts w:ascii="Times New Roman" w:eastAsia="Times New Roman" w:hAnsi="Times New Roman" w:cs="Times New Roman"/>
          <w:w w:val="99"/>
          <w:sz w:val="24"/>
          <w:szCs w:val="24"/>
        </w:rPr>
        <w:t>п</w:t>
      </w:r>
      <w:r w:rsidRPr="00F22769">
        <w:rPr>
          <w:rFonts w:ascii="Times New Roman" w:eastAsia="Times New Roman" w:hAnsi="Times New Roman" w:cs="Times New Roman"/>
          <w:sz w:val="24"/>
          <w:szCs w:val="24"/>
        </w:rPr>
        <w:t xml:space="preserve">ортом 279,0 </w:t>
      </w:r>
      <w:r w:rsidRPr="00F22769">
        <w:rPr>
          <w:rFonts w:ascii="Times New Roman" w:eastAsia="Times New Roman" w:hAnsi="Times New Roman" w:cs="Times New Roman"/>
          <w:w w:val="99"/>
          <w:sz w:val="24"/>
          <w:szCs w:val="24"/>
        </w:rPr>
        <w:t>т</w:t>
      </w:r>
      <w:r w:rsidRPr="00F22769">
        <w:rPr>
          <w:rFonts w:ascii="Times New Roman" w:eastAsia="Times New Roman" w:hAnsi="Times New Roman" w:cs="Times New Roman"/>
          <w:sz w:val="24"/>
          <w:szCs w:val="24"/>
        </w:rPr>
        <w:t>ыс. чел.</w:t>
      </w:r>
    </w:p>
    <w:p w:rsidR="00F22769" w:rsidRDefault="00F22769" w:rsidP="00DA0F33">
      <w:pPr>
        <w:widowControl w:val="0"/>
        <w:tabs>
          <w:tab w:val="left" w:pos="3000"/>
          <w:tab w:val="left" w:pos="4187"/>
          <w:tab w:val="left" w:pos="5220"/>
          <w:tab w:val="left" w:pos="5762"/>
          <w:tab w:val="left" w:pos="6566"/>
          <w:tab w:val="left" w:pos="8491"/>
        </w:tabs>
        <w:ind w:right="-58" w:firstLine="709"/>
        <w:jc w:val="both"/>
        <w:rPr>
          <w:rFonts w:ascii="Times New Roman" w:eastAsia="Times New Roman" w:hAnsi="Times New Roman" w:cs="Times New Roman"/>
          <w:sz w:val="24"/>
          <w:szCs w:val="24"/>
        </w:rPr>
      </w:pPr>
    </w:p>
    <w:p w:rsidR="00F22769" w:rsidRDefault="00F22769" w:rsidP="00DA0F33">
      <w:pPr>
        <w:widowControl w:val="0"/>
        <w:tabs>
          <w:tab w:val="left" w:pos="3000"/>
          <w:tab w:val="left" w:pos="4187"/>
          <w:tab w:val="left" w:pos="5220"/>
          <w:tab w:val="left" w:pos="5762"/>
          <w:tab w:val="left" w:pos="6566"/>
          <w:tab w:val="left" w:pos="8491"/>
        </w:tabs>
        <w:ind w:right="-58" w:firstLine="709"/>
        <w:jc w:val="both"/>
        <w:rPr>
          <w:rFonts w:ascii="Times New Roman" w:eastAsia="Times New Roman" w:hAnsi="Times New Roman" w:cs="Times New Roman"/>
          <w:sz w:val="24"/>
          <w:szCs w:val="24"/>
        </w:rPr>
      </w:pPr>
    </w:p>
    <w:p w:rsidR="00F22769" w:rsidRPr="00F22769" w:rsidRDefault="00F22769" w:rsidP="00DA0F33">
      <w:pPr>
        <w:widowControl w:val="0"/>
        <w:tabs>
          <w:tab w:val="left" w:pos="3000"/>
          <w:tab w:val="left" w:pos="4187"/>
          <w:tab w:val="left" w:pos="5220"/>
          <w:tab w:val="left" w:pos="5762"/>
          <w:tab w:val="left" w:pos="6566"/>
          <w:tab w:val="left" w:pos="8491"/>
        </w:tabs>
        <w:ind w:right="-58" w:firstLine="709"/>
        <w:jc w:val="both"/>
        <w:rPr>
          <w:rFonts w:ascii="Times New Roman" w:eastAsia="Times New Roman" w:hAnsi="Times New Roman" w:cs="Times New Roman"/>
          <w:sz w:val="24"/>
          <w:szCs w:val="24"/>
        </w:rPr>
      </w:pPr>
    </w:p>
    <w:p w:rsidR="00DA0F33" w:rsidRPr="00F22769" w:rsidRDefault="00DA0F33" w:rsidP="00DA0F33">
      <w:pPr>
        <w:spacing w:line="264" w:lineRule="auto"/>
        <w:rPr>
          <w:rFonts w:ascii="Times New Roman" w:eastAsia="Times New Roman" w:hAnsi="Times New Roman" w:cs="Times New Roman"/>
          <w:i/>
          <w:iCs/>
          <w:sz w:val="24"/>
          <w:szCs w:val="24"/>
        </w:rPr>
      </w:pPr>
    </w:p>
    <w:p w:rsidR="00DA0F33" w:rsidRPr="00F22769" w:rsidRDefault="00DA0F33" w:rsidP="00DA0F33">
      <w:pPr>
        <w:spacing w:line="264" w:lineRule="auto"/>
        <w:rPr>
          <w:rFonts w:ascii="Times New Roman" w:eastAsia="Times New Roman" w:hAnsi="Times New Roman" w:cs="Times New Roman"/>
          <w:i/>
          <w:iCs/>
          <w:sz w:val="24"/>
          <w:szCs w:val="24"/>
        </w:rPr>
      </w:pPr>
      <w:r w:rsidRPr="00F22769">
        <w:rPr>
          <w:rFonts w:ascii="Times New Roman" w:eastAsia="Times New Roman" w:hAnsi="Times New Roman" w:cs="Times New Roman"/>
          <w:i/>
          <w:iCs/>
          <w:sz w:val="24"/>
          <w:szCs w:val="24"/>
        </w:rPr>
        <w:lastRenderedPageBreak/>
        <w:t>Показатели работы пассажирского транспорта</w:t>
      </w:r>
    </w:p>
    <w:tbl>
      <w:tblPr>
        <w:tblW w:w="8068"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3213"/>
        <w:gridCol w:w="1310"/>
        <w:gridCol w:w="1300"/>
        <w:gridCol w:w="1111"/>
        <w:gridCol w:w="1134"/>
      </w:tblGrid>
      <w:tr w:rsidR="00DA0F33" w:rsidRPr="00F22769" w:rsidTr="0088061F">
        <w:trPr>
          <w:tblHeader/>
          <w:tblCellSpacing w:w="1440" w:type="nil"/>
          <w:jc w:val="center"/>
        </w:trPr>
        <w:tc>
          <w:tcPr>
            <w:tcW w:w="3213" w:type="dxa"/>
            <w:shd w:val="clear" w:color="auto" w:fill="auto"/>
            <w:vAlign w:val="center"/>
          </w:tcPr>
          <w:p w:rsidR="00DA0F33" w:rsidRPr="00F22769" w:rsidRDefault="00DA0F33" w:rsidP="0088061F">
            <w:pPr>
              <w:spacing w:line="264" w:lineRule="auto"/>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Показатели</w:t>
            </w:r>
          </w:p>
        </w:tc>
        <w:tc>
          <w:tcPr>
            <w:tcW w:w="1310" w:type="dxa"/>
            <w:shd w:val="clear" w:color="auto" w:fill="auto"/>
            <w:vAlign w:val="center"/>
          </w:tcPr>
          <w:p w:rsidR="00DA0F33" w:rsidRPr="00F22769" w:rsidRDefault="00DA0F33" w:rsidP="0088061F">
            <w:pPr>
              <w:spacing w:line="264" w:lineRule="auto"/>
              <w:ind w:right="-21"/>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ед. изм.</w:t>
            </w:r>
          </w:p>
        </w:tc>
        <w:tc>
          <w:tcPr>
            <w:tcW w:w="1300" w:type="dxa"/>
            <w:vAlign w:val="center"/>
          </w:tcPr>
          <w:p w:rsidR="00DA0F33" w:rsidRPr="00F22769" w:rsidRDefault="00DA0F33" w:rsidP="0088061F">
            <w:pPr>
              <w:spacing w:line="264" w:lineRule="auto"/>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2022 год</w:t>
            </w:r>
          </w:p>
        </w:tc>
        <w:tc>
          <w:tcPr>
            <w:tcW w:w="1111" w:type="dxa"/>
            <w:vAlign w:val="center"/>
          </w:tcPr>
          <w:p w:rsidR="00DA0F33" w:rsidRPr="00F22769" w:rsidRDefault="00DA0F33" w:rsidP="0088061F">
            <w:pPr>
              <w:spacing w:line="264" w:lineRule="auto"/>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2023 год</w:t>
            </w:r>
          </w:p>
        </w:tc>
        <w:tc>
          <w:tcPr>
            <w:tcW w:w="1134" w:type="dxa"/>
            <w:shd w:val="clear" w:color="auto" w:fill="auto"/>
            <w:vAlign w:val="center"/>
          </w:tcPr>
          <w:p w:rsidR="00DA0F33" w:rsidRPr="00F22769" w:rsidRDefault="00DA0F33" w:rsidP="0088061F">
            <w:pPr>
              <w:spacing w:line="264" w:lineRule="auto"/>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Темп роста, %</w:t>
            </w:r>
          </w:p>
        </w:tc>
      </w:tr>
      <w:tr w:rsidR="00DA0F33" w:rsidRPr="00F22769" w:rsidTr="0088061F">
        <w:trPr>
          <w:tblCellSpacing w:w="1440" w:type="nil"/>
          <w:jc w:val="center"/>
        </w:trPr>
        <w:tc>
          <w:tcPr>
            <w:tcW w:w="3213" w:type="dxa"/>
            <w:shd w:val="clear" w:color="auto" w:fill="auto"/>
            <w:vAlign w:val="bottom"/>
          </w:tcPr>
          <w:p w:rsidR="00DA0F33" w:rsidRPr="00F22769" w:rsidRDefault="00DA0F33" w:rsidP="0088061F">
            <w:pPr>
              <w:spacing w:line="264" w:lineRule="auto"/>
              <w:jc w:val="left"/>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Перевезено пассажиров всеми видами транспорта, в том числе:</w:t>
            </w:r>
          </w:p>
        </w:tc>
        <w:tc>
          <w:tcPr>
            <w:tcW w:w="1310" w:type="dxa"/>
            <w:shd w:val="clear" w:color="auto" w:fill="auto"/>
            <w:vAlign w:val="center"/>
          </w:tcPr>
          <w:p w:rsidR="00DA0F33" w:rsidRPr="00F22769" w:rsidRDefault="00DA0F33" w:rsidP="0088061F">
            <w:pPr>
              <w:spacing w:line="264" w:lineRule="auto"/>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тыс. чел.</w:t>
            </w:r>
          </w:p>
        </w:tc>
        <w:tc>
          <w:tcPr>
            <w:tcW w:w="1300" w:type="dxa"/>
            <w:vAlign w:val="center"/>
          </w:tcPr>
          <w:p w:rsidR="00DA0F33" w:rsidRPr="00F22769" w:rsidRDefault="00DA0F33" w:rsidP="0088061F">
            <w:pPr>
              <w:spacing w:line="264" w:lineRule="auto"/>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261,2</w:t>
            </w:r>
          </w:p>
        </w:tc>
        <w:tc>
          <w:tcPr>
            <w:tcW w:w="1111" w:type="dxa"/>
            <w:vAlign w:val="center"/>
          </w:tcPr>
          <w:p w:rsidR="00DA0F33" w:rsidRPr="00F22769" w:rsidRDefault="00DA0F33" w:rsidP="0088061F">
            <w:pPr>
              <w:spacing w:line="264" w:lineRule="auto"/>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308,2</w:t>
            </w:r>
          </w:p>
        </w:tc>
        <w:tc>
          <w:tcPr>
            <w:tcW w:w="1134" w:type="dxa"/>
            <w:shd w:val="clear" w:color="auto" w:fill="auto"/>
            <w:vAlign w:val="center"/>
          </w:tcPr>
          <w:p w:rsidR="00DA0F33" w:rsidRPr="00F22769" w:rsidRDefault="00DA0F33" w:rsidP="0088061F">
            <w:pPr>
              <w:spacing w:line="264" w:lineRule="auto"/>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118</w:t>
            </w:r>
          </w:p>
        </w:tc>
      </w:tr>
      <w:tr w:rsidR="00DA0F33" w:rsidRPr="00F22769" w:rsidTr="0088061F">
        <w:trPr>
          <w:trHeight w:val="224"/>
          <w:tblCellSpacing w:w="1440" w:type="nil"/>
          <w:jc w:val="center"/>
        </w:trPr>
        <w:tc>
          <w:tcPr>
            <w:tcW w:w="3213" w:type="dxa"/>
            <w:shd w:val="clear" w:color="auto" w:fill="auto"/>
            <w:vAlign w:val="bottom"/>
          </w:tcPr>
          <w:p w:rsidR="00DA0F33" w:rsidRPr="00F22769" w:rsidRDefault="00DA0F33" w:rsidP="0088061F">
            <w:pPr>
              <w:spacing w:line="264" w:lineRule="auto"/>
              <w:jc w:val="left"/>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автомобильный транспорт</w:t>
            </w:r>
          </w:p>
        </w:tc>
        <w:tc>
          <w:tcPr>
            <w:tcW w:w="1310" w:type="dxa"/>
            <w:shd w:val="clear" w:color="auto" w:fill="auto"/>
          </w:tcPr>
          <w:p w:rsidR="00DA0F33" w:rsidRPr="00F22769" w:rsidRDefault="00DA0F33" w:rsidP="0088061F">
            <w:pPr>
              <w:spacing w:line="264" w:lineRule="auto"/>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тыс. чел.</w:t>
            </w:r>
          </w:p>
        </w:tc>
        <w:tc>
          <w:tcPr>
            <w:tcW w:w="1300" w:type="dxa"/>
            <w:vAlign w:val="center"/>
          </w:tcPr>
          <w:p w:rsidR="00DA0F33" w:rsidRPr="00F22769" w:rsidRDefault="00DA0F33" w:rsidP="0088061F">
            <w:pPr>
              <w:spacing w:line="264" w:lineRule="auto"/>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232,0</w:t>
            </w:r>
          </w:p>
        </w:tc>
        <w:tc>
          <w:tcPr>
            <w:tcW w:w="1111" w:type="dxa"/>
            <w:vAlign w:val="center"/>
          </w:tcPr>
          <w:p w:rsidR="00DA0F33" w:rsidRPr="00F22769" w:rsidRDefault="00DA0F33" w:rsidP="0088061F">
            <w:pPr>
              <w:spacing w:line="264" w:lineRule="auto"/>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279,0</w:t>
            </w:r>
          </w:p>
        </w:tc>
        <w:tc>
          <w:tcPr>
            <w:tcW w:w="1134" w:type="dxa"/>
            <w:shd w:val="clear" w:color="auto" w:fill="auto"/>
            <w:vAlign w:val="center"/>
          </w:tcPr>
          <w:p w:rsidR="00DA0F33" w:rsidRPr="00F22769" w:rsidRDefault="00DA0F33" w:rsidP="0088061F">
            <w:pPr>
              <w:spacing w:line="264" w:lineRule="auto"/>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121</w:t>
            </w:r>
          </w:p>
        </w:tc>
      </w:tr>
      <w:tr w:rsidR="00DA0F33" w:rsidRPr="00F22769" w:rsidTr="0088061F">
        <w:trPr>
          <w:trHeight w:val="224"/>
          <w:tblCellSpacing w:w="1440" w:type="nil"/>
          <w:jc w:val="center"/>
        </w:trPr>
        <w:tc>
          <w:tcPr>
            <w:tcW w:w="3213" w:type="dxa"/>
            <w:shd w:val="clear" w:color="auto" w:fill="auto"/>
            <w:vAlign w:val="bottom"/>
          </w:tcPr>
          <w:p w:rsidR="00DA0F33" w:rsidRPr="00F22769" w:rsidRDefault="00DA0F33" w:rsidP="0088061F">
            <w:pPr>
              <w:spacing w:line="264" w:lineRule="auto"/>
              <w:jc w:val="left"/>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воздушный транспорт</w:t>
            </w:r>
          </w:p>
        </w:tc>
        <w:tc>
          <w:tcPr>
            <w:tcW w:w="1310" w:type="dxa"/>
            <w:shd w:val="clear" w:color="auto" w:fill="auto"/>
          </w:tcPr>
          <w:p w:rsidR="00DA0F33" w:rsidRPr="00F22769" w:rsidRDefault="00DA0F33" w:rsidP="0088061F">
            <w:pPr>
              <w:spacing w:line="264" w:lineRule="auto"/>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тыс. чел.</w:t>
            </w:r>
          </w:p>
        </w:tc>
        <w:tc>
          <w:tcPr>
            <w:tcW w:w="1300" w:type="dxa"/>
            <w:vAlign w:val="center"/>
          </w:tcPr>
          <w:p w:rsidR="00DA0F33" w:rsidRPr="00F22769" w:rsidRDefault="00DA0F33" w:rsidP="0088061F">
            <w:pPr>
              <w:spacing w:line="264" w:lineRule="auto"/>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5,2</w:t>
            </w:r>
          </w:p>
        </w:tc>
        <w:tc>
          <w:tcPr>
            <w:tcW w:w="1111" w:type="dxa"/>
            <w:vAlign w:val="center"/>
          </w:tcPr>
          <w:p w:rsidR="00DA0F33" w:rsidRPr="00F22769" w:rsidRDefault="00DA0F33" w:rsidP="0088061F">
            <w:pPr>
              <w:spacing w:line="264" w:lineRule="auto"/>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5,1</w:t>
            </w:r>
          </w:p>
        </w:tc>
        <w:tc>
          <w:tcPr>
            <w:tcW w:w="1134" w:type="dxa"/>
            <w:shd w:val="clear" w:color="auto" w:fill="auto"/>
            <w:vAlign w:val="center"/>
          </w:tcPr>
          <w:p w:rsidR="00DA0F33" w:rsidRPr="00F22769" w:rsidRDefault="00DA0F33" w:rsidP="0088061F">
            <w:pPr>
              <w:spacing w:line="264" w:lineRule="auto"/>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98</w:t>
            </w:r>
          </w:p>
        </w:tc>
      </w:tr>
      <w:tr w:rsidR="00DA0F33" w:rsidRPr="00F22769" w:rsidTr="0088061F">
        <w:trPr>
          <w:trHeight w:val="288"/>
          <w:tblCellSpacing w:w="1440" w:type="nil"/>
          <w:jc w:val="center"/>
        </w:trPr>
        <w:tc>
          <w:tcPr>
            <w:tcW w:w="3213" w:type="dxa"/>
            <w:shd w:val="clear" w:color="auto" w:fill="auto"/>
            <w:vAlign w:val="bottom"/>
          </w:tcPr>
          <w:p w:rsidR="00DA0F33" w:rsidRPr="00F22769" w:rsidRDefault="00DA0F33" w:rsidP="0088061F">
            <w:pPr>
              <w:spacing w:line="264" w:lineRule="auto"/>
              <w:jc w:val="left"/>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водный транспорт</w:t>
            </w:r>
          </w:p>
        </w:tc>
        <w:tc>
          <w:tcPr>
            <w:tcW w:w="1310" w:type="dxa"/>
            <w:shd w:val="clear" w:color="auto" w:fill="auto"/>
          </w:tcPr>
          <w:p w:rsidR="00DA0F33" w:rsidRPr="00F22769" w:rsidRDefault="00DA0F33" w:rsidP="0088061F">
            <w:pPr>
              <w:spacing w:line="264" w:lineRule="auto"/>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тыс. чел.</w:t>
            </w:r>
          </w:p>
        </w:tc>
        <w:tc>
          <w:tcPr>
            <w:tcW w:w="1300" w:type="dxa"/>
            <w:vAlign w:val="center"/>
          </w:tcPr>
          <w:p w:rsidR="00DA0F33" w:rsidRPr="00F22769" w:rsidRDefault="00DA0F33" w:rsidP="0088061F">
            <w:pPr>
              <w:spacing w:line="264" w:lineRule="auto"/>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24,1</w:t>
            </w:r>
          </w:p>
        </w:tc>
        <w:tc>
          <w:tcPr>
            <w:tcW w:w="1111" w:type="dxa"/>
            <w:vAlign w:val="center"/>
          </w:tcPr>
          <w:p w:rsidR="00DA0F33" w:rsidRPr="00F22769" w:rsidRDefault="00DA0F33" w:rsidP="0088061F">
            <w:pPr>
              <w:spacing w:line="264" w:lineRule="auto"/>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23,7</w:t>
            </w:r>
          </w:p>
        </w:tc>
        <w:tc>
          <w:tcPr>
            <w:tcW w:w="1134" w:type="dxa"/>
            <w:shd w:val="clear" w:color="auto" w:fill="auto"/>
            <w:vAlign w:val="center"/>
          </w:tcPr>
          <w:p w:rsidR="00DA0F33" w:rsidRPr="00F22769" w:rsidRDefault="00DA0F33" w:rsidP="0088061F">
            <w:pPr>
              <w:spacing w:line="264" w:lineRule="auto"/>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99</w:t>
            </w:r>
          </w:p>
        </w:tc>
      </w:tr>
    </w:tbl>
    <w:p w:rsidR="00DA0F33" w:rsidRPr="00F22769" w:rsidRDefault="00DA0F33" w:rsidP="00DA0F33">
      <w:pPr>
        <w:widowControl w:val="0"/>
        <w:spacing w:line="264" w:lineRule="auto"/>
        <w:ind w:right="-18"/>
        <w:jc w:val="both"/>
        <w:rPr>
          <w:rFonts w:ascii="Times New Roman" w:eastAsia="Times New Roman" w:hAnsi="Times New Roman" w:cs="Times New Roman"/>
          <w:sz w:val="24"/>
          <w:szCs w:val="24"/>
        </w:rPr>
      </w:pPr>
    </w:p>
    <w:p w:rsidR="00DA0F33" w:rsidRPr="00F22769" w:rsidRDefault="00DA0F33" w:rsidP="00DA0F33">
      <w:pPr>
        <w:widowControl w:val="0"/>
        <w:spacing w:line="264" w:lineRule="auto"/>
        <w:ind w:right="-18"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Сумма субсидии, предоставляемая транспортным предприятиям на возмещение потерь в доходах, связанных с организацией пассажирских перевозок на территории Кондинского района за 2023 год в сравнении с 2022 годом увеличилась на 6,78% и составила 119 302 814,64 руб. (кассовое исполнение составило </w:t>
      </w:r>
      <w:r w:rsidRPr="00F22769">
        <w:rPr>
          <w:rFonts w:ascii="Times New Roman" w:hAnsi="Times New Roman" w:cs="Times New Roman"/>
          <w:sz w:val="24"/>
          <w:szCs w:val="24"/>
        </w:rPr>
        <w:t xml:space="preserve">119 369 819,12 </w:t>
      </w:r>
      <w:r w:rsidRPr="00F22769">
        <w:rPr>
          <w:rFonts w:ascii="Times New Roman" w:eastAsia="Times New Roman" w:hAnsi="Times New Roman" w:cs="Times New Roman"/>
          <w:sz w:val="24"/>
          <w:szCs w:val="24"/>
        </w:rPr>
        <w:t>рублей) (Таблица)</w:t>
      </w:r>
    </w:p>
    <w:p w:rsidR="00DA0F33" w:rsidRPr="00F22769" w:rsidRDefault="00DA0F33" w:rsidP="00DA0F33">
      <w:pPr>
        <w:widowControl w:val="0"/>
        <w:ind w:right="-18" w:firstLine="709"/>
        <w:jc w:val="both"/>
        <w:rPr>
          <w:rFonts w:ascii="Times New Roman" w:eastAsia="Times New Roman" w:hAnsi="Times New Roman" w:cs="Times New Roman"/>
          <w:sz w:val="24"/>
          <w:szCs w:val="24"/>
        </w:rPr>
      </w:pPr>
    </w:p>
    <w:p w:rsidR="00DA0F33" w:rsidRPr="00F22769" w:rsidRDefault="00DA0F33" w:rsidP="00DA0F33">
      <w:pPr>
        <w:widowControl w:val="0"/>
        <w:ind w:right="-58"/>
        <w:rPr>
          <w:rFonts w:ascii="Times New Roman" w:eastAsia="Times New Roman" w:hAnsi="Times New Roman" w:cs="Times New Roman"/>
          <w:b/>
          <w:bCs/>
          <w:i/>
          <w:iCs/>
          <w:sz w:val="24"/>
          <w:szCs w:val="24"/>
        </w:rPr>
      </w:pPr>
      <w:r w:rsidRPr="00F22769">
        <w:rPr>
          <w:rFonts w:ascii="Times New Roman" w:eastAsia="Times New Roman" w:hAnsi="Times New Roman" w:cs="Times New Roman"/>
          <w:b/>
          <w:bCs/>
          <w:i/>
          <w:iCs/>
          <w:sz w:val="24"/>
          <w:szCs w:val="24"/>
        </w:rPr>
        <w:t>Заключено</w:t>
      </w:r>
      <w:r w:rsidRPr="00F22769">
        <w:rPr>
          <w:rFonts w:ascii="Times New Roman" w:eastAsia="Times New Roman" w:hAnsi="Times New Roman" w:cs="Times New Roman"/>
          <w:b/>
          <w:bCs/>
          <w:i/>
          <w:iCs/>
          <w:spacing w:val="127"/>
          <w:sz w:val="24"/>
          <w:szCs w:val="24"/>
        </w:rPr>
        <w:t xml:space="preserve"> </w:t>
      </w:r>
      <w:r w:rsidRPr="00F22769">
        <w:rPr>
          <w:rFonts w:ascii="Times New Roman" w:eastAsia="Times New Roman" w:hAnsi="Times New Roman" w:cs="Times New Roman"/>
          <w:b/>
          <w:bCs/>
          <w:i/>
          <w:iCs/>
          <w:w w:val="99"/>
          <w:sz w:val="24"/>
          <w:szCs w:val="24"/>
        </w:rPr>
        <w:t>д</w:t>
      </w:r>
      <w:r w:rsidRPr="00F22769">
        <w:rPr>
          <w:rFonts w:ascii="Times New Roman" w:eastAsia="Times New Roman" w:hAnsi="Times New Roman" w:cs="Times New Roman"/>
          <w:b/>
          <w:bCs/>
          <w:i/>
          <w:iCs/>
          <w:sz w:val="24"/>
          <w:szCs w:val="24"/>
        </w:rPr>
        <w:t>о</w:t>
      </w:r>
      <w:r w:rsidRPr="00F22769">
        <w:rPr>
          <w:rFonts w:ascii="Times New Roman" w:eastAsia="Times New Roman" w:hAnsi="Times New Roman" w:cs="Times New Roman"/>
          <w:b/>
          <w:bCs/>
          <w:i/>
          <w:iCs/>
          <w:w w:val="99"/>
          <w:sz w:val="24"/>
          <w:szCs w:val="24"/>
        </w:rPr>
        <w:t>г</w:t>
      </w:r>
      <w:r w:rsidRPr="00F22769">
        <w:rPr>
          <w:rFonts w:ascii="Times New Roman" w:eastAsia="Times New Roman" w:hAnsi="Times New Roman" w:cs="Times New Roman"/>
          <w:b/>
          <w:bCs/>
          <w:i/>
          <w:iCs/>
          <w:sz w:val="24"/>
          <w:szCs w:val="24"/>
        </w:rPr>
        <w:t>оворов</w:t>
      </w:r>
      <w:r w:rsidRPr="00F22769">
        <w:rPr>
          <w:rFonts w:ascii="Times New Roman" w:eastAsia="Times New Roman" w:hAnsi="Times New Roman" w:cs="Times New Roman"/>
          <w:b/>
          <w:bCs/>
          <w:i/>
          <w:iCs/>
          <w:spacing w:val="127"/>
          <w:sz w:val="24"/>
          <w:szCs w:val="24"/>
        </w:rPr>
        <w:t xml:space="preserve"> </w:t>
      </w:r>
      <w:r w:rsidRPr="00F22769">
        <w:rPr>
          <w:rFonts w:ascii="Times New Roman" w:eastAsia="Times New Roman" w:hAnsi="Times New Roman" w:cs="Times New Roman"/>
          <w:b/>
          <w:bCs/>
          <w:i/>
          <w:iCs/>
          <w:sz w:val="24"/>
          <w:szCs w:val="24"/>
        </w:rPr>
        <w:t>с</w:t>
      </w:r>
      <w:r w:rsidRPr="00F22769">
        <w:rPr>
          <w:rFonts w:ascii="Times New Roman" w:eastAsia="Times New Roman" w:hAnsi="Times New Roman" w:cs="Times New Roman"/>
          <w:b/>
          <w:bCs/>
          <w:i/>
          <w:iCs/>
          <w:spacing w:val="127"/>
          <w:sz w:val="24"/>
          <w:szCs w:val="24"/>
        </w:rPr>
        <w:t xml:space="preserve"> </w:t>
      </w:r>
      <w:r w:rsidRPr="00F22769">
        <w:rPr>
          <w:rFonts w:ascii="Times New Roman" w:eastAsia="Times New Roman" w:hAnsi="Times New Roman" w:cs="Times New Roman"/>
          <w:b/>
          <w:bCs/>
          <w:i/>
          <w:iCs/>
          <w:sz w:val="24"/>
          <w:szCs w:val="24"/>
        </w:rPr>
        <w:t>транс</w:t>
      </w:r>
      <w:r w:rsidRPr="00F22769">
        <w:rPr>
          <w:rFonts w:ascii="Times New Roman" w:eastAsia="Times New Roman" w:hAnsi="Times New Roman" w:cs="Times New Roman"/>
          <w:b/>
          <w:bCs/>
          <w:i/>
          <w:iCs/>
          <w:w w:val="99"/>
          <w:sz w:val="24"/>
          <w:szCs w:val="24"/>
        </w:rPr>
        <w:t>п</w:t>
      </w:r>
      <w:r w:rsidRPr="00F22769">
        <w:rPr>
          <w:rFonts w:ascii="Times New Roman" w:eastAsia="Times New Roman" w:hAnsi="Times New Roman" w:cs="Times New Roman"/>
          <w:b/>
          <w:bCs/>
          <w:i/>
          <w:iCs/>
          <w:sz w:val="24"/>
          <w:szCs w:val="24"/>
        </w:rPr>
        <w:t>ортным</w:t>
      </w:r>
      <w:r w:rsidRPr="00F22769">
        <w:rPr>
          <w:rFonts w:ascii="Times New Roman" w:eastAsia="Times New Roman" w:hAnsi="Times New Roman" w:cs="Times New Roman"/>
          <w:b/>
          <w:bCs/>
          <w:i/>
          <w:iCs/>
          <w:w w:val="99"/>
          <w:sz w:val="24"/>
          <w:szCs w:val="24"/>
        </w:rPr>
        <w:t>и</w:t>
      </w:r>
      <w:r w:rsidRPr="00F22769">
        <w:rPr>
          <w:rFonts w:ascii="Times New Roman" w:eastAsia="Times New Roman" w:hAnsi="Times New Roman" w:cs="Times New Roman"/>
          <w:b/>
          <w:bCs/>
          <w:i/>
          <w:iCs/>
          <w:spacing w:val="127"/>
          <w:sz w:val="24"/>
          <w:szCs w:val="24"/>
        </w:rPr>
        <w:t xml:space="preserve"> </w:t>
      </w:r>
      <w:r w:rsidRPr="00F22769">
        <w:rPr>
          <w:rFonts w:ascii="Times New Roman" w:eastAsia="Times New Roman" w:hAnsi="Times New Roman" w:cs="Times New Roman"/>
          <w:b/>
          <w:bCs/>
          <w:i/>
          <w:iCs/>
          <w:w w:val="99"/>
          <w:sz w:val="24"/>
          <w:szCs w:val="24"/>
        </w:rPr>
        <w:t>п</w:t>
      </w:r>
      <w:r w:rsidRPr="00F22769">
        <w:rPr>
          <w:rFonts w:ascii="Times New Roman" w:eastAsia="Times New Roman" w:hAnsi="Times New Roman" w:cs="Times New Roman"/>
          <w:b/>
          <w:bCs/>
          <w:i/>
          <w:iCs/>
          <w:sz w:val="24"/>
          <w:szCs w:val="24"/>
        </w:rPr>
        <w:t>ре</w:t>
      </w:r>
      <w:r w:rsidRPr="00F22769">
        <w:rPr>
          <w:rFonts w:ascii="Times New Roman" w:eastAsia="Times New Roman" w:hAnsi="Times New Roman" w:cs="Times New Roman"/>
          <w:b/>
          <w:bCs/>
          <w:i/>
          <w:iCs/>
          <w:w w:val="99"/>
          <w:sz w:val="24"/>
          <w:szCs w:val="24"/>
        </w:rPr>
        <w:t>дп</w:t>
      </w:r>
      <w:r w:rsidRPr="00F22769">
        <w:rPr>
          <w:rFonts w:ascii="Times New Roman" w:eastAsia="Times New Roman" w:hAnsi="Times New Roman" w:cs="Times New Roman"/>
          <w:b/>
          <w:bCs/>
          <w:i/>
          <w:iCs/>
          <w:sz w:val="24"/>
          <w:szCs w:val="24"/>
        </w:rPr>
        <w:t>р</w:t>
      </w:r>
      <w:r w:rsidRPr="00F22769">
        <w:rPr>
          <w:rFonts w:ascii="Times New Roman" w:eastAsia="Times New Roman" w:hAnsi="Times New Roman" w:cs="Times New Roman"/>
          <w:b/>
          <w:bCs/>
          <w:i/>
          <w:iCs/>
          <w:w w:val="99"/>
          <w:sz w:val="24"/>
          <w:szCs w:val="24"/>
        </w:rPr>
        <w:t>ия</w:t>
      </w:r>
      <w:r w:rsidRPr="00F22769">
        <w:rPr>
          <w:rFonts w:ascii="Times New Roman" w:eastAsia="Times New Roman" w:hAnsi="Times New Roman" w:cs="Times New Roman"/>
          <w:b/>
          <w:bCs/>
          <w:i/>
          <w:iCs/>
          <w:sz w:val="24"/>
          <w:szCs w:val="24"/>
        </w:rPr>
        <w:t>т</w:t>
      </w:r>
      <w:r w:rsidRPr="00F22769">
        <w:rPr>
          <w:rFonts w:ascii="Times New Roman" w:eastAsia="Times New Roman" w:hAnsi="Times New Roman" w:cs="Times New Roman"/>
          <w:b/>
          <w:bCs/>
          <w:i/>
          <w:iCs/>
          <w:w w:val="99"/>
          <w:sz w:val="24"/>
          <w:szCs w:val="24"/>
        </w:rPr>
        <w:t>ия</w:t>
      </w:r>
      <w:r w:rsidRPr="00F22769">
        <w:rPr>
          <w:rFonts w:ascii="Times New Roman" w:eastAsia="Times New Roman" w:hAnsi="Times New Roman" w:cs="Times New Roman"/>
          <w:b/>
          <w:bCs/>
          <w:i/>
          <w:iCs/>
          <w:sz w:val="24"/>
          <w:szCs w:val="24"/>
        </w:rPr>
        <w:t>м</w:t>
      </w:r>
      <w:r w:rsidRPr="00F22769">
        <w:rPr>
          <w:rFonts w:ascii="Times New Roman" w:eastAsia="Times New Roman" w:hAnsi="Times New Roman" w:cs="Times New Roman"/>
          <w:b/>
          <w:bCs/>
          <w:i/>
          <w:iCs/>
          <w:w w:val="99"/>
          <w:sz w:val="24"/>
          <w:szCs w:val="24"/>
        </w:rPr>
        <w:t>и</w:t>
      </w:r>
      <w:r w:rsidRPr="00F22769">
        <w:rPr>
          <w:rFonts w:ascii="Times New Roman" w:eastAsia="Times New Roman" w:hAnsi="Times New Roman" w:cs="Times New Roman"/>
          <w:b/>
          <w:bCs/>
          <w:i/>
          <w:iCs/>
          <w:spacing w:val="127"/>
          <w:sz w:val="24"/>
          <w:szCs w:val="24"/>
        </w:rPr>
        <w:t xml:space="preserve"> </w:t>
      </w:r>
      <w:r w:rsidRPr="00F22769">
        <w:rPr>
          <w:rFonts w:ascii="Times New Roman" w:eastAsia="Times New Roman" w:hAnsi="Times New Roman" w:cs="Times New Roman"/>
          <w:b/>
          <w:bCs/>
          <w:i/>
          <w:iCs/>
          <w:sz w:val="24"/>
          <w:szCs w:val="24"/>
        </w:rPr>
        <w:t>на</w:t>
      </w:r>
      <w:r w:rsidRPr="00F22769">
        <w:rPr>
          <w:rFonts w:ascii="Times New Roman" w:eastAsia="Times New Roman" w:hAnsi="Times New Roman" w:cs="Times New Roman"/>
          <w:b/>
          <w:bCs/>
          <w:i/>
          <w:iCs/>
          <w:spacing w:val="127"/>
          <w:sz w:val="24"/>
          <w:szCs w:val="24"/>
        </w:rPr>
        <w:t xml:space="preserve"> </w:t>
      </w:r>
      <w:r w:rsidRPr="00F22769">
        <w:rPr>
          <w:rFonts w:ascii="Times New Roman" w:eastAsia="Times New Roman" w:hAnsi="Times New Roman" w:cs="Times New Roman"/>
          <w:b/>
          <w:bCs/>
          <w:i/>
          <w:iCs/>
          <w:w w:val="99"/>
          <w:sz w:val="24"/>
          <w:szCs w:val="24"/>
        </w:rPr>
        <w:t>п</w:t>
      </w:r>
      <w:r w:rsidRPr="00F22769">
        <w:rPr>
          <w:rFonts w:ascii="Times New Roman" w:eastAsia="Times New Roman" w:hAnsi="Times New Roman" w:cs="Times New Roman"/>
          <w:b/>
          <w:bCs/>
          <w:i/>
          <w:iCs/>
          <w:sz w:val="24"/>
          <w:szCs w:val="24"/>
        </w:rPr>
        <w:t>ре</w:t>
      </w:r>
      <w:r w:rsidRPr="00F22769">
        <w:rPr>
          <w:rFonts w:ascii="Times New Roman" w:eastAsia="Times New Roman" w:hAnsi="Times New Roman" w:cs="Times New Roman"/>
          <w:b/>
          <w:bCs/>
          <w:i/>
          <w:iCs/>
          <w:spacing w:val="1"/>
          <w:w w:val="99"/>
          <w:sz w:val="24"/>
          <w:szCs w:val="24"/>
        </w:rPr>
        <w:t>д</w:t>
      </w:r>
      <w:r w:rsidRPr="00F22769">
        <w:rPr>
          <w:rFonts w:ascii="Times New Roman" w:eastAsia="Times New Roman" w:hAnsi="Times New Roman" w:cs="Times New Roman"/>
          <w:b/>
          <w:bCs/>
          <w:i/>
          <w:iCs/>
          <w:sz w:val="24"/>
          <w:szCs w:val="24"/>
        </w:rPr>
        <w:t>оставле</w:t>
      </w:r>
      <w:r w:rsidRPr="00F22769">
        <w:rPr>
          <w:rFonts w:ascii="Times New Roman" w:eastAsia="Times New Roman" w:hAnsi="Times New Roman" w:cs="Times New Roman"/>
          <w:b/>
          <w:bCs/>
          <w:i/>
          <w:iCs/>
          <w:w w:val="99"/>
          <w:sz w:val="24"/>
          <w:szCs w:val="24"/>
        </w:rPr>
        <w:t>ни</w:t>
      </w:r>
      <w:r w:rsidRPr="00F22769">
        <w:rPr>
          <w:rFonts w:ascii="Times New Roman" w:eastAsia="Times New Roman" w:hAnsi="Times New Roman" w:cs="Times New Roman"/>
          <w:b/>
          <w:bCs/>
          <w:i/>
          <w:iCs/>
          <w:sz w:val="24"/>
          <w:szCs w:val="24"/>
        </w:rPr>
        <w:t>е су</w:t>
      </w:r>
      <w:r w:rsidRPr="00F22769">
        <w:rPr>
          <w:rFonts w:ascii="Times New Roman" w:eastAsia="Times New Roman" w:hAnsi="Times New Roman" w:cs="Times New Roman"/>
          <w:b/>
          <w:bCs/>
          <w:i/>
          <w:iCs/>
          <w:w w:val="99"/>
          <w:sz w:val="24"/>
          <w:szCs w:val="24"/>
        </w:rPr>
        <w:t>б</w:t>
      </w:r>
      <w:r w:rsidRPr="00F22769">
        <w:rPr>
          <w:rFonts w:ascii="Times New Roman" w:eastAsia="Times New Roman" w:hAnsi="Times New Roman" w:cs="Times New Roman"/>
          <w:b/>
          <w:bCs/>
          <w:i/>
          <w:iCs/>
          <w:sz w:val="24"/>
          <w:szCs w:val="24"/>
        </w:rPr>
        <w:t>с</w:t>
      </w:r>
      <w:r w:rsidRPr="00F22769">
        <w:rPr>
          <w:rFonts w:ascii="Times New Roman" w:eastAsia="Times New Roman" w:hAnsi="Times New Roman" w:cs="Times New Roman"/>
          <w:b/>
          <w:bCs/>
          <w:i/>
          <w:iCs/>
          <w:w w:val="99"/>
          <w:sz w:val="24"/>
          <w:szCs w:val="24"/>
        </w:rPr>
        <w:t>иди</w:t>
      </w:r>
      <w:r w:rsidRPr="00F22769">
        <w:rPr>
          <w:rFonts w:ascii="Times New Roman" w:eastAsia="Times New Roman" w:hAnsi="Times New Roman" w:cs="Times New Roman"/>
          <w:b/>
          <w:bCs/>
          <w:i/>
          <w:iCs/>
          <w:sz w:val="24"/>
          <w:szCs w:val="24"/>
        </w:rPr>
        <w:t xml:space="preserve">и </w:t>
      </w:r>
      <w:r w:rsidRPr="00F22769">
        <w:rPr>
          <w:rFonts w:ascii="Times New Roman" w:eastAsia="Times New Roman" w:hAnsi="Times New Roman" w:cs="Times New Roman"/>
          <w:b/>
          <w:bCs/>
          <w:i/>
          <w:iCs/>
          <w:w w:val="99"/>
          <w:sz w:val="24"/>
          <w:szCs w:val="24"/>
        </w:rPr>
        <w:t>из</w:t>
      </w:r>
      <w:r w:rsidRPr="00F22769">
        <w:rPr>
          <w:rFonts w:ascii="Times New Roman" w:eastAsia="Times New Roman" w:hAnsi="Times New Roman" w:cs="Times New Roman"/>
          <w:b/>
          <w:bCs/>
          <w:i/>
          <w:iCs/>
          <w:sz w:val="24"/>
          <w:szCs w:val="24"/>
        </w:rPr>
        <w:t xml:space="preserve"> бю</w:t>
      </w:r>
      <w:r w:rsidRPr="00F22769">
        <w:rPr>
          <w:rFonts w:ascii="Times New Roman" w:eastAsia="Times New Roman" w:hAnsi="Times New Roman" w:cs="Times New Roman"/>
          <w:b/>
          <w:bCs/>
          <w:i/>
          <w:iCs/>
          <w:w w:val="99"/>
          <w:sz w:val="24"/>
          <w:szCs w:val="24"/>
        </w:rPr>
        <w:t>д</w:t>
      </w:r>
      <w:r w:rsidRPr="00F22769">
        <w:rPr>
          <w:rFonts w:ascii="Times New Roman" w:eastAsia="Times New Roman" w:hAnsi="Times New Roman" w:cs="Times New Roman"/>
          <w:b/>
          <w:bCs/>
          <w:i/>
          <w:iCs/>
          <w:spacing w:val="1"/>
          <w:w w:val="99"/>
          <w:sz w:val="24"/>
          <w:szCs w:val="24"/>
        </w:rPr>
        <w:t>ж</w:t>
      </w:r>
      <w:r w:rsidRPr="00F22769">
        <w:rPr>
          <w:rFonts w:ascii="Times New Roman" w:eastAsia="Times New Roman" w:hAnsi="Times New Roman" w:cs="Times New Roman"/>
          <w:b/>
          <w:bCs/>
          <w:i/>
          <w:iCs/>
          <w:sz w:val="24"/>
          <w:szCs w:val="24"/>
        </w:rPr>
        <w:t>ета ра</w:t>
      </w:r>
      <w:r w:rsidRPr="00F22769">
        <w:rPr>
          <w:rFonts w:ascii="Times New Roman" w:eastAsia="Times New Roman" w:hAnsi="Times New Roman" w:cs="Times New Roman"/>
          <w:b/>
          <w:bCs/>
          <w:i/>
          <w:iCs/>
          <w:w w:val="99"/>
          <w:sz w:val="24"/>
          <w:szCs w:val="24"/>
        </w:rPr>
        <w:t>й</w:t>
      </w:r>
      <w:r w:rsidRPr="00F22769">
        <w:rPr>
          <w:rFonts w:ascii="Times New Roman" w:eastAsia="Times New Roman" w:hAnsi="Times New Roman" w:cs="Times New Roman"/>
          <w:b/>
          <w:bCs/>
          <w:i/>
          <w:iCs/>
          <w:sz w:val="24"/>
          <w:szCs w:val="24"/>
        </w:rPr>
        <w:t>она:</w:t>
      </w:r>
    </w:p>
    <w:tbl>
      <w:tblPr>
        <w:tblW w:w="10916" w:type="dxa"/>
        <w:tblInd w:w="-743" w:type="dxa"/>
        <w:tblLook w:val="04A0" w:firstRow="1" w:lastRow="0" w:firstColumn="1" w:lastColumn="0" w:noHBand="0" w:noVBand="1"/>
      </w:tblPr>
      <w:tblGrid>
        <w:gridCol w:w="720"/>
        <w:gridCol w:w="2683"/>
        <w:gridCol w:w="1186"/>
        <w:gridCol w:w="1423"/>
        <w:gridCol w:w="1357"/>
        <w:gridCol w:w="1282"/>
        <w:gridCol w:w="1099"/>
        <w:gridCol w:w="1166"/>
      </w:tblGrid>
      <w:tr w:rsidR="00DA0F33" w:rsidRPr="00F22769" w:rsidTr="0088061F">
        <w:trPr>
          <w:trHeight w:val="9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 п/п</w:t>
            </w: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Наименование предприятия</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Ед. изм.</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2022 г.</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2023 г.</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Рост, снижение, руб.</w:t>
            </w:r>
          </w:p>
        </w:tc>
        <w:tc>
          <w:tcPr>
            <w:tcW w:w="1099" w:type="dxa"/>
            <w:tcBorders>
              <w:top w:val="single" w:sz="4" w:space="0" w:color="auto"/>
              <w:left w:val="nil"/>
              <w:bottom w:val="single" w:sz="4" w:space="0" w:color="auto"/>
              <w:right w:val="single" w:sz="4" w:space="0" w:color="auto"/>
            </w:tcBorders>
            <w:vAlign w:val="center"/>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Рост, снижение, %</w:t>
            </w:r>
          </w:p>
        </w:tc>
        <w:tc>
          <w:tcPr>
            <w:tcW w:w="1166" w:type="dxa"/>
            <w:tcBorders>
              <w:top w:val="single" w:sz="4" w:space="0" w:color="auto"/>
              <w:left w:val="nil"/>
              <w:bottom w:val="single" w:sz="4" w:space="0" w:color="auto"/>
              <w:right w:val="single" w:sz="4" w:space="0" w:color="auto"/>
            </w:tcBorders>
            <w:vAlign w:val="center"/>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Касса, т.руб. 2023г.</w:t>
            </w:r>
          </w:p>
        </w:tc>
      </w:tr>
      <w:tr w:rsidR="00DA0F33" w:rsidRPr="00F22769" w:rsidTr="0088061F">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1</w:t>
            </w:r>
          </w:p>
        </w:tc>
        <w:tc>
          <w:tcPr>
            <w:tcW w:w="2683" w:type="dxa"/>
            <w:tcBorders>
              <w:top w:val="nil"/>
              <w:left w:val="nil"/>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jc w:val="lef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ООО «Автоконд»</w:t>
            </w:r>
          </w:p>
        </w:tc>
        <w:tc>
          <w:tcPr>
            <w:tcW w:w="1186" w:type="dxa"/>
            <w:tcBorders>
              <w:top w:val="nil"/>
              <w:left w:val="nil"/>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тыс.руб.</w:t>
            </w:r>
          </w:p>
        </w:tc>
        <w:tc>
          <w:tcPr>
            <w:tcW w:w="1423" w:type="dxa"/>
            <w:tcBorders>
              <w:top w:val="nil"/>
              <w:left w:val="nil"/>
              <w:bottom w:val="single" w:sz="4" w:space="0" w:color="auto"/>
              <w:right w:val="single" w:sz="4" w:space="0" w:color="auto"/>
            </w:tcBorders>
            <w:shd w:val="clear" w:color="auto" w:fill="auto"/>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18 442,52</w:t>
            </w:r>
          </w:p>
        </w:tc>
        <w:tc>
          <w:tcPr>
            <w:tcW w:w="1357" w:type="dxa"/>
            <w:tcBorders>
              <w:top w:val="nil"/>
              <w:left w:val="nil"/>
              <w:bottom w:val="single" w:sz="4" w:space="0" w:color="auto"/>
              <w:right w:val="single" w:sz="4" w:space="0" w:color="auto"/>
            </w:tcBorders>
            <w:shd w:val="clear" w:color="auto" w:fill="auto"/>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19 774,14</w:t>
            </w:r>
          </w:p>
        </w:tc>
        <w:tc>
          <w:tcPr>
            <w:tcW w:w="1282" w:type="dxa"/>
            <w:tcBorders>
              <w:top w:val="nil"/>
              <w:left w:val="nil"/>
              <w:bottom w:val="single" w:sz="4" w:space="0" w:color="auto"/>
              <w:right w:val="single" w:sz="4" w:space="0" w:color="auto"/>
            </w:tcBorders>
            <w:shd w:val="clear" w:color="auto" w:fill="auto"/>
            <w:noWrap/>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1 331,62</w:t>
            </w:r>
          </w:p>
        </w:tc>
        <w:tc>
          <w:tcPr>
            <w:tcW w:w="1099" w:type="dxa"/>
            <w:tcBorders>
              <w:top w:val="nil"/>
              <w:left w:val="nil"/>
              <w:bottom w:val="single" w:sz="4" w:space="0" w:color="auto"/>
              <w:right w:val="single" w:sz="4" w:space="0" w:color="auto"/>
            </w:tcBorders>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7,22</w:t>
            </w:r>
          </w:p>
        </w:tc>
        <w:tc>
          <w:tcPr>
            <w:tcW w:w="1166" w:type="dxa"/>
            <w:tcBorders>
              <w:top w:val="nil"/>
              <w:left w:val="nil"/>
              <w:bottom w:val="single" w:sz="4" w:space="0" w:color="auto"/>
              <w:right w:val="single" w:sz="4" w:space="0" w:color="auto"/>
            </w:tcBorders>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19 774,14</w:t>
            </w:r>
          </w:p>
        </w:tc>
      </w:tr>
      <w:tr w:rsidR="00DA0F33" w:rsidRPr="00F22769" w:rsidTr="0088061F">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2</w:t>
            </w:r>
          </w:p>
        </w:tc>
        <w:tc>
          <w:tcPr>
            <w:tcW w:w="2683" w:type="dxa"/>
            <w:tcBorders>
              <w:top w:val="nil"/>
              <w:left w:val="nil"/>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jc w:val="lef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ИП Кардаков В.П.</w:t>
            </w:r>
          </w:p>
        </w:tc>
        <w:tc>
          <w:tcPr>
            <w:tcW w:w="1186" w:type="dxa"/>
            <w:tcBorders>
              <w:top w:val="nil"/>
              <w:left w:val="nil"/>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тыс. руб.</w:t>
            </w:r>
          </w:p>
        </w:tc>
        <w:tc>
          <w:tcPr>
            <w:tcW w:w="1423" w:type="dxa"/>
            <w:tcBorders>
              <w:top w:val="nil"/>
              <w:left w:val="nil"/>
              <w:bottom w:val="single" w:sz="4" w:space="0" w:color="auto"/>
              <w:right w:val="single" w:sz="4" w:space="0" w:color="auto"/>
            </w:tcBorders>
            <w:shd w:val="clear" w:color="auto" w:fill="auto"/>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13 936,62</w:t>
            </w:r>
          </w:p>
        </w:tc>
        <w:tc>
          <w:tcPr>
            <w:tcW w:w="1357" w:type="dxa"/>
            <w:tcBorders>
              <w:top w:val="nil"/>
              <w:left w:val="nil"/>
              <w:bottom w:val="single" w:sz="4" w:space="0" w:color="auto"/>
              <w:right w:val="single" w:sz="4" w:space="0" w:color="auto"/>
            </w:tcBorders>
            <w:shd w:val="clear" w:color="auto" w:fill="auto"/>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15 586,97</w:t>
            </w:r>
          </w:p>
        </w:tc>
        <w:tc>
          <w:tcPr>
            <w:tcW w:w="1282" w:type="dxa"/>
            <w:tcBorders>
              <w:top w:val="nil"/>
              <w:left w:val="nil"/>
              <w:bottom w:val="single" w:sz="4" w:space="0" w:color="auto"/>
              <w:right w:val="single" w:sz="4" w:space="0" w:color="auto"/>
            </w:tcBorders>
            <w:shd w:val="clear" w:color="auto" w:fill="auto"/>
            <w:noWrap/>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1 650,35</w:t>
            </w:r>
          </w:p>
        </w:tc>
        <w:tc>
          <w:tcPr>
            <w:tcW w:w="1099" w:type="dxa"/>
            <w:tcBorders>
              <w:top w:val="nil"/>
              <w:left w:val="nil"/>
              <w:bottom w:val="single" w:sz="4" w:space="0" w:color="auto"/>
              <w:right w:val="single" w:sz="4" w:space="0" w:color="auto"/>
            </w:tcBorders>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11,84</w:t>
            </w:r>
          </w:p>
        </w:tc>
        <w:tc>
          <w:tcPr>
            <w:tcW w:w="1166" w:type="dxa"/>
            <w:tcBorders>
              <w:top w:val="nil"/>
              <w:left w:val="nil"/>
              <w:bottom w:val="single" w:sz="4" w:space="0" w:color="auto"/>
              <w:right w:val="single" w:sz="4" w:space="0" w:color="auto"/>
            </w:tcBorders>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15 586,97</w:t>
            </w:r>
          </w:p>
        </w:tc>
      </w:tr>
      <w:tr w:rsidR="00DA0F33" w:rsidRPr="00F22769" w:rsidTr="0088061F">
        <w:trPr>
          <w:trHeight w:val="5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3</w:t>
            </w:r>
          </w:p>
        </w:tc>
        <w:tc>
          <w:tcPr>
            <w:tcW w:w="2683" w:type="dxa"/>
            <w:tcBorders>
              <w:top w:val="nil"/>
              <w:left w:val="nil"/>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jc w:val="lef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АО "Северречфлот"</w:t>
            </w:r>
          </w:p>
        </w:tc>
        <w:tc>
          <w:tcPr>
            <w:tcW w:w="1186" w:type="dxa"/>
            <w:tcBorders>
              <w:top w:val="nil"/>
              <w:left w:val="nil"/>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тыс. руб.</w:t>
            </w:r>
          </w:p>
        </w:tc>
        <w:tc>
          <w:tcPr>
            <w:tcW w:w="1423" w:type="dxa"/>
            <w:tcBorders>
              <w:top w:val="nil"/>
              <w:left w:val="nil"/>
              <w:bottom w:val="single" w:sz="4" w:space="0" w:color="auto"/>
              <w:right w:val="single" w:sz="4" w:space="0" w:color="auto"/>
            </w:tcBorders>
            <w:shd w:val="clear" w:color="auto" w:fill="auto"/>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40 545,87</w:t>
            </w:r>
          </w:p>
        </w:tc>
        <w:tc>
          <w:tcPr>
            <w:tcW w:w="1357" w:type="dxa"/>
            <w:tcBorders>
              <w:top w:val="nil"/>
              <w:left w:val="nil"/>
              <w:bottom w:val="single" w:sz="4" w:space="0" w:color="auto"/>
              <w:right w:val="single" w:sz="4" w:space="0" w:color="auto"/>
            </w:tcBorders>
            <w:shd w:val="clear" w:color="auto" w:fill="auto"/>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41 811,25</w:t>
            </w:r>
          </w:p>
        </w:tc>
        <w:tc>
          <w:tcPr>
            <w:tcW w:w="1282" w:type="dxa"/>
            <w:tcBorders>
              <w:top w:val="nil"/>
              <w:left w:val="nil"/>
              <w:bottom w:val="single" w:sz="4" w:space="0" w:color="auto"/>
              <w:right w:val="single" w:sz="4" w:space="0" w:color="auto"/>
            </w:tcBorders>
            <w:shd w:val="clear" w:color="auto" w:fill="auto"/>
            <w:noWrap/>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1 265,38</w:t>
            </w:r>
          </w:p>
        </w:tc>
        <w:tc>
          <w:tcPr>
            <w:tcW w:w="1099" w:type="dxa"/>
            <w:tcBorders>
              <w:top w:val="nil"/>
              <w:left w:val="nil"/>
              <w:bottom w:val="single" w:sz="4" w:space="0" w:color="auto"/>
              <w:right w:val="single" w:sz="4" w:space="0" w:color="auto"/>
            </w:tcBorders>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3,12</w:t>
            </w:r>
          </w:p>
        </w:tc>
        <w:tc>
          <w:tcPr>
            <w:tcW w:w="1166" w:type="dxa"/>
            <w:tcBorders>
              <w:top w:val="nil"/>
              <w:left w:val="nil"/>
              <w:bottom w:val="single" w:sz="4" w:space="0" w:color="auto"/>
              <w:right w:val="single" w:sz="4" w:space="0" w:color="auto"/>
            </w:tcBorders>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41 811,25</w:t>
            </w:r>
          </w:p>
        </w:tc>
      </w:tr>
      <w:tr w:rsidR="00DA0F33" w:rsidRPr="00F22769" w:rsidTr="0088061F">
        <w:trPr>
          <w:trHeight w:val="317"/>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4</w:t>
            </w:r>
          </w:p>
        </w:tc>
        <w:tc>
          <w:tcPr>
            <w:tcW w:w="2683" w:type="dxa"/>
            <w:tcBorders>
              <w:top w:val="nil"/>
              <w:left w:val="nil"/>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jc w:val="lef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АО "ЮТэйр-Вертолетные услуги"</w:t>
            </w:r>
          </w:p>
        </w:tc>
        <w:tc>
          <w:tcPr>
            <w:tcW w:w="1186" w:type="dxa"/>
            <w:tcBorders>
              <w:top w:val="nil"/>
              <w:left w:val="nil"/>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тыс. руб.</w:t>
            </w:r>
          </w:p>
        </w:tc>
        <w:tc>
          <w:tcPr>
            <w:tcW w:w="1423" w:type="dxa"/>
            <w:tcBorders>
              <w:top w:val="nil"/>
              <w:left w:val="nil"/>
              <w:bottom w:val="single" w:sz="4" w:space="0" w:color="auto"/>
              <w:right w:val="single" w:sz="4" w:space="0" w:color="auto"/>
            </w:tcBorders>
            <w:shd w:val="clear" w:color="auto" w:fill="auto"/>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21 608,42</w:t>
            </w:r>
          </w:p>
        </w:tc>
        <w:tc>
          <w:tcPr>
            <w:tcW w:w="1357" w:type="dxa"/>
            <w:tcBorders>
              <w:top w:val="nil"/>
              <w:left w:val="nil"/>
              <w:bottom w:val="single" w:sz="4" w:space="0" w:color="auto"/>
              <w:right w:val="single" w:sz="4" w:space="0" w:color="auto"/>
            </w:tcBorders>
            <w:shd w:val="clear" w:color="auto" w:fill="auto"/>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22 419,64</w:t>
            </w:r>
          </w:p>
        </w:tc>
        <w:tc>
          <w:tcPr>
            <w:tcW w:w="1282" w:type="dxa"/>
            <w:tcBorders>
              <w:top w:val="nil"/>
              <w:left w:val="nil"/>
              <w:bottom w:val="single" w:sz="4" w:space="0" w:color="auto"/>
              <w:right w:val="single" w:sz="4" w:space="0" w:color="auto"/>
            </w:tcBorders>
            <w:shd w:val="clear" w:color="auto" w:fill="auto"/>
            <w:noWrap/>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811,22</w:t>
            </w:r>
          </w:p>
        </w:tc>
        <w:tc>
          <w:tcPr>
            <w:tcW w:w="1099" w:type="dxa"/>
            <w:tcBorders>
              <w:top w:val="nil"/>
              <w:left w:val="nil"/>
              <w:bottom w:val="single" w:sz="4" w:space="0" w:color="auto"/>
              <w:right w:val="single" w:sz="4" w:space="0" w:color="auto"/>
            </w:tcBorders>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3,75</w:t>
            </w:r>
          </w:p>
        </w:tc>
        <w:tc>
          <w:tcPr>
            <w:tcW w:w="1166" w:type="dxa"/>
            <w:tcBorders>
              <w:top w:val="nil"/>
              <w:left w:val="nil"/>
              <w:bottom w:val="single" w:sz="4" w:space="0" w:color="auto"/>
              <w:right w:val="single" w:sz="4" w:space="0" w:color="auto"/>
            </w:tcBorders>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22 419,64</w:t>
            </w:r>
          </w:p>
        </w:tc>
      </w:tr>
      <w:tr w:rsidR="00DA0F33" w:rsidRPr="00F22769" w:rsidTr="0088061F">
        <w:trPr>
          <w:trHeight w:val="5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5</w:t>
            </w:r>
          </w:p>
        </w:tc>
        <w:tc>
          <w:tcPr>
            <w:tcW w:w="2683" w:type="dxa"/>
            <w:tcBorders>
              <w:top w:val="nil"/>
              <w:left w:val="nil"/>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jc w:val="lef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ЗАО "Кондаавиа"</w:t>
            </w:r>
          </w:p>
        </w:tc>
        <w:tc>
          <w:tcPr>
            <w:tcW w:w="1186" w:type="dxa"/>
            <w:tcBorders>
              <w:top w:val="nil"/>
              <w:left w:val="nil"/>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тыс. руб.</w:t>
            </w:r>
          </w:p>
        </w:tc>
        <w:tc>
          <w:tcPr>
            <w:tcW w:w="1423" w:type="dxa"/>
            <w:tcBorders>
              <w:top w:val="nil"/>
              <w:left w:val="nil"/>
              <w:bottom w:val="single" w:sz="4" w:space="0" w:color="auto"/>
              <w:right w:val="single" w:sz="4" w:space="0" w:color="auto"/>
            </w:tcBorders>
            <w:shd w:val="clear" w:color="auto" w:fill="auto"/>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15 272,14</w:t>
            </w:r>
          </w:p>
        </w:tc>
        <w:tc>
          <w:tcPr>
            <w:tcW w:w="1357" w:type="dxa"/>
            <w:tcBorders>
              <w:top w:val="nil"/>
              <w:left w:val="nil"/>
              <w:bottom w:val="single" w:sz="4" w:space="0" w:color="auto"/>
              <w:right w:val="single" w:sz="4" w:space="0" w:color="auto"/>
            </w:tcBorders>
            <w:shd w:val="clear" w:color="auto" w:fill="auto"/>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17 567,35</w:t>
            </w:r>
          </w:p>
        </w:tc>
        <w:tc>
          <w:tcPr>
            <w:tcW w:w="1282" w:type="dxa"/>
            <w:tcBorders>
              <w:top w:val="nil"/>
              <w:left w:val="nil"/>
              <w:bottom w:val="single" w:sz="4" w:space="0" w:color="auto"/>
              <w:right w:val="single" w:sz="4" w:space="0" w:color="auto"/>
            </w:tcBorders>
            <w:shd w:val="clear" w:color="auto" w:fill="auto"/>
            <w:noWrap/>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2 295,21</w:t>
            </w:r>
          </w:p>
        </w:tc>
        <w:tc>
          <w:tcPr>
            <w:tcW w:w="1099" w:type="dxa"/>
            <w:tcBorders>
              <w:top w:val="nil"/>
              <w:left w:val="nil"/>
              <w:bottom w:val="single" w:sz="4" w:space="0" w:color="auto"/>
              <w:right w:val="single" w:sz="4" w:space="0" w:color="auto"/>
            </w:tcBorders>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15,03</w:t>
            </w:r>
          </w:p>
        </w:tc>
        <w:tc>
          <w:tcPr>
            <w:tcW w:w="1166" w:type="dxa"/>
            <w:tcBorders>
              <w:top w:val="nil"/>
              <w:left w:val="nil"/>
              <w:bottom w:val="single" w:sz="4" w:space="0" w:color="auto"/>
              <w:right w:val="single" w:sz="4" w:space="0" w:color="auto"/>
            </w:tcBorders>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17 684,11</w:t>
            </w:r>
          </w:p>
        </w:tc>
      </w:tr>
      <w:tr w:rsidR="00DA0F33" w:rsidRPr="00F22769" w:rsidTr="0088061F">
        <w:trPr>
          <w:trHeight w:val="10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jc w:val="lef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 </w:t>
            </w:r>
          </w:p>
        </w:tc>
        <w:tc>
          <w:tcPr>
            <w:tcW w:w="2683" w:type="dxa"/>
            <w:tcBorders>
              <w:top w:val="nil"/>
              <w:left w:val="nil"/>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jc w:val="left"/>
              <w:rPr>
                <w:rFonts w:ascii="Times New Roman" w:eastAsia="Times New Roman" w:hAnsi="Times New Roman" w:cs="Times New Roman"/>
                <w:i/>
                <w:iCs/>
                <w:color w:val="000000"/>
                <w:sz w:val="20"/>
                <w:szCs w:val="20"/>
              </w:rPr>
            </w:pPr>
            <w:r w:rsidRPr="00F22769">
              <w:rPr>
                <w:rFonts w:ascii="Times New Roman" w:eastAsia="Times New Roman" w:hAnsi="Times New Roman" w:cs="Times New Roman"/>
                <w:i/>
                <w:iCs/>
                <w:color w:val="000000"/>
                <w:sz w:val="20"/>
                <w:szCs w:val="20"/>
              </w:rPr>
              <w:t>содержание площадок</w:t>
            </w:r>
          </w:p>
        </w:tc>
        <w:tc>
          <w:tcPr>
            <w:tcW w:w="1186" w:type="dxa"/>
            <w:tcBorders>
              <w:top w:val="nil"/>
              <w:left w:val="nil"/>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тыс. руб.</w:t>
            </w:r>
          </w:p>
        </w:tc>
        <w:tc>
          <w:tcPr>
            <w:tcW w:w="1423" w:type="dxa"/>
            <w:tcBorders>
              <w:top w:val="nil"/>
              <w:left w:val="nil"/>
              <w:bottom w:val="single" w:sz="4" w:space="0" w:color="auto"/>
              <w:right w:val="single" w:sz="4" w:space="0" w:color="auto"/>
            </w:tcBorders>
            <w:shd w:val="clear" w:color="auto" w:fill="auto"/>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9 932,89</w:t>
            </w:r>
          </w:p>
        </w:tc>
        <w:tc>
          <w:tcPr>
            <w:tcW w:w="1357" w:type="dxa"/>
            <w:tcBorders>
              <w:top w:val="nil"/>
              <w:left w:val="nil"/>
              <w:bottom w:val="single" w:sz="4" w:space="0" w:color="auto"/>
              <w:right w:val="single" w:sz="4" w:space="0" w:color="auto"/>
            </w:tcBorders>
            <w:shd w:val="clear" w:color="auto" w:fill="auto"/>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11 549,06</w:t>
            </w:r>
          </w:p>
        </w:tc>
        <w:tc>
          <w:tcPr>
            <w:tcW w:w="1282" w:type="dxa"/>
            <w:tcBorders>
              <w:top w:val="nil"/>
              <w:left w:val="nil"/>
              <w:bottom w:val="single" w:sz="4" w:space="0" w:color="auto"/>
              <w:right w:val="single" w:sz="4" w:space="0" w:color="auto"/>
            </w:tcBorders>
            <w:shd w:val="clear" w:color="auto" w:fill="auto"/>
            <w:noWrap/>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1 616,17</w:t>
            </w:r>
          </w:p>
        </w:tc>
        <w:tc>
          <w:tcPr>
            <w:tcW w:w="1099" w:type="dxa"/>
            <w:tcBorders>
              <w:top w:val="nil"/>
              <w:left w:val="nil"/>
              <w:bottom w:val="single" w:sz="4" w:space="0" w:color="auto"/>
              <w:right w:val="single" w:sz="4" w:space="0" w:color="auto"/>
            </w:tcBorders>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16,27</w:t>
            </w:r>
          </w:p>
        </w:tc>
        <w:tc>
          <w:tcPr>
            <w:tcW w:w="1166" w:type="dxa"/>
            <w:tcBorders>
              <w:top w:val="nil"/>
              <w:left w:val="nil"/>
              <w:bottom w:val="single" w:sz="4" w:space="0" w:color="auto"/>
              <w:right w:val="single" w:sz="4" w:space="0" w:color="auto"/>
            </w:tcBorders>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11 665,82</w:t>
            </w:r>
          </w:p>
        </w:tc>
      </w:tr>
      <w:tr w:rsidR="00DA0F33" w:rsidRPr="00F22769" w:rsidTr="0088061F">
        <w:trPr>
          <w:trHeight w:val="77"/>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jc w:val="lef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 </w:t>
            </w:r>
          </w:p>
        </w:tc>
        <w:tc>
          <w:tcPr>
            <w:tcW w:w="2683" w:type="dxa"/>
            <w:tcBorders>
              <w:top w:val="nil"/>
              <w:left w:val="nil"/>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jc w:val="left"/>
              <w:rPr>
                <w:rFonts w:ascii="Times New Roman" w:eastAsia="Times New Roman" w:hAnsi="Times New Roman" w:cs="Times New Roman"/>
                <w:i/>
                <w:iCs/>
                <w:color w:val="000000"/>
                <w:sz w:val="20"/>
                <w:szCs w:val="20"/>
              </w:rPr>
            </w:pPr>
            <w:r w:rsidRPr="00F22769">
              <w:rPr>
                <w:rFonts w:ascii="Times New Roman" w:eastAsia="Times New Roman" w:hAnsi="Times New Roman" w:cs="Times New Roman"/>
                <w:i/>
                <w:iCs/>
                <w:color w:val="000000"/>
                <w:sz w:val="20"/>
                <w:szCs w:val="20"/>
              </w:rPr>
              <w:t>аэропортовое обслуживание</w:t>
            </w:r>
          </w:p>
        </w:tc>
        <w:tc>
          <w:tcPr>
            <w:tcW w:w="1186" w:type="dxa"/>
            <w:tcBorders>
              <w:top w:val="nil"/>
              <w:left w:val="nil"/>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тыс. руб.</w:t>
            </w:r>
          </w:p>
        </w:tc>
        <w:tc>
          <w:tcPr>
            <w:tcW w:w="1423" w:type="dxa"/>
            <w:tcBorders>
              <w:top w:val="nil"/>
              <w:left w:val="nil"/>
              <w:bottom w:val="single" w:sz="4" w:space="0" w:color="auto"/>
              <w:right w:val="single" w:sz="4" w:space="0" w:color="auto"/>
            </w:tcBorders>
            <w:shd w:val="clear" w:color="auto" w:fill="auto"/>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5 339,25</w:t>
            </w:r>
          </w:p>
        </w:tc>
        <w:tc>
          <w:tcPr>
            <w:tcW w:w="1357" w:type="dxa"/>
            <w:tcBorders>
              <w:top w:val="nil"/>
              <w:left w:val="nil"/>
              <w:bottom w:val="single" w:sz="4" w:space="0" w:color="auto"/>
              <w:right w:val="single" w:sz="4" w:space="0" w:color="auto"/>
            </w:tcBorders>
            <w:shd w:val="clear" w:color="auto" w:fill="auto"/>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6 018,29</w:t>
            </w:r>
          </w:p>
        </w:tc>
        <w:tc>
          <w:tcPr>
            <w:tcW w:w="1282" w:type="dxa"/>
            <w:tcBorders>
              <w:top w:val="nil"/>
              <w:left w:val="nil"/>
              <w:bottom w:val="single" w:sz="4" w:space="0" w:color="auto"/>
              <w:right w:val="single" w:sz="4" w:space="0" w:color="auto"/>
            </w:tcBorders>
            <w:shd w:val="clear" w:color="auto" w:fill="auto"/>
            <w:noWrap/>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679,04</w:t>
            </w:r>
          </w:p>
        </w:tc>
        <w:tc>
          <w:tcPr>
            <w:tcW w:w="1099" w:type="dxa"/>
            <w:tcBorders>
              <w:top w:val="nil"/>
              <w:left w:val="nil"/>
              <w:bottom w:val="single" w:sz="4" w:space="0" w:color="auto"/>
              <w:right w:val="single" w:sz="4" w:space="0" w:color="auto"/>
            </w:tcBorders>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12,72</w:t>
            </w:r>
          </w:p>
        </w:tc>
        <w:tc>
          <w:tcPr>
            <w:tcW w:w="1166" w:type="dxa"/>
            <w:tcBorders>
              <w:top w:val="nil"/>
              <w:left w:val="nil"/>
              <w:bottom w:val="single" w:sz="4" w:space="0" w:color="auto"/>
              <w:right w:val="single" w:sz="4" w:space="0" w:color="auto"/>
            </w:tcBorders>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6 018,29</w:t>
            </w:r>
          </w:p>
        </w:tc>
      </w:tr>
      <w:tr w:rsidR="00DA0F33" w:rsidRPr="00F22769" w:rsidTr="0088061F">
        <w:trPr>
          <w:trHeight w:val="23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6</w:t>
            </w:r>
          </w:p>
        </w:tc>
        <w:tc>
          <w:tcPr>
            <w:tcW w:w="2683" w:type="dxa"/>
            <w:tcBorders>
              <w:top w:val="nil"/>
              <w:left w:val="nil"/>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jc w:val="left"/>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ООО «Автоконд» (автостанция)</w:t>
            </w:r>
          </w:p>
        </w:tc>
        <w:tc>
          <w:tcPr>
            <w:tcW w:w="1186" w:type="dxa"/>
            <w:tcBorders>
              <w:top w:val="nil"/>
              <w:left w:val="nil"/>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rPr>
                <w:rFonts w:ascii="Times New Roman" w:eastAsia="Times New Roman" w:hAnsi="Times New Roman" w:cs="Times New Roman"/>
                <w:color w:val="000000"/>
                <w:sz w:val="20"/>
                <w:szCs w:val="20"/>
              </w:rPr>
            </w:pPr>
            <w:r w:rsidRPr="00F22769">
              <w:rPr>
                <w:rFonts w:ascii="Times New Roman" w:eastAsia="Times New Roman" w:hAnsi="Times New Roman" w:cs="Times New Roman"/>
                <w:color w:val="000000"/>
                <w:sz w:val="20"/>
                <w:szCs w:val="20"/>
              </w:rPr>
              <w:t>тыс. руб.</w:t>
            </w:r>
          </w:p>
        </w:tc>
        <w:tc>
          <w:tcPr>
            <w:tcW w:w="1423" w:type="dxa"/>
            <w:tcBorders>
              <w:top w:val="nil"/>
              <w:left w:val="nil"/>
              <w:bottom w:val="single" w:sz="4" w:space="0" w:color="auto"/>
              <w:right w:val="single" w:sz="4" w:space="0" w:color="auto"/>
            </w:tcBorders>
            <w:shd w:val="clear" w:color="auto" w:fill="auto"/>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1 926,49</w:t>
            </w:r>
          </w:p>
        </w:tc>
        <w:tc>
          <w:tcPr>
            <w:tcW w:w="1357" w:type="dxa"/>
            <w:tcBorders>
              <w:top w:val="nil"/>
              <w:left w:val="nil"/>
              <w:bottom w:val="single" w:sz="4" w:space="0" w:color="auto"/>
              <w:right w:val="single" w:sz="4" w:space="0" w:color="auto"/>
            </w:tcBorders>
            <w:shd w:val="clear" w:color="auto" w:fill="auto"/>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2 143,47</w:t>
            </w:r>
          </w:p>
        </w:tc>
        <w:tc>
          <w:tcPr>
            <w:tcW w:w="1282" w:type="dxa"/>
            <w:tcBorders>
              <w:top w:val="nil"/>
              <w:left w:val="nil"/>
              <w:bottom w:val="single" w:sz="4" w:space="0" w:color="auto"/>
              <w:right w:val="single" w:sz="4" w:space="0" w:color="auto"/>
            </w:tcBorders>
            <w:shd w:val="clear" w:color="auto" w:fill="auto"/>
            <w:noWrap/>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216,98</w:t>
            </w:r>
          </w:p>
        </w:tc>
        <w:tc>
          <w:tcPr>
            <w:tcW w:w="1099" w:type="dxa"/>
            <w:tcBorders>
              <w:top w:val="nil"/>
              <w:left w:val="nil"/>
              <w:bottom w:val="single" w:sz="4" w:space="0" w:color="auto"/>
              <w:right w:val="single" w:sz="4" w:space="0" w:color="auto"/>
            </w:tcBorders>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11,26</w:t>
            </w:r>
          </w:p>
        </w:tc>
        <w:tc>
          <w:tcPr>
            <w:tcW w:w="1166" w:type="dxa"/>
            <w:tcBorders>
              <w:top w:val="nil"/>
              <w:left w:val="nil"/>
              <w:bottom w:val="single" w:sz="4" w:space="0" w:color="auto"/>
              <w:right w:val="single" w:sz="4" w:space="0" w:color="auto"/>
            </w:tcBorders>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2 093,71</w:t>
            </w:r>
          </w:p>
        </w:tc>
      </w:tr>
      <w:tr w:rsidR="00DA0F33" w:rsidRPr="00F22769" w:rsidTr="0088061F">
        <w:trPr>
          <w:trHeight w:val="113"/>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7</w:t>
            </w:r>
          </w:p>
        </w:tc>
        <w:tc>
          <w:tcPr>
            <w:tcW w:w="2683" w:type="dxa"/>
            <w:tcBorders>
              <w:top w:val="nil"/>
              <w:left w:val="nil"/>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jc w:val="left"/>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ВСЕГО</w:t>
            </w:r>
          </w:p>
        </w:tc>
        <w:tc>
          <w:tcPr>
            <w:tcW w:w="1186" w:type="dxa"/>
            <w:tcBorders>
              <w:top w:val="nil"/>
              <w:left w:val="nil"/>
              <w:bottom w:val="single" w:sz="4" w:space="0" w:color="auto"/>
              <w:right w:val="single" w:sz="4" w:space="0" w:color="auto"/>
            </w:tcBorders>
            <w:shd w:val="clear" w:color="auto" w:fill="auto"/>
            <w:noWrap/>
            <w:vAlign w:val="bottom"/>
            <w:hideMark/>
          </w:tcPr>
          <w:p w:rsidR="00DA0F33" w:rsidRPr="00F22769" w:rsidRDefault="00DA0F33" w:rsidP="0088061F">
            <w:pPr>
              <w:spacing w:line="264" w:lineRule="auto"/>
              <w:rPr>
                <w:rFonts w:ascii="Times New Roman" w:eastAsia="Times New Roman" w:hAnsi="Times New Roman" w:cs="Times New Roman"/>
                <w:b/>
                <w:bCs/>
                <w:color w:val="000000"/>
                <w:sz w:val="20"/>
                <w:szCs w:val="20"/>
              </w:rPr>
            </w:pPr>
            <w:r w:rsidRPr="00F22769">
              <w:rPr>
                <w:rFonts w:ascii="Times New Roman" w:eastAsia="Times New Roman" w:hAnsi="Times New Roman" w:cs="Times New Roman"/>
                <w:b/>
                <w:bCs/>
                <w:color w:val="000000"/>
                <w:sz w:val="20"/>
                <w:szCs w:val="20"/>
              </w:rPr>
              <w:t>тыс. руб.</w:t>
            </w:r>
          </w:p>
        </w:tc>
        <w:tc>
          <w:tcPr>
            <w:tcW w:w="1423" w:type="dxa"/>
            <w:tcBorders>
              <w:top w:val="nil"/>
              <w:left w:val="nil"/>
              <w:bottom w:val="single" w:sz="4" w:space="0" w:color="auto"/>
              <w:right w:val="single" w:sz="4" w:space="0" w:color="auto"/>
            </w:tcBorders>
            <w:shd w:val="clear" w:color="auto" w:fill="auto"/>
            <w:noWrap/>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111 732,06</w:t>
            </w:r>
          </w:p>
        </w:tc>
        <w:tc>
          <w:tcPr>
            <w:tcW w:w="1357" w:type="dxa"/>
            <w:tcBorders>
              <w:top w:val="nil"/>
              <w:left w:val="nil"/>
              <w:bottom w:val="single" w:sz="4" w:space="0" w:color="auto"/>
              <w:right w:val="single" w:sz="4" w:space="0" w:color="auto"/>
            </w:tcBorders>
            <w:shd w:val="clear" w:color="auto" w:fill="auto"/>
            <w:noWrap/>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119 302,82</w:t>
            </w:r>
          </w:p>
        </w:tc>
        <w:tc>
          <w:tcPr>
            <w:tcW w:w="1282" w:type="dxa"/>
            <w:tcBorders>
              <w:top w:val="nil"/>
              <w:left w:val="nil"/>
              <w:bottom w:val="single" w:sz="4" w:space="0" w:color="auto"/>
              <w:right w:val="single" w:sz="4" w:space="0" w:color="auto"/>
            </w:tcBorders>
            <w:shd w:val="clear" w:color="auto" w:fill="auto"/>
            <w:noWrap/>
            <w:hideMark/>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7 570,76</w:t>
            </w:r>
          </w:p>
        </w:tc>
        <w:tc>
          <w:tcPr>
            <w:tcW w:w="1099" w:type="dxa"/>
            <w:tcBorders>
              <w:top w:val="nil"/>
              <w:left w:val="nil"/>
              <w:bottom w:val="single" w:sz="4" w:space="0" w:color="auto"/>
              <w:right w:val="single" w:sz="4" w:space="0" w:color="auto"/>
            </w:tcBorders>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6,78</w:t>
            </w:r>
          </w:p>
        </w:tc>
        <w:tc>
          <w:tcPr>
            <w:tcW w:w="1166" w:type="dxa"/>
            <w:tcBorders>
              <w:top w:val="nil"/>
              <w:left w:val="nil"/>
              <w:bottom w:val="single" w:sz="4" w:space="0" w:color="auto"/>
              <w:right w:val="single" w:sz="4" w:space="0" w:color="auto"/>
            </w:tcBorders>
          </w:tcPr>
          <w:p w:rsidR="00DA0F33" w:rsidRPr="00F22769" w:rsidRDefault="00DA0F33" w:rsidP="0088061F">
            <w:pPr>
              <w:rPr>
                <w:rFonts w:ascii="Times New Roman" w:hAnsi="Times New Roman" w:cs="Times New Roman"/>
                <w:sz w:val="20"/>
                <w:szCs w:val="20"/>
              </w:rPr>
            </w:pPr>
            <w:r w:rsidRPr="00F22769">
              <w:rPr>
                <w:rFonts w:ascii="Times New Roman" w:hAnsi="Times New Roman" w:cs="Times New Roman"/>
                <w:sz w:val="20"/>
                <w:szCs w:val="20"/>
              </w:rPr>
              <w:t>119 369,82</w:t>
            </w:r>
          </w:p>
        </w:tc>
      </w:tr>
    </w:tbl>
    <w:p w:rsidR="00DA0F33" w:rsidRPr="00F22769" w:rsidRDefault="00DA0F33" w:rsidP="00DA0F33">
      <w:pPr>
        <w:widowControl w:val="0"/>
        <w:spacing w:line="264" w:lineRule="auto"/>
        <w:ind w:right="-18"/>
        <w:jc w:val="both"/>
        <w:rPr>
          <w:rFonts w:ascii="Times New Roman" w:eastAsia="Times New Roman" w:hAnsi="Times New Roman" w:cs="Times New Roman"/>
          <w:sz w:val="24"/>
          <w:szCs w:val="24"/>
        </w:rPr>
      </w:pPr>
    </w:p>
    <w:p w:rsidR="00DA0F33" w:rsidRPr="00F22769" w:rsidRDefault="00DA0F33" w:rsidP="00DA0F33">
      <w:pPr>
        <w:autoSpaceDE w:val="0"/>
        <w:autoSpaceDN w:val="0"/>
        <w:adjustRightInd w:val="0"/>
        <w:ind w:firstLine="709"/>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За 2023 год произошло общее увеличение суммы предоставляемой предприятиям перевозчикам субсидии из бюджета Кондинского района на 7 570,76 т</w:t>
      </w:r>
      <w:r w:rsidR="00F8077E" w:rsidRPr="00F22769">
        <w:rPr>
          <w:rFonts w:ascii="Times New Roman" w:eastAsia="Times New Roman" w:hAnsi="Times New Roman" w:cs="Times New Roman"/>
          <w:sz w:val="24"/>
          <w:szCs w:val="24"/>
        </w:rPr>
        <w:t>ыс</w:t>
      </w:r>
      <w:r w:rsidRPr="00F22769">
        <w:rPr>
          <w:rFonts w:ascii="Times New Roman" w:eastAsia="Times New Roman" w:hAnsi="Times New Roman" w:cs="Times New Roman"/>
          <w:sz w:val="24"/>
          <w:szCs w:val="24"/>
        </w:rPr>
        <w:t>.руб. (на 6,78 %). Увеличение предоставляемой суммы субсидии предприятиям транспортного комплекса произошло за счет роста экономически обоснованных расходов на 1 рейс в 2023 году.</w:t>
      </w:r>
    </w:p>
    <w:p w:rsidR="00DA0F33" w:rsidRPr="00F22769" w:rsidRDefault="00DA0F33" w:rsidP="00DA0F33">
      <w:pPr>
        <w:autoSpaceDE w:val="0"/>
        <w:autoSpaceDN w:val="0"/>
        <w:adjustRightInd w:val="0"/>
        <w:ind w:firstLine="709"/>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В соответствии с постановлением главы Кондинского района от 27 января 2022 года № 3-п «О закреплении полномочий по решению вопросов местного значения органов местного самоуправления городского поселения Междуреченский на 2022-2024 годы» комитет несырьевого сектора экономики и поддержки предпринимательства администрации Кондинского района с 01 апреля 2017 года является уполномоченным органом по предоставлению субсидии организациям, осуществляющим внутрипоселковое транспортное обслуживание населения в пгт. Междуреченский.</w:t>
      </w:r>
    </w:p>
    <w:p w:rsidR="00DA0F33" w:rsidRPr="00F22769" w:rsidRDefault="00DA0F33" w:rsidP="00DA0F33">
      <w:pPr>
        <w:autoSpaceDE w:val="0"/>
        <w:autoSpaceDN w:val="0"/>
        <w:adjustRightInd w:val="0"/>
        <w:ind w:firstLine="709"/>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В 2023 году объем бюджетных ассигнований на выполнение работ, связанных с осуществлением регулярных перевозок пассажиров и багажа автомобильным транспортом по регулируемым тарифам на территории городского поселения Междуреченский составил 15 586 967,93 руб.</w:t>
      </w:r>
    </w:p>
    <w:p w:rsidR="00DA0F33" w:rsidRPr="00F22769" w:rsidRDefault="00DA0F33" w:rsidP="00DA0F33">
      <w:pPr>
        <w:autoSpaceDE w:val="0"/>
        <w:autoSpaceDN w:val="0"/>
        <w:adjustRightInd w:val="0"/>
        <w:ind w:firstLine="709"/>
        <w:contextualSpacing/>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Целевой показатель Подпрограммы II «Автомобильный, воздушный и водный транспорт» муниципальной программы по итогам 2023 года достигнут в полном объеме.</w:t>
      </w:r>
    </w:p>
    <w:p w:rsidR="00DA0F33" w:rsidRPr="00F22769" w:rsidRDefault="00DA0F33" w:rsidP="00DA0F33">
      <w:pPr>
        <w:autoSpaceDE w:val="0"/>
        <w:autoSpaceDN w:val="0"/>
        <w:adjustRightInd w:val="0"/>
        <w:ind w:firstLine="709"/>
        <w:contextualSpacing/>
        <w:jc w:val="both"/>
        <w:rPr>
          <w:rFonts w:ascii="Times New Roman" w:hAnsi="Times New Roman" w:cs="Times New Roman"/>
          <w:bCs/>
          <w:sz w:val="24"/>
          <w:szCs w:val="24"/>
        </w:rPr>
      </w:pPr>
    </w:p>
    <w:p w:rsidR="00DA0F33" w:rsidRPr="00F22769" w:rsidRDefault="00DA0F33" w:rsidP="00DA0F33">
      <w:pPr>
        <w:ind w:firstLine="709"/>
        <w:rPr>
          <w:rFonts w:ascii="Times New Roman" w:hAnsi="Times New Roman" w:cs="Times New Roman"/>
          <w:b/>
          <w:sz w:val="24"/>
          <w:szCs w:val="24"/>
        </w:rPr>
      </w:pPr>
    </w:p>
    <w:p w:rsidR="006844C3" w:rsidRPr="00F22769" w:rsidRDefault="006844C3" w:rsidP="006844C3">
      <w:pPr>
        <w:ind w:firstLine="709"/>
        <w:rPr>
          <w:rFonts w:ascii="Times New Roman" w:hAnsi="Times New Roman" w:cs="Times New Roman"/>
          <w:b/>
          <w:sz w:val="24"/>
          <w:szCs w:val="24"/>
        </w:rPr>
      </w:pPr>
      <w:r w:rsidRPr="00F22769">
        <w:rPr>
          <w:rFonts w:ascii="Times New Roman" w:hAnsi="Times New Roman" w:cs="Times New Roman"/>
          <w:b/>
          <w:sz w:val="24"/>
          <w:szCs w:val="24"/>
        </w:rPr>
        <w:lastRenderedPageBreak/>
        <w:t>Муниципальная программа Кондинского района «Управление муниципальными финансами»</w:t>
      </w:r>
    </w:p>
    <w:p w:rsidR="006844C3" w:rsidRPr="00F22769" w:rsidRDefault="006844C3" w:rsidP="006844C3">
      <w:pPr>
        <w:ind w:firstLine="709"/>
        <w:rPr>
          <w:rFonts w:ascii="Times New Roman" w:hAnsi="Times New Roman" w:cs="Times New Roman"/>
          <w:b/>
          <w:sz w:val="24"/>
          <w:szCs w:val="24"/>
        </w:rPr>
      </w:pPr>
    </w:p>
    <w:p w:rsidR="006844C3" w:rsidRPr="00F22769" w:rsidRDefault="006844C3" w:rsidP="006844C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Уточненная бюджетная роспись расходов на 2023 год составила 46 946 242,01 рублей. Расходы по муниципальной программе исполнены в сумме 37 794 783,23 рублей, или 80,5 % к уточненному плану на 2023 год.</w:t>
      </w:r>
    </w:p>
    <w:p w:rsidR="006844C3" w:rsidRPr="00F22769" w:rsidRDefault="006844C3" w:rsidP="006844C3">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За 2023 год в рамках муниципальной программы осуществлялось финансирование следующих основных мероприятий:</w:t>
      </w:r>
    </w:p>
    <w:p w:rsidR="006844C3" w:rsidRPr="00F22769" w:rsidRDefault="006844C3" w:rsidP="006844C3">
      <w:pPr>
        <w:autoSpaceDE w:val="0"/>
        <w:autoSpaceDN w:val="0"/>
        <w:ind w:firstLine="709"/>
        <w:jc w:val="both"/>
        <w:rPr>
          <w:rFonts w:ascii="Times New Roman" w:hAnsi="Times New Roman" w:cs="Times New Roman"/>
          <w:sz w:val="24"/>
          <w:szCs w:val="24"/>
        </w:rPr>
      </w:pPr>
      <w:r w:rsidRPr="00F22769">
        <w:rPr>
          <w:rFonts w:ascii="Times New Roman" w:eastAsia="Times New Roman" w:hAnsi="Times New Roman" w:cs="Times New Roman"/>
          <w:sz w:val="24"/>
          <w:szCs w:val="24"/>
        </w:rPr>
        <w:t xml:space="preserve">- «Организация бюджетного процесса» в сумме 37 752 078,53 рублей, что составляет 80,5 % к уточненному плану на год. </w:t>
      </w:r>
      <w:r w:rsidRPr="00F22769">
        <w:rPr>
          <w:rFonts w:ascii="Times New Roman" w:hAnsi="Times New Roman" w:cs="Times New Roman"/>
          <w:sz w:val="24"/>
          <w:szCs w:val="24"/>
        </w:rPr>
        <w:t>В рамках данного мероприятия осуществляются расходы на содержание аппарата управления Комитета по финансам и налоговой политике администрации Кондинского района.</w:t>
      </w:r>
    </w:p>
    <w:p w:rsidR="006844C3" w:rsidRPr="00F22769" w:rsidRDefault="006844C3" w:rsidP="006844C3">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w:t>
      </w:r>
      <w:r w:rsidRPr="00F22769">
        <w:rPr>
          <w:sz w:val="24"/>
          <w:szCs w:val="24"/>
        </w:rPr>
        <w:t xml:space="preserve"> </w:t>
      </w:r>
      <w:r w:rsidRPr="00F22769">
        <w:rPr>
          <w:rFonts w:ascii="Times New Roman" w:eastAsia="Times New Roman" w:hAnsi="Times New Roman" w:cs="Times New Roman"/>
          <w:sz w:val="24"/>
          <w:szCs w:val="24"/>
        </w:rPr>
        <w:t xml:space="preserve">«Управление муниципальным долгом» в сумме 42 704,70 рублей, </w:t>
      </w:r>
      <w:r w:rsidRPr="00F22769">
        <w:rPr>
          <w:rFonts w:ascii="Times New Roman" w:hAnsi="Times New Roman" w:cs="Times New Roman"/>
          <w:sz w:val="24"/>
          <w:szCs w:val="24"/>
        </w:rPr>
        <w:t>составляет 100 % к уточненному плану на год. В рамках мероприятия реализуются следующие направления: обслуживание муниципального долга района, планирование ассигнований на погашение долговых обязательств района, мониторинг состояния муниципального долга муниципальных образований района (поселений).</w:t>
      </w:r>
    </w:p>
    <w:p w:rsidR="008C483D" w:rsidRPr="00F22769" w:rsidRDefault="008C483D" w:rsidP="003050BB">
      <w:pPr>
        <w:autoSpaceDE w:val="0"/>
        <w:autoSpaceDN w:val="0"/>
        <w:ind w:firstLine="709"/>
        <w:jc w:val="both"/>
        <w:rPr>
          <w:rFonts w:ascii="Times New Roman" w:hAnsi="Times New Roman" w:cs="Times New Roman"/>
          <w:sz w:val="24"/>
          <w:szCs w:val="24"/>
        </w:rPr>
      </w:pPr>
    </w:p>
    <w:p w:rsidR="006B5325" w:rsidRPr="00F22769" w:rsidRDefault="006B5325" w:rsidP="006B5325">
      <w:pPr>
        <w:ind w:firstLine="709"/>
        <w:rPr>
          <w:rFonts w:ascii="Times New Roman" w:hAnsi="Times New Roman" w:cs="Times New Roman"/>
          <w:b/>
          <w:color w:val="FF0000"/>
          <w:sz w:val="24"/>
          <w:szCs w:val="24"/>
        </w:rPr>
      </w:pPr>
      <w:r w:rsidRPr="00F22769">
        <w:rPr>
          <w:rFonts w:ascii="Times New Roman" w:hAnsi="Times New Roman" w:cs="Times New Roman"/>
          <w:b/>
          <w:sz w:val="24"/>
          <w:szCs w:val="24"/>
        </w:rPr>
        <w:t xml:space="preserve">Муниципальная программа </w:t>
      </w:r>
      <w:r w:rsidR="00C1093B" w:rsidRPr="00F22769">
        <w:rPr>
          <w:rFonts w:ascii="Times New Roman" w:hAnsi="Times New Roman" w:cs="Times New Roman"/>
          <w:b/>
          <w:sz w:val="24"/>
          <w:szCs w:val="24"/>
        </w:rPr>
        <w:t>Кондинского района «Создание условий для эффективного управления муниципальными финансами»</w:t>
      </w:r>
    </w:p>
    <w:p w:rsidR="006B5325" w:rsidRPr="00F22769" w:rsidRDefault="006B5325" w:rsidP="006B5325">
      <w:pPr>
        <w:ind w:firstLine="709"/>
        <w:rPr>
          <w:rFonts w:ascii="Times New Roman" w:hAnsi="Times New Roman" w:cs="Times New Roman"/>
          <w:b/>
          <w:sz w:val="24"/>
          <w:szCs w:val="24"/>
        </w:rPr>
      </w:pPr>
    </w:p>
    <w:p w:rsidR="006B5325" w:rsidRPr="00F22769" w:rsidRDefault="006B5325" w:rsidP="006B5325">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Уточненная бюджетная роспись расходов на год составила </w:t>
      </w:r>
      <w:r w:rsidR="00C1093B" w:rsidRPr="00F22769">
        <w:rPr>
          <w:rFonts w:ascii="Times New Roman" w:eastAsia="Times New Roman" w:hAnsi="Times New Roman" w:cs="Times New Roman"/>
          <w:sz w:val="24"/>
          <w:szCs w:val="24"/>
        </w:rPr>
        <w:t>372 322 565,91</w:t>
      </w:r>
      <w:r w:rsidRPr="00F22769">
        <w:rPr>
          <w:rFonts w:ascii="Times New Roman" w:eastAsia="Times New Roman" w:hAnsi="Times New Roman" w:cs="Times New Roman"/>
          <w:sz w:val="24"/>
          <w:szCs w:val="24"/>
        </w:rPr>
        <w:t xml:space="preserve">  рублей с увеличением к первоначальному утвержденному бюджету на 202</w:t>
      </w:r>
      <w:r w:rsidR="00D86907" w:rsidRPr="00F22769">
        <w:rPr>
          <w:rFonts w:ascii="Times New Roman" w:eastAsia="Times New Roman" w:hAnsi="Times New Roman" w:cs="Times New Roman"/>
          <w:sz w:val="24"/>
          <w:szCs w:val="24"/>
        </w:rPr>
        <w:t>3</w:t>
      </w:r>
      <w:r w:rsidRPr="00F22769">
        <w:rPr>
          <w:rFonts w:ascii="Times New Roman" w:eastAsia="Times New Roman" w:hAnsi="Times New Roman" w:cs="Times New Roman"/>
          <w:sz w:val="24"/>
          <w:szCs w:val="24"/>
        </w:rPr>
        <w:t xml:space="preserve"> год  на 1</w:t>
      </w:r>
      <w:r w:rsidR="002D0B51" w:rsidRPr="00F22769">
        <w:rPr>
          <w:rFonts w:ascii="Times New Roman" w:eastAsia="Times New Roman" w:hAnsi="Times New Roman" w:cs="Times New Roman"/>
          <w:sz w:val="24"/>
          <w:szCs w:val="24"/>
        </w:rPr>
        <w:t>1</w:t>
      </w:r>
      <w:r w:rsidRPr="00F22769">
        <w:rPr>
          <w:rFonts w:ascii="Times New Roman" w:eastAsia="Times New Roman" w:hAnsi="Times New Roman" w:cs="Times New Roman"/>
          <w:sz w:val="24"/>
          <w:szCs w:val="24"/>
        </w:rPr>
        <w:t xml:space="preserve">% или на </w:t>
      </w:r>
      <w:r w:rsidR="00D86907" w:rsidRPr="00F22769">
        <w:rPr>
          <w:rFonts w:ascii="Times New Roman" w:eastAsia="Times New Roman" w:hAnsi="Times New Roman" w:cs="Times New Roman"/>
          <w:sz w:val="24"/>
          <w:szCs w:val="24"/>
        </w:rPr>
        <w:t>41 045 123,25</w:t>
      </w:r>
      <w:r w:rsidRPr="00F22769">
        <w:rPr>
          <w:rFonts w:ascii="Times New Roman" w:eastAsia="Times New Roman" w:hAnsi="Times New Roman" w:cs="Times New Roman"/>
          <w:sz w:val="24"/>
          <w:szCs w:val="24"/>
        </w:rPr>
        <w:t xml:space="preserve"> рублей.</w:t>
      </w:r>
    </w:p>
    <w:p w:rsidR="006B5325" w:rsidRPr="00F22769" w:rsidRDefault="006B5325" w:rsidP="006B5325">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Расходы за 202</w:t>
      </w:r>
      <w:r w:rsidR="009C6A1E" w:rsidRPr="00F22769">
        <w:rPr>
          <w:rFonts w:ascii="Times New Roman" w:eastAsia="Times New Roman" w:hAnsi="Times New Roman" w:cs="Times New Roman"/>
          <w:sz w:val="24"/>
          <w:szCs w:val="24"/>
        </w:rPr>
        <w:t>3</w:t>
      </w:r>
      <w:r w:rsidRPr="00F22769">
        <w:rPr>
          <w:rFonts w:ascii="Times New Roman" w:eastAsia="Times New Roman" w:hAnsi="Times New Roman" w:cs="Times New Roman"/>
          <w:sz w:val="24"/>
          <w:szCs w:val="24"/>
        </w:rPr>
        <w:t xml:space="preserve"> год</w:t>
      </w:r>
      <w:r w:rsidR="009A2C23" w:rsidRPr="00F22769">
        <w:rPr>
          <w:rFonts w:ascii="Times New Roman" w:eastAsia="Times New Roman" w:hAnsi="Times New Roman" w:cs="Times New Roman"/>
          <w:sz w:val="24"/>
          <w:szCs w:val="24"/>
        </w:rPr>
        <w:t xml:space="preserve"> </w:t>
      </w:r>
      <w:r w:rsidRPr="00F22769">
        <w:rPr>
          <w:rFonts w:ascii="Times New Roman" w:eastAsia="Times New Roman" w:hAnsi="Times New Roman" w:cs="Times New Roman"/>
          <w:sz w:val="24"/>
          <w:szCs w:val="24"/>
        </w:rPr>
        <w:t xml:space="preserve">по муниципальной программе исполнены в сумме </w:t>
      </w:r>
      <w:r w:rsidR="0029678E" w:rsidRPr="00F22769">
        <w:rPr>
          <w:rFonts w:ascii="Times New Roman" w:eastAsia="Times New Roman" w:hAnsi="Times New Roman" w:cs="Times New Roman"/>
          <w:sz w:val="24"/>
          <w:szCs w:val="24"/>
        </w:rPr>
        <w:t>372 318 719,43</w:t>
      </w:r>
      <w:r w:rsidRPr="00F22769">
        <w:rPr>
          <w:rFonts w:ascii="Times New Roman" w:eastAsia="Times New Roman" w:hAnsi="Times New Roman" w:cs="Times New Roman"/>
          <w:sz w:val="24"/>
          <w:szCs w:val="24"/>
        </w:rPr>
        <w:t xml:space="preserve"> рублей или </w:t>
      </w:r>
      <w:r w:rsidR="00965256" w:rsidRPr="00F22769">
        <w:rPr>
          <w:rFonts w:ascii="Times New Roman" w:eastAsia="Times New Roman" w:hAnsi="Times New Roman" w:cs="Times New Roman"/>
          <w:sz w:val="24"/>
          <w:szCs w:val="24"/>
        </w:rPr>
        <w:t>99,9</w:t>
      </w:r>
      <w:r w:rsidRPr="00F22769">
        <w:rPr>
          <w:rFonts w:ascii="Times New Roman" w:eastAsia="Times New Roman" w:hAnsi="Times New Roman" w:cs="Times New Roman"/>
          <w:sz w:val="24"/>
          <w:szCs w:val="24"/>
        </w:rPr>
        <w:t>% от уточненного плана.</w:t>
      </w:r>
    </w:p>
    <w:p w:rsidR="006B5325" w:rsidRPr="00F22769" w:rsidRDefault="006B5325" w:rsidP="006B5325">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За 202</w:t>
      </w:r>
      <w:r w:rsidR="00BC5B72" w:rsidRPr="00F22769">
        <w:rPr>
          <w:rFonts w:ascii="Times New Roman" w:eastAsia="Times New Roman" w:hAnsi="Times New Roman" w:cs="Times New Roman"/>
          <w:sz w:val="24"/>
          <w:szCs w:val="24"/>
        </w:rPr>
        <w:t>3</w:t>
      </w:r>
      <w:r w:rsidRPr="00F22769">
        <w:rPr>
          <w:rFonts w:ascii="Times New Roman" w:eastAsia="Times New Roman" w:hAnsi="Times New Roman" w:cs="Times New Roman"/>
          <w:sz w:val="24"/>
          <w:szCs w:val="24"/>
        </w:rPr>
        <w:t xml:space="preserve"> год в рамках муниципальной программы осуществлялось финансирование </w:t>
      </w:r>
      <w:r w:rsidR="00D0031D" w:rsidRPr="00F22769">
        <w:rPr>
          <w:rFonts w:ascii="Times New Roman" w:eastAsia="Times New Roman" w:hAnsi="Times New Roman" w:cs="Times New Roman"/>
          <w:sz w:val="24"/>
          <w:szCs w:val="24"/>
        </w:rPr>
        <w:t>двух</w:t>
      </w:r>
      <w:r w:rsidRPr="00F22769">
        <w:rPr>
          <w:rFonts w:ascii="Times New Roman" w:eastAsia="Times New Roman" w:hAnsi="Times New Roman" w:cs="Times New Roman"/>
          <w:sz w:val="24"/>
          <w:szCs w:val="24"/>
        </w:rPr>
        <w:t xml:space="preserve"> основных мероприятий, исполнение по которым сложилось:</w:t>
      </w:r>
    </w:p>
    <w:p w:rsidR="006B5325" w:rsidRPr="00F22769" w:rsidRDefault="006B5325" w:rsidP="006B5325">
      <w:pPr>
        <w:autoSpaceDE w:val="0"/>
        <w:autoSpaceDN w:val="0"/>
        <w:ind w:firstLine="709"/>
        <w:jc w:val="both"/>
        <w:rPr>
          <w:rFonts w:ascii="Times New Roman" w:hAnsi="Times New Roman" w:cs="Times New Roman"/>
          <w:sz w:val="24"/>
          <w:szCs w:val="24"/>
        </w:rPr>
      </w:pPr>
      <w:r w:rsidRPr="00F22769">
        <w:rPr>
          <w:rFonts w:ascii="Times New Roman" w:eastAsia="Times New Roman" w:hAnsi="Times New Roman" w:cs="Times New Roman"/>
          <w:sz w:val="24"/>
          <w:szCs w:val="24"/>
        </w:rPr>
        <w:t xml:space="preserve">- </w:t>
      </w:r>
      <w:r w:rsidRPr="00F22769">
        <w:rPr>
          <w:rFonts w:ascii="Times New Roman" w:eastAsia="Times New Roman" w:hAnsi="Times New Roman" w:cs="Times New Roman"/>
          <w:b/>
          <w:sz w:val="24"/>
          <w:szCs w:val="24"/>
        </w:rPr>
        <w:t>Основное мероприятие «Расчет и распределение дотации на выравнивание бюджетной обеспеченности поселений»</w:t>
      </w:r>
      <w:r w:rsidRPr="00F22769">
        <w:rPr>
          <w:rFonts w:ascii="Times New Roman" w:eastAsia="Times New Roman" w:hAnsi="Times New Roman" w:cs="Times New Roman"/>
          <w:sz w:val="24"/>
          <w:szCs w:val="24"/>
        </w:rPr>
        <w:t xml:space="preserve"> исполнение сложилось </w:t>
      </w:r>
      <w:r w:rsidRPr="00F22769">
        <w:rPr>
          <w:rFonts w:ascii="Times New Roman" w:hAnsi="Times New Roman" w:cs="Times New Roman"/>
          <w:sz w:val="24"/>
          <w:szCs w:val="24"/>
        </w:rPr>
        <w:t xml:space="preserve">в сумме </w:t>
      </w:r>
      <w:r w:rsidR="00125497" w:rsidRPr="00F22769">
        <w:rPr>
          <w:rFonts w:ascii="Times New Roman" w:hAnsi="Times New Roman" w:cs="Times New Roman"/>
          <w:sz w:val="24"/>
          <w:szCs w:val="24"/>
        </w:rPr>
        <w:t>2</w:t>
      </w:r>
      <w:r w:rsidR="00D0031D" w:rsidRPr="00F22769">
        <w:rPr>
          <w:rFonts w:ascii="Times New Roman" w:hAnsi="Times New Roman" w:cs="Times New Roman"/>
          <w:sz w:val="24"/>
          <w:szCs w:val="24"/>
        </w:rPr>
        <w:t>88 831 300</w:t>
      </w:r>
      <w:r w:rsidR="00F274FB" w:rsidRPr="00F22769">
        <w:rPr>
          <w:rFonts w:ascii="Times New Roman" w:hAnsi="Times New Roman" w:cs="Times New Roman"/>
          <w:sz w:val="24"/>
          <w:szCs w:val="24"/>
        </w:rPr>
        <w:t>,</w:t>
      </w:r>
      <w:r w:rsidRPr="00F22769">
        <w:rPr>
          <w:rFonts w:ascii="Times New Roman" w:hAnsi="Times New Roman" w:cs="Times New Roman"/>
          <w:sz w:val="24"/>
          <w:szCs w:val="24"/>
        </w:rPr>
        <w:t>00 рублей, или 100,0 % к уточненному плану на 202</w:t>
      </w:r>
      <w:r w:rsidR="00D0031D" w:rsidRPr="00F22769">
        <w:rPr>
          <w:rFonts w:ascii="Times New Roman" w:hAnsi="Times New Roman" w:cs="Times New Roman"/>
          <w:sz w:val="24"/>
          <w:szCs w:val="24"/>
        </w:rPr>
        <w:t>3</w:t>
      </w:r>
      <w:r w:rsidRPr="00F22769">
        <w:rPr>
          <w:rFonts w:ascii="Times New Roman" w:hAnsi="Times New Roman" w:cs="Times New Roman"/>
          <w:sz w:val="24"/>
          <w:szCs w:val="24"/>
        </w:rPr>
        <w:t xml:space="preserve"> год. В рамках данной подпрограмме была предоставлена дотация на выравнивание бюджетной обеспеченности городским и сельским поселениям района;</w:t>
      </w:r>
    </w:p>
    <w:p w:rsidR="006B5325" w:rsidRPr="00F22769" w:rsidRDefault="006B5325" w:rsidP="006B5325">
      <w:pPr>
        <w:autoSpaceDE w:val="0"/>
        <w:autoSpaceDN w:val="0"/>
        <w:ind w:firstLine="709"/>
        <w:jc w:val="both"/>
        <w:rPr>
          <w:rFonts w:ascii="Times New Roman" w:hAnsi="Times New Roman" w:cs="Times New Roman"/>
          <w:color w:val="FF0000"/>
          <w:sz w:val="24"/>
          <w:szCs w:val="24"/>
        </w:rPr>
      </w:pPr>
      <w:r w:rsidRPr="00F22769">
        <w:rPr>
          <w:rFonts w:ascii="Times New Roman" w:hAnsi="Times New Roman" w:cs="Times New Roman"/>
          <w:sz w:val="24"/>
          <w:szCs w:val="24"/>
        </w:rPr>
        <w:t xml:space="preserve">- </w:t>
      </w:r>
      <w:r w:rsidRPr="00F22769">
        <w:rPr>
          <w:rFonts w:ascii="Times New Roman" w:hAnsi="Times New Roman" w:cs="Times New Roman"/>
          <w:b/>
          <w:sz w:val="24"/>
          <w:szCs w:val="24"/>
        </w:rPr>
        <w:t xml:space="preserve">Основное мероприятие «Расчет и распределение иных межбюджетных трансфертов на обеспечение сбалансированности местных бюджетов» исполнено </w:t>
      </w:r>
      <w:r w:rsidRPr="00F22769">
        <w:rPr>
          <w:rFonts w:ascii="Times New Roman" w:hAnsi="Times New Roman" w:cs="Times New Roman"/>
          <w:sz w:val="24"/>
          <w:szCs w:val="24"/>
        </w:rPr>
        <w:t xml:space="preserve">в сумме </w:t>
      </w:r>
      <w:r w:rsidR="001D19D3" w:rsidRPr="00F22769">
        <w:rPr>
          <w:rFonts w:ascii="Times New Roman" w:hAnsi="Times New Roman" w:cs="Times New Roman"/>
          <w:sz w:val="24"/>
          <w:szCs w:val="24"/>
        </w:rPr>
        <w:t>83 487 419,43</w:t>
      </w:r>
      <w:r w:rsidRPr="00F22769">
        <w:rPr>
          <w:rFonts w:ascii="Times New Roman" w:hAnsi="Times New Roman" w:cs="Times New Roman"/>
          <w:sz w:val="24"/>
          <w:szCs w:val="24"/>
        </w:rPr>
        <w:t xml:space="preserve"> рублей, или 100,0 % к уточненному плану на 202</w:t>
      </w:r>
      <w:r w:rsidR="001F0FC3" w:rsidRPr="00F22769">
        <w:rPr>
          <w:rFonts w:ascii="Times New Roman" w:hAnsi="Times New Roman" w:cs="Times New Roman"/>
          <w:sz w:val="24"/>
          <w:szCs w:val="24"/>
        </w:rPr>
        <w:t>3</w:t>
      </w:r>
      <w:r w:rsidRPr="00F22769">
        <w:rPr>
          <w:rFonts w:ascii="Times New Roman" w:hAnsi="Times New Roman" w:cs="Times New Roman"/>
          <w:sz w:val="24"/>
          <w:szCs w:val="24"/>
        </w:rPr>
        <w:t xml:space="preserve"> год.</w:t>
      </w:r>
    </w:p>
    <w:p w:rsidR="006B5325" w:rsidRPr="00F22769" w:rsidRDefault="006B5325" w:rsidP="006B5325">
      <w:pPr>
        <w:autoSpaceDE w:val="0"/>
        <w:autoSpaceDN w:val="0"/>
        <w:ind w:firstLine="709"/>
        <w:jc w:val="both"/>
        <w:rPr>
          <w:rFonts w:ascii="Times New Roman" w:hAnsi="Times New Roman" w:cs="Times New Roman"/>
          <w:color w:val="FF0000"/>
          <w:sz w:val="24"/>
          <w:szCs w:val="24"/>
        </w:rPr>
      </w:pPr>
      <w:r w:rsidRPr="00F22769">
        <w:rPr>
          <w:rFonts w:ascii="Times New Roman" w:hAnsi="Times New Roman" w:cs="Times New Roman"/>
          <w:color w:val="000000" w:themeColor="text1"/>
          <w:sz w:val="24"/>
          <w:szCs w:val="24"/>
        </w:rPr>
        <w:t>В 202</w:t>
      </w:r>
      <w:r w:rsidR="00BE0485" w:rsidRPr="00F22769">
        <w:rPr>
          <w:rFonts w:ascii="Times New Roman" w:hAnsi="Times New Roman" w:cs="Times New Roman"/>
          <w:color w:val="000000" w:themeColor="text1"/>
          <w:sz w:val="24"/>
          <w:szCs w:val="24"/>
        </w:rPr>
        <w:t>3</w:t>
      </w:r>
      <w:r w:rsidRPr="00F22769">
        <w:rPr>
          <w:rFonts w:ascii="Times New Roman" w:hAnsi="Times New Roman" w:cs="Times New Roman"/>
          <w:color w:val="000000" w:themeColor="text1"/>
          <w:sz w:val="24"/>
          <w:szCs w:val="24"/>
        </w:rPr>
        <w:t xml:space="preserve"> году в рамках данного мероприятия  были предоставлены иные межбюджетные трансферты на поддержку мер  по обеспечению сбалансированности бюджетов, в том числе: </w:t>
      </w:r>
    </w:p>
    <w:p w:rsidR="006B5325" w:rsidRPr="00F22769" w:rsidRDefault="006B5325" w:rsidP="006B5325">
      <w:pPr>
        <w:autoSpaceDE w:val="0"/>
        <w:autoSpaceDN w:val="0"/>
        <w:ind w:firstLine="709"/>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 xml:space="preserve">городскому поселению Кондинское – </w:t>
      </w:r>
      <w:r w:rsidR="00F87CFA" w:rsidRPr="00F22769">
        <w:rPr>
          <w:rFonts w:ascii="Times New Roman" w:hAnsi="Times New Roman" w:cs="Times New Roman"/>
          <w:color w:val="000000" w:themeColor="text1"/>
          <w:sz w:val="24"/>
          <w:szCs w:val="24"/>
        </w:rPr>
        <w:t>5 215 514,24</w:t>
      </w:r>
      <w:r w:rsidR="0008388B" w:rsidRPr="00F22769">
        <w:rPr>
          <w:rFonts w:ascii="Times New Roman" w:hAnsi="Times New Roman" w:cs="Times New Roman"/>
          <w:color w:val="000000" w:themeColor="text1"/>
          <w:sz w:val="24"/>
          <w:szCs w:val="24"/>
        </w:rPr>
        <w:t xml:space="preserve"> рублей</w:t>
      </w:r>
      <w:r w:rsidR="00AC5F15" w:rsidRPr="00F22769">
        <w:rPr>
          <w:rFonts w:ascii="Times New Roman" w:hAnsi="Times New Roman" w:cs="Times New Roman"/>
          <w:color w:val="000000" w:themeColor="text1"/>
          <w:sz w:val="24"/>
          <w:szCs w:val="24"/>
        </w:rPr>
        <w:t>, в том числе:</w:t>
      </w:r>
      <w:r w:rsidR="0008388B" w:rsidRPr="00F22769">
        <w:rPr>
          <w:rFonts w:ascii="Times New Roman" w:hAnsi="Times New Roman" w:cs="Times New Roman"/>
          <w:color w:val="000000" w:themeColor="text1"/>
          <w:sz w:val="24"/>
          <w:szCs w:val="24"/>
        </w:rPr>
        <w:t xml:space="preserve"> на </w:t>
      </w:r>
      <w:r w:rsidR="00E84348" w:rsidRPr="00F22769">
        <w:rPr>
          <w:rFonts w:ascii="Times New Roman" w:hAnsi="Times New Roman" w:cs="Times New Roman"/>
          <w:color w:val="000000" w:themeColor="text1"/>
          <w:sz w:val="24"/>
          <w:szCs w:val="24"/>
        </w:rPr>
        <w:t>поощрение муниципальных управленческих команд, индексаци</w:t>
      </w:r>
      <w:r w:rsidR="00BE631F" w:rsidRPr="00F22769">
        <w:rPr>
          <w:rFonts w:ascii="Times New Roman" w:hAnsi="Times New Roman" w:cs="Times New Roman"/>
          <w:color w:val="000000" w:themeColor="text1"/>
          <w:sz w:val="24"/>
          <w:szCs w:val="24"/>
        </w:rPr>
        <w:t>ю</w:t>
      </w:r>
      <w:r w:rsidR="00E84348" w:rsidRPr="00F22769">
        <w:rPr>
          <w:rFonts w:ascii="Times New Roman" w:hAnsi="Times New Roman" w:cs="Times New Roman"/>
          <w:color w:val="000000" w:themeColor="text1"/>
          <w:sz w:val="24"/>
          <w:szCs w:val="24"/>
        </w:rPr>
        <w:t xml:space="preserve"> фонда оплаты труда, </w:t>
      </w:r>
      <w:r w:rsidR="00026A8D" w:rsidRPr="00F22769">
        <w:rPr>
          <w:rFonts w:ascii="Times New Roman" w:hAnsi="Times New Roman" w:cs="Times New Roman"/>
          <w:color w:val="000000" w:themeColor="text1"/>
          <w:sz w:val="24"/>
          <w:szCs w:val="24"/>
        </w:rPr>
        <w:t xml:space="preserve"> организационное и материально - техническое обеспечение подготовки и проведения муниципальных выборов,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r w:rsidR="0003559B" w:rsidRPr="00F22769">
        <w:rPr>
          <w:rFonts w:ascii="Times New Roman" w:hAnsi="Times New Roman" w:cs="Times New Roman"/>
          <w:color w:val="000000" w:themeColor="text1"/>
          <w:sz w:val="24"/>
          <w:szCs w:val="24"/>
        </w:rPr>
        <w:t>,</w:t>
      </w:r>
      <w:r w:rsidR="00322093" w:rsidRPr="00F22769">
        <w:rPr>
          <w:rFonts w:ascii="Times New Roman" w:eastAsia="Times New Roman" w:hAnsi="Times New Roman" w:cs="Times New Roman"/>
          <w:sz w:val="24"/>
          <w:szCs w:val="24"/>
        </w:rPr>
        <w:t xml:space="preserve"> организацию временного трудоустройства безработных граждан</w:t>
      </w:r>
      <w:r w:rsidR="00280E3A" w:rsidRPr="00F22769">
        <w:rPr>
          <w:rFonts w:ascii="Times New Roman" w:eastAsia="Times New Roman" w:hAnsi="Times New Roman" w:cs="Times New Roman"/>
          <w:sz w:val="24"/>
          <w:szCs w:val="24"/>
        </w:rPr>
        <w:t>;</w:t>
      </w:r>
      <w:r w:rsidR="0008388B" w:rsidRPr="00F22769">
        <w:rPr>
          <w:rFonts w:ascii="Times New Roman" w:hAnsi="Times New Roman" w:cs="Times New Roman"/>
          <w:sz w:val="24"/>
          <w:szCs w:val="24"/>
        </w:rPr>
        <w:t>.</w:t>
      </w:r>
    </w:p>
    <w:p w:rsidR="006B5325" w:rsidRPr="00F22769" w:rsidRDefault="006B5325" w:rsidP="006B5325">
      <w:pPr>
        <w:autoSpaceDE w:val="0"/>
        <w:autoSpaceDN w:val="0"/>
        <w:ind w:firstLine="709"/>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 xml:space="preserve">городскому поселению Куминский – </w:t>
      </w:r>
      <w:r w:rsidR="00E13591" w:rsidRPr="00F22769">
        <w:rPr>
          <w:rFonts w:ascii="Times New Roman" w:hAnsi="Times New Roman" w:cs="Times New Roman"/>
          <w:color w:val="000000" w:themeColor="text1"/>
          <w:sz w:val="24"/>
          <w:szCs w:val="24"/>
        </w:rPr>
        <w:t>5 680 044,69</w:t>
      </w:r>
      <w:r w:rsidRPr="00F22769">
        <w:rPr>
          <w:rFonts w:ascii="Times New Roman" w:hAnsi="Times New Roman" w:cs="Times New Roman"/>
          <w:color w:val="000000" w:themeColor="text1"/>
          <w:sz w:val="24"/>
          <w:szCs w:val="24"/>
        </w:rPr>
        <w:t xml:space="preserve"> рублей</w:t>
      </w:r>
      <w:r w:rsidR="00AC5F15" w:rsidRPr="00F22769">
        <w:rPr>
          <w:rFonts w:ascii="Times New Roman" w:hAnsi="Times New Roman" w:cs="Times New Roman"/>
          <w:color w:val="000000" w:themeColor="text1"/>
          <w:sz w:val="24"/>
          <w:szCs w:val="24"/>
        </w:rPr>
        <w:t>, в том числе:</w:t>
      </w:r>
      <w:r w:rsidRPr="00F22769">
        <w:rPr>
          <w:rFonts w:ascii="Times New Roman" w:hAnsi="Times New Roman" w:cs="Times New Roman"/>
          <w:color w:val="000000" w:themeColor="text1"/>
          <w:sz w:val="24"/>
          <w:szCs w:val="24"/>
        </w:rPr>
        <w:t xml:space="preserve"> на </w:t>
      </w:r>
      <w:r w:rsidR="00BA2FB1" w:rsidRPr="00F22769">
        <w:rPr>
          <w:rFonts w:ascii="Times New Roman" w:hAnsi="Times New Roman" w:cs="Times New Roman"/>
          <w:color w:val="000000" w:themeColor="text1"/>
          <w:sz w:val="24"/>
          <w:szCs w:val="24"/>
        </w:rPr>
        <w:t>поощрение муниципальных управленческих команд, индексаци</w:t>
      </w:r>
      <w:r w:rsidR="00BE631F" w:rsidRPr="00F22769">
        <w:rPr>
          <w:rFonts w:ascii="Times New Roman" w:hAnsi="Times New Roman" w:cs="Times New Roman"/>
          <w:color w:val="000000" w:themeColor="text1"/>
          <w:sz w:val="24"/>
          <w:szCs w:val="24"/>
        </w:rPr>
        <w:t>ю</w:t>
      </w:r>
      <w:r w:rsidR="00BA2FB1" w:rsidRPr="00F22769">
        <w:rPr>
          <w:rFonts w:ascii="Times New Roman" w:hAnsi="Times New Roman" w:cs="Times New Roman"/>
          <w:color w:val="000000" w:themeColor="text1"/>
          <w:sz w:val="24"/>
          <w:szCs w:val="24"/>
        </w:rPr>
        <w:t xml:space="preserve"> фонда оплаты труда,</w:t>
      </w:r>
      <w:r w:rsidR="00322093" w:rsidRPr="00F22769">
        <w:rPr>
          <w:rFonts w:ascii="Times New Roman" w:eastAsia="Times New Roman" w:hAnsi="Times New Roman" w:cs="Times New Roman"/>
          <w:sz w:val="24"/>
          <w:szCs w:val="24"/>
        </w:rPr>
        <w:t xml:space="preserve"> организацию временного трудоустройства безработных граждан</w:t>
      </w:r>
      <w:r w:rsidR="00BA2FB1" w:rsidRPr="00F22769">
        <w:rPr>
          <w:rFonts w:ascii="Times New Roman" w:hAnsi="Times New Roman" w:cs="Times New Roman"/>
          <w:sz w:val="24"/>
          <w:szCs w:val="24"/>
        </w:rPr>
        <w:t>,</w:t>
      </w:r>
      <w:r w:rsidR="00B30E5F" w:rsidRPr="00F22769">
        <w:t xml:space="preserve"> </w:t>
      </w:r>
      <w:r w:rsidR="00B30E5F" w:rsidRPr="00F22769">
        <w:rPr>
          <w:rFonts w:ascii="Times New Roman" w:hAnsi="Times New Roman" w:cs="Times New Roman"/>
          <w:sz w:val="24"/>
          <w:szCs w:val="24"/>
        </w:rPr>
        <w:t>приобретение 3-х узлов учета тепла для здания МКУ ЦКМ «Камертон»,</w:t>
      </w:r>
      <w:r w:rsidR="00ED25EC" w:rsidRPr="00F22769">
        <w:t xml:space="preserve"> </w:t>
      </w:r>
      <w:r w:rsidR="00155BAA" w:rsidRPr="00F22769">
        <w:rPr>
          <w:rFonts w:ascii="Times New Roman" w:hAnsi="Times New Roman" w:cs="Times New Roman"/>
          <w:sz w:val="24"/>
          <w:szCs w:val="24"/>
        </w:rPr>
        <w:t>с</w:t>
      </w:r>
      <w:r w:rsidR="00ED25EC" w:rsidRPr="00F22769">
        <w:rPr>
          <w:rFonts w:ascii="Times New Roman" w:hAnsi="Times New Roman" w:cs="Times New Roman"/>
          <w:sz w:val="24"/>
          <w:szCs w:val="24"/>
        </w:rPr>
        <w:t>офинансирование субсидии</w:t>
      </w:r>
      <w:r w:rsidR="00D37D92" w:rsidRPr="00F22769">
        <w:rPr>
          <w:rFonts w:ascii="Times New Roman" w:hAnsi="Times New Roman" w:cs="Times New Roman"/>
          <w:sz w:val="24"/>
          <w:szCs w:val="24"/>
        </w:rPr>
        <w:t xml:space="preserve"> в рамках муниципальной программы "Формирование комфортной городской среды в Кондинском районе на 2018-2024 годы" (</w:t>
      </w:r>
      <w:r w:rsidR="00912D18" w:rsidRPr="00F22769">
        <w:rPr>
          <w:rFonts w:ascii="Times New Roman" w:hAnsi="Times New Roman" w:cs="Times New Roman"/>
          <w:sz w:val="24"/>
          <w:szCs w:val="24"/>
        </w:rPr>
        <w:t>У</w:t>
      </w:r>
      <w:r w:rsidR="00ED25EC" w:rsidRPr="00F22769">
        <w:rPr>
          <w:rFonts w:ascii="Times New Roman" w:hAnsi="Times New Roman" w:cs="Times New Roman"/>
          <w:sz w:val="24"/>
          <w:szCs w:val="24"/>
        </w:rPr>
        <w:t>стройство уличного освещения и ограждения сквера в пгт. Куминский</w:t>
      </w:r>
      <w:r w:rsidR="00D37D92" w:rsidRPr="00F22769">
        <w:rPr>
          <w:rFonts w:ascii="Times New Roman" w:hAnsi="Times New Roman" w:cs="Times New Roman"/>
          <w:sz w:val="24"/>
          <w:szCs w:val="24"/>
        </w:rPr>
        <w:t>)</w:t>
      </w:r>
      <w:r w:rsidR="00ED25EC" w:rsidRPr="00F22769">
        <w:rPr>
          <w:rFonts w:ascii="Times New Roman" w:hAnsi="Times New Roman" w:cs="Times New Roman"/>
          <w:sz w:val="24"/>
          <w:szCs w:val="24"/>
        </w:rPr>
        <w:t xml:space="preserve">, </w:t>
      </w:r>
      <w:r w:rsidR="00ED25EC" w:rsidRPr="00F22769">
        <w:rPr>
          <w:rFonts w:ascii="Times New Roman" w:hAnsi="Times New Roman" w:cs="Times New Roman"/>
          <w:color w:val="000000" w:themeColor="text1"/>
          <w:sz w:val="24"/>
          <w:szCs w:val="24"/>
        </w:rPr>
        <w:t>организационное и материально - техническое обеспечение подготовки и проведения муниципальных выборов</w:t>
      </w:r>
      <w:r w:rsidR="00280E3A" w:rsidRPr="00F22769">
        <w:rPr>
          <w:rFonts w:ascii="Times New Roman" w:hAnsi="Times New Roman" w:cs="Times New Roman"/>
          <w:color w:val="000000" w:themeColor="text1"/>
          <w:sz w:val="24"/>
          <w:szCs w:val="24"/>
        </w:rPr>
        <w:t>;</w:t>
      </w:r>
    </w:p>
    <w:p w:rsidR="006B5325" w:rsidRPr="00F22769" w:rsidRDefault="006B5325" w:rsidP="006B5325">
      <w:pPr>
        <w:autoSpaceDE w:val="0"/>
        <w:autoSpaceDN w:val="0"/>
        <w:ind w:firstLine="709"/>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lastRenderedPageBreak/>
        <w:t xml:space="preserve">городскому поселению Луговой – </w:t>
      </w:r>
      <w:r w:rsidR="0044575E" w:rsidRPr="00F22769">
        <w:rPr>
          <w:rFonts w:ascii="Times New Roman" w:hAnsi="Times New Roman" w:cs="Times New Roman"/>
          <w:color w:val="000000" w:themeColor="text1"/>
          <w:sz w:val="24"/>
          <w:szCs w:val="24"/>
        </w:rPr>
        <w:t>10 017 289,88</w:t>
      </w:r>
      <w:r w:rsidRPr="00F22769">
        <w:rPr>
          <w:rFonts w:ascii="Times New Roman" w:hAnsi="Times New Roman" w:cs="Times New Roman"/>
          <w:color w:val="000000" w:themeColor="text1"/>
          <w:sz w:val="24"/>
          <w:szCs w:val="24"/>
        </w:rPr>
        <w:t xml:space="preserve"> рублей, в том числе:</w:t>
      </w:r>
      <w:r w:rsidRPr="00F22769">
        <w:rPr>
          <w:rFonts w:ascii="Times New Roman" w:hAnsi="Times New Roman" w:cs="Times New Roman"/>
          <w:i/>
          <w:color w:val="000000" w:themeColor="text1"/>
          <w:sz w:val="24"/>
          <w:szCs w:val="24"/>
        </w:rPr>
        <w:t xml:space="preserve">  </w:t>
      </w:r>
      <w:r w:rsidR="00AC5F15" w:rsidRPr="00F22769">
        <w:rPr>
          <w:rFonts w:ascii="Times New Roman" w:hAnsi="Times New Roman" w:cs="Times New Roman"/>
          <w:color w:val="000000" w:themeColor="text1"/>
          <w:sz w:val="24"/>
          <w:szCs w:val="24"/>
        </w:rPr>
        <w:t>на обеспечение первоочередных расходов, поощрение муниципальных управленческих команд, индексацию фонда оплаты труда,</w:t>
      </w:r>
      <w:r w:rsidR="0044575E" w:rsidRPr="00F22769">
        <w:rPr>
          <w:rFonts w:ascii="Times New Roman" w:hAnsi="Times New Roman" w:cs="Times New Roman"/>
          <w:color w:val="000000" w:themeColor="text1"/>
          <w:sz w:val="24"/>
          <w:szCs w:val="24"/>
        </w:rPr>
        <w:t xml:space="preserve"> </w:t>
      </w:r>
      <w:r w:rsidR="0044575E" w:rsidRPr="00F22769">
        <w:rPr>
          <w:rFonts w:ascii="Times New Roman" w:eastAsia="Times New Roman" w:hAnsi="Times New Roman" w:cs="Times New Roman"/>
          <w:sz w:val="24"/>
          <w:szCs w:val="24"/>
        </w:rPr>
        <w:t>организацию временного трудоустройства безработных граждан</w:t>
      </w:r>
      <w:r w:rsidR="00BF772F" w:rsidRPr="00F22769">
        <w:rPr>
          <w:rFonts w:ascii="Times New Roman" w:hAnsi="Times New Roman" w:cs="Times New Roman"/>
          <w:color w:val="000000" w:themeColor="text1"/>
          <w:sz w:val="24"/>
          <w:szCs w:val="24"/>
        </w:rPr>
        <w:t>;</w:t>
      </w:r>
      <w:r w:rsidR="0044575E" w:rsidRPr="00F22769">
        <w:rPr>
          <w:rFonts w:ascii="Times New Roman" w:hAnsi="Times New Roman" w:cs="Times New Roman"/>
          <w:color w:val="000000" w:themeColor="text1"/>
          <w:sz w:val="24"/>
          <w:szCs w:val="24"/>
        </w:rPr>
        <w:t xml:space="preserve"> организационное и материально - техническое обеспечение подготовки и проведения муниципальных выборов</w:t>
      </w:r>
      <w:r w:rsidR="00B00A8F" w:rsidRPr="00F22769">
        <w:rPr>
          <w:rFonts w:ascii="Times New Roman" w:hAnsi="Times New Roman" w:cs="Times New Roman"/>
          <w:color w:val="000000" w:themeColor="text1"/>
          <w:sz w:val="24"/>
          <w:szCs w:val="24"/>
        </w:rPr>
        <w:t xml:space="preserve">, </w:t>
      </w:r>
      <w:r w:rsidR="00E525E7" w:rsidRPr="00F22769">
        <w:rPr>
          <w:rFonts w:ascii="Times New Roman" w:hAnsi="Times New Roman" w:cs="Times New Roman"/>
          <w:color w:val="000000" w:themeColor="text1"/>
          <w:sz w:val="24"/>
          <w:szCs w:val="24"/>
        </w:rPr>
        <w:t>софинансирование субсидии на реализацию инициативных проектов, отобранных по результатам конкурса (Причал Мечты);</w:t>
      </w:r>
    </w:p>
    <w:p w:rsidR="006B5325" w:rsidRPr="00F22769" w:rsidRDefault="006B5325" w:rsidP="006B5325">
      <w:pPr>
        <w:autoSpaceDE w:val="0"/>
        <w:autoSpaceDN w:val="0"/>
        <w:ind w:firstLine="709"/>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городскому поселению Междуреченский</w:t>
      </w:r>
      <w:r w:rsidR="00BF772F" w:rsidRPr="00F22769">
        <w:rPr>
          <w:rFonts w:ascii="Times New Roman" w:hAnsi="Times New Roman" w:cs="Times New Roman"/>
          <w:color w:val="000000" w:themeColor="text1"/>
          <w:sz w:val="24"/>
          <w:szCs w:val="24"/>
        </w:rPr>
        <w:t xml:space="preserve"> –</w:t>
      </w:r>
      <w:r w:rsidRPr="00F22769">
        <w:rPr>
          <w:rFonts w:ascii="Times New Roman" w:hAnsi="Times New Roman" w:cs="Times New Roman"/>
          <w:color w:val="000000" w:themeColor="text1"/>
          <w:sz w:val="24"/>
          <w:szCs w:val="24"/>
        </w:rPr>
        <w:t xml:space="preserve"> </w:t>
      </w:r>
      <w:r w:rsidR="000D3985" w:rsidRPr="00F22769">
        <w:rPr>
          <w:rFonts w:ascii="Times New Roman" w:hAnsi="Times New Roman" w:cs="Times New Roman"/>
          <w:color w:val="000000" w:themeColor="text1"/>
          <w:sz w:val="24"/>
          <w:szCs w:val="24"/>
        </w:rPr>
        <w:t>8 248 532,87</w:t>
      </w:r>
      <w:r w:rsidRPr="00F22769">
        <w:rPr>
          <w:rFonts w:ascii="Times New Roman" w:hAnsi="Times New Roman" w:cs="Times New Roman"/>
          <w:color w:val="000000" w:themeColor="text1"/>
          <w:sz w:val="24"/>
          <w:szCs w:val="24"/>
        </w:rPr>
        <w:t xml:space="preserve"> рублей </w:t>
      </w:r>
      <w:r w:rsidR="00BF772F" w:rsidRPr="00F22769">
        <w:rPr>
          <w:rFonts w:ascii="Times New Roman" w:hAnsi="Times New Roman" w:cs="Times New Roman"/>
          <w:color w:val="000000" w:themeColor="text1"/>
          <w:sz w:val="24"/>
          <w:szCs w:val="24"/>
        </w:rPr>
        <w:t xml:space="preserve">в том числе: </w:t>
      </w:r>
      <w:r w:rsidR="0082676E" w:rsidRPr="00F22769">
        <w:rPr>
          <w:rFonts w:ascii="Times New Roman" w:hAnsi="Times New Roman" w:cs="Times New Roman"/>
          <w:color w:val="000000" w:themeColor="text1"/>
          <w:sz w:val="24"/>
          <w:szCs w:val="24"/>
        </w:rPr>
        <w:t xml:space="preserve">на </w:t>
      </w:r>
      <w:r w:rsidR="00BF772F" w:rsidRPr="00F22769">
        <w:rPr>
          <w:rFonts w:ascii="Times New Roman" w:hAnsi="Times New Roman" w:cs="Times New Roman"/>
          <w:color w:val="000000" w:themeColor="text1"/>
          <w:sz w:val="24"/>
          <w:szCs w:val="24"/>
        </w:rPr>
        <w:t xml:space="preserve">поощрение муниципальных управленческих команд, индексацию фонда оплаты труда, </w:t>
      </w:r>
      <w:r w:rsidR="00C822CA" w:rsidRPr="00F22769">
        <w:rPr>
          <w:rFonts w:ascii="Times New Roman" w:eastAsia="Times New Roman" w:hAnsi="Times New Roman" w:cs="Times New Roman"/>
          <w:sz w:val="24"/>
          <w:szCs w:val="24"/>
        </w:rPr>
        <w:t>организацию временного трудоустройства безработных граждан,</w:t>
      </w:r>
      <w:r w:rsidR="00E458A6" w:rsidRPr="00F22769">
        <w:rPr>
          <w:rFonts w:ascii="Times New Roman" w:eastAsia="Times New Roman" w:hAnsi="Times New Roman" w:cs="Times New Roman"/>
          <w:sz w:val="24"/>
          <w:szCs w:val="24"/>
        </w:rPr>
        <w:t xml:space="preserve"> </w:t>
      </w:r>
      <w:r w:rsidR="00E458A6" w:rsidRPr="00F22769">
        <w:rPr>
          <w:rFonts w:ascii="Times New Roman" w:hAnsi="Times New Roman" w:cs="Times New Roman"/>
          <w:sz w:val="24"/>
          <w:szCs w:val="24"/>
        </w:rPr>
        <w:t>софинансирование субсидии в рамках муниципальной программы "Формирование комфортной городской среды в Кондинском районе на 2018-2024 годы" (</w:t>
      </w:r>
      <w:r w:rsidR="00912D18" w:rsidRPr="00F22769">
        <w:rPr>
          <w:rFonts w:ascii="Times New Roman" w:hAnsi="Times New Roman" w:cs="Times New Roman"/>
          <w:sz w:val="24"/>
          <w:szCs w:val="24"/>
        </w:rPr>
        <w:t>О</w:t>
      </w:r>
      <w:r w:rsidR="00E458A6" w:rsidRPr="00F22769">
        <w:rPr>
          <w:rFonts w:ascii="Times New Roman" w:eastAsia="Times New Roman" w:hAnsi="Times New Roman" w:cs="Times New Roman"/>
          <w:sz w:val="24"/>
          <w:szCs w:val="24"/>
        </w:rPr>
        <w:t>бустройство набережной</w:t>
      </w:r>
      <w:r w:rsidR="00912D18" w:rsidRPr="00F22769">
        <w:rPr>
          <w:rFonts w:ascii="Times New Roman" w:eastAsia="Times New Roman" w:hAnsi="Times New Roman" w:cs="Times New Roman"/>
          <w:sz w:val="24"/>
          <w:szCs w:val="24"/>
        </w:rPr>
        <w:t xml:space="preserve"> 3- й этап);</w:t>
      </w:r>
    </w:p>
    <w:p w:rsidR="000F50BA" w:rsidRPr="00F22769" w:rsidRDefault="006B5325" w:rsidP="006B5325">
      <w:pPr>
        <w:autoSpaceDE w:val="0"/>
        <w:autoSpaceDN w:val="0"/>
        <w:ind w:firstLine="709"/>
        <w:jc w:val="both"/>
        <w:rPr>
          <w:rFonts w:ascii="Times New Roman" w:hAnsi="Times New Roman" w:cs="Times New Roman"/>
          <w:color w:val="000000" w:themeColor="text1"/>
          <w:sz w:val="24"/>
          <w:szCs w:val="24"/>
        </w:rPr>
      </w:pPr>
      <w:r w:rsidRPr="00F22769">
        <w:rPr>
          <w:rFonts w:ascii="Times New Roman" w:hAnsi="Times New Roman" w:cs="Times New Roman"/>
          <w:i/>
          <w:color w:val="000000" w:themeColor="text1"/>
          <w:sz w:val="24"/>
          <w:szCs w:val="24"/>
        </w:rPr>
        <w:t xml:space="preserve"> </w:t>
      </w:r>
      <w:r w:rsidRPr="00F22769">
        <w:rPr>
          <w:rFonts w:ascii="Times New Roman" w:hAnsi="Times New Roman" w:cs="Times New Roman"/>
          <w:color w:val="000000" w:themeColor="text1"/>
          <w:sz w:val="24"/>
          <w:szCs w:val="24"/>
        </w:rPr>
        <w:t xml:space="preserve">городскому поселению Мортка – </w:t>
      </w:r>
      <w:r w:rsidR="00C860D2" w:rsidRPr="00F22769">
        <w:rPr>
          <w:rFonts w:ascii="Times New Roman" w:hAnsi="Times New Roman" w:cs="Times New Roman"/>
          <w:color w:val="000000" w:themeColor="text1"/>
          <w:sz w:val="24"/>
          <w:szCs w:val="24"/>
        </w:rPr>
        <w:t>10 437 273,35</w:t>
      </w:r>
      <w:r w:rsidRPr="00F22769">
        <w:rPr>
          <w:rFonts w:ascii="Times New Roman" w:hAnsi="Times New Roman" w:cs="Times New Roman"/>
          <w:color w:val="000000" w:themeColor="text1"/>
          <w:sz w:val="24"/>
          <w:szCs w:val="24"/>
        </w:rPr>
        <w:t xml:space="preserve"> рублей</w:t>
      </w:r>
      <w:r w:rsidR="000F50BA" w:rsidRPr="00F22769">
        <w:rPr>
          <w:rFonts w:ascii="Times New Roman" w:hAnsi="Times New Roman" w:cs="Times New Roman"/>
          <w:color w:val="000000" w:themeColor="text1"/>
          <w:sz w:val="24"/>
          <w:szCs w:val="24"/>
        </w:rPr>
        <w:t>,</w:t>
      </w:r>
      <w:r w:rsidRPr="00F22769">
        <w:rPr>
          <w:rFonts w:ascii="Times New Roman" w:hAnsi="Times New Roman" w:cs="Times New Roman"/>
          <w:color w:val="000000" w:themeColor="text1"/>
          <w:sz w:val="24"/>
          <w:szCs w:val="24"/>
        </w:rPr>
        <w:t xml:space="preserve"> </w:t>
      </w:r>
      <w:r w:rsidR="000F50BA" w:rsidRPr="00F22769">
        <w:rPr>
          <w:rFonts w:ascii="Times New Roman" w:hAnsi="Times New Roman" w:cs="Times New Roman"/>
          <w:color w:val="000000" w:themeColor="text1"/>
          <w:sz w:val="24"/>
          <w:szCs w:val="24"/>
        </w:rPr>
        <w:t>в том числе:</w:t>
      </w:r>
      <w:r w:rsidR="000F50BA" w:rsidRPr="00F22769">
        <w:rPr>
          <w:rFonts w:ascii="Times New Roman" w:hAnsi="Times New Roman" w:cs="Times New Roman"/>
          <w:i/>
          <w:color w:val="000000" w:themeColor="text1"/>
          <w:sz w:val="24"/>
          <w:szCs w:val="24"/>
        </w:rPr>
        <w:t xml:space="preserve">  </w:t>
      </w:r>
      <w:r w:rsidR="0082676E" w:rsidRPr="00F22769">
        <w:rPr>
          <w:rFonts w:ascii="Times New Roman" w:hAnsi="Times New Roman" w:cs="Times New Roman"/>
          <w:color w:val="000000" w:themeColor="text1"/>
          <w:sz w:val="24"/>
          <w:szCs w:val="24"/>
        </w:rPr>
        <w:t>на</w:t>
      </w:r>
      <w:r w:rsidR="0082676E" w:rsidRPr="00F22769">
        <w:rPr>
          <w:rFonts w:ascii="Times New Roman" w:hAnsi="Times New Roman" w:cs="Times New Roman"/>
          <w:i/>
          <w:color w:val="000000" w:themeColor="text1"/>
          <w:sz w:val="24"/>
          <w:szCs w:val="24"/>
        </w:rPr>
        <w:t xml:space="preserve"> </w:t>
      </w:r>
      <w:r w:rsidR="000F50BA" w:rsidRPr="00F22769">
        <w:rPr>
          <w:rFonts w:ascii="Times New Roman" w:hAnsi="Times New Roman" w:cs="Times New Roman"/>
          <w:color w:val="000000" w:themeColor="text1"/>
          <w:sz w:val="24"/>
          <w:szCs w:val="24"/>
        </w:rPr>
        <w:t>поощрение муниципальных управленческих команд, индексацию фонда оплаты труда,</w:t>
      </w:r>
      <w:r w:rsidR="00C860D2" w:rsidRPr="00F22769">
        <w:rPr>
          <w:rFonts w:ascii="Times New Roman" w:eastAsia="Times New Roman" w:hAnsi="Times New Roman" w:cs="Times New Roman"/>
          <w:sz w:val="24"/>
          <w:szCs w:val="24"/>
        </w:rPr>
        <w:t xml:space="preserve"> организацию временного трудоустройства безработных граждан</w:t>
      </w:r>
      <w:r w:rsidR="0082676E" w:rsidRPr="00F22769">
        <w:rPr>
          <w:rFonts w:ascii="Times New Roman" w:hAnsi="Times New Roman" w:cs="Times New Roman"/>
          <w:sz w:val="24"/>
          <w:szCs w:val="24"/>
        </w:rPr>
        <w:t>;</w:t>
      </w:r>
      <w:r w:rsidR="00543F32" w:rsidRPr="00F22769">
        <w:rPr>
          <w:rFonts w:ascii="Times New Roman" w:hAnsi="Times New Roman" w:cs="Times New Roman"/>
          <w:color w:val="000000" w:themeColor="text1"/>
          <w:sz w:val="24"/>
          <w:szCs w:val="24"/>
        </w:rPr>
        <w:t xml:space="preserve"> организационное и материально - техническое обеспечение подготовки и проведения муниципальных выборов</w:t>
      </w:r>
      <w:r w:rsidR="00D5633E" w:rsidRPr="00F22769">
        <w:rPr>
          <w:rFonts w:ascii="Times New Roman" w:hAnsi="Times New Roman" w:cs="Times New Roman"/>
          <w:color w:val="000000" w:themeColor="text1"/>
          <w:sz w:val="24"/>
          <w:szCs w:val="24"/>
        </w:rPr>
        <w:t xml:space="preserve">, ремонт жилого фонда, </w:t>
      </w:r>
      <w:r w:rsidR="00F66384" w:rsidRPr="00F22769">
        <w:rPr>
          <w:rFonts w:ascii="Times New Roman" w:hAnsi="Times New Roman" w:cs="Times New Roman"/>
          <w:color w:val="000000" w:themeColor="text1"/>
          <w:sz w:val="24"/>
          <w:szCs w:val="24"/>
        </w:rPr>
        <w:t xml:space="preserve">приобретение стационарных металлообнаружителей (металлодетектор досмотровой арочный), </w:t>
      </w:r>
      <w:r w:rsidR="00220F89" w:rsidRPr="00F22769">
        <w:rPr>
          <w:rFonts w:ascii="Times New Roman" w:hAnsi="Times New Roman" w:cs="Times New Roman"/>
          <w:color w:val="000000" w:themeColor="text1"/>
          <w:sz w:val="24"/>
          <w:szCs w:val="24"/>
        </w:rPr>
        <w:t>приобретение аккустической системы и ноутбука для работы специалиста МКУ "КДЦ гп.</w:t>
      </w:r>
      <w:r w:rsidR="008074DB" w:rsidRPr="00F22769">
        <w:rPr>
          <w:rFonts w:ascii="Times New Roman" w:hAnsi="Times New Roman" w:cs="Times New Roman"/>
          <w:color w:val="000000" w:themeColor="text1"/>
          <w:sz w:val="24"/>
          <w:szCs w:val="24"/>
        </w:rPr>
        <w:t xml:space="preserve"> </w:t>
      </w:r>
      <w:r w:rsidR="00220F89" w:rsidRPr="00F22769">
        <w:rPr>
          <w:rFonts w:ascii="Times New Roman" w:hAnsi="Times New Roman" w:cs="Times New Roman"/>
          <w:color w:val="000000" w:themeColor="text1"/>
          <w:sz w:val="24"/>
          <w:szCs w:val="24"/>
        </w:rPr>
        <w:t>Мортка;</w:t>
      </w:r>
    </w:p>
    <w:p w:rsidR="00270C02" w:rsidRPr="00F22769" w:rsidRDefault="006B5325" w:rsidP="006B5325">
      <w:pPr>
        <w:autoSpaceDE w:val="0"/>
        <w:autoSpaceDN w:val="0"/>
        <w:ind w:firstLine="709"/>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 xml:space="preserve">сельскому поселению Леуши – </w:t>
      </w:r>
      <w:r w:rsidR="00753525" w:rsidRPr="00F22769">
        <w:rPr>
          <w:rFonts w:ascii="Times New Roman" w:hAnsi="Times New Roman" w:cs="Times New Roman"/>
          <w:color w:val="000000" w:themeColor="text1"/>
          <w:sz w:val="24"/>
          <w:szCs w:val="24"/>
        </w:rPr>
        <w:t>11 502 575,29</w:t>
      </w:r>
      <w:r w:rsidRPr="00F22769">
        <w:rPr>
          <w:rFonts w:ascii="Times New Roman" w:hAnsi="Times New Roman" w:cs="Times New Roman"/>
          <w:color w:val="000000" w:themeColor="text1"/>
          <w:sz w:val="24"/>
          <w:szCs w:val="24"/>
        </w:rPr>
        <w:t xml:space="preserve"> рублей, в том числе: </w:t>
      </w:r>
      <w:r w:rsidR="00270C02" w:rsidRPr="00F22769">
        <w:rPr>
          <w:rFonts w:ascii="Times New Roman" w:hAnsi="Times New Roman" w:cs="Times New Roman"/>
          <w:color w:val="000000" w:themeColor="text1"/>
          <w:sz w:val="24"/>
          <w:szCs w:val="24"/>
        </w:rPr>
        <w:t>на обеспечение первоочередных расходов, поощрение муниципальных управленческих команд, индексацию фонда оплаты труда,</w:t>
      </w:r>
      <w:r w:rsidR="009E2747" w:rsidRPr="00F22769">
        <w:rPr>
          <w:rFonts w:ascii="Times New Roman" w:eastAsia="Times New Roman" w:hAnsi="Times New Roman" w:cs="Times New Roman"/>
          <w:sz w:val="24"/>
          <w:szCs w:val="24"/>
        </w:rPr>
        <w:t xml:space="preserve"> организацию временного трудоустройства безработных граждан</w:t>
      </w:r>
      <w:r w:rsidR="009E2747" w:rsidRPr="00F22769">
        <w:rPr>
          <w:rFonts w:ascii="Times New Roman" w:hAnsi="Times New Roman" w:cs="Times New Roman"/>
          <w:sz w:val="24"/>
          <w:szCs w:val="24"/>
        </w:rPr>
        <w:t>;</w:t>
      </w:r>
      <w:r w:rsidR="009E2747" w:rsidRPr="00F22769">
        <w:rPr>
          <w:rFonts w:ascii="Times New Roman" w:hAnsi="Times New Roman" w:cs="Times New Roman"/>
          <w:color w:val="000000" w:themeColor="text1"/>
          <w:sz w:val="24"/>
          <w:szCs w:val="24"/>
        </w:rPr>
        <w:t xml:space="preserve"> организационное и материально - техническое обеспечение подготовки и проведения муниципальных выборов, </w:t>
      </w:r>
      <w:r w:rsidR="009D083D" w:rsidRPr="00F22769">
        <w:rPr>
          <w:rFonts w:ascii="Times New Roman" w:hAnsi="Times New Roman" w:cs="Times New Roman"/>
          <w:color w:val="000000" w:themeColor="text1"/>
          <w:sz w:val="24"/>
          <w:szCs w:val="24"/>
        </w:rPr>
        <w:t>мероприятия антитеррористической защищенности объектов культуры (решение суда), оплату штрафных санкций за нарушение требований пожарной безопасности (постановление № 33 по делу об административном правонарушении)</w:t>
      </w:r>
      <w:r w:rsidR="00CE155A" w:rsidRPr="00F22769">
        <w:rPr>
          <w:rFonts w:ascii="Times New Roman" w:hAnsi="Times New Roman" w:cs="Times New Roman"/>
          <w:color w:val="000000" w:themeColor="text1"/>
          <w:sz w:val="24"/>
          <w:szCs w:val="24"/>
        </w:rPr>
        <w:t>;</w:t>
      </w:r>
    </w:p>
    <w:p w:rsidR="00AD0E4A" w:rsidRPr="00F22769" w:rsidRDefault="006B5325" w:rsidP="006B5325">
      <w:pPr>
        <w:autoSpaceDE w:val="0"/>
        <w:autoSpaceDN w:val="0"/>
        <w:ind w:firstLine="709"/>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 xml:space="preserve">сельскому поселению Мулымья – </w:t>
      </w:r>
      <w:r w:rsidR="00385C01" w:rsidRPr="00F22769">
        <w:rPr>
          <w:rFonts w:ascii="Times New Roman" w:hAnsi="Times New Roman" w:cs="Times New Roman"/>
          <w:color w:val="000000" w:themeColor="text1"/>
          <w:sz w:val="24"/>
          <w:szCs w:val="24"/>
        </w:rPr>
        <w:t>10 335 088,80</w:t>
      </w:r>
      <w:r w:rsidRPr="00F22769">
        <w:rPr>
          <w:rFonts w:ascii="Times New Roman" w:hAnsi="Times New Roman" w:cs="Times New Roman"/>
          <w:color w:val="000000" w:themeColor="text1"/>
          <w:sz w:val="24"/>
          <w:szCs w:val="24"/>
        </w:rPr>
        <w:t xml:space="preserve"> рублей, в том числе: </w:t>
      </w:r>
      <w:r w:rsidR="00AD0E4A" w:rsidRPr="00F22769">
        <w:rPr>
          <w:rFonts w:ascii="Times New Roman" w:hAnsi="Times New Roman" w:cs="Times New Roman"/>
          <w:color w:val="000000" w:themeColor="text1"/>
          <w:sz w:val="24"/>
          <w:szCs w:val="24"/>
        </w:rPr>
        <w:t>на обеспечение первоочередных расходов, поощрение муниципальных управленческих команд, индексацию фонда оплаты труда,</w:t>
      </w:r>
      <w:r w:rsidR="00924A84" w:rsidRPr="00F22769">
        <w:rPr>
          <w:rFonts w:ascii="Times New Roman" w:eastAsia="Times New Roman" w:hAnsi="Times New Roman" w:cs="Times New Roman"/>
          <w:sz w:val="24"/>
          <w:szCs w:val="24"/>
        </w:rPr>
        <w:t xml:space="preserve"> организацию временного трудоустройства безработных граждан</w:t>
      </w:r>
      <w:r w:rsidR="00924A84" w:rsidRPr="00F22769">
        <w:rPr>
          <w:rFonts w:ascii="Times New Roman" w:hAnsi="Times New Roman" w:cs="Times New Roman"/>
          <w:sz w:val="24"/>
          <w:szCs w:val="24"/>
        </w:rPr>
        <w:t>;</w:t>
      </w:r>
      <w:r w:rsidR="00924A84" w:rsidRPr="00F22769">
        <w:rPr>
          <w:rFonts w:ascii="Times New Roman" w:hAnsi="Times New Roman" w:cs="Times New Roman"/>
          <w:color w:val="000000" w:themeColor="text1"/>
          <w:sz w:val="24"/>
          <w:szCs w:val="24"/>
        </w:rPr>
        <w:t xml:space="preserve"> организационное и материально - техническое обеспечение подготовки и проведения муниципальных выборов</w:t>
      </w:r>
      <w:r w:rsidR="00CB7C87" w:rsidRPr="00F22769">
        <w:rPr>
          <w:rFonts w:ascii="Times New Roman" w:hAnsi="Times New Roman" w:cs="Times New Roman"/>
          <w:color w:val="000000" w:themeColor="text1"/>
          <w:sz w:val="24"/>
          <w:szCs w:val="24"/>
        </w:rPr>
        <w:t>, мероприятия антитеррористической защищенности объектов культуры (решение суда);</w:t>
      </w:r>
    </w:p>
    <w:p w:rsidR="00C56262" w:rsidRPr="00F22769" w:rsidRDefault="006B5325" w:rsidP="006B5325">
      <w:pPr>
        <w:autoSpaceDE w:val="0"/>
        <w:autoSpaceDN w:val="0"/>
        <w:ind w:firstLine="709"/>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 xml:space="preserve">сельскому поселению Шугур – </w:t>
      </w:r>
      <w:r w:rsidR="00BA3BBD" w:rsidRPr="00F22769">
        <w:rPr>
          <w:rFonts w:ascii="Times New Roman" w:hAnsi="Times New Roman" w:cs="Times New Roman"/>
          <w:color w:val="000000" w:themeColor="text1"/>
          <w:sz w:val="24"/>
          <w:szCs w:val="24"/>
        </w:rPr>
        <w:t>7 187 851,51</w:t>
      </w:r>
      <w:r w:rsidRPr="00F22769">
        <w:rPr>
          <w:rFonts w:ascii="Times New Roman" w:hAnsi="Times New Roman" w:cs="Times New Roman"/>
          <w:color w:val="000000" w:themeColor="text1"/>
          <w:sz w:val="24"/>
          <w:szCs w:val="24"/>
        </w:rPr>
        <w:t xml:space="preserve"> рублей, в том числе: </w:t>
      </w:r>
      <w:r w:rsidR="00803E02" w:rsidRPr="00F22769">
        <w:rPr>
          <w:rFonts w:ascii="Times New Roman" w:hAnsi="Times New Roman" w:cs="Times New Roman"/>
          <w:color w:val="000000" w:themeColor="text1"/>
          <w:sz w:val="24"/>
          <w:szCs w:val="24"/>
        </w:rPr>
        <w:t xml:space="preserve">на обеспечение первоочередных расходов, </w:t>
      </w:r>
      <w:r w:rsidR="00C56262" w:rsidRPr="00F22769">
        <w:rPr>
          <w:rFonts w:ascii="Times New Roman" w:hAnsi="Times New Roman" w:cs="Times New Roman"/>
          <w:color w:val="000000" w:themeColor="text1"/>
          <w:sz w:val="24"/>
          <w:szCs w:val="24"/>
        </w:rPr>
        <w:t>поощрение муниципальных управленческих команд, индексацию фонда оплаты труда,</w:t>
      </w:r>
      <w:r w:rsidR="00767C93" w:rsidRPr="00F22769">
        <w:rPr>
          <w:rFonts w:ascii="Times New Roman" w:eastAsia="Times New Roman" w:hAnsi="Times New Roman" w:cs="Times New Roman"/>
          <w:sz w:val="24"/>
          <w:szCs w:val="24"/>
        </w:rPr>
        <w:t xml:space="preserve"> организацию временного трудоустройства безработных граждан</w:t>
      </w:r>
      <w:r w:rsidR="00767C93" w:rsidRPr="00F22769">
        <w:rPr>
          <w:rFonts w:ascii="Times New Roman" w:hAnsi="Times New Roman" w:cs="Times New Roman"/>
          <w:sz w:val="24"/>
          <w:szCs w:val="24"/>
        </w:rPr>
        <w:t>;</w:t>
      </w:r>
      <w:r w:rsidR="00767C93" w:rsidRPr="00F22769">
        <w:rPr>
          <w:rFonts w:ascii="Times New Roman" w:hAnsi="Times New Roman" w:cs="Times New Roman"/>
          <w:color w:val="000000" w:themeColor="text1"/>
          <w:sz w:val="24"/>
          <w:szCs w:val="24"/>
        </w:rPr>
        <w:t xml:space="preserve"> организационное и материально - техническое обеспечение подготовки и проведения муниципальных выборов</w:t>
      </w:r>
      <w:r w:rsidR="000C4066" w:rsidRPr="00F22769">
        <w:rPr>
          <w:rFonts w:ascii="Times New Roman" w:hAnsi="Times New Roman" w:cs="Times New Roman"/>
          <w:color w:val="000000" w:themeColor="text1"/>
          <w:sz w:val="24"/>
          <w:szCs w:val="24"/>
        </w:rPr>
        <w:t xml:space="preserve">, </w:t>
      </w:r>
      <w:r w:rsidR="00E0141F" w:rsidRPr="00F22769">
        <w:rPr>
          <w:rFonts w:ascii="Times New Roman" w:hAnsi="Times New Roman" w:cs="Times New Roman"/>
          <w:color w:val="000000" w:themeColor="text1"/>
          <w:sz w:val="24"/>
          <w:szCs w:val="24"/>
        </w:rPr>
        <w:t>техобслуживание транспортного средства, приобретение ГСМ,  оплату коммунальных услуг,</w:t>
      </w:r>
      <w:r w:rsidR="00E0141F" w:rsidRPr="00F22769">
        <w:t xml:space="preserve"> </w:t>
      </w:r>
      <w:r w:rsidR="00E0141F" w:rsidRPr="00F22769">
        <w:rPr>
          <w:rFonts w:ascii="Times New Roman" w:hAnsi="Times New Roman" w:cs="Times New Roman"/>
          <w:color w:val="000000" w:themeColor="text1"/>
          <w:sz w:val="24"/>
          <w:szCs w:val="24"/>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p w:rsidR="00917959" w:rsidRPr="00F22769" w:rsidRDefault="006B5325" w:rsidP="006B5325">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color w:val="000000" w:themeColor="text1"/>
          <w:sz w:val="24"/>
          <w:szCs w:val="24"/>
        </w:rPr>
        <w:t xml:space="preserve">сельскому поселению Половинка -  </w:t>
      </w:r>
      <w:r w:rsidR="00F44E28" w:rsidRPr="00F22769">
        <w:rPr>
          <w:rFonts w:ascii="Times New Roman" w:hAnsi="Times New Roman" w:cs="Times New Roman"/>
          <w:color w:val="000000" w:themeColor="text1"/>
          <w:sz w:val="24"/>
          <w:szCs w:val="24"/>
        </w:rPr>
        <w:t>6 534 455,69</w:t>
      </w:r>
      <w:r w:rsidRPr="00F22769">
        <w:rPr>
          <w:rFonts w:ascii="Times New Roman" w:hAnsi="Times New Roman" w:cs="Times New Roman"/>
          <w:color w:val="000000" w:themeColor="text1"/>
          <w:sz w:val="24"/>
          <w:szCs w:val="24"/>
        </w:rPr>
        <w:t xml:space="preserve"> рублей, в том числе: </w:t>
      </w:r>
      <w:r w:rsidR="008C3747" w:rsidRPr="00F22769">
        <w:rPr>
          <w:rFonts w:ascii="Times New Roman" w:hAnsi="Times New Roman" w:cs="Times New Roman"/>
          <w:color w:val="000000" w:themeColor="text1"/>
          <w:sz w:val="24"/>
          <w:szCs w:val="24"/>
        </w:rPr>
        <w:t>на обеспечение первоочередных расходов, поощрение муниципальных управленческих команд, индексацию фонда оплаты труда,</w:t>
      </w:r>
      <w:r w:rsidR="004C6AB4" w:rsidRPr="00F22769">
        <w:rPr>
          <w:rFonts w:ascii="Times New Roman" w:eastAsia="Times New Roman" w:hAnsi="Times New Roman" w:cs="Times New Roman"/>
          <w:sz w:val="24"/>
          <w:szCs w:val="24"/>
        </w:rPr>
        <w:t xml:space="preserve"> организацию временного трудоустройства безработных граждан;</w:t>
      </w:r>
    </w:p>
    <w:p w:rsidR="00917959" w:rsidRPr="00F22769" w:rsidRDefault="007D6B8D" w:rsidP="006B5325">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color w:val="000000" w:themeColor="text1"/>
          <w:sz w:val="24"/>
          <w:szCs w:val="24"/>
        </w:rPr>
        <w:t xml:space="preserve">сельскому поселению Болчары -  </w:t>
      </w:r>
      <w:r w:rsidR="00823931" w:rsidRPr="00F22769">
        <w:rPr>
          <w:rFonts w:ascii="Times New Roman" w:hAnsi="Times New Roman" w:cs="Times New Roman"/>
          <w:color w:val="000000" w:themeColor="text1"/>
          <w:sz w:val="24"/>
          <w:szCs w:val="24"/>
        </w:rPr>
        <w:t>8 328 793,11</w:t>
      </w:r>
      <w:r w:rsidRPr="00F22769">
        <w:rPr>
          <w:rFonts w:ascii="Times New Roman" w:hAnsi="Times New Roman" w:cs="Times New Roman"/>
          <w:color w:val="000000" w:themeColor="text1"/>
          <w:sz w:val="24"/>
          <w:szCs w:val="24"/>
        </w:rPr>
        <w:t xml:space="preserve"> рублей, в том числе: на обеспечение первоочередных расходов, поощрение муниципальных управленческих команд,</w:t>
      </w:r>
      <w:r w:rsidR="00BC1C70" w:rsidRPr="00F22769">
        <w:rPr>
          <w:rFonts w:ascii="Times New Roman" w:hAnsi="Times New Roman" w:cs="Times New Roman"/>
          <w:sz w:val="24"/>
          <w:szCs w:val="24"/>
        </w:rPr>
        <w:t xml:space="preserve"> </w:t>
      </w:r>
      <w:r w:rsidR="00F16B76" w:rsidRPr="00F22769">
        <w:rPr>
          <w:rFonts w:ascii="Times New Roman" w:eastAsia="Times New Roman" w:hAnsi="Times New Roman" w:cs="Times New Roman"/>
          <w:sz w:val="24"/>
          <w:szCs w:val="24"/>
        </w:rPr>
        <w:t>организацию временного трудоустройства безработных граждан</w:t>
      </w:r>
      <w:r w:rsidR="005B6108" w:rsidRPr="00F22769">
        <w:rPr>
          <w:rFonts w:ascii="Times New Roman" w:eastAsia="Times New Roman" w:hAnsi="Times New Roman" w:cs="Times New Roman"/>
          <w:sz w:val="24"/>
          <w:szCs w:val="24"/>
        </w:rPr>
        <w:t>,</w:t>
      </w:r>
      <w:r w:rsidR="005B6108" w:rsidRPr="00F22769">
        <w:rPr>
          <w:rFonts w:ascii="Times New Roman" w:hAnsi="Times New Roman" w:cs="Times New Roman"/>
          <w:color w:val="000000" w:themeColor="text1"/>
          <w:sz w:val="24"/>
          <w:szCs w:val="24"/>
        </w:rPr>
        <w:t xml:space="preserve"> организационное и материально - техническое обеспечение подготовки и проведения муниципальных выборов.</w:t>
      </w:r>
    </w:p>
    <w:p w:rsidR="00B87806" w:rsidRPr="00F22769" w:rsidRDefault="00B87806" w:rsidP="00584E64">
      <w:pPr>
        <w:ind w:firstLine="709"/>
        <w:rPr>
          <w:rFonts w:ascii="Times New Roman" w:hAnsi="Times New Roman" w:cs="Times New Roman"/>
          <w:b/>
          <w:sz w:val="24"/>
          <w:szCs w:val="24"/>
        </w:rPr>
      </w:pPr>
    </w:p>
    <w:p w:rsidR="008C483D" w:rsidRPr="00F22769" w:rsidRDefault="008C483D" w:rsidP="008C483D">
      <w:pPr>
        <w:ind w:firstLine="709"/>
        <w:rPr>
          <w:rFonts w:ascii="Times New Roman" w:hAnsi="Times New Roman" w:cs="Times New Roman"/>
          <w:b/>
          <w:sz w:val="24"/>
          <w:szCs w:val="24"/>
        </w:rPr>
      </w:pPr>
      <w:r w:rsidRPr="00F22769">
        <w:rPr>
          <w:rFonts w:ascii="Times New Roman" w:hAnsi="Times New Roman" w:cs="Times New Roman"/>
          <w:b/>
          <w:sz w:val="24"/>
          <w:szCs w:val="24"/>
        </w:rPr>
        <w:t>Муниципальная программа Кондинского района «Развитие гражданского общества»</w:t>
      </w:r>
    </w:p>
    <w:p w:rsidR="008C483D" w:rsidRPr="00F22769" w:rsidRDefault="008C483D" w:rsidP="008C483D">
      <w:pPr>
        <w:ind w:firstLine="709"/>
        <w:rPr>
          <w:rFonts w:ascii="Times New Roman" w:hAnsi="Times New Roman" w:cs="Times New Roman"/>
          <w:b/>
          <w:sz w:val="24"/>
          <w:szCs w:val="24"/>
        </w:rPr>
      </w:pPr>
    </w:p>
    <w:p w:rsidR="008C483D" w:rsidRPr="00F22769" w:rsidRDefault="008C483D" w:rsidP="008C483D">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Уточненная бюджетная роспись расходов на 2023 год составила 14 055 539,39 рублей с увеличением к первоначальному утвержденному бюджету на 19,5 % или на 2 297 839,39 рублей.</w:t>
      </w:r>
    </w:p>
    <w:p w:rsidR="008C483D" w:rsidRPr="00F22769" w:rsidRDefault="008C483D" w:rsidP="008C483D">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lastRenderedPageBreak/>
        <w:t>Расходы по муниципальной программе исполнены в сумме 14 055 539,39 рублей, или 100,0 % к уточненному плану на 2023  год.</w:t>
      </w:r>
    </w:p>
    <w:p w:rsidR="008C483D" w:rsidRPr="00F22769" w:rsidRDefault="008C483D" w:rsidP="008C483D">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За 2023 год в рамках муниципальной программы осуществлялось финансирование трех подпрограмм:</w:t>
      </w:r>
    </w:p>
    <w:p w:rsidR="008C483D" w:rsidRPr="00F22769" w:rsidRDefault="008C483D" w:rsidP="008C483D">
      <w:pPr>
        <w:widowControl w:val="0"/>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w:t>
      </w:r>
      <w:r w:rsidRPr="00F22769">
        <w:rPr>
          <w:rFonts w:ascii="Times New Roman" w:eastAsia="Times New Roman" w:hAnsi="Times New Roman" w:cs="Times New Roman"/>
          <w:b/>
          <w:sz w:val="24"/>
          <w:szCs w:val="24"/>
        </w:rPr>
        <w:t>Поддержка социально ориентированных некоммерческих организаций»</w:t>
      </w:r>
      <w:r w:rsidRPr="00F22769">
        <w:rPr>
          <w:rFonts w:ascii="Times New Roman" w:eastAsia="Times New Roman" w:hAnsi="Times New Roman" w:cs="Times New Roman"/>
          <w:sz w:val="24"/>
          <w:szCs w:val="24"/>
        </w:rPr>
        <w:t xml:space="preserve"> в сумме 500 000,00 рублей, или 100,0 % к уточненному на 2023 год. В рамках данной подпрограммы реализовывались мероприятия, связанные с поддержкой социально ориентированных некоммерческих организаций путем предоставления грантов (на конкурсной основе) и субсидий социально ориентированным некоммерческим организациям на создание условий для осуществления их деятельности. </w:t>
      </w:r>
    </w:p>
    <w:p w:rsidR="008C483D" w:rsidRPr="00F22769" w:rsidRDefault="008C483D" w:rsidP="008C483D">
      <w:pPr>
        <w:widowControl w:val="0"/>
        <w:autoSpaceDE w:val="0"/>
        <w:autoSpaceDN w:val="0"/>
        <w:ind w:firstLine="708"/>
        <w:jc w:val="both"/>
        <w:rPr>
          <w:rFonts w:ascii="Times New Roman" w:eastAsia="Times New Roman" w:hAnsi="Times New Roman" w:cs="Times New Roman"/>
          <w:bCs/>
          <w:color w:val="000000"/>
          <w:sz w:val="24"/>
          <w:szCs w:val="24"/>
        </w:rPr>
      </w:pPr>
      <w:r w:rsidRPr="00F22769">
        <w:rPr>
          <w:rFonts w:ascii="Times New Roman" w:eastAsia="Times New Roman" w:hAnsi="Times New Roman" w:cs="Times New Roman"/>
          <w:sz w:val="24"/>
          <w:szCs w:val="24"/>
        </w:rPr>
        <w:t xml:space="preserve">1. В 2023 году проведен отбор согласно </w:t>
      </w:r>
      <w:r w:rsidRPr="00F22769">
        <w:rPr>
          <w:rFonts w:ascii="Times New Roman" w:hAnsi="Times New Roman" w:cs="Times New Roman"/>
          <w:color w:val="000000"/>
          <w:sz w:val="24"/>
          <w:szCs w:val="24"/>
        </w:rPr>
        <w:t xml:space="preserve">постановления администрации Кондинского района </w:t>
      </w:r>
      <w:r w:rsidRPr="00F22769">
        <w:rPr>
          <w:rFonts w:ascii="Times New Roman" w:eastAsia="Times New Roman" w:hAnsi="Times New Roman" w:cs="Times New Roman"/>
          <w:color w:val="000000"/>
          <w:sz w:val="24"/>
          <w:szCs w:val="24"/>
        </w:rPr>
        <w:t>от 16 марта 2022 года № 417 «Об утверждении Порядка предоставления грантов социально ориентированным некоммерческим организациям» по</w:t>
      </w:r>
      <w:r w:rsidRPr="00F22769">
        <w:rPr>
          <w:rFonts w:ascii="Times New Roman" w:eastAsia="Times New Roman" w:hAnsi="Times New Roman" w:cs="Times New Roman"/>
          <w:bCs/>
          <w:color w:val="000000"/>
          <w:sz w:val="24"/>
          <w:szCs w:val="24"/>
        </w:rPr>
        <w:t xml:space="preserve"> предоставлению грантов социально ориентированным некоммерческим общественным организациям Кондинского района. В соответствии с постановлением администрации Кондинского района от 20 марта 2023 года «О предоставлении грантов социально ориентированным некоммерческим организациям», грант в размере 200 000,00 рублей предоставлен общественной Кондинской районной общественной организации ветеранов (пенсионеров) войны, труда, Вооруженных Сил и правоохранительных органов.</w:t>
      </w:r>
    </w:p>
    <w:p w:rsidR="008C483D" w:rsidRPr="00F22769" w:rsidRDefault="008C483D" w:rsidP="008C483D">
      <w:pPr>
        <w:tabs>
          <w:tab w:val="left" w:pos="709"/>
        </w:tabs>
        <w:ind w:firstLine="709"/>
        <w:jc w:val="both"/>
        <w:rPr>
          <w:rFonts w:ascii="Times New Roman" w:eastAsia="Times New Roman" w:hAnsi="Times New Roman" w:cs="Times New Roman"/>
          <w:color w:val="000000"/>
          <w:sz w:val="24"/>
          <w:szCs w:val="24"/>
        </w:rPr>
      </w:pPr>
      <w:r w:rsidRPr="00F22769">
        <w:rPr>
          <w:rFonts w:ascii="Times New Roman" w:eastAsia="Times New Roman" w:hAnsi="Times New Roman" w:cs="Times New Roman"/>
          <w:sz w:val="24"/>
          <w:szCs w:val="24"/>
        </w:rPr>
        <w:t xml:space="preserve">2. </w:t>
      </w:r>
      <w:r w:rsidRPr="00F22769">
        <w:rPr>
          <w:rFonts w:ascii="Times New Roman" w:eastAsia="Times New Roman" w:hAnsi="Times New Roman" w:cs="Times New Roman"/>
          <w:color w:val="000000"/>
          <w:sz w:val="24"/>
          <w:szCs w:val="24"/>
        </w:rPr>
        <w:t xml:space="preserve">По предоставлению субсидий из бюджета муниципального образования Кондинский район социально ориентированным некоммерческим организациям на оказание финансовой поддержки и создание условий для деятельности некоммерческих организаций в пределах бюджетных ассигнований, в соответствии с постановлением администрации Кондинского </w:t>
      </w:r>
      <w:r w:rsidRPr="00F22769">
        <w:rPr>
          <w:rFonts w:ascii="Times New Roman" w:eastAsia="Times New Roman" w:hAnsi="Times New Roman" w:cs="Times New Roman"/>
          <w:sz w:val="24"/>
          <w:szCs w:val="24"/>
        </w:rPr>
        <w:t xml:space="preserve">района от 02 мая 2023 № 481 «О предоставлении </w:t>
      </w:r>
      <w:r w:rsidRPr="00F22769">
        <w:rPr>
          <w:rFonts w:ascii="Times New Roman" w:eastAsia="Times New Roman" w:hAnsi="Times New Roman" w:cs="Times New Roman"/>
          <w:color w:val="000000"/>
          <w:sz w:val="24"/>
          <w:szCs w:val="24"/>
        </w:rPr>
        <w:t xml:space="preserve">субсидии на оказание финансовой поддержки и создание условий для деятельности социально ориентированных некоммерческих организаций» субсидии предоставлены: </w:t>
      </w:r>
    </w:p>
    <w:p w:rsidR="008C483D" w:rsidRPr="00F22769" w:rsidRDefault="008C483D" w:rsidP="008C483D">
      <w:pPr>
        <w:tabs>
          <w:tab w:val="left" w:pos="709"/>
        </w:tabs>
        <w:ind w:firstLine="709"/>
        <w:jc w:val="both"/>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 общественной организации «Федерация пэйнтбола Кондинского района» на финансовое обеспечение затрат по проведению мероприятий гражданско-патриотической направленности в размере 100 000 рублей;</w:t>
      </w:r>
    </w:p>
    <w:p w:rsidR="008C483D" w:rsidRPr="00F22769" w:rsidRDefault="008C483D" w:rsidP="008C483D">
      <w:pPr>
        <w:tabs>
          <w:tab w:val="left" w:pos="709"/>
        </w:tabs>
        <w:ind w:firstLine="709"/>
        <w:jc w:val="both"/>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 религиозной организации православный Приход храма в честь иконы Божией Матери «Всех скорбящих Радость» гп. Междуреченский в размере 200 000 рублей.</w:t>
      </w:r>
    </w:p>
    <w:p w:rsidR="008C483D" w:rsidRPr="00F22769" w:rsidRDefault="008C483D" w:rsidP="008C483D">
      <w:pPr>
        <w:widowControl w:val="0"/>
        <w:autoSpaceDE w:val="0"/>
        <w:autoSpaceDN w:val="0"/>
        <w:jc w:val="both"/>
        <w:rPr>
          <w:rFonts w:ascii="Times New Roman" w:eastAsia="Times New Roman" w:hAnsi="Times New Roman" w:cs="Times New Roman"/>
          <w:sz w:val="24"/>
          <w:szCs w:val="24"/>
        </w:rPr>
      </w:pPr>
    </w:p>
    <w:p w:rsidR="008C483D" w:rsidRPr="00F22769" w:rsidRDefault="008C483D" w:rsidP="008C483D">
      <w:pPr>
        <w:autoSpaceDE w:val="0"/>
        <w:autoSpaceDN w:val="0"/>
        <w:ind w:firstLine="709"/>
        <w:jc w:val="both"/>
        <w:rPr>
          <w:rFonts w:ascii="Times New Roman" w:hAnsi="Times New Roman" w:cs="Times New Roman"/>
          <w:sz w:val="24"/>
          <w:szCs w:val="24"/>
        </w:rPr>
      </w:pPr>
      <w:r w:rsidRPr="00F22769">
        <w:rPr>
          <w:rFonts w:ascii="Times New Roman" w:eastAsia="Times New Roman" w:hAnsi="Times New Roman" w:cs="Times New Roman"/>
          <w:b/>
          <w:sz w:val="24"/>
          <w:szCs w:val="24"/>
        </w:rPr>
        <w:t xml:space="preserve">- «Информирование населения о деятельности органов местного самоуправления Кондинского района через средства массовой информации» </w:t>
      </w:r>
      <w:r w:rsidRPr="00F22769">
        <w:rPr>
          <w:rFonts w:ascii="Times New Roman" w:eastAsia="Times New Roman" w:hAnsi="Times New Roman" w:cs="Times New Roman"/>
          <w:sz w:val="24"/>
          <w:szCs w:val="24"/>
        </w:rPr>
        <w:t xml:space="preserve">в сумме 13 361 600,00 рублей, или 100 % к уточненному плану на 2023 год. </w:t>
      </w:r>
      <w:r w:rsidRPr="00F22769">
        <w:rPr>
          <w:rFonts w:ascii="Times New Roman" w:hAnsi="Times New Roman" w:cs="Times New Roman"/>
          <w:sz w:val="24"/>
          <w:szCs w:val="24"/>
        </w:rPr>
        <w:t>В рамках данной подпрограммы осуществляются расходы на следующие мероприятия:</w:t>
      </w:r>
    </w:p>
    <w:p w:rsidR="008C483D" w:rsidRPr="00F22769" w:rsidRDefault="008C483D" w:rsidP="008C483D">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 услуги опубликования в газете «Кондинский вестник» нормативно-правовых актов;</w:t>
      </w:r>
    </w:p>
    <w:p w:rsidR="008C483D" w:rsidRPr="00F22769" w:rsidRDefault="008C483D" w:rsidP="008C483D">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 информирование населения Кондинского района о деятельности органов местного самоуправления муниципального образования Кондинский район;</w:t>
      </w:r>
    </w:p>
    <w:p w:rsidR="008C483D" w:rsidRPr="00F22769" w:rsidRDefault="008C483D" w:rsidP="008C483D">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 оказание дополнительной поддержки отдельным категориям граждан, проживающим на территории Кондинского района (подписка на газету для льготной категории граждан).</w:t>
      </w:r>
    </w:p>
    <w:p w:rsidR="008C483D" w:rsidRPr="00F22769" w:rsidRDefault="008C483D" w:rsidP="008C483D">
      <w:pPr>
        <w:autoSpaceDE w:val="0"/>
        <w:autoSpaceDN w:val="0"/>
        <w:ind w:firstLine="709"/>
        <w:jc w:val="both"/>
        <w:rPr>
          <w:rFonts w:ascii="Times New Roman" w:hAnsi="Times New Roman" w:cs="Times New Roman"/>
          <w:sz w:val="24"/>
          <w:szCs w:val="24"/>
        </w:rPr>
      </w:pPr>
    </w:p>
    <w:p w:rsidR="008C483D" w:rsidRPr="00F22769" w:rsidRDefault="008C483D" w:rsidP="008C483D">
      <w:pPr>
        <w:autoSpaceDE w:val="0"/>
        <w:autoSpaceDN w:val="0"/>
        <w:ind w:firstLine="709"/>
        <w:jc w:val="both"/>
        <w:rPr>
          <w:rFonts w:ascii="Times New Roman" w:eastAsia="Times New Roman" w:hAnsi="Times New Roman" w:cs="Times New Roman"/>
          <w:sz w:val="24"/>
          <w:szCs w:val="24"/>
        </w:rPr>
      </w:pPr>
      <w:r w:rsidRPr="00F22769">
        <w:t xml:space="preserve">- </w:t>
      </w:r>
      <w:r w:rsidRPr="00F22769">
        <w:rPr>
          <w:rFonts w:ascii="Times New Roman" w:eastAsia="Calibri" w:hAnsi="Times New Roman" w:cs="Times New Roman"/>
          <w:b/>
          <w:sz w:val="24"/>
        </w:rPr>
        <w:t>«Развитие в Кондинском районе ф</w:t>
      </w:r>
      <w:r w:rsidRPr="00F22769">
        <w:rPr>
          <w:rFonts w:ascii="Times New Roman" w:hAnsi="Times New Roman" w:cs="Times New Roman"/>
          <w:b/>
          <w:sz w:val="24"/>
        </w:rPr>
        <w:t>орм непосредственного осуществления населением местного самоуправления и участия населения в осуществлении местного самоуправления</w:t>
      </w:r>
      <w:r w:rsidRPr="00F22769">
        <w:rPr>
          <w:rFonts w:ascii="Times New Roman" w:eastAsia="Calibri" w:hAnsi="Times New Roman" w:cs="Times New Roman"/>
          <w:b/>
          <w:sz w:val="24"/>
        </w:rPr>
        <w:t>»</w:t>
      </w:r>
      <w:r w:rsidRPr="00F22769">
        <w:rPr>
          <w:rFonts w:ascii="Times New Roman" w:hAnsi="Times New Roman" w:cs="Times New Roman"/>
          <w:b/>
        </w:rPr>
        <w:t xml:space="preserve"> </w:t>
      </w:r>
      <w:r w:rsidRPr="00F22769">
        <w:rPr>
          <w:rFonts w:ascii="Times New Roman" w:hAnsi="Times New Roman" w:cs="Times New Roman"/>
        </w:rPr>
        <w:t>в сумме 193 939,39 рублей</w:t>
      </w:r>
      <w:r w:rsidRPr="00F22769">
        <w:rPr>
          <w:rFonts w:ascii="Times New Roman" w:eastAsia="Times New Roman" w:hAnsi="Times New Roman" w:cs="Times New Roman"/>
          <w:sz w:val="24"/>
          <w:szCs w:val="24"/>
        </w:rPr>
        <w:t xml:space="preserve"> или 100 % к уточненному плану на 2023 год. В рамках данной подпрограммы осуществляются расходы на проведение викторины «Участие населения в местном самоуправлении» среди жителей Кондинского района.</w:t>
      </w:r>
    </w:p>
    <w:p w:rsidR="008E79BD" w:rsidRPr="00F22769" w:rsidRDefault="008E79BD" w:rsidP="008E79BD">
      <w:pPr>
        <w:ind w:firstLine="709"/>
        <w:rPr>
          <w:rFonts w:ascii="Times New Roman" w:hAnsi="Times New Roman" w:cs="Times New Roman"/>
          <w:b/>
          <w:sz w:val="24"/>
          <w:szCs w:val="24"/>
        </w:rPr>
      </w:pPr>
    </w:p>
    <w:p w:rsidR="00DA0F33" w:rsidRPr="00F22769" w:rsidRDefault="00DA0F33" w:rsidP="00DA0F33">
      <w:pPr>
        <w:ind w:firstLine="709"/>
        <w:rPr>
          <w:rFonts w:ascii="Times New Roman" w:hAnsi="Times New Roman" w:cs="Times New Roman"/>
          <w:b/>
          <w:sz w:val="24"/>
          <w:szCs w:val="24"/>
        </w:rPr>
      </w:pPr>
      <w:r w:rsidRPr="00F22769">
        <w:rPr>
          <w:rFonts w:ascii="Times New Roman" w:hAnsi="Times New Roman" w:cs="Times New Roman"/>
          <w:b/>
          <w:sz w:val="24"/>
          <w:szCs w:val="24"/>
        </w:rPr>
        <w:t>Муниципальная программа Кондинского района «Управление муниципальным имуществом»</w:t>
      </w:r>
    </w:p>
    <w:p w:rsidR="00DA0F33" w:rsidRPr="00F22769" w:rsidRDefault="00DA0F33" w:rsidP="00DA0F33">
      <w:pPr>
        <w:ind w:firstLine="709"/>
        <w:rPr>
          <w:rFonts w:ascii="Times New Roman" w:hAnsi="Times New Roman" w:cs="Times New Roman"/>
          <w:b/>
          <w:sz w:val="24"/>
          <w:szCs w:val="24"/>
        </w:rPr>
      </w:pPr>
      <w:r w:rsidRPr="00F22769">
        <w:rPr>
          <w:rFonts w:ascii="Times New Roman" w:hAnsi="Times New Roman" w:cs="Times New Roman"/>
          <w:b/>
          <w:sz w:val="24"/>
          <w:szCs w:val="24"/>
        </w:rPr>
        <w:t xml:space="preserve"> </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Уточненная бюджетная роспись расходов на 2023 год составила 30 719 974,10  рублей с увеличением к первоначальному бюджету на 2023 год  на 120,49 % или на 5 225 825,66 рублей. </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lastRenderedPageBreak/>
        <w:t>Расходы по муниципальной программе исполнены в сумме 29 757 107,55 рублей, или 96,87 % к уточненному плану на 2023 год.</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За 2023 год в рамках муниципальной программы осуществлялось финансирование 2-х  основных мероприятий, исполнение по которым сложилось:</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eastAsia="Times New Roman" w:hAnsi="Times New Roman" w:cs="Times New Roman"/>
          <w:b/>
          <w:sz w:val="24"/>
          <w:szCs w:val="24"/>
        </w:rPr>
        <w:t>-</w:t>
      </w:r>
      <w:r w:rsidRPr="00F22769">
        <w:rPr>
          <w:rFonts w:ascii="Times New Roman" w:hAnsi="Times New Roman" w:cs="Times New Roman"/>
          <w:b/>
          <w:sz w:val="24"/>
          <w:szCs w:val="24"/>
        </w:rPr>
        <w:t xml:space="preserve"> Основное мероприятие «Управление и распоряжение муниципальным имуществом Кондинского района»</w:t>
      </w:r>
      <w:r w:rsidRPr="00F22769">
        <w:rPr>
          <w:rFonts w:ascii="Times New Roman" w:eastAsia="Times New Roman" w:hAnsi="Times New Roman" w:cs="Times New Roman"/>
          <w:sz w:val="24"/>
          <w:szCs w:val="24"/>
        </w:rPr>
        <w:t xml:space="preserve"> </w:t>
      </w:r>
      <w:r w:rsidRPr="00F22769">
        <w:rPr>
          <w:rFonts w:ascii="Times New Roman" w:hAnsi="Times New Roman" w:cs="Times New Roman"/>
          <w:sz w:val="24"/>
          <w:szCs w:val="24"/>
        </w:rPr>
        <w:t xml:space="preserve">в сумме 11 101 631,59 рублей, или 95,03 % к уточненному плану на 2023 год. </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За отчетный период заключено 79 договоров на выполнение работ, услуг, в том числе: на оценку имущества, обследование объектов, выполнение кадастровых работ, исполнение составило 3 876 130,32 рублей. </w:t>
      </w:r>
    </w:p>
    <w:p w:rsidR="00DA0F33" w:rsidRPr="00F22769" w:rsidRDefault="00DA0F33" w:rsidP="00DA0F33">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 В рамках данной подпрограммы за 2023 году осуществлялись расходы на оплату взносов за капитальный ремонт многоквартирных домов Югорскому фонду капитального ремонта в сумме 1 628 527,69 рублей; </w:t>
      </w:r>
    </w:p>
    <w:p w:rsidR="00DA0F33" w:rsidRPr="00F22769" w:rsidRDefault="00DA0F33" w:rsidP="00DA0F33">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В 2023 году был произведен ремонт квартир жилых домов, расположенных по адресам: пгт. Междуреченский, ул. 60 ВЛКСМ д.22 кв.16, пер. Балакирева д.3 кв.1, ул. Космонавтов д.30 кв.1, ул. Горького д.6 кв. 2, пер. Чайковского д. 9 кв.2, ул. Промышленная, 1-21 на общую сумму 1 159 410,01 рублей.</w:t>
      </w:r>
    </w:p>
    <w:p w:rsidR="00DA0F33" w:rsidRPr="00F22769" w:rsidRDefault="00DA0F33" w:rsidP="00DA0F33">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Оказание услуг по охране объектов гп. Междуреченский; Новогодний городок, игровые площадки на центральной площади, спортивная площадка «Воркаут» исполнение составило 130 000,00 рублей.</w:t>
      </w:r>
    </w:p>
    <w:p w:rsidR="00DA0F33" w:rsidRPr="00F22769" w:rsidRDefault="00DA0F33" w:rsidP="00DA0F33">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Оплата коммунальных услуг за пустующие квартиры в сумме 6 992 183,38 рублей.</w:t>
      </w:r>
    </w:p>
    <w:p w:rsidR="00DA0F33" w:rsidRPr="00F22769" w:rsidRDefault="00DA0F33" w:rsidP="00DA0F33">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Приобретение оборудования для обеспечения антитеррористической безопасности в здании военного комиссариата Кондинского района на общую сумму 179 779,36 рублей.</w:t>
      </w:r>
    </w:p>
    <w:p w:rsidR="00DA0F33" w:rsidRPr="00F22769" w:rsidRDefault="00DA0F33" w:rsidP="00DA0F33">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Налоговые обязательства – 440 200,00 рублей в том числе НДС 98 411,00 рублей, транспортный налог 341 789,00 рублей;</w:t>
      </w:r>
    </w:p>
    <w:p w:rsidR="00DA0F33" w:rsidRPr="00F22769" w:rsidRDefault="00DA0F33" w:rsidP="00DA0F33">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 </w:t>
      </w:r>
      <w:r w:rsidRPr="00F22769">
        <w:rPr>
          <w:rFonts w:ascii="Times New Roman" w:hAnsi="Times New Roman" w:cs="Times New Roman"/>
          <w:b/>
          <w:sz w:val="24"/>
          <w:szCs w:val="24"/>
        </w:rPr>
        <w:t xml:space="preserve">Основное мероприятие «Обеспечение деятельности комитета по управлению муниципальным имуществом администрации Кондинского района» </w:t>
      </w:r>
      <w:r w:rsidRPr="00F22769">
        <w:rPr>
          <w:rFonts w:ascii="Times New Roman" w:hAnsi="Times New Roman" w:cs="Times New Roman"/>
          <w:sz w:val="24"/>
          <w:szCs w:val="24"/>
        </w:rPr>
        <w:t>в сумме  18 655 475,96 рублей, или 97,99 % к уточненному плану на 2023 год. В рамках данной подпрограммы осуществлялось финансирование расходов на содержание аппарата управления Комитета по управлению муниципальным имуществом администрации Кондинского района, (оплата труда, страховые взносы, оплата командировочных расходов, льготного проезда, оплата налога на имущество, программное обеспечение).</w:t>
      </w:r>
    </w:p>
    <w:p w:rsidR="00DA0F33" w:rsidRPr="00F22769" w:rsidRDefault="00DA0F33" w:rsidP="00DA0F33">
      <w:pPr>
        <w:autoSpaceDE w:val="0"/>
        <w:autoSpaceDN w:val="0"/>
        <w:ind w:firstLine="709"/>
        <w:jc w:val="both"/>
        <w:rPr>
          <w:rFonts w:ascii="Times New Roman" w:hAnsi="Times New Roman" w:cs="Times New Roman"/>
          <w:sz w:val="24"/>
          <w:szCs w:val="24"/>
        </w:rPr>
      </w:pPr>
    </w:p>
    <w:p w:rsidR="00DA0F33" w:rsidRPr="00F22769" w:rsidRDefault="00DA0F33" w:rsidP="00DA0F33">
      <w:pPr>
        <w:autoSpaceDE w:val="0"/>
        <w:autoSpaceDN w:val="0"/>
        <w:ind w:firstLine="709"/>
        <w:rPr>
          <w:rFonts w:ascii="Times New Roman" w:hAnsi="Times New Roman" w:cs="Times New Roman"/>
          <w:b/>
          <w:sz w:val="24"/>
          <w:szCs w:val="24"/>
        </w:rPr>
      </w:pPr>
      <w:r w:rsidRPr="00F22769">
        <w:rPr>
          <w:rFonts w:ascii="Times New Roman" w:hAnsi="Times New Roman" w:cs="Times New Roman"/>
          <w:b/>
          <w:sz w:val="24"/>
          <w:szCs w:val="24"/>
        </w:rPr>
        <w:t xml:space="preserve">Муниципальная программа Кондинского района </w:t>
      </w:r>
    </w:p>
    <w:p w:rsidR="00DA0F33" w:rsidRPr="00F22769" w:rsidRDefault="00DA0F33" w:rsidP="00DA0F33">
      <w:pPr>
        <w:autoSpaceDE w:val="0"/>
        <w:autoSpaceDN w:val="0"/>
        <w:ind w:firstLine="709"/>
        <w:rPr>
          <w:rFonts w:ascii="Times New Roman" w:hAnsi="Times New Roman" w:cs="Times New Roman"/>
          <w:b/>
          <w:sz w:val="24"/>
          <w:szCs w:val="24"/>
        </w:rPr>
      </w:pPr>
      <w:r w:rsidRPr="00F22769">
        <w:rPr>
          <w:rFonts w:ascii="Times New Roman" w:hAnsi="Times New Roman" w:cs="Times New Roman"/>
          <w:b/>
          <w:sz w:val="24"/>
          <w:szCs w:val="24"/>
        </w:rPr>
        <w:t>«Развитие малого и среднего предпринимательства»</w:t>
      </w:r>
    </w:p>
    <w:p w:rsidR="00DA0F33" w:rsidRPr="00F22769" w:rsidRDefault="00DA0F33" w:rsidP="00DA0F33">
      <w:pPr>
        <w:autoSpaceDE w:val="0"/>
        <w:autoSpaceDN w:val="0"/>
        <w:ind w:firstLine="709"/>
        <w:jc w:val="both"/>
        <w:rPr>
          <w:rFonts w:ascii="Times New Roman" w:hAnsi="Times New Roman" w:cs="Times New Roman"/>
          <w:b/>
          <w:sz w:val="24"/>
          <w:szCs w:val="24"/>
        </w:rPr>
      </w:pP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Уточненная бюджетная роспись расходов на 2023 год составила 8 410 072,07 рублей с  увеличением  к первоначальному утвержденному бюджету на 2023 год на 173,47 % или на 3 561 966,77 рублей.</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 Расходы по муниципальной программе исполнены в сумме 8 410 071,85 рублей, или 100 %  к уточненному плану на 2023 год.</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По состоянию на 01 января 2023 года в Единый реестр субъектов малого и среднего предпринимательства Федеральной налоговой службой РФ включены 674 действующих  субъектов малого и среднего предпринимательства Кондинского района (539 индивидуальных предпринимателей, 135 юридических лиц), из них: 14 малых предприятий, 660 микропредприятий. Кроме того, по состоянию на 19.09.2023г. в Кондинском районе зарегистрировали и осуществляют деятельность 313 самозанятых граждан - плательщиков налога на профессиональный доход.</w:t>
      </w:r>
    </w:p>
    <w:p w:rsidR="00DA0F33" w:rsidRPr="00F22769" w:rsidRDefault="00DA0F33" w:rsidP="00DA0F33">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Исполнение за 2023 год осуществлялось по четырем основным мероприятиям, в том числе:</w:t>
      </w:r>
      <w:r w:rsidRPr="00F22769">
        <w:rPr>
          <w:rFonts w:ascii="Times New Roman" w:eastAsia="Calibri" w:hAnsi="Times New Roman" w:cs="Times New Roman"/>
          <w:sz w:val="24"/>
          <w:szCs w:val="24"/>
          <w:lang w:eastAsia="en-US"/>
        </w:rPr>
        <w:t xml:space="preserve">      </w:t>
      </w:r>
    </w:p>
    <w:p w:rsidR="00DA0F33" w:rsidRPr="00F22769" w:rsidRDefault="00DA0F33" w:rsidP="00DA0F33">
      <w:pPr>
        <w:ind w:firstLine="709"/>
        <w:jc w:val="both"/>
        <w:rPr>
          <w:rFonts w:ascii="Times New Roman" w:eastAsia="Calibri" w:hAnsi="Times New Roman" w:cs="Times New Roman"/>
          <w:sz w:val="24"/>
          <w:szCs w:val="24"/>
          <w:lang w:eastAsia="en-US"/>
        </w:rPr>
      </w:pPr>
      <w:r w:rsidRPr="00F22769">
        <w:rPr>
          <w:rFonts w:ascii="Times New Roman" w:eastAsia="Calibri" w:hAnsi="Times New Roman" w:cs="Times New Roman"/>
          <w:b/>
          <w:sz w:val="24"/>
          <w:szCs w:val="24"/>
          <w:lang w:eastAsia="en-US"/>
        </w:rPr>
        <w:t>- Региональный проект «Акселерация субъектов малого и среднего предпринимательства»</w:t>
      </w:r>
      <w:r w:rsidRPr="00F22769">
        <w:rPr>
          <w:rFonts w:ascii="Times New Roman" w:eastAsia="Calibri" w:hAnsi="Times New Roman" w:cs="Times New Roman"/>
          <w:sz w:val="24"/>
          <w:szCs w:val="24"/>
          <w:lang w:eastAsia="en-US"/>
        </w:rPr>
        <w:t xml:space="preserve"> в сумме 5 775 999,79 рублей, что составляет 99,99% к уточненному плану на год. Субсидии по региональному проекту «Акселерация субъектов малого и среднего </w:t>
      </w:r>
      <w:r w:rsidRPr="00F22769">
        <w:rPr>
          <w:rFonts w:ascii="Times New Roman" w:eastAsia="Calibri" w:hAnsi="Times New Roman" w:cs="Times New Roman"/>
          <w:sz w:val="24"/>
          <w:szCs w:val="24"/>
          <w:lang w:eastAsia="en-US"/>
        </w:rPr>
        <w:lastRenderedPageBreak/>
        <w:t xml:space="preserve">предпринимательства» предоставлены в 2023 году 21 уникальному субъекту, в том числе по направлениям расходов: </w:t>
      </w:r>
    </w:p>
    <w:p w:rsidR="00DA0F33" w:rsidRPr="00F22769" w:rsidRDefault="00DA0F33" w:rsidP="00DA0F33">
      <w:pPr>
        <w:ind w:firstLine="709"/>
        <w:jc w:val="both"/>
        <w:rPr>
          <w:rFonts w:ascii="Times New Roman" w:eastAsia="Calibri" w:hAnsi="Times New Roman" w:cs="Times New Roman"/>
          <w:sz w:val="24"/>
          <w:szCs w:val="24"/>
          <w:lang w:eastAsia="en-US"/>
        </w:rPr>
      </w:pPr>
      <w:r w:rsidRPr="00F22769">
        <w:rPr>
          <w:rFonts w:ascii="Times New Roman" w:eastAsia="Calibri" w:hAnsi="Times New Roman" w:cs="Times New Roman"/>
          <w:sz w:val="24"/>
          <w:szCs w:val="24"/>
          <w:lang w:eastAsia="en-US"/>
        </w:rPr>
        <w:t xml:space="preserve">    - на возмещение части затрат по приобретению оборудования (ОС) и лицензионных программных продуктов – 2 547 109,50 рублей (12 предпринимателей).</w:t>
      </w:r>
    </w:p>
    <w:p w:rsidR="00DA0F33" w:rsidRPr="00F22769" w:rsidRDefault="00DA0F33" w:rsidP="00DA0F33">
      <w:pPr>
        <w:ind w:firstLine="709"/>
        <w:jc w:val="both"/>
        <w:rPr>
          <w:rFonts w:ascii="Times New Roman" w:eastAsia="Calibri" w:hAnsi="Times New Roman" w:cs="Times New Roman"/>
          <w:sz w:val="24"/>
          <w:szCs w:val="24"/>
          <w:lang w:eastAsia="en-US"/>
        </w:rPr>
      </w:pPr>
      <w:r w:rsidRPr="00F22769">
        <w:rPr>
          <w:rFonts w:ascii="Times New Roman" w:eastAsia="Calibri" w:hAnsi="Times New Roman" w:cs="Times New Roman"/>
          <w:sz w:val="24"/>
          <w:szCs w:val="24"/>
          <w:lang w:eastAsia="en-US"/>
        </w:rPr>
        <w:t xml:space="preserve">    - субсидия на возмещение части затрат на аренду (субаренду) нежилых помещений – 1 073 376,94 рублей  (КФХ Чурилович Ф.В., ИП Змановская Ю.В., ИП Энзель А.Н., ИП Энзель А.Н., ИП Зверева Д.В., ИП Хири О.В.)</w:t>
      </w:r>
    </w:p>
    <w:p w:rsidR="00DA0F33" w:rsidRPr="00F22769" w:rsidRDefault="00DA0F33" w:rsidP="00DA0F33">
      <w:pPr>
        <w:ind w:firstLine="709"/>
        <w:jc w:val="both"/>
        <w:rPr>
          <w:rFonts w:ascii="Times New Roman" w:eastAsia="Calibri" w:hAnsi="Times New Roman" w:cs="Times New Roman"/>
          <w:sz w:val="24"/>
          <w:szCs w:val="24"/>
          <w:lang w:eastAsia="en-US"/>
        </w:rPr>
      </w:pPr>
      <w:r w:rsidRPr="00F22769">
        <w:rPr>
          <w:rFonts w:ascii="Times New Roman" w:eastAsia="Calibri" w:hAnsi="Times New Roman" w:cs="Times New Roman"/>
          <w:sz w:val="24"/>
          <w:szCs w:val="24"/>
          <w:lang w:eastAsia="en-US"/>
        </w:rPr>
        <w:t xml:space="preserve">- субсидия на возмещение части затрат на приобретение и (или) доставку муки для производства хлеба и хлебобулочных изделий в районах КС и приравненных к ним местностях с ограниченными сроками завоза грузов (продукции) автономного округа – 300 000,00 руб. (ИП Диченко Л.А.). </w:t>
      </w:r>
    </w:p>
    <w:p w:rsidR="00DA0F33" w:rsidRPr="00F22769" w:rsidRDefault="00DA0F33" w:rsidP="00DA0F33">
      <w:pPr>
        <w:ind w:firstLine="709"/>
        <w:jc w:val="both"/>
        <w:rPr>
          <w:rFonts w:ascii="Times New Roman" w:eastAsia="Calibri" w:hAnsi="Times New Roman" w:cs="Times New Roman"/>
          <w:sz w:val="24"/>
          <w:szCs w:val="24"/>
          <w:lang w:eastAsia="en-US"/>
        </w:rPr>
      </w:pPr>
      <w:r w:rsidRPr="00F22769">
        <w:rPr>
          <w:rFonts w:ascii="Times New Roman" w:eastAsia="Calibri" w:hAnsi="Times New Roman" w:cs="Times New Roman"/>
          <w:sz w:val="24"/>
          <w:szCs w:val="24"/>
          <w:lang w:eastAsia="en-US"/>
        </w:rPr>
        <w:t>-субсидия на возмещение части затрат на приобретение и (или) доставку кормов для сельскохозяйственных животных и птицы в районах Крайнего Севера и приравненных к ним местностях с ограниченными сроками завоза грузов (продукции) автономного округа» - 300 000,00  руб. (КФХ Чурилович Ф.В.)</w:t>
      </w:r>
    </w:p>
    <w:p w:rsidR="00DA0F33" w:rsidRPr="00F22769" w:rsidRDefault="00DA0F33" w:rsidP="00DA0F33">
      <w:pPr>
        <w:ind w:firstLine="709"/>
        <w:jc w:val="both"/>
        <w:rPr>
          <w:rFonts w:ascii="Times New Roman" w:eastAsia="Calibri" w:hAnsi="Times New Roman" w:cs="Times New Roman"/>
          <w:sz w:val="24"/>
          <w:szCs w:val="24"/>
          <w:lang w:eastAsia="en-US"/>
        </w:rPr>
      </w:pPr>
      <w:r w:rsidRPr="00F22769">
        <w:rPr>
          <w:rFonts w:ascii="Times New Roman" w:eastAsia="Calibri" w:hAnsi="Times New Roman" w:cs="Times New Roman"/>
          <w:sz w:val="24"/>
          <w:szCs w:val="24"/>
          <w:lang w:eastAsia="en-US"/>
        </w:rPr>
        <w:t xml:space="preserve">    - субсидия на возмещение части затрат на оплату коммунальных услуг в нежилых помещениях – 1 555 513,35   руб. (ИП Добрынин М.Ю., ИП Ищенко Е.М., ИП Тюфтяев Е.Л., ИП Лепешкина Н.В., КФХ Чурилович Ф.В., ИП Энзель А.Н., ООО «Регион-К», ИП Жукова О.В., ООО «Автоконд», ИП Шерстобитов Р.О.)</w:t>
      </w:r>
    </w:p>
    <w:p w:rsidR="00DA0F33" w:rsidRPr="00F22769" w:rsidRDefault="00DA0F33" w:rsidP="00DA0F33">
      <w:pPr>
        <w:ind w:firstLine="709"/>
        <w:jc w:val="both"/>
        <w:rPr>
          <w:rFonts w:ascii="Times New Roman" w:eastAsia="Calibri" w:hAnsi="Times New Roman" w:cs="Times New Roman"/>
          <w:sz w:val="24"/>
          <w:szCs w:val="24"/>
          <w:lang w:eastAsia="en-US"/>
        </w:rPr>
      </w:pPr>
      <w:r w:rsidRPr="00F22769">
        <w:rPr>
          <w:rFonts w:ascii="Times New Roman" w:eastAsia="Calibri" w:hAnsi="Times New Roman" w:cs="Times New Roman"/>
          <w:b/>
          <w:sz w:val="24"/>
          <w:szCs w:val="24"/>
          <w:lang w:eastAsia="en-US"/>
        </w:rPr>
        <w:t>- Региональный проект «Создание условий для легкого старта и комфортного ведения бизнеса».</w:t>
      </w:r>
      <w:r w:rsidRPr="00F22769">
        <w:rPr>
          <w:rFonts w:ascii="Times New Roman" w:eastAsia="Calibri" w:hAnsi="Times New Roman" w:cs="Times New Roman"/>
          <w:sz w:val="24"/>
          <w:szCs w:val="24"/>
          <w:lang w:eastAsia="en-US"/>
        </w:rPr>
        <w:t xml:space="preserve"> Исполнение по указанному региональному проекту в 2023 году составило 100 % от объема утвержденных бюджетных ассигнований. Субсидия предоставлена 1 начинающему предпринимателю ИП Обвинцеву А.А. в сумме 251 052,66 руб. по направлению: «Возмещение части затрат, связанных с началом предпринимательской деятельности (расходы на государственную регистрацию юридического лица и индивидуального предпринимателя); на аренду (субаренду) нежилых помещений; на оплату коммунальных услуг нежилых помещений; на приобретение основных средств (оборудование, оргтехника, мебель); на приобретение инвентаря производственного назначения; на рекламу; на выплаты по передаче прав на франшизу (паушальный взнос); на ремонтные работы в нежилых помещениях, выполняемые при подготовке помещений к эксплуатации)».</w:t>
      </w:r>
    </w:p>
    <w:p w:rsidR="00DA0F33" w:rsidRPr="00F22769" w:rsidRDefault="00DA0F33" w:rsidP="00DA0F33">
      <w:pPr>
        <w:ind w:firstLine="709"/>
        <w:jc w:val="both"/>
        <w:rPr>
          <w:rFonts w:ascii="Times New Roman" w:eastAsia="Calibri" w:hAnsi="Times New Roman" w:cs="Times New Roman"/>
          <w:sz w:val="24"/>
          <w:szCs w:val="24"/>
          <w:lang w:eastAsia="en-US"/>
        </w:rPr>
      </w:pPr>
      <w:r w:rsidRPr="00F22769">
        <w:rPr>
          <w:rFonts w:ascii="Times New Roman" w:eastAsia="Calibri" w:hAnsi="Times New Roman" w:cs="Times New Roman"/>
          <w:sz w:val="24"/>
          <w:szCs w:val="24"/>
          <w:lang w:eastAsia="en-US"/>
        </w:rPr>
        <w:t>Установленные Соглашениями о предоставлении субсидии местному бюджету из бюджета Ханты-Мансийского автономного округа – Югры целевые показатели и показатели результативности по региональным проектам достигнуты в полном объеме.</w:t>
      </w:r>
    </w:p>
    <w:p w:rsidR="00DA0F33" w:rsidRPr="00F22769" w:rsidRDefault="00DA0F33" w:rsidP="00DA0F33">
      <w:pPr>
        <w:ind w:firstLine="709"/>
        <w:jc w:val="both"/>
        <w:rPr>
          <w:rFonts w:ascii="Times New Roman" w:eastAsia="Calibri" w:hAnsi="Times New Roman" w:cs="Times New Roman"/>
          <w:sz w:val="24"/>
          <w:szCs w:val="24"/>
          <w:lang w:eastAsia="en-US"/>
        </w:rPr>
      </w:pPr>
      <w:r w:rsidRPr="00F22769">
        <w:rPr>
          <w:rFonts w:ascii="Times New Roman" w:eastAsia="Calibri" w:hAnsi="Times New Roman" w:cs="Times New Roman"/>
          <w:sz w:val="24"/>
          <w:szCs w:val="24"/>
          <w:lang w:eastAsia="en-US"/>
        </w:rPr>
        <w:t xml:space="preserve">      По региональному проекту «Акселерация субъектов малого и среднего предпринимательства» установлены следующие показатели результативности:</w:t>
      </w:r>
    </w:p>
    <w:p w:rsidR="00DA0F33" w:rsidRPr="00F22769" w:rsidRDefault="00DA0F33" w:rsidP="00DA0F33">
      <w:pPr>
        <w:ind w:firstLine="709"/>
        <w:jc w:val="both"/>
        <w:rPr>
          <w:rFonts w:ascii="Times New Roman" w:eastAsia="Calibri" w:hAnsi="Times New Roman" w:cs="Times New Roman"/>
          <w:sz w:val="24"/>
          <w:szCs w:val="24"/>
          <w:lang w:eastAsia="en-US"/>
        </w:rPr>
      </w:pPr>
      <w:r w:rsidRPr="00F22769">
        <w:rPr>
          <w:rFonts w:ascii="Times New Roman" w:eastAsia="Calibri" w:hAnsi="Times New Roman" w:cs="Times New Roman"/>
          <w:sz w:val="24"/>
          <w:szCs w:val="24"/>
          <w:lang w:eastAsia="en-US"/>
        </w:rPr>
        <w:t>- «Количество новых рабочих мест, созданных субъектами МСП – получателями финансовой поддержки» установлен 1/достигнутое 4 (400%).</w:t>
      </w:r>
    </w:p>
    <w:p w:rsidR="00DA0F33" w:rsidRPr="00F22769" w:rsidRDefault="00DA0F33" w:rsidP="00DA0F33">
      <w:pPr>
        <w:ind w:firstLine="709"/>
        <w:jc w:val="both"/>
        <w:rPr>
          <w:rFonts w:ascii="Times New Roman" w:eastAsia="Calibri" w:hAnsi="Times New Roman" w:cs="Times New Roman"/>
          <w:sz w:val="24"/>
          <w:szCs w:val="24"/>
          <w:lang w:eastAsia="en-US"/>
        </w:rPr>
      </w:pPr>
      <w:r w:rsidRPr="00F22769">
        <w:rPr>
          <w:rFonts w:ascii="Times New Roman" w:eastAsia="Calibri" w:hAnsi="Times New Roman" w:cs="Times New Roman"/>
          <w:sz w:val="24"/>
          <w:szCs w:val="24"/>
          <w:lang w:eastAsia="en-US"/>
        </w:rPr>
        <w:t>- «Количество субъектов МСП - получателей финансовой поддержки» установлен 18/ достигнут 21 (117 %).</w:t>
      </w:r>
    </w:p>
    <w:p w:rsidR="00DA0F33" w:rsidRPr="00F22769" w:rsidRDefault="00DA0F33" w:rsidP="00DA0F33">
      <w:pPr>
        <w:ind w:firstLine="709"/>
        <w:jc w:val="both"/>
        <w:rPr>
          <w:rFonts w:ascii="Times New Roman" w:eastAsia="Calibri" w:hAnsi="Times New Roman" w:cs="Times New Roman"/>
          <w:sz w:val="24"/>
          <w:szCs w:val="24"/>
          <w:lang w:eastAsia="en-US"/>
        </w:rPr>
      </w:pPr>
      <w:r w:rsidRPr="00F22769">
        <w:rPr>
          <w:rFonts w:ascii="Times New Roman" w:eastAsia="Calibri" w:hAnsi="Times New Roman" w:cs="Times New Roman"/>
          <w:sz w:val="24"/>
          <w:szCs w:val="24"/>
          <w:lang w:eastAsia="en-US"/>
        </w:rPr>
        <w:t xml:space="preserve">- «Численность занятых в сфере малого и среднего предпринимательства, включая индивидуальных предпринимателей и самозанятых, тыс. человек):  на 31.12.2023г. составляет 2,4 тыс. чел. (при установленном на 2023 год показателе в 2,0 тыс. чел. -  рост 120%.). </w:t>
      </w:r>
    </w:p>
    <w:p w:rsidR="00DA0F33" w:rsidRPr="00F22769" w:rsidRDefault="00DA0F33" w:rsidP="00DA0F33">
      <w:pPr>
        <w:ind w:firstLine="709"/>
        <w:jc w:val="both"/>
      </w:pPr>
      <w:r w:rsidRPr="00F22769">
        <w:rPr>
          <w:rFonts w:ascii="Times New Roman" w:eastAsia="Calibri" w:hAnsi="Times New Roman" w:cs="Times New Roman"/>
          <w:sz w:val="24"/>
          <w:szCs w:val="24"/>
          <w:lang w:eastAsia="en-US"/>
        </w:rPr>
        <w:t xml:space="preserve">- в рамках основного мероприятия </w:t>
      </w:r>
      <w:r w:rsidRPr="00F22769">
        <w:rPr>
          <w:rFonts w:ascii="Times New Roman" w:eastAsia="Calibri" w:hAnsi="Times New Roman" w:cs="Times New Roman"/>
          <w:b/>
          <w:sz w:val="24"/>
          <w:szCs w:val="24"/>
          <w:lang w:eastAsia="en-US"/>
        </w:rPr>
        <w:t>«Организация мероприятий по популяризации и пропаганде предпринимательской деятельности»</w:t>
      </w:r>
      <w:r w:rsidRPr="00F22769">
        <w:rPr>
          <w:rFonts w:ascii="Times New Roman" w:eastAsia="Times New Roman" w:hAnsi="Times New Roman" w:cs="Times New Roman"/>
          <w:sz w:val="24"/>
          <w:szCs w:val="24"/>
        </w:rPr>
        <w:t xml:space="preserve"> бюджет которого составил 150 000,00 рублей (100% исполнение), было организовано участие товаропроизводителей Кондинского района в работе XXVI выставке-ярмарке окружных товаропроизводителей «Товары земли Югорской». В работе приняли участие 9 товаропроизводителей.</w:t>
      </w:r>
      <w:r w:rsidRPr="00F22769">
        <w:t xml:space="preserve"> </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Предприниматели получили заслуженные награды на XXVI окружной выставке «Товары земли Югорской»</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По итогам конкурса «Лучшие вкусы Югры» общество с ограниченной ответственностью «Регион-К» признано победителем в категории «Народное голосование» в номинации «Варенье из северных ягод» и «Грибы маринованные». Предприятию вручили дипломы и сертификаты на сумму 40 000 рублей.</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lastRenderedPageBreak/>
        <w:t xml:space="preserve"> Также в ходе мероприятия Союз «Торгово-промышленная палата Ханты-Мансийского автономного округа–Югры» наградила победителей в конкурсе «Лучший товар Югры – 2023». Знак «Лучший товар Югры» и дипломы вручили:</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 фермеру Игорю Мухину за продукцию «Картофель продовольственный»;</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 ООО «Югорская ягода» за продукцию «Пельмени «Рыбные из щуки».</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Также в  достижениях  2023 года можно отметить следующее: </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получены сертификаты соответствия Системы добровольной сертификации продукции и услуг «Роскачество –Халяль»:</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w:t>
      </w:r>
      <w:r w:rsidRPr="00F22769">
        <w:rPr>
          <w:rFonts w:ascii="Times New Roman" w:hAnsi="Times New Roman" w:cs="Times New Roman"/>
          <w:sz w:val="24"/>
          <w:szCs w:val="24"/>
        </w:rPr>
        <w:tab/>
        <w:t>крестьянским (фермерским) хозяйством Чурилович Ф.В. на 8 наименований молочной продукции (молоко, кефир, сметана, творог, масло, йогурт, ряженка, снежок).</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w:t>
      </w:r>
      <w:r w:rsidRPr="00F22769">
        <w:rPr>
          <w:rFonts w:ascii="Times New Roman" w:hAnsi="Times New Roman" w:cs="Times New Roman"/>
          <w:sz w:val="24"/>
          <w:szCs w:val="24"/>
        </w:rPr>
        <w:tab/>
        <w:t>обществом с ограниченной ответственностью «Регион-К» на 78 наименований продукции дикоросов.</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 индивидуальный предприниматель Дмитрий Вяциорец (вид деятельности - производство пиломатериалов) занял 3 место во Всероссийском конкурсе «Экспортер года» в номинации «Лучший молодой предприниматель-экспортер».</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 запущен социальный проект «Zабота», благодаря которому семьи участников СВО получили скидку на товары, работы (услуги). В проекте участвуют 60 субъектов предпринимательства Кондинского района.</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      В 2023 года было открыто:</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9 объектов торговли в поселениях Кондинского района, общей площадью 1007,8 кв.м., торговой площадью 687,3 кв.м., в том числе: </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-гп. Междуреченский: магазин «Дом ангела» ул. Кедровая, 2А ИП Кленин Я.А., магазин «Пятерочка» ул. Толстого, 15 ООО «Агроторг», магазин "Подвал" ул. Толстого, 15 ИП Коркишко Д.С, магазин «Штаб дыма» ул. Ленина, 11, ИП Пятницын Н.С, магазин «Парилка» ул. Толстого, д.25 ИП Зуев М.С;. магазин кальянной атрибутики «TEPLO» ул.Сибирская,115  ИП Зубова А.А; магазин «Мой дом» ул. Волгоградская,12 ИП Ледик А.Ю</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-гп. Кондинское: </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магазин "Ларец" ул.Пуртова, 3 ИП Ельпина О.С., </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-сп.Болчары: </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магазин «Магнат» ул. Портовая,12 ИП Абдуллов Х.С.</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-гп. Междуреченский:</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- 2 объекта  общественного питания: </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 - пгт. Междуреченский: «Суши Go» ул. Толстого, 15 ИП Зверева Д.В. (доставка суши); </w:t>
      </w:r>
    </w:p>
    <w:p w:rsidR="00DA0F33" w:rsidRPr="00F22769" w:rsidRDefault="00DA0F33" w:rsidP="00DA0F33">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   кафе-пельменная «Домашняя еда с душой» ул. Титова,48/1  ИП Пластинина А.С.  </w:t>
      </w:r>
    </w:p>
    <w:p w:rsidR="00DA0F33" w:rsidRPr="00F22769" w:rsidRDefault="00DA0F33" w:rsidP="00DA0F33">
      <w:pPr>
        <w:ind w:firstLine="709"/>
        <w:jc w:val="both"/>
        <w:rPr>
          <w:rFonts w:ascii="Times New Roman" w:hAnsi="Times New Roman" w:cs="Times New Roman"/>
          <w:sz w:val="24"/>
          <w:szCs w:val="24"/>
        </w:rPr>
      </w:pPr>
    </w:p>
    <w:p w:rsidR="00DA0F33" w:rsidRPr="00F22769" w:rsidRDefault="00DA0F33" w:rsidP="00DA0F33">
      <w:pPr>
        <w:ind w:firstLine="709"/>
        <w:jc w:val="both"/>
        <w:rPr>
          <w:rFonts w:ascii="Times New Roman" w:eastAsia="Calibri" w:hAnsi="Times New Roman" w:cs="Times New Roman"/>
          <w:b/>
          <w:sz w:val="24"/>
          <w:szCs w:val="24"/>
          <w:lang w:eastAsia="en-US"/>
        </w:rPr>
      </w:pPr>
      <w:r w:rsidRPr="00F22769">
        <w:rPr>
          <w:rFonts w:ascii="Times New Roman" w:eastAsia="Calibri" w:hAnsi="Times New Roman" w:cs="Times New Roman"/>
          <w:b/>
          <w:sz w:val="24"/>
          <w:szCs w:val="24"/>
          <w:lang w:eastAsia="en-US"/>
        </w:rPr>
        <w:t xml:space="preserve">- 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 </w:t>
      </w:r>
    </w:p>
    <w:p w:rsidR="00DA0F33" w:rsidRPr="00F22769" w:rsidRDefault="00DA0F33" w:rsidP="00DA0F33">
      <w:pPr>
        <w:ind w:firstLine="709"/>
        <w:jc w:val="both"/>
        <w:rPr>
          <w:rFonts w:ascii="Times New Roman" w:eastAsia="Times New Roman" w:hAnsi="Times New Roman" w:cs="Times New Roman"/>
          <w:b/>
          <w:sz w:val="24"/>
          <w:szCs w:val="24"/>
        </w:rPr>
      </w:pPr>
      <w:r w:rsidRPr="00F22769">
        <w:rPr>
          <w:rFonts w:ascii="Times New Roman" w:eastAsia="Times New Roman" w:hAnsi="Times New Roman" w:cs="Times New Roman"/>
          <w:sz w:val="24"/>
          <w:szCs w:val="24"/>
        </w:rPr>
        <w:t>В рамках данного мероприятия осуществлялись расходы, предусмотренные для предоставления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 (в рамках исполнения переданных полномочий городского поселения Междуреченский).</w:t>
      </w:r>
      <w:r w:rsidRPr="00F22769">
        <w:rPr>
          <w:rFonts w:ascii="Times New Roman" w:eastAsia="Calibri" w:hAnsi="Times New Roman" w:cs="Times New Roman"/>
          <w:sz w:val="24"/>
          <w:szCs w:val="24"/>
          <w:lang w:eastAsia="en-US"/>
        </w:rPr>
        <w:t xml:space="preserve"> </w:t>
      </w:r>
      <w:r w:rsidRPr="00F22769">
        <w:rPr>
          <w:rFonts w:ascii="Times New Roman" w:eastAsia="Times New Roman" w:hAnsi="Times New Roman" w:cs="Times New Roman"/>
          <w:sz w:val="24"/>
          <w:szCs w:val="24"/>
        </w:rPr>
        <w:t>Субсидия предоставлена по указанному виду в сумме 2 233 019,40 рублей или 93,0 % к уточненному плану на 2023 год. Экономия в сумме  166 980,60  рублей сложилась в связи с тем, что в расчет экономически обоснованного тарифа планировалось включить расходы на ремонт бани.  В связи с тем, что документы на пересмотр тарифа предоставлены не были, тариф не был пересмотрен.</w:t>
      </w:r>
    </w:p>
    <w:p w:rsidR="00C74A63" w:rsidRPr="00F22769" w:rsidRDefault="00C74A63" w:rsidP="00584E64">
      <w:pPr>
        <w:autoSpaceDE w:val="0"/>
        <w:autoSpaceDN w:val="0"/>
        <w:adjustRightInd w:val="0"/>
        <w:ind w:firstLine="567"/>
        <w:rPr>
          <w:rFonts w:ascii="Times New Roman" w:eastAsia="Times New Roman" w:hAnsi="Times New Roman" w:cs="Times New Roman"/>
          <w:b/>
          <w:sz w:val="24"/>
          <w:szCs w:val="24"/>
        </w:rPr>
      </w:pPr>
    </w:p>
    <w:p w:rsidR="008435FA" w:rsidRPr="00F22769" w:rsidRDefault="008435FA" w:rsidP="008435FA">
      <w:pPr>
        <w:autoSpaceDE w:val="0"/>
        <w:autoSpaceDN w:val="0"/>
        <w:adjustRightInd w:val="0"/>
        <w:ind w:firstLine="567"/>
        <w:rPr>
          <w:rFonts w:ascii="Times New Roman" w:eastAsia="Times New Roman" w:hAnsi="Times New Roman" w:cs="Times New Roman"/>
          <w:b/>
          <w:sz w:val="26"/>
          <w:szCs w:val="26"/>
        </w:rPr>
      </w:pPr>
      <w:r w:rsidRPr="00F22769">
        <w:rPr>
          <w:rFonts w:ascii="Times New Roman" w:eastAsia="Times New Roman" w:hAnsi="Times New Roman" w:cs="Times New Roman"/>
          <w:b/>
          <w:sz w:val="26"/>
          <w:szCs w:val="26"/>
        </w:rPr>
        <w:t>Муниципальная программа</w:t>
      </w:r>
      <w:r w:rsidR="00C95A9A" w:rsidRPr="00F22769">
        <w:rPr>
          <w:rFonts w:ascii="Times New Roman" w:eastAsia="Times New Roman" w:hAnsi="Times New Roman" w:cs="Times New Roman"/>
          <w:b/>
          <w:sz w:val="26"/>
          <w:szCs w:val="26"/>
        </w:rPr>
        <w:t xml:space="preserve"> Кондинского района</w:t>
      </w:r>
      <w:r w:rsidRPr="00F22769">
        <w:rPr>
          <w:rFonts w:ascii="Times New Roman" w:eastAsia="Times New Roman" w:hAnsi="Times New Roman" w:cs="Times New Roman"/>
          <w:b/>
          <w:sz w:val="26"/>
          <w:szCs w:val="26"/>
        </w:rPr>
        <w:t xml:space="preserve"> «Формирование комфортной городской среды</w:t>
      </w:r>
      <w:r w:rsidR="00C95A9A" w:rsidRPr="00F22769">
        <w:rPr>
          <w:rFonts w:ascii="Times New Roman" w:eastAsia="Times New Roman" w:hAnsi="Times New Roman" w:cs="Times New Roman"/>
          <w:b/>
          <w:sz w:val="26"/>
          <w:szCs w:val="26"/>
        </w:rPr>
        <w:t>»</w:t>
      </w:r>
    </w:p>
    <w:p w:rsidR="00C95A9A" w:rsidRPr="00F22769" w:rsidRDefault="00C95A9A" w:rsidP="008435FA">
      <w:pPr>
        <w:autoSpaceDE w:val="0"/>
        <w:autoSpaceDN w:val="0"/>
        <w:adjustRightInd w:val="0"/>
        <w:ind w:firstLine="567"/>
        <w:rPr>
          <w:rFonts w:ascii="Times New Roman" w:eastAsia="Times New Roman" w:hAnsi="Times New Roman" w:cs="Times New Roman"/>
          <w:b/>
          <w:sz w:val="26"/>
          <w:szCs w:val="26"/>
        </w:rPr>
      </w:pPr>
    </w:p>
    <w:p w:rsidR="008435FA" w:rsidRPr="00F22769" w:rsidRDefault="008435FA" w:rsidP="008435FA">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Уточненная бюджетная роспись расходов на 202</w:t>
      </w:r>
      <w:r w:rsidR="00C95A9A" w:rsidRPr="00F22769">
        <w:rPr>
          <w:rFonts w:ascii="Times New Roman" w:eastAsia="Times New Roman" w:hAnsi="Times New Roman" w:cs="Times New Roman"/>
          <w:sz w:val="24"/>
          <w:szCs w:val="24"/>
        </w:rPr>
        <w:t>3</w:t>
      </w:r>
      <w:r w:rsidRPr="00F22769">
        <w:rPr>
          <w:rFonts w:ascii="Times New Roman" w:eastAsia="Times New Roman" w:hAnsi="Times New Roman" w:cs="Times New Roman"/>
          <w:sz w:val="24"/>
          <w:szCs w:val="24"/>
        </w:rPr>
        <w:t xml:space="preserve"> год составила </w:t>
      </w:r>
      <w:r w:rsidR="000A44C0" w:rsidRPr="00F22769">
        <w:rPr>
          <w:rFonts w:ascii="Times New Roman" w:eastAsia="Times New Roman" w:hAnsi="Times New Roman" w:cs="Times New Roman"/>
          <w:sz w:val="24"/>
          <w:szCs w:val="24"/>
        </w:rPr>
        <w:t xml:space="preserve">76 367 503,39 </w:t>
      </w:r>
      <w:r w:rsidRPr="00F22769">
        <w:rPr>
          <w:rFonts w:ascii="Times New Roman" w:eastAsia="Times New Roman" w:hAnsi="Times New Roman" w:cs="Times New Roman"/>
          <w:sz w:val="24"/>
          <w:szCs w:val="24"/>
        </w:rPr>
        <w:t xml:space="preserve">рублей с увеличением бюджетных ассигнований к первоначально утвержденному плану на </w:t>
      </w:r>
      <w:r w:rsidR="000A44C0" w:rsidRPr="00F22769">
        <w:rPr>
          <w:rFonts w:ascii="Times New Roman" w:eastAsia="Times New Roman" w:hAnsi="Times New Roman" w:cs="Times New Roman"/>
          <w:sz w:val="24"/>
          <w:szCs w:val="24"/>
        </w:rPr>
        <w:t>2023</w:t>
      </w:r>
      <w:r w:rsidRPr="00F22769">
        <w:rPr>
          <w:rFonts w:ascii="Times New Roman" w:eastAsia="Times New Roman" w:hAnsi="Times New Roman" w:cs="Times New Roman"/>
          <w:sz w:val="24"/>
          <w:szCs w:val="24"/>
        </w:rPr>
        <w:t xml:space="preserve"> год  на </w:t>
      </w:r>
      <w:r w:rsidR="00261703" w:rsidRPr="00F22769">
        <w:rPr>
          <w:rFonts w:ascii="Times New Roman" w:eastAsia="Times New Roman" w:hAnsi="Times New Roman" w:cs="Times New Roman"/>
          <w:sz w:val="24"/>
          <w:szCs w:val="24"/>
        </w:rPr>
        <w:t xml:space="preserve">52 888 147,83 </w:t>
      </w:r>
      <w:r w:rsidRPr="00F22769">
        <w:rPr>
          <w:rFonts w:ascii="Times New Roman" w:eastAsia="Times New Roman" w:hAnsi="Times New Roman" w:cs="Times New Roman"/>
          <w:sz w:val="24"/>
          <w:szCs w:val="24"/>
        </w:rPr>
        <w:t xml:space="preserve">рублей. </w:t>
      </w:r>
    </w:p>
    <w:p w:rsidR="008435FA" w:rsidRPr="00F22769" w:rsidRDefault="008435FA" w:rsidP="00A46DCE">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lastRenderedPageBreak/>
        <w:t xml:space="preserve">Расходы по муниципальной программе исполнены в сумме </w:t>
      </w:r>
      <w:r w:rsidR="00261703" w:rsidRPr="00F22769">
        <w:rPr>
          <w:rFonts w:ascii="Times New Roman" w:eastAsia="Times New Roman" w:hAnsi="Times New Roman" w:cs="Times New Roman"/>
          <w:sz w:val="24"/>
          <w:szCs w:val="24"/>
        </w:rPr>
        <w:t xml:space="preserve">76 367 503,39 </w:t>
      </w:r>
      <w:r w:rsidRPr="00F22769">
        <w:rPr>
          <w:rFonts w:ascii="Times New Roman" w:eastAsia="Times New Roman" w:hAnsi="Times New Roman" w:cs="Times New Roman"/>
          <w:sz w:val="24"/>
          <w:szCs w:val="24"/>
        </w:rPr>
        <w:t xml:space="preserve">рублей, или </w:t>
      </w:r>
      <w:r w:rsidR="00261703" w:rsidRPr="00F22769">
        <w:rPr>
          <w:rFonts w:ascii="Times New Roman" w:eastAsia="Times New Roman" w:hAnsi="Times New Roman" w:cs="Times New Roman"/>
          <w:sz w:val="24"/>
          <w:szCs w:val="24"/>
        </w:rPr>
        <w:t>100</w:t>
      </w:r>
      <w:r w:rsidRPr="00F22769">
        <w:rPr>
          <w:rFonts w:ascii="Times New Roman" w:eastAsia="Times New Roman" w:hAnsi="Times New Roman" w:cs="Times New Roman"/>
          <w:sz w:val="24"/>
          <w:szCs w:val="24"/>
        </w:rPr>
        <w:t xml:space="preserve"> % к уточненному плану на 202</w:t>
      </w:r>
      <w:r w:rsidR="00261703" w:rsidRPr="00F22769">
        <w:rPr>
          <w:rFonts w:ascii="Times New Roman" w:eastAsia="Times New Roman" w:hAnsi="Times New Roman" w:cs="Times New Roman"/>
          <w:sz w:val="24"/>
          <w:szCs w:val="24"/>
        </w:rPr>
        <w:t>3</w:t>
      </w:r>
      <w:r w:rsidRPr="00F22769">
        <w:rPr>
          <w:rFonts w:ascii="Times New Roman" w:eastAsia="Times New Roman" w:hAnsi="Times New Roman" w:cs="Times New Roman"/>
          <w:sz w:val="24"/>
          <w:szCs w:val="24"/>
        </w:rPr>
        <w:t xml:space="preserve"> год.</w:t>
      </w:r>
    </w:p>
    <w:p w:rsidR="008435FA" w:rsidRPr="00F22769" w:rsidRDefault="008435FA" w:rsidP="00A46DCE">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В 202</w:t>
      </w:r>
      <w:r w:rsidR="00261703" w:rsidRPr="00F22769">
        <w:rPr>
          <w:rFonts w:ascii="Times New Roman" w:eastAsia="Times New Roman" w:hAnsi="Times New Roman" w:cs="Times New Roman"/>
          <w:sz w:val="24"/>
          <w:szCs w:val="24"/>
        </w:rPr>
        <w:t>3</w:t>
      </w:r>
      <w:r w:rsidRPr="00F22769">
        <w:rPr>
          <w:rFonts w:ascii="Times New Roman" w:eastAsia="Times New Roman" w:hAnsi="Times New Roman" w:cs="Times New Roman"/>
          <w:sz w:val="24"/>
          <w:szCs w:val="24"/>
        </w:rPr>
        <w:t xml:space="preserve"> году на территориях городских и сельских поселений Кондинского района благоустроено </w:t>
      </w:r>
      <w:r w:rsidR="00FC32D1" w:rsidRPr="00F22769">
        <w:rPr>
          <w:rFonts w:ascii="Times New Roman" w:eastAsia="Times New Roman" w:hAnsi="Times New Roman" w:cs="Times New Roman"/>
          <w:sz w:val="24"/>
          <w:szCs w:val="24"/>
        </w:rPr>
        <w:t xml:space="preserve">8 </w:t>
      </w:r>
      <w:r w:rsidRPr="00F22769">
        <w:rPr>
          <w:rFonts w:ascii="Times New Roman" w:eastAsia="Times New Roman" w:hAnsi="Times New Roman" w:cs="Times New Roman"/>
          <w:sz w:val="24"/>
          <w:szCs w:val="24"/>
        </w:rPr>
        <w:t xml:space="preserve">общественных пространств из них </w:t>
      </w:r>
      <w:r w:rsidR="000758BE" w:rsidRPr="00F22769">
        <w:rPr>
          <w:rFonts w:ascii="Times New Roman" w:eastAsia="Times New Roman" w:hAnsi="Times New Roman" w:cs="Times New Roman"/>
          <w:sz w:val="24"/>
          <w:szCs w:val="24"/>
        </w:rPr>
        <w:t>2</w:t>
      </w:r>
      <w:r w:rsidRPr="00F22769">
        <w:rPr>
          <w:rFonts w:ascii="Times New Roman" w:eastAsia="Times New Roman" w:hAnsi="Times New Roman" w:cs="Times New Roman"/>
          <w:sz w:val="24"/>
          <w:szCs w:val="24"/>
        </w:rPr>
        <w:t xml:space="preserve"> </w:t>
      </w:r>
      <w:r w:rsidR="00F449E5" w:rsidRPr="00F22769">
        <w:rPr>
          <w:rFonts w:ascii="Times New Roman" w:eastAsia="Times New Roman" w:hAnsi="Times New Roman" w:cs="Times New Roman"/>
          <w:sz w:val="24"/>
          <w:szCs w:val="24"/>
        </w:rPr>
        <w:t>объект</w:t>
      </w:r>
      <w:r w:rsidR="000758BE" w:rsidRPr="00F22769">
        <w:rPr>
          <w:rFonts w:ascii="Times New Roman" w:eastAsia="Times New Roman" w:hAnsi="Times New Roman" w:cs="Times New Roman"/>
          <w:sz w:val="24"/>
          <w:szCs w:val="24"/>
        </w:rPr>
        <w:t>а</w:t>
      </w:r>
      <w:r w:rsidRPr="00F22769">
        <w:rPr>
          <w:rFonts w:ascii="Times New Roman" w:eastAsia="Times New Roman" w:hAnsi="Times New Roman" w:cs="Times New Roman"/>
          <w:sz w:val="24"/>
          <w:szCs w:val="24"/>
        </w:rPr>
        <w:t xml:space="preserve"> реализован</w:t>
      </w:r>
      <w:r w:rsidR="000758BE" w:rsidRPr="00F22769">
        <w:rPr>
          <w:rFonts w:ascii="Times New Roman" w:eastAsia="Times New Roman" w:hAnsi="Times New Roman" w:cs="Times New Roman"/>
          <w:sz w:val="24"/>
          <w:szCs w:val="24"/>
        </w:rPr>
        <w:t>ы</w:t>
      </w:r>
      <w:r w:rsidRPr="00F22769">
        <w:rPr>
          <w:rFonts w:ascii="Times New Roman" w:eastAsia="Times New Roman" w:hAnsi="Times New Roman" w:cs="Times New Roman"/>
          <w:sz w:val="24"/>
          <w:szCs w:val="24"/>
        </w:rPr>
        <w:t xml:space="preserve"> в рамках проектов инициативного бюджетирования</w:t>
      </w:r>
      <w:r w:rsidR="00FC32D1" w:rsidRPr="00F22769">
        <w:rPr>
          <w:rFonts w:ascii="Times New Roman" w:eastAsia="Times New Roman" w:hAnsi="Times New Roman" w:cs="Times New Roman"/>
          <w:sz w:val="24"/>
          <w:szCs w:val="24"/>
        </w:rPr>
        <w:t xml:space="preserve"> («Причал Мечты» п. Луговой, инициативный проект "Мы помним" обустройство территории возле мемориальных плит (входная группа кладбища №1).</w:t>
      </w:r>
    </w:p>
    <w:p w:rsidR="008435FA" w:rsidRPr="00F22769" w:rsidRDefault="008435FA" w:rsidP="00A46DCE">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В рамках муниципальной программы осуществлялось финансирование на:</w:t>
      </w:r>
    </w:p>
    <w:p w:rsidR="008435FA" w:rsidRPr="00F22769" w:rsidRDefault="008435FA" w:rsidP="00A46DCE">
      <w:pPr>
        <w:ind w:firstLine="709"/>
        <w:jc w:val="both"/>
        <w:rPr>
          <w:rFonts w:ascii="Times New Roman" w:eastAsia="Times New Roman" w:hAnsi="Times New Roman" w:cs="Times New Roman"/>
          <w:sz w:val="24"/>
          <w:szCs w:val="24"/>
          <w:lang w:eastAsia="en-US"/>
        </w:rPr>
      </w:pPr>
      <w:r w:rsidRPr="00F22769">
        <w:rPr>
          <w:rFonts w:ascii="Times New Roman" w:eastAsia="Times New Roman" w:hAnsi="Times New Roman" w:cs="Times New Roman"/>
          <w:sz w:val="24"/>
          <w:szCs w:val="24"/>
          <w:lang w:eastAsia="en-US"/>
        </w:rPr>
        <w:t>Основное мероприятие «</w:t>
      </w:r>
      <w:r w:rsidR="00A21D76" w:rsidRPr="00F22769">
        <w:rPr>
          <w:rFonts w:ascii="Times New Roman" w:eastAsia="Times New Roman" w:hAnsi="Times New Roman" w:cs="Times New Roman"/>
          <w:sz w:val="24"/>
          <w:szCs w:val="24"/>
          <w:lang w:eastAsia="en-US"/>
        </w:rPr>
        <w:t>Благоустройство территорий общего пользования</w:t>
      </w:r>
      <w:r w:rsidRPr="00F22769">
        <w:rPr>
          <w:rFonts w:ascii="Times New Roman" w:eastAsia="Times New Roman" w:hAnsi="Times New Roman" w:cs="Times New Roman"/>
          <w:sz w:val="24"/>
          <w:szCs w:val="24"/>
          <w:lang w:eastAsia="en-US"/>
        </w:rPr>
        <w:t xml:space="preserve">», исполнение составило </w:t>
      </w:r>
      <w:r w:rsidR="00A21D76" w:rsidRPr="00F22769">
        <w:rPr>
          <w:rFonts w:ascii="Times New Roman" w:eastAsia="Times New Roman" w:hAnsi="Times New Roman" w:cs="Times New Roman"/>
          <w:sz w:val="24"/>
          <w:szCs w:val="24"/>
          <w:lang w:eastAsia="en-US"/>
        </w:rPr>
        <w:t>28 949 260,47</w:t>
      </w:r>
      <w:r w:rsidRPr="00F22769">
        <w:rPr>
          <w:rFonts w:ascii="Times New Roman" w:eastAsia="Times New Roman" w:hAnsi="Times New Roman" w:cs="Times New Roman"/>
          <w:sz w:val="24"/>
          <w:szCs w:val="24"/>
          <w:lang w:eastAsia="en-US"/>
        </w:rPr>
        <w:t xml:space="preserve"> рублей или 100 % от уточненного плана на год. В рамках данного основного мероприятия были реализованы следующие мероприятия:</w:t>
      </w:r>
    </w:p>
    <w:p w:rsidR="00A21D76" w:rsidRPr="00F22769" w:rsidRDefault="00FB4DF4" w:rsidP="008435FA">
      <w:pPr>
        <w:ind w:firstLine="709"/>
        <w:jc w:val="both"/>
        <w:rPr>
          <w:rFonts w:ascii="Times New Roman" w:eastAsia="Calibri" w:hAnsi="Times New Roman" w:cs="Times New Roman"/>
          <w:sz w:val="24"/>
          <w:szCs w:val="24"/>
          <w:lang w:eastAsia="en-US"/>
        </w:rPr>
      </w:pPr>
      <w:r w:rsidRPr="00F22769">
        <w:rPr>
          <w:rFonts w:ascii="Times New Roman" w:eastAsia="Calibri" w:hAnsi="Times New Roman" w:cs="Times New Roman"/>
          <w:sz w:val="24"/>
          <w:szCs w:val="24"/>
          <w:lang w:eastAsia="en-US"/>
        </w:rPr>
        <w:t xml:space="preserve">- </w:t>
      </w:r>
      <w:r w:rsidR="00A21D76" w:rsidRPr="00F22769">
        <w:rPr>
          <w:rFonts w:ascii="Times New Roman" w:eastAsia="Calibri" w:hAnsi="Times New Roman" w:cs="Times New Roman"/>
          <w:sz w:val="24"/>
          <w:szCs w:val="24"/>
          <w:lang w:eastAsia="en-US"/>
        </w:rPr>
        <w:t>Обустройство причала в с. Алтай;</w:t>
      </w:r>
    </w:p>
    <w:p w:rsidR="00A21D76" w:rsidRPr="00F22769" w:rsidRDefault="00FB4DF4" w:rsidP="008435FA">
      <w:pPr>
        <w:ind w:firstLine="709"/>
        <w:jc w:val="both"/>
        <w:rPr>
          <w:rFonts w:ascii="Times New Roman" w:eastAsia="Calibri" w:hAnsi="Times New Roman" w:cs="Times New Roman"/>
          <w:sz w:val="24"/>
          <w:szCs w:val="24"/>
          <w:lang w:eastAsia="en-US"/>
        </w:rPr>
      </w:pPr>
      <w:r w:rsidRPr="00F22769">
        <w:rPr>
          <w:rFonts w:ascii="Times New Roman" w:eastAsia="Calibri" w:hAnsi="Times New Roman" w:cs="Times New Roman"/>
          <w:sz w:val="24"/>
          <w:szCs w:val="24"/>
          <w:lang w:eastAsia="en-US"/>
        </w:rPr>
        <w:t xml:space="preserve">- </w:t>
      </w:r>
      <w:r w:rsidR="00A21D76" w:rsidRPr="00F22769">
        <w:rPr>
          <w:rFonts w:ascii="Times New Roman" w:eastAsia="Calibri" w:hAnsi="Times New Roman" w:cs="Times New Roman"/>
          <w:sz w:val="24"/>
          <w:szCs w:val="24"/>
          <w:lang w:eastAsia="en-US"/>
        </w:rPr>
        <w:t>Обустройство причала в д. Кама;</w:t>
      </w:r>
    </w:p>
    <w:p w:rsidR="00A21D76" w:rsidRPr="00F22769" w:rsidRDefault="00FB4DF4" w:rsidP="008435FA">
      <w:pPr>
        <w:ind w:firstLine="709"/>
        <w:jc w:val="both"/>
        <w:rPr>
          <w:rFonts w:ascii="Times New Roman" w:eastAsia="Calibri" w:hAnsi="Times New Roman" w:cs="Times New Roman"/>
          <w:sz w:val="24"/>
          <w:szCs w:val="24"/>
          <w:lang w:eastAsia="en-US"/>
        </w:rPr>
      </w:pPr>
      <w:r w:rsidRPr="00F22769">
        <w:rPr>
          <w:rFonts w:ascii="Times New Roman" w:eastAsia="Calibri" w:hAnsi="Times New Roman" w:cs="Times New Roman"/>
          <w:sz w:val="24"/>
          <w:szCs w:val="24"/>
          <w:lang w:eastAsia="en-US"/>
        </w:rPr>
        <w:t xml:space="preserve">- </w:t>
      </w:r>
      <w:r w:rsidR="00A21D76" w:rsidRPr="00F22769">
        <w:rPr>
          <w:rFonts w:ascii="Times New Roman" w:eastAsia="Calibri" w:hAnsi="Times New Roman" w:cs="Times New Roman"/>
          <w:sz w:val="24"/>
          <w:szCs w:val="24"/>
          <w:lang w:eastAsia="en-US"/>
        </w:rPr>
        <w:t>Обустройство детской игровой площадки в с. Алтай</w:t>
      </w:r>
      <w:r w:rsidRPr="00F22769">
        <w:rPr>
          <w:rFonts w:ascii="Times New Roman" w:eastAsia="Calibri" w:hAnsi="Times New Roman" w:cs="Times New Roman"/>
          <w:sz w:val="24"/>
          <w:szCs w:val="24"/>
          <w:lang w:eastAsia="en-US"/>
        </w:rPr>
        <w:t>;</w:t>
      </w:r>
    </w:p>
    <w:p w:rsidR="00FC32D1" w:rsidRPr="00F22769" w:rsidRDefault="00FB4DF4" w:rsidP="00FC32D1">
      <w:pPr>
        <w:ind w:firstLine="709"/>
        <w:jc w:val="both"/>
        <w:rPr>
          <w:rFonts w:ascii="Times New Roman" w:eastAsia="Calibri" w:hAnsi="Times New Roman" w:cs="Times New Roman"/>
          <w:sz w:val="24"/>
          <w:szCs w:val="24"/>
          <w:lang w:eastAsia="en-US"/>
        </w:rPr>
      </w:pPr>
      <w:r w:rsidRPr="00F22769">
        <w:rPr>
          <w:rFonts w:ascii="Times New Roman" w:eastAsia="Calibri" w:hAnsi="Times New Roman" w:cs="Times New Roman"/>
          <w:sz w:val="24"/>
          <w:szCs w:val="24"/>
          <w:lang w:eastAsia="en-US"/>
        </w:rPr>
        <w:t xml:space="preserve">- </w:t>
      </w:r>
      <w:r w:rsidR="00FC32D1" w:rsidRPr="00F22769">
        <w:rPr>
          <w:rFonts w:ascii="Times New Roman" w:eastAsia="Calibri" w:hAnsi="Times New Roman" w:cs="Times New Roman"/>
          <w:sz w:val="24"/>
          <w:szCs w:val="24"/>
          <w:lang w:eastAsia="en-US"/>
        </w:rPr>
        <w:t>Инициативный проект «Причал Мечты» п. Луговой;</w:t>
      </w:r>
    </w:p>
    <w:p w:rsidR="00FC32D1" w:rsidRPr="00F22769" w:rsidRDefault="00FB4DF4" w:rsidP="00FC32D1">
      <w:pPr>
        <w:ind w:firstLine="709"/>
        <w:jc w:val="both"/>
        <w:rPr>
          <w:rFonts w:ascii="Times New Roman" w:eastAsia="Calibri" w:hAnsi="Times New Roman" w:cs="Times New Roman"/>
          <w:sz w:val="24"/>
          <w:szCs w:val="24"/>
          <w:lang w:eastAsia="en-US"/>
        </w:rPr>
      </w:pPr>
      <w:r w:rsidRPr="00F22769">
        <w:rPr>
          <w:rFonts w:ascii="Times New Roman" w:eastAsia="Calibri" w:hAnsi="Times New Roman" w:cs="Times New Roman"/>
          <w:sz w:val="24"/>
          <w:szCs w:val="24"/>
          <w:lang w:eastAsia="en-US"/>
        </w:rPr>
        <w:t xml:space="preserve">- </w:t>
      </w:r>
      <w:r w:rsidR="00FC32D1" w:rsidRPr="00F22769">
        <w:rPr>
          <w:rFonts w:ascii="Times New Roman" w:eastAsia="Calibri" w:hAnsi="Times New Roman" w:cs="Times New Roman"/>
          <w:sz w:val="24"/>
          <w:szCs w:val="24"/>
          <w:lang w:eastAsia="en-US"/>
        </w:rPr>
        <w:t>Инициативный проект «Мы помним» обустройство территории возле мемориальных плит (входная группа кладбища №1) пгт. Междуреченский</w:t>
      </w:r>
      <w:r w:rsidRPr="00F22769">
        <w:rPr>
          <w:rFonts w:ascii="Times New Roman" w:eastAsia="Calibri" w:hAnsi="Times New Roman" w:cs="Times New Roman"/>
          <w:sz w:val="24"/>
          <w:szCs w:val="24"/>
          <w:lang w:eastAsia="en-US"/>
        </w:rPr>
        <w:t>.</w:t>
      </w:r>
    </w:p>
    <w:p w:rsidR="00A21D76" w:rsidRPr="00F22769" w:rsidRDefault="00A21D76" w:rsidP="008435FA">
      <w:pPr>
        <w:ind w:firstLine="709"/>
        <w:jc w:val="both"/>
        <w:rPr>
          <w:rFonts w:ascii="Times New Roman" w:eastAsia="Calibri" w:hAnsi="Times New Roman" w:cs="Times New Roman"/>
          <w:sz w:val="24"/>
          <w:szCs w:val="24"/>
          <w:lang w:eastAsia="en-US"/>
        </w:rPr>
      </w:pPr>
    </w:p>
    <w:p w:rsidR="008435FA" w:rsidRPr="00F22769" w:rsidRDefault="008435FA" w:rsidP="00A46DCE">
      <w:pPr>
        <w:ind w:firstLine="709"/>
        <w:jc w:val="both"/>
        <w:rPr>
          <w:rFonts w:ascii="Times New Roman" w:eastAsia="Times New Roman" w:hAnsi="Times New Roman" w:cs="Times New Roman"/>
          <w:sz w:val="24"/>
          <w:szCs w:val="24"/>
          <w:lang w:eastAsia="en-US"/>
        </w:rPr>
      </w:pPr>
      <w:r w:rsidRPr="00F22769">
        <w:rPr>
          <w:rFonts w:ascii="Times New Roman" w:eastAsia="Times New Roman" w:hAnsi="Times New Roman" w:cs="Times New Roman"/>
          <w:sz w:val="24"/>
          <w:szCs w:val="24"/>
          <w:lang w:eastAsia="en-US"/>
        </w:rPr>
        <w:t xml:space="preserve">В рамках реализации регионального проекта «Формирование комфортной городской среды» исполнение составило </w:t>
      </w:r>
      <w:r w:rsidR="00FC32D1" w:rsidRPr="00F22769">
        <w:rPr>
          <w:rFonts w:ascii="Times New Roman" w:eastAsia="Times New Roman" w:hAnsi="Times New Roman" w:cs="Times New Roman"/>
          <w:sz w:val="24"/>
          <w:szCs w:val="24"/>
          <w:lang w:eastAsia="en-US"/>
        </w:rPr>
        <w:t>47 418 242,92 рублей</w:t>
      </w:r>
      <w:r w:rsidR="00FB4DF4" w:rsidRPr="00F22769">
        <w:rPr>
          <w:rFonts w:ascii="Times New Roman" w:eastAsia="Times New Roman" w:hAnsi="Times New Roman" w:cs="Times New Roman"/>
          <w:sz w:val="24"/>
          <w:szCs w:val="24"/>
          <w:lang w:eastAsia="en-US"/>
        </w:rPr>
        <w:t xml:space="preserve"> </w:t>
      </w:r>
      <w:r w:rsidRPr="00F22769">
        <w:rPr>
          <w:rFonts w:ascii="Times New Roman" w:eastAsia="Times New Roman" w:hAnsi="Times New Roman" w:cs="Times New Roman"/>
          <w:sz w:val="24"/>
          <w:szCs w:val="24"/>
          <w:lang w:eastAsia="en-US"/>
        </w:rPr>
        <w:t>или 100 % от уточненного плана на год.</w:t>
      </w:r>
      <w:r w:rsidR="00FC32D1" w:rsidRPr="00F22769">
        <w:rPr>
          <w:rFonts w:ascii="Times New Roman" w:eastAsia="Times New Roman" w:hAnsi="Times New Roman" w:cs="Times New Roman"/>
          <w:sz w:val="24"/>
          <w:szCs w:val="24"/>
          <w:lang w:eastAsia="en-US"/>
        </w:rPr>
        <w:t xml:space="preserve"> </w:t>
      </w:r>
    </w:p>
    <w:p w:rsidR="00FB4DF4" w:rsidRPr="00F22769" w:rsidRDefault="00FB4DF4" w:rsidP="00A46DCE">
      <w:pPr>
        <w:ind w:firstLine="709"/>
        <w:jc w:val="both"/>
        <w:rPr>
          <w:rFonts w:ascii="Times New Roman" w:eastAsia="Times New Roman" w:hAnsi="Times New Roman" w:cs="Times New Roman"/>
          <w:sz w:val="24"/>
          <w:szCs w:val="24"/>
          <w:lang w:eastAsia="en-US"/>
        </w:rPr>
      </w:pPr>
      <w:r w:rsidRPr="00F22769">
        <w:rPr>
          <w:rFonts w:ascii="Times New Roman" w:eastAsia="Times New Roman" w:hAnsi="Times New Roman" w:cs="Times New Roman"/>
          <w:sz w:val="24"/>
          <w:szCs w:val="24"/>
          <w:lang w:eastAsia="en-US"/>
        </w:rPr>
        <w:t>Реализованы следующие мероприятия:</w:t>
      </w:r>
    </w:p>
    <w:p w:rsidR="00FB4DF4" w:rsidRPr="00F22769" w:rsidRDefault="00FB4DF4" w:rsidP="00A46DCE">
      <w:pPr>
        <w:ind w:firstLine="709"/>
        <w:jc w:val="both"/>
        <w:rPr>
          <w:rFonts w:ascii="Times New Roman" w:eastAsia="Times New Roman" w:hAnsi="Times New Roman" w:cs="Times New Roman"/>
          <w:sz w:val="24"/>
          <w:szCs w:val="24"/>
          <w:lang w:eastAsia="en-US"/>
        </w:rPr>
      </w:pPr>
      <w:r w:rsidRPr="00F22769">
        <w:rPr>
          <w:rFonts w:ascii="Times New Roman" w:eastAsia="Times New Roman" w:hAnsi="Times New Roman" w:cs="Times New Roman"/>
          <w:sz w:val="24"/>
          <w:szCs w:val="24"/>
          <w:lang w:eastAsia="en-US"/>
        </w:rPr>
        <w:t>- Обустройство набережной в пгт. Междуреченский (3 этап);</w:t>
      </w:r>
    </w:p>
    <w:p w:rsidR="00FB4DF4" w:rsidRPr="00F22769" w:rsidRDefault="00FB4DF4" w:rsidP="00A46DCE">
      <w:pPr>
        <w:ind w:firstLine="709"/>
        <w:jc w:val="both"/>
        <w:rPr>
          <w:rFonts w:ascii="Times New Roman" w:eastAsia="Times New Roman" w:hAnsi="Times New Roman" w:cs="Times New Roman"/>
          <w:sz w:val="24"/>
          <w:szCs w:val="24"/>
          <w:lang w:eastAsia="en-US"/>
        </w:rPr>
      </w:pPr>
      <w:r w:rsidRPr="00F22769">
        <w:rPr>
          <w:rFonts w:ascii="Times New Roman" w:eastAsia="Times New Roman" w:hAnsi="Times New Roman" w:cs="Times New Roman"/>
          <w:sz w:val="24"/>
          <w:szCs w:val="24"/>
          <w:lang w:eastAsia="en-US"/>
        </w:rPr>
        <w:t>- Устройство уличного освещения и ограждения сквера в пгт. Куминский;</w:t>
      </w:r>
    </w:p>
    <w:p w:rsidR="00FB4DF4" w:rsidRPr="00F22769" w:rsidRDefault="00FB4DF4" w:rsidP="00A46DCE">
      <w:pPr>
        <w:ind w:firstLine="709"/>
        <w:jc w:val="both"/>
        <w:rPr>
          <w:rFonts w:ascii="Times New Roman" w:eastAsia="Times New Roman" w:hAnsi="Times New Roman" w:cs="Times New Roman"/>
          <w:sz w:val="24"/>
          <w:szCs w:val="24"/>
          <w:lang w:eastAsia="en-US"/>
        </w:rPr>
      </w:pPr>
      <w:r w:rsidRPr="00F22769">
        <w:rPr>
          <w:rFonts w:ascii="Times New Roman" w:eastAsia="Times New Roman" w:hAnsi="Times New Roman" w:cs="Times New Roman"/>
          <w:sz w:val="24"/>
          <w:szCs w:val="24"/>
          <w:lang w:eastAsia="en-US"/>
        </w:rPr>
        <w:t>- Обустройство спортивной зоны «Энергия роста» в с. Болчары.</w:t>
      </w:r>
    </w:p>
    <w:p w:rsidR="00952025" w:rsidRPr="00F22769" w:rsidRDefault="00952025" w:rsidP="00584E64">
      <w:pPr>
        <w:tabs>
          <w:tab w:val="left" w:pos="5320"/>
        </w:tabs>
        <w:ind w:firstLine="709"/>
        <w:rPr>
          <w:rFonts w:ascii="Times New Roman" w:hAnsi="Times New Roman" w:cs="Times New Roman"/>
          <w:b/>
          <w:sz w:val="24"/>
          <w:szCs w:val="24"/>
        </w:rPr>
      </w:pPr>
    </w:p>
    <w:p w:rsidR="00C74A63" w:rsidRPr="00F22769" w:rsidRDefault="00C74A63" w:rsidP="00584E64">
      <w:pPr>
        <w:tabs>
          <w:tab w:val="left" w:pos="5320"/>
        </w:tabs>
        <w:ind w:firstLine="709"/>
        <w:rPr>
          <w:rFonts w:ascii="Times New Roman" w:hAnsi="Times New Roman" w:cs="Times New Roman"/>
          <w:b/>
          <w:sz w:val="24"/>
          <w:szCs w:val="24"/>
        </w:rPr>
      </w:pPr>
      <w:r w:rsidRPr="00F22769">
        <w:rPr>
          <w:rFonts w:ascii="Times New Roman" w:hAnsi="Times New Roman" w:cs="Times New Roman"/>
          <w:b/>
          <w:sz w:val="24"/>
          <w:szCs w:val="24"/>
        </w:rPr>
        <w:t>Непрограммные расходы</w:t>
      </w:r>
    </w:p>
    <w:p w:rsidR="00C74A63" w:rsidRPr="00F22769" w:rsidRDefault="00C74A63" w:rsidP="00584E64">
      <w:pPr>
        <w:autoSpaceDE w:val="0"/>
        <w:autoSpaceDN w:val="0"/>
        <w:ind w:firstLine="709"/>
        <w:rPr>
          <w:rFonts w:ascii="Times New Roman" w:hAnsi="Times New Roman" w:cs="Times New Roman"/>
          <w:b/>
          <w:sz w:val="24"/>
          <w:szCs w:val="24"/>
        </w:rPr>
      </w:pPr>
    </w:p>
    <w:p w:rsidR="00BA53F3" w:rsidRDefault="00BA53F3" w:rsidP="00BA53F3">
      <w:pPr>
        <w:ind w:firstLine="709"/>
        <w:jc w:val="both"/>
        <w:rPr>
          <w:rFonts w:ascii="Times New Roman" w:eastAsia="Times New Roman" w:hAnsi="Times New Roman" w:cs="Times New Roman"/>
          <w:sz w:val="24"/>
          <w:szCs w:val="24"/>
        </w:rPr>
      </w:pPr>
      <w:r w:rsidRPr="00F22769">
        <w:rPr>
          <w:rFonts w:ascii="Times New Roman" w:hAnsi="Times New Roman" w:cs="Times New Roman"/>
          <w:sz w:val="24"/>
          <w:szCs w:val="24"/>
        </w:rPr>
        <w:t xml:space="preserve">Уточненная </w:t>
      </w:r>
      <w:r w:rsidRPr="00F22769">
        <w:rPr>
          <w:rFonts w:ascii="Times New Roman" w:eastAsia="Times New Roman" w:hAnsi="Times New Roman" w:cs="Times New Roman"/>
          <w:sz w:val="24"/>
          <w:szCs w:val="24"/>
        </w:rPr>
        <w:t>бюджетная роспись по непрограммным направлениям расходов за 202</w:t>
      </w:r>
      <w:r w:rsidR="00CE12C2" w:rsidRPr="00F22769">
        <w:rPr>
          <w:rFonts w:ascii="Times New Roman" w:eastAsia="Times New Roman" w:hAnsi="Times New Roman" w:cs="Times New Roman"/>
          <w:sz w:val="24"/>
          <w:szCs w:val="24"/>
        </w:rPr>
        <w:t>3</w:t>
      </w:r>
      <w:r w:rsidRPr="00F22769">
        <w:rPr>
          <w:rFonts w:ascii="Times New Roman" w:eastAsia="Times New Roman" w:hAnsi="Times New Roman" w:cs="Times New Roman"/>
          <w:sz w:val="24"/>
          <w:szCs w:val="24"/>
        </w:rPr>
        <w:t xml:space="preserve"> год составила </w:t>
      </w:r>
      <w:r w:rsidR="00CE12C2" w:rsidRPr="00F22769">
        <w:rPr>
          <w:rFonts w:ascii="Times New Roman" w:eastAsia="Times New Roman" w:hAnsi="Times New Roman" w:cs="Times New Roman"/>
          <w:sz w:val="24"/>
          <w:szCs w:val="24"/>
        </w:rPr>
        <w:t xml:space="preserve">39 918 985,55 </w:t>
      </w:r>
      <w:r w:rsidRPr="00F22769">
        <w:rPr>
          <w:rFonts w:ascii="Times New Roman" w:eastAsia="Times New Roman" w:hAnsi="Times New Roman" w:cs="Times New Roman"/>
          <w:sz w:val="24"/>
          <w:szCs w:val="24"/>
        </w:rPr>
        <w:t xml:space="preserve">рублей, исполнение составило </w:t>
      </w:r>
      <w:r w:rsidR="00CE12C2" w:rsidRPr="00F22769">
        <w:rPr>
          <w:rFonts w:ascii="Times New Roman" w:eastAsia="Times New Roman" w:hAnsi="Times New Roman" w:cs="Times New Roman"/>
          <w:sz w:val="24"/>
          <w:szCs w:val="24"/>
        </w:rPr>
        <w:t>33 978 313,42</w:t>
      </w:r>
      <w:r w:rsidRPr="00F22769">
        <w:rPr>
          <w:rFonts w:ascii="Times New Roman" w:eastAsia="Times New Roman" w:hAnsi="Times New Roman" w:cs="Times New Roman"/>
          <w:sz w:val="24"/>
          <w:szCs w:val="24"/>
        </w:rPr>
        <w:t xml:space="preserve"> рублей, или  </w:t>
      </w:r>
      <w:r w:rsidR="00CE12C2" w:rsidRPr="00F22769">
        <w:rPr>
          <w:rFonts w:ascii="Times New Roman" w:eastAsia="Times New Roman" w:hAnsi="Times New Roman" w:cs="Times New Roman"/>
          <w:sz w:val="24"/>
          <w:szCs w:val="24"/>
        </w:rPr>
        <w:t>85,1</w:t>
      </w:r>
      <w:r w:rsidRPr="00F22769">
        <w:rPr>
          <w:rFonts w:ascii="Times New Roman" w:eastAsia="Times New Roman" w:hAnsi="Times New Roman" w:cs="Times New Roman"/>
          <w:sz w:val="24"/>
          <w:szCs w:val="24"/>
        </w:rPr>
        <w:t xml:space="preserve"> % к уточненному плану на 202</w:t>
      </w:r>
      <w:r w:rsidR="00CE12C2" w:rsidRPr="00F22769">
        <w:rPr>
          <w:rFonts w:ascii="Times New Roman" w:eastAsia="Times New Roman" w:hAnsi="Times New Roman" w:cs="Times New Roman"/>
          <w:sz w:val="24"/>
          <w:szCs w:val="24"/>
        </w:rPr>
        <w:t>3</w:t>
      </w:r>
      <w:r w:rsidRPr="00F22769">
        <w:rPr>
          <w:rFonts w:ascii="Times New Roman" w:eastAsia="Times New Roman" w:hAnsi="Times New Roman" w:cs="Times New Roman"/>
          <w:sz w:val="24"/>
          <w:szCs w:val="24"/>
        </w:rPr>
        <w:t xml:space="preserve"> год.</w:t>
      </w:r>
    </w:p>
    <w:p w:rsidR="00F22769" w:rsidRPr="00F22769" w:rsidRDefault="00F22769" w:rsidP="00BA53F3">
      <w:pPr>
        <w:ind w:firstLine="709"/>
        <w:jc w:val="both"/>
        <w:rPr>
          <w:rFonts w:ascii="Times New Roman" w:eastAsia="Times New Roman" w:hAnsi="Times New Roman" w:cs="Times New Roman"/>
          <w:sz w:val="24"/>
          <w:szCs w:val="24"/>
        </w:rPr>
      </w:pPr>
    </w:p>
    <w:p w:rsidR="00F808FA" w:rsidRPr="00F22769" w:rsidRDefault="00F808FA" w:rsidP="00F808FA">
      <w:pPr>
        <w:autoSpaceDE w:val="0"/>
        <w:autoSpaceDN w:val="0"/>
        <w:ind w:firstLine="709"/>
        <w:jc w:val="both"/>
        <w:rPr>
          <w:rFonts w:ascii="Times New Roman" w:eastAsia="Times New Roman" w:hAnsi="Times New Roman" w:cs="Times New Roman"/>
          <w:b/>
          <w:sz w:val="24"/>
          <w:szCs w:val="24"/>
        </w:rPr>
      </w:pPr>
      <w:r w:rsidRPr="00F22769">
        <w:rPr>
          <w:rFonts w:ascii="Times New Roman" w:hAnsi="Times New Roman" w:cs="Times New Roman"/>
          <w:b/>
          <w:sz w:val="24"/>
          <w:szCs w:val="24"/>
        </w:rPr>
        <w:t xml:space="preserve">40.1.00.00000  </w:t>
      </w:r>
      <w:r w:rsidRPr="00F22769">
        <w:rPr>
          <w:rFonts w:ascii="Times New Roman" w:eastAsia="Times New Roman" w:hAnsi="Times New Roman" w:cs="Times New Roman"/>
          <w:b/>
          <w:sz w:val="24"/>
          <w:szCs w:val="24"/>
        </w:rPr>
        <w:t xml:space="preserve">Обеспечение деятельности органов местного самоуправления   </w:t>
      </w:r>
    </w:p>
    <w:p w:rsidR="00F808FA" w:rsidRPr="00F22769" w:rsidRDefault="00F808FA" w:rsidP="00F808FA">
      <w:pPr>
        <w:autoSpaceDE w:val="0"/>
        <w:autoSpaceDN w:val="0"/>
        <w:ind w:firstLine="709"/>
        <w:jc w:val="both"/>
        <w:rPr>
          <w:rFonts w:ascii="Times New Roman" w:eastAsia="Times New Roman" w:hAnsi="Times New Roman" w:cs="Times New Roman"/>
          <w:sz w:val="24"/>
          <w:szCs w:val="24"/>
        </w:rPr>
      </w:pPr>
    </w:p>
    <w:p w:rsidR="003A0637" w:rsidRPr="00F22769" w:rsidRDefault="003A0637" w:rsidP="003A0637">
      <w:pPr>
        <w:autoSpaceDE w:val="0"/>
        <w:autoSpaceDN w:val="0"/>
        <w:ind w:firstLine="709"/>
        <w:jc w:val="both"/>
        <w:rPr>
          <w:rFonts w:ascii="Times New Roman" w:eastAsia="Times New Roman" w:hAnsi="Times New Roman" w:cs="Times New Roman"/>
          <w:sz w:val="24"/>
          <w:szCs w:val="24"/>
        </w:rPr>
      </w:pPr>
      <w:r w:rsidRPr="00F22769">
        <w:rPr>
          <w:rFonts w:ascii="Times New Roman" w:hAnsi="Times New Roman" w:cs="Times New Roman"/>
          <w:sz w:val="24"/>
          <w:szCs w:val="24"/>
        </w:rPr>
        <w:t>Уточненная бюджетная роспись расходов на 202</w:t>
      </w:r>
      <w:r w:rsidR="00CE12C2" w:rsidRPr="00F22769">
        <w:rPr>
          <w:rFonts w:ascii="Times New Roman" w:hAnsi="Times New Roman" w:cs="Times New Roman"/>
          <w:sz w:val="24"/>
          <w:szCs w:val="24"/>
        </w:rPr>
        <w:t>3</w:t>
      </w:r>
      <w:r w:rsidRPr="00F22769">
        <w:rPr>
          <w:rFonts w:ascii="Times New Roman" w:hAnsi="Times New Roman" w:cs="Times New Roman"/>
          <w:sz w:val="24"/>
          <w:szCs w:val="24"/>
        </w:rPr>
        <w:t xml:space="preserve"> год составила </w:t>
      </w:r>
      <w:r w:rsidR="00CE12C2" w:rsidRPr="00F22769">
        <w:rPr>
          <w:rFonts w:ascii="Times New Roman" w:hAnsi="Times New Roman" w:cs="Times New Roman"/>
          <w:sz w:val="24"/>
          <w:szCs w:val="24"/>
        </w:rPr>
        <w:t>22 374,00</w:t>
      </w:r>
      <w:r w:rsidRPr="00F22769">
        <w:rPr>
          <w:rFonts w:ascii="Times New Roman" w:hAnsi="Times New Roman" w:cs="Times New Roman"/>
          <w:sz w:val="24"/>
          <w:szCs w:val="24"/>
        </w:rPr>
        <w:t xml:space="preserve"> рублей и предусматривает р</w:t>
      </w:r>
      <w:r w:rsidRPr="00F22769">
        <w:rPr>
          <w:rFonts w:ascii="Times New Roman" w:eastAsia="Times New Roman" w:hAnsi="Times New Roman" w:cs="Times New Roman"/>
          <w:sz w:val="24"/>
          <w:szCs w:val="24"/>
        </w:rPr>
        <w:t>асходы на обеспечение функций органов местного самоуправления, связанных с передачей полномочий с уровня района на уровень городского поселения Луговой, сельского поселения Шугур в части дорожной деятельности. Исполнение за 202</w:t>
      </w:r>
      <w:r w:rsidR="00CE12C2" w:rsidRPr="00F22769">
        <w:rPr>
          <w:rFonts w:ascii="Times New Roman" w:eastAsia="Times New Roman" w:hAnsi="Times New Roman" w:cs="Times New Roman"/>
          <w:sz w:val="24"/>
          <w:szCs w:val="24"/>
        </w:rPr>
        <w:t>3</w:t>
      </w:r>
      <w:r w:rsidRPr="00F22769">
        <w:rPr>
          <w:rFonts w:ascii="Times New Roman" w:eastAsia="Times New Roman" w:hAnsi="Times New Roman" w:cs="Times New Roman"/>
          <w:sz w:val="24"/>
          <w:szCs w:val="24"/>
        </w:rPr>
        <w:t xml:space="preserve"> год составило 100 % или </w:t>
      </w:r>
      <w:r w:rsidR="00CE12C2" w:rsidRPr="00F22769">
        <w:rPr>
          <w:rFonts w:ascii="Times New Roman" w:eastAsia="Times New Roman" w:hAnsi="Times New Roman" w:cs="Times New Roman"/>
          <w:sz w:val="24"/>
          <w:szCs w:val="24"/>
        </w:rPr>
        <w:t xml:space="preserve">22 374,00 </w:t>
      </w:r>
      <w:r w:rsidRPr="00F22769">
        <w:rPr>
          <w:rFonts w:ascii="Times New Roman" w:eastAsia="Times New Roman" w:hAnsi="Times New Roman" w:cs="Times New Roman"/>
          <w:sz w:val="24"/>
          <w:szCs w:val="24"/>
        </w:rPr>
        <w:t>рублей.</w:t>
      </w:r>
    </w:p>
    <w:p w:rsidR="00C74A63" w:rsidRPr="00F22769" w:rsidRDefault="00C74A63" w:rsidP="00584E64">
      <w:pPr>
        <w:autoSpaceDE w:val="0"/>
        <w:autoSpaceDN w:val="0"/>
        <w:ind w:firstLine="708"/>
        <w:rPr>
          <w:rFonts w:ascii="Times New Roman" w:hAnsi="Times New Roman" w:cs="Times New Roman"/>
          <w:b/>
          <w:sz w:val="24"/>
          <w:szCs w:val="24"/>
        </w:rPr>
      </w:pPr>
    </w:p>
    <w:p w:rsidR="00C74A63" w:rsidRPr="00F22769" w:rsidRDefault="00C74A63" w:rsidP="00584E64">
      <w:pPr>
        <w:autoSpaceDE w:val="0"/>
        <w:autoSpaceDN w:val="0"/>
        <w:ind w:firstLine="709"/>
        <w:rPr>
          <w:rFonts w:ascii="Times New Roman" w:eastAsia="Times New Roman" w:hAnsi="Times New Roman" w:cs="Times New Roman"/>
          <w:b/>
          <w:sz w:val="24"/>
          <w:szCs w:val="24"/>
        </w:rPr>
      </w:pPr>
      <w:r w:rsidRPr="00F22769">
        <w:rPr>
          <w:rFonts w:ascii="Times New Roman" w:eastAsia="Times New Roman" w:hAnsi="Times New Roman" w:cs="Times New Roman"/>
          <w:b/>
          <w:sz w:val="24"/>
          <w:szCs w:val="24"/>
        </w:rPr>
        <w:t>40 4 00 00000 Целевые средства бюджета автономного округа не отнесенные к муниципальным программам</w:t>
      </w:r>
      <w:r w:rsidR="00350B74" w:rsidRPr="00F22769">
        <w:rPr>
          <w:rFonts w:ascii="Times New Roman" w:eastAsia="Times New Roman" w:hAnsi="Times New Roman" w:cs="Times New Roman"/>
          <w:b/>
          <w:sz w:val="24"/>
          <w:szCs w:val="24"/>
        </w:rPr>
        <w:t xml:space="preserve"> </w:t>
      </w:r>
    </w:p>
    <w:p w:rsidR="00230448" w:rsidRPr="00F22769" w:rsidRDefault="00230448" w:rsidP="00F0211F">
      <w:pPr>
        <w:autoSpaceDE w:val="0"/>
        <w:autoSpaceDN w:val="0"/>
        <w:adjustRightInd w:val="0"/>
        <w:ind w:firstLine="708"/>
        <w:jc w:val="both"/>
        <w:rPr>
          <w:rFonts w:ascii="Times New Roman" w:eastAsia="Times New Roman" w:hAnsi="Times New Roman" w:cs="Times New Roman"/>
          <w:sz w:val="24"/>
          <w:szCs w:val="24"/>
        </w:rPr>
      </w:pPr>
    </w:p>
    <w:p w:rsidR="000E2264" w:rsidRPr="00F22769" w:rsidRDefault="000E2264" w:rsidP="000E2264">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Уточненная бюджетная роспись расходов на 2023 год составила 11 779 975,00 рублей, в том числе:</w:t>
      </w:r>
    </w:p>
    <w:p w:rsidR="00F0211F" w:rsidRPr="00F22769" w:rsidRDefault="00F0211F" w:rsidP="00F0211F">
      <w:pPr>
        <w:autoSpaceDE w:val="0"/>
        <w:autoSpaceDN w:val="0"/>
        <w:adjustRightInd w:val="0"/>
        <w:ind w:firstLine="708"/>
        <w:jc w:val="both"/>
        <w:rPr>
          <w:rFonts w:ascii="Times New Roman" w:hAnsi="Times New Roman" w:cs="Times New Roman"/>
          <w:sz w:val="24"/>
          <w:szCs w:val="24"/>
          <w:shd w:val="clear" w:color="auto" w:fill="FFFFFF"/>
        </w:rPr>
      </w:pPr>
      <w:r w:rsidRPr="00F22769">
        <w:rPr>
          <w:rFonts w:ascii="Times New Roman" w:eastAsia="Times New Roman" w:hAnsi="Times New Roman" w:cs="Times New Roman"/>
          <w:sz w:val="24"/>
          <w:szCs w:val="24"/>
        </w:rPr>
        <w:t xml:space="preserve">- субвенция на осуществление первичного воинского учета на территориях, где отсутствуют военные комиссариаты, исполнена в объеме </w:t>
      </w:r>
      <w:r w:rsidR="00FE09C3" w:rsidRPr="00F22769">
        <w:rPr>
          <w:rFonts w:ascii="Times New Roman" w:eastAsia="Times New Roman" w:hAnsi="Times New Roman" w:cs="Times New Roman"/>
          <w:sz w:val="24"/>
          <w:szCs w:val="24"/>
        </w:rPr>
        <w:t>4</w:t>
      </w:r>
      <w:r w:rsidRPr="00F22769">
        <w:rPr>
          <w:rFonts w:ascii="Times New Roman" w:eastAsia="Times New Roman" w:hAnsi="Times New Roman" w:cs="Times New Roman"/>
          <w:sz w:val="24"/>
          <w:szCs w:val="24"/>
        </w:rPr>
        <w:t> </w:t>
      </w:r>
      <w:r w:rsidR="00FE09C3" w:rsidRPr="00F22769">
        <w:rPr>
          <w:rFonts w:ascii="Times New Roman" w:eastAsia="Times New Roman" w:hAnsi="Times New Roman" w:cs="Times New Roman"/>
          <w:sz w:val="24"/>
          <w:szCs w:val="24"/>
        </w:rPr>
        <w:t>162</w:t>
      </w:r>
      <w:r w:rsidRPr="00F22769">
        <w:rPr>
          <w:rFonts w:ascii="Times New Roman" w:eastAsia="Times New Roman" w:hAnsi="Times New Roman" w:cs="Times New Roman"/>
          <w:sz w:val="24"/>
          <w:szCs w:val="24"/>
        </w:rPr>
        <w:t> </w:t>
      </w:r>
      <w:r w:rsidR="00FE09C3" w:rsidRPr="00F22769">
        <w:rPr>
          <w:rFonts w:ascii="Times New Roman" w:eastAsia="Times New Roman" w:hAnsi="Times New Roman" w:cs="Times New Roman"/>
          <w:sz w:val="24"/>
          <w:szCs w:val="24"/>
        </w:rPr>
        <w:t>7</w:t>
      </w:r>
      <w:r w:rsidRPr="00F22769">
        <w:rPr>
          <w:rFonts w:ascii="Times New Roman" w:eastAsia="Times New Roman" w:hAnsi="Times New Roman" w:cs="Times New Roman"/>
          <w:sz w:val="24"/>
          <w:szCs w:val="24"/>
        </w:rPr>
        <w:t>00,00 рублей, что составляет 100 % к уточненному плану на год, средства направлены на содержание работников</w:t>
      </w:r>
      <w:r w:rsidRPr="00F22769">
        <w:rPr>
          <w:rFonts w:ascii="Times New Roman" w:hAnsi="Times New Roman" w:cs="Times New Roman"/>
          <w:sz w:val="24"/>
          <w:szCs w:val="24"/>
          <w:shd w:val="clear" w:color="auto" w:fill="FFFFFF"/>
        </w:rPr>
        <w:t>, осуществляющих первичный воинский учет на территориях, где отсутствуют военные комиссариаты, полномочия переданы на исполнение городским и сельским поселениям.</w:t>
      </w:r>
    </w:p>
    <w:p w:rsidR="00F0211F" w:rsidRPr="00F22769" w:rsidRDefault="00F0211F" w:rsidP="00F0211F">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 расходы на возмещение (компенсацию) части расходов по доставке в муниципальные образования Ханты-Мансийского автономного округа – Югры продукции (товаров), необходимой для обеспечения жизнедеятельности населения муниципальных образований Ханты-Мансийского автономного округа – Югры, отнесенных к территориям с ограниченными сроками завоза грузов </w:t>
      </w:r>
      <w:r w:rsidR="00FE09C3" w:rsidRPr="00F22769">
        <w:rPr>
          <w:rFonts w:ascii="Times New Roman" w:eastAsia="Times New Roman" w:hAnsi="Times New Roman" w:cs="Times New Roman"/>
          <w:sz w:val="24"/>
          <w:szCs w:val="24"/>
        </w:rPr>
        <w:t>7</w:t>
      </w:r>
      <w:r w:rsidRPr="00F22769">
        <w:rPr>
          <w:rFonts w:ascii="Times New Roman" w:eastAsia="Times New Roman" w:hAnsi="Times New Roman" w:cs="Times New Roman"/>
          <w:sz w:val="24"/>
          <w:szCs w:val="24"/>
          <w:lang w:val="en-US"/>
        </w:rPr>
        <w:t> </w:t>
      </w:r>
      <w:r w:rsidR="00FE09C3" w:rsidRPr="00F22769">
        <w:rPr>
          <w:rFonts w:ascii="Times New Roman" w:eastAsia="Times New Roman" w:hAnsi="Times New Roman" w:cs="Times New Roman"/>
          <w:sz w:val="24"/>
          <w:szCs w:val="24"/>
        </w:rPr>
        <w:t>037</w:t>
      </w:r>
      <w:r w:rsidR="00FE09C3" w:rsidRPr="00F22769">
        <w:rPr>
          <w:rFonts w:ascii="Times New Roman" w:eastAsia="Times New Roman" w:hAnsi="Times New Roman" w:cs="Times New Roman"/>
          <w:sz w:val="24"/>
          <w:szCs w:val="24"/>
          <w:lang w:val="en-US"/>
        </w:rPr>
        <w:t> </w:t>
      </w:r>
      <w:r w:rsidR="00FE09C3" w:rsidRPr="00F22769">
        <w:rPr>
          <w:rFonts w:ascii="Times New Roman" w:eastAsia="Times New Roman" w:hAnsi="Times New Roman" w:cs="Times New Roman"/>
          <w:sz w:val="24"/>
          <w:szCs w:val="24"/>
        </w:rPr>
        <w:t>275,00</w:t>
      </w:r>
      <w:r w:rsidRPr="00F22769">
        <w:rPr>
          <w:rFonts w:ascii="Times New Roman" w:eastAsia="Times New Roman" w:hAnsi="Times New Roman" w:cs="Times New Roman"/>
          <w:sz w:val="24"/>
          <w:szCs w:val="24"/>
        </w:rPr>
        <w:t xml:space="preserve"> рублей или 100% к уточненному плану.</w:t>
      </w:r>
    </w:p>
    <w:p w:rsidR="008C483D" w:rsidRPr="00F22769" w:rsidRDefault="008C483D" w:rsidP="008C483D">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lastRenderedPageBreak/>
        <w:t>- Иные межбюджетные трансферты за счет бюджетного ассигнований резервного фонда Правительства Ханты-Мансийского автономного округа - Югры на поощрение мобилизационных команд муниципального образования Кондинский район исполнены в объеме 580 000,00 рублей или 100,0% к уточненному плану.</w:t>
      </w:r>
    </w:p>
    <w:p w:rsidR="008C483D" w:rsidRPr="00F22769" w:rsidRDefault="008C483D" w:rsidP="00F0211F">
      <w:pPr>
        <w:autoSpaceDE w:val="0"/>
        <w:autoSpaceDN w:val="0"/>
        <w:ind w:firstLine="709"/>
        <w:jc w:val="both"/>
        <w:rPr>
          <w:rFonts w:ascii="Times New Roman" w:eastAsia="Times New Roman" w:hAnsi="Times New Roman" w:cs="Times New Roman"/>
          <w:sz w:val="24"/>
          <w:szCs w:val="24"/>
        </w:rPr>
      </w:pPr>
    </w:p>
    <w:p w:rsidR="000E2264" w:rsidRPr="00F22769" w:rsidRDefault="000E2264" w:rsidP="000E2264">
      <w:pPr>
        <w:autoSpaceDE w:val="0"/>
        <w:autoSpaceDN w:val="0"/>
        <w:ind w:firstLine="708"/>
        <w:rPr>
          <w:rFonts w:ascii="Times New Roman" w:hAnsi="Times New Roman" w:cs="Times New Roman"/>
          <w:b/>
          <w:sz w:val="24"/>
          <w:szCs w:val="24"/>
        </w:rPr>
      </w:pPr>
      <w:r w:rsidRPr="00F22769">
        <w:rPr>
          <w:rFonts w:ascii="Times New Roman" w:hAnsi="Times New Roman" w:cs="Times New Roman"/>
          <w:b/>
          <w:sz w:val="24"/>
          <w:szCs w:val="24"/>
        </w:rPr>
        <w:t>40 6 00 00000 Резервные фонды муниципального образования</w:t>
      </w:r>
    </w:p>
    <w:p w:rsidR="000E2264" w:rsidRPr="00F22769" w:rsidRDefault="000E2264" w:rsidP="000E2264">
      <w:pPr>
        <w:autoSpaceDE w:val="0"/>
        <w:autoSpaceDN w:val="0"/>
        <w:ind w:firstLine="708"/>
        <w:rPr>
          <w:rFonts w:ascii="Times New Roman" w:hAnsi="Times New Roman" w:cs="Times New Roman"/>
          <w:b/>
          <w:sz w:val="24"/>
          <w:szCs w:val="24"/>
        </w:rPr>
      </w:pPr>
    </w:p>
    <w:p w:rsidR="000E2264" w:rsidRPr="00F22769" w:rsidRDefault="000E2264" w:rsidP="000E2264">
      <w:pPr>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Уточненная бюджетная роспись расходов на 2023 год составила 31 936,71 рублей.</w:t>
      </w:r>
    </w:p>
    <w:p w:rsidR="000E2264" w:rsidRPr="00F22769" w:rsidRDefault="000E2264" w:rsidP="000E2264">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sz w:val="24"/>
          <w:szCs w:val="24"/>
        </w:rPr>
        <w:t>Средства резервного фонда муниципального образования, выделяются главным распорядителям средств бюджета района и органам местного самоуправления муниципальных образований района на основании распоряжения администрации района. Выделение средств резервного фонда администрации Кондинского района, использование и контроль за целевым использованием регулируется постановлением администрации Кондинского района от 8 декабря 2010 года № 1688 «Об утверждении Порядка использования бюджетных ассигнований резервного фонда администрации Кондинского района» (с изменениями).</w:t>
      </w:r>
    </w:p>
    <w:p w:rsidR="0049080A" w:rsidRPr="00F22769" w:rsidRDefault="0049080A" w:rsidP="00584E64">
      <w:pPr>
        <w:autoSpaceDE w:val="0"/>
        <w:autoSpaceDN w:val="0"/>
        <w:ind w:firstLine="709"/>
        <w:jc w:val="both"/>
        <w:rPr>
          <w:rFonts w:ascii="Times New Roman" w:hAnsi="Times New Roman" w:cs="Times New Roman"/>
          <w:sz w:val="24"/>
          <w:szCs w:val="24"/>
        </w:rPr>
      </w:pPr>
    </w:p>
    <w:p w:rsidR="000E2264" w:rsidRPr="00F22769" w:rsidRDefault="000E2264" w:rsidP="000E2264">
      <w:pPr>
        <w:autoSpaceDE w:val="0"/>
        <w:autoSpaceDN w:val="0"/>
        <w:ind w:firstLine="709"/>
        <w:rPr>
          <w:rFonts w:ascii="Times New Roman" w:eastAsia="Times New Roman" w:hAnsi="Times New Roman" w:cs="Times New Roman"/>
          <w:b/>
          <w:sz w:val="24"/>
          <w:szCs w:val="24"/>
        </w:rPr>
      </w:pPr>
      <w:r w:rsidRPr="00F22769">
        <w:rPr>
          <w:rFonts w:ascii="Times New Roman" w:eastAsia="Times New Roman" w:hAnsi="Times New Roman" w:cs="Times New Roman"/>
          <w:b/>
          <w:sz w:val="24"/>
          <w:szCs w:val="24"/>
        </w:rPr>
        <w:t>40 7 00 00000 Прочие мероприятия</w:t>
      </w:r>
    </w:p>
    <w:p w:rsidR="000E2264" w:rsidRPr="00F22769" w:rsidRDefault="000E2264" w:rsidP="000E2264">
      <w:pPr>
        <w:autoSpaceDE w:val="0"/>
        <w:autoSpaceDN w:val="0"/>
        <w:ind w:firstLine="709"/>
        <w:rPr>
          <w:rFonts w:ascii="Times New Roman" w:eastAsia="Times New Roman" w:hAnsi="Times New Roman" w:cs="Times New Roman"/>
          <w:b/>
          <w:sz w:val="24"/>
          <w:szCs w:val="24"/>
        </w:rPr>
      </w:pPr>
    </w:p>
    <w:p w:rsidR="000E2264" w:rsidRPr="00F22769" w:rsidRDefault="000E2264" w:rsidP="000E2264">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 xml:space="preserve">Уточненная бюджетная роспись расходов на 2023 год составила 50 000,00 рублей, исполнение 50 000,00 рублей, или 100% к уточненному плану на 2023 год. </w:t>
      </w:r>
    </w:p>
    <w:p w:rsidR="000E2264" w:rsidRPr="00F22769" w:rsidRDefault="000E2264" w:rsidP="000E2264">
      <w:pPr>
        <w:autoSpaceDE w:val="0"/>
        <w:autoSpaceDN w:val="0"/>
        <w:ind w:firstLine="709"/>
        <w:jc w:val="both"/>
        <w:rPr>
          <w:rFonts w:ascii="Times New Roman" w:eastAsia="Times New Roman" w:hAnsi="Times New Roman" w:cs="Times New Roman"/>
          <w:sz w:val="24"/>
          <w:szCs w:val="24"/>
        </w:rPr>
      </w:pPr>
      <w:r w:rsidRPr="00F22769">
        <w:rPr>
          <w:rFonts w:ascii="Times New Roman" w:eastAsia="Times New Roman" w:hAnsi="Times New Roman" w:cs="Times New Roman"/>
          <w:sz w:val="24"/>
          <w:szCs w:val="24"/>
        </w:rPr>
        <w:t>По данному направлению были произведены расходы на приобретение материалов для восстановления жилого дома пострадавшего от пожара. Средства выделены из резервного фонда распоряжением администрации Кондинского района от 15.12.2023 года № 711-р «О выделении денежных средств из резервного фонда».</w:t>
      </w:r>
    </w:p>
    <w:p w:rsidR="00A62FEF" w:rsidRPr="00F22769" w:rsidRDefault="00A62FEF" w:rsidP="00584E64">
      <w:pPr>
        <w:autoSpaceDE w:val="0"/>
        <w:autoSpaceDN w:val="0"/>
        <w:ind w:firstLine="709"/>
        <w:jc w:val="both"/>
        <w:rPr>
          <w:rFonts w:ascii="Times New Roman" w:hAnsi="Times New Roman" w:cs="Times New Roman"/>
          <w:sz w:val="24"/>
          <w:szCs w:val="24"/>
        </w:rPr>
      </w:pPr>
    </w:p>
    <w:p w:rsidR="002750D5" w:rsidRPr="00F22769" w:rsidRDefault="002750D5" w:rsidP="002750D5">
      <w:pPr>
        <w:autoSpaceDE w:val="0"/>
        <w:autoSpaceDN w:val="0"/>
        <w:ind w:firstLine="709"/>
        <w:rPr>
          <w:rFonts w:ascii="Times New Roman" w:eastAsia="Times New Roman" w:hAnsi="Times New Roman" w:cs="Times New Roman"/>
          <w:b/>
          <w:sz w:val="24"/>
          <w:szCs w:val="24"/>
        </w:rPr>
      </w:pPr>
      <w:r w:rsidRPr="00F22769">
        <w:rPr>
          <w:rFonts w:ascii="Times New Roman" w:eastAsia="Times New Roman" w:hAnsi="Times New Roman" w:cs="Times New Roman"/>
          <w:b/>
          <w:bCs/>
          <w:sz w:val="24"/>
          <w:szCs w:val="24"/>
        </w:rPr>
        <w:t>40.9.00.00000 Исполнение переданных полномочий городского поселения Междуреченский</w:t>
      </w:r>
    </w:p>
    <w:p w:rsidR="002750D5" w:rsidRPr="00F22769" w:rsidRDefault="002750D5" w:rsidP="002750D5">
      <w:pPr>
        <w:autoSpaceDE w:val="0"/>
        <w:autoSpaceDN w:val="0"/>
        <w:ind w:firstLine="709"/>
        <w:rPr>
          <w:rFonts w:ascii="Times New Roman" w:eastAsia="Times New Roman" w:hAnsi="Times New Roman" w:cs="Times New Roman"/>
          <w:b/>
          <w:color w:val="FF0000"/>
          <w:sz w:val="24"/>
          <w:szCs w:val="24"/>
        </w:rPr>
      </w:pPr>
    </w:p>
    <w:p w:rsidR="002750D5" w:rsidRPr="00F22769" w:rsidRDefault="002750D5" w:rsidP="002750D5">
      <w:pPr>
        <w:autoSpaceDE w:val="0"/>
        <w:autoSpaceDN w:val="0"/>
        <w:ind w:firstLine="708"/>
        <w:jc w:val="both"/>
        <w:rPr>
          <w:rFonts w:ascii="Times New Roman" w:hAnsi="Times New Roman" w:cs="Times New Roman"/>
          <w:sz w:val="24"/>
          <w:szCs w:val="24"/>
        </w:rPr>
      </w:pPr>
      <w:r w:rsidRPr="00F22769">
        <w:rPr>
          <w:rFonts w:ascii="Times New Roman" w:hAnsi="Times New Roman" w:cs="Times New Roman"/>
          <w:sz w:val="24"/>
          <w:szCs w:val="24"/>
        </w:rPr>
        <w:t xml:space="preserve">Уточненная бюджетная роспись по данному направлению на 2023 год составила 28 034 699,84 рублей. Исполнение по расходам на отчетную дату составило – 22 125 964,42 рублей, или 78,92% к уточненному плану на 2023 год. </w:t>
      </w:r>
    </w:p>
    <w:p w:rsidR="002750D5" w:rsidRPr="00F22769" w:rsidRDefault="002750D5" w:rsidP="002750D5">
      <w:pPr>
        <w:autoSpaceDE w:val="0"/>
        <w:autoSpaceDN w:val="0"/>
        <w:ind w:firstLine="708"/>
        <w:jc w:val="both"/>
        <w:rPr>
          <w:rFonts w:ascii="Times New Roman" w:hAnsi="Times New Roman" w:cs="Times New Roman"/>
          <w:sz w:val="24"/>
          <w:szCs w:val="24"/>
        </w:rPr>
      </w:pPr>
      <w:r w:rsidRPr="00F22769">
        <w:rPr>
          <w:rFonts w:ascii="Times New Roman" w:hAnsi="Times New Roman" w:cs="Times New Roman"/>
          <w:sz w:val="24"/>
          <w:szCs w:val="24"/>
        </w:rPr>
        <w:t>Отклонение значения исполнения к уточненному плану обусловлено результатом сложившейся экономий бюджетных ассигнований при реализации мероприятий по благоустройству территории городского поселения Междуреченский в 2023 году.</w:t>
      </w:r>
    </w:p>
    <w:p w:rsidR="002750D5" w:rsidRPr="00F22769" w:rsidRDefault="002750D5" w:rsidP="002750D5">
      <w:pPr>
        <w:autoSpaceDE w:val="0"/>
        <w:autoSpaceDN w:val="0"/>
        <w:ind w:firstLine="709"/>
        <w:jc w:val="both"/>
        <w:rPr>
          <w:rFonts w:ascii="Times New Roman" w:hAnsi="Times New Roman" w:cs="Times New Roman"/>
          <w:sz w:val="24"/>
          <w:szCs w:val="24"/>
        </w:rPr>
      </w:pPr>
      <w:r w:rsidRPr="00F22769">
        <w:rPr>
          <w:rFonts w:ascii="Times New Roman" w:eastAsia="Times New Roman" w:hAnsi="Times New Roman" w:cs="Times New Roman"/>
          <w:sz w:val="24"/>
          <w:szCs w:val="24"/>
        </w:rPr>
        <w:t xml:space="preserve">По данному направлению были произведены расходы </w:t>
      </w:r>
      <w:r w:rsidRPr="00F22769">
        <w:rPr>
          <w:rFonts w:ascii="Times New Roman" w:hAnsi="Times New Roman" w:cs="Times New Roman"/>
          <w:sz w:val="24"/>
          <w:szCs w:val="24"/>
        </w:rPr>
        <w:t>на финансовое обеспечение принятых к исполнению полномочий городского поселения Междуреченский по благоустройству территории городского поселения Междуреченский в разрезе учреждений:</w:t>
      </w:r>
    </w:p>
    <w:p w:rsidR="002750D5" w:rsidRPr="00F22769" w:rsidRDefault="002750D5" w:rsidP="002750D5">
      <w:pPr>
        <w:autoSpaceDE w:val="0"/>
        <w:autoSpaceDN w:val="0"/>
        <w:ind w:firstLine="709"/>
        <w:jc w:val="both"/>
        <w:rPr>
          <w:rFonts w:ascii="Times New Roman" w:hAnsi="Times New Roman" w:cs="Times New Roman"/>
          <w:sz w:val="24"/>
          <w:szCs w:val="24"/>
        </w:rPr>
      </w:pPr>
      <w:r w:rsidRPr="00F22769">
        <w:rPr>
          <w:rFonts w:ascii="Times New Roman" w:hAnsi="Times New Roman" w:cs="Times New Roman"/>
          <w:b/>
          <w:sz w:val="24"/>
          <w:szCs w:val="24"/>
        </w:rPr>
        <w:t>По главному распорядителю бюджетных средств Администрация Кондинского района (МКУ «Управление материально-технического обеспечения деятельности органов местного самоуправления»)</w:t>
      </w:r>
      <w:r w:rsidRPr="00F22769">
        <w:rPr>
          <w:rFonts w:ascii="Times New Roman" w:hAnsi="Times New Roman" w:cs="Times New Roman"/>
          <w:sz w:val="24"/>
          <w:szCs w:val="24"/>
        </w:rPr>
        <w:t xml:space="preserve"> произведены расходы в сумме 10 284 357,57 рублей или 63,67% к уточненному плану на 2023 год, в том числе по направлениям:</w:t>
      </w:r>
    </w:p>
    <w:p w:rsidR="002750D5" w:rsidRPr="00F22769" w:rsidRDefault="002750D5" w:rsidP="002750D5">
      <w:pPr>
        <w:ind w:firstLine="567"/>
        <w:jc w:val="both"/>
        <w:rPr>
          <w:rFonts w:ascii="Times New Roman" w:hAnsi="Times New Roman" w:cs="Times New Roman"/>
          <w:sz w:val="24"/>
          <w:szCs w:val="24"/>
        </w:rPr>
      </w:pPr>
      <w:r w:rsidRPr="00F22769">
        <w:rPr>
          <w:rFonts w:ascii="Times New Roman" w:hAnsi="Times New Roman" w:cs="Times New Roman"/>
          <w:sz w:val="24"/>
          <w:szCs w:val="24"/>
        </w:rPr>
        <w:t xml:space="preserve">-  </w:t>
      </w:r>
      <w:r w:rsidRPr="00F22769">
        <w:rPr>
          <w:rFonts w:ascii="Times New Roman" w:hAnsi="Times New Roman" w:cs="Times New Roman"/>
          <w:b/>
          <w:sz w:val="24"/>
          <w:szCs w:val="24"/>
        </w:rPr>
        <w:t>озеленение территории поселка</w:t>
      </w:r>
      <w:r w:rsidRPr="00F22769">
        <w:rPr>
          <w:rFonts w:ascii="Times New Roman" w:hAnsi="Times New Roman" w:cs="Times New Roman"/>
          <w:sz w:val="24"/>
          <w:szCs w:val="24"/>
        </w:rPr>
        <w:t xml:space="preserve"> – 110 000 рублей или 100 % к уточненному плану на 2023 год.</w:t>
      </w:r>
    </w:p>
    <w:p w:rsidR="002750D5" w:rsidRPr="00F22769" w:rsidRDefault="002750D5" w:rsidP="002750D5">
      <w:pPr>
        <w:ind w:firstLine="709"/>
        <w:jc w:val="both"/>
        <w:rPr>
          <w:rFonts w:ascii="Times New Roman" w:hAnsi="Times New Roman" w:cs="Times New Roman"/>
          <w:sz w:val="24"/>
          <w:szCs w:val="24"/>
        </w:rPr>
      </w:pPr>
      <w:r w:rsidRPr="00F22769">
        <w:rPr>
          <w:rFonts w:ascii="Times New Roman" w:hAnsi="Times New Roman" w:cs="Times New Roman"/>
          <w:sz w:val="24"/>
          <w:szCs w:val="24"/>
        </w:rPr>
        <w:t>В рамках данного мероприятия осуществлялось озеленение центральной площади и прилегающей территории административных зданий: вскопка земельных участков, высадка рассады (2000 шт.), высадка кустов рябины, дубов (80 шт.), производилась прополка и поливка рассады и деревьев.</w:t>
      </w:r>
    </w:p>
    <w:p w:rsidR="002750D5" w:rsidRPr="00F22769" w:rsidRDefault="002750D5" w:rsidP="002750D5">
      <w:pPr>
        <w:ind w:firstLine="567"/>
        <w:jc w:val="both"/>
        <w:rPr>
          <w:rFonts w:ascii="Times New Roman" w:hAnsi="Times New Roman" w:cs="Times New Roman"/>
          <w:sz w:val="24"/>
          <w:szCs w:val="24"/>
        </w:rPr>
      </w:pPr>
      <w:r w:rsidRPr="00F22769">
        <w:rPr>
          <w:rFonts w:ascii="Times New Roman" w:hAnsi="Times New Roman" w:cs="Times New Roman"/>
          <w:sz w:val="24"/>
          <w:szCs w:val="24"/>
        </w:rPr>
        <w:t xml:space="preserve">-  </w:t>
      </w:r>
      <w:r w:rsidRPr="00F22769">
        <w:rPr>
          <w:rFonts w:ascii="Times New Roman" w:hAnsi="Times New Roman" w:cs="Times New Roman"/>
          <w:b/>
          <w:sz w:val="24"/>
          <w:szCs w:val="24"/>
        </w:rPr>
        <w:t>расходы на организацию и содержание мест захоронения –</w:t>
      </w:r>
      <w:r w:rsidRPr="00F22769">
        <w:rPr>
          <w:rFonts w:ascii="Times New Roman" w:hAnsi="Times New Roman" w:cs="Times New Roman"/>
          <w:sz w:val="24"/>
          <w:szCs w:val="24"/>
        </w:rPr>
        <w:t>215 000,0 рублей или 100% к уточненному плану;</w:t>
      </w:r>
    </w:p>
    <w:p w:rsidR="002750D5" w:rsidRPr="00F22769" w:rsidRDefault="002750D5" w:rsidP="002750D5">
      <w:pPr>
        <w:ind w:firstLine="709"/>
        <w:jc w:val="both"/>
        <w:rPr>
          <w:rFonts w:ascii="Times New Roman" w:hAnsi="Times New Roman" w:cs="Times New Roman"/>
          <w:sz w:val="24"/>
          <w:szCs w:val="24"/>
        </w:rPr>
      </w:pPr>
      <w:r w:rsidRPr="00F22769">
        <w:rPr>
          <w:rFonts w:ascii="Times New Roman" w:hAnsi="Times New Roman" w:cs="Times New Roman"/>
          <w:sz w:val="24"/>
          <w:szCs w:val="24"/>
        </w:rPr>
        <w:t>За отчетный период осуществлялись расходы по содержанию территории мест захоронений (кладбищ № 1 и № 2) в том числе:</w:t>
      </w:r>
    </w:p>
    <w:p w:rsidR="002750D5" w:rsidRPr="00F22769" w:rsidRDefault="002750D5" w:rsidP="002750D5">
      <w:pPr>
        <w:ind w:firstLine="709"/>
        <w:jc w:val="both"/>
        <w:rPr>
          <w:rFonts w:ascii="Times New Roman" w:hAnsi="Times New Roman" w:cs="Times New Roman"/>
          <w:sz w:val="24"/>
          <w:szCs w:val="24"/>
        </w:rPr>
      </w:pPr>
      <w:r w:rsidRPr="00F22769">
        <w:rPr>
          <w:rFonts w:ascii="Times New Roman" w:hAnsi="Times New Roman" w:cs="Times New Roman"/>
          <w:sz w:val="24"/>
          <w:szCs w:val="24"/>
        </w:rPr>
        <w:t>1. Еженедельное обследование территории на предмет санитарного состояния.</w:t>
      </w:r>
    </w:p>
    <w:p w:rsidR="002750D5" w:rsidRPr="00F22769" w:rsidRDefault="002750D5" w:rsidP="002750D5">
      <w:pPr>
        <w:ind w:firstLine="709"/>
        <w:jc w:val="both"/>
        <w:rPr>
          <w:rFonts w:ascii="Times New Roman" w:hAnsi="Times New Roman" w:cs="Times New Roman"/>
          <w:sz w:val="24"/>
          <w:szCs w:val="24"/>
        </w:rPr>
      </w:pPr>
      <w:r w:rsidRPr="00F22769">
        <w:rPr>
          <w:rFonts w:ascii="Times New Roman" w:hAnsi="Times New Roman" w:cs="Times New Roman"/>
          <w:sz w:val="24"/>
          <w:szCs w:val="24"/>
        </w:rPr>
        <w:t>2. Уборка территории и вывозка мусора.</w:t>
      </w:r>
    </w:p>
    <w:p w:rsidR="002750D5" w:rsidRPr="00F22769" w:rsidRDefault="002750D5" w:rsidP="002750D5">
      <w:pPr>
        <w:ind w:firstLine="709"/>
        <w:jc w:val="both"/>
        <w:rPr>
          <w:rFonts w:ascii="Times New Roman" w:hAnsi="Times New Roman" w:cs="Times New Roman"/>
          <w:sz w:val="24"/>
          <w:szCs w:val="24"/>
        </w:rPr>
      </w:pPr>
      <w:r w:rsidRPr="00F22769">
        <w:rPr>
          <w:rFonts w:ascii="Times New Roman" w:hAnsi="Times New Roman" w:cs="Times New Roman"/>
          <w:sz w:val="24"/>
          <w:szCs w:val="24"/>
        </w:rPr>
        <w:t>3. Ремонт и устройство деревянных тротуаров.</w:t>
      </w:r>
    </w:p>
    <w:p w:rsidR="002750D5" w:rsidRPr="00F22769" w:rsidRDefault="002750D5" w:rsidP="002750D5">
      <w:pPr>
        <w:ind w:firstLine="709"/>
        <w:jc w:val="both"/>
        <w:rPr>
          <w:rFonts w:ascii="Times New Roman" w:hAnsi="Times New Roman" w:cs="Times New Roman"/>
          <w:sz w:val="24"/>
          <w:szCs w:val="24"/>
        </w:rPr>
      </w:pPr>
      <w:r w:rsidRPr="00F22769">
        <w:rPr>
          <w:rFonts w:ascii="Times New Roman" w:hAnsi="Times New Roman" w:cs="Times New Roman"/>
          <w:sz w:val="24"/>
          <w:szCs w:val="24"/>
        </w:rPr>
        <w:lastRenderedPageBreak/>
        <w:t>4. Покос травы вдоль дорог и тротуаров.</w:t>
      </w:r>
    </w:p>
    <w:p w:rsidR="002750D5" w:rsidRPr="00F22769" w:rsidRDefault="002750D5" w:rsidP="002750D5">
      <w:pPr>
        <w:ind w:firstLine="709"/>
        <w:jc w:val="both"/>
        <w:rPr>
          <w:rFonts w:ascii="Times New Roman" w:hAnsi="Times New Roman" w:cs="Times New Roman"/>
          <w:sz w:val="24"/>
          <w:szCs w:val="24"/>
        </w:rPr>
      </w:pPr>
      <w:r w:rsidRPr="00F22769">
        <w:rPr>
          <w:rFonts w:ascii="Times New Roman" w:hAnsi="Times New Roman" w:cs="Times New Roman"/>
          <w:sz w:val="24"/>
          <w:szCs w:val="24"/>
        </w:rPr>
        <w:t>5. Частичный ямочный ремонт дороги на кладбищах № 1 и № 2.</w:t>
      </w:r>
    </w:p>
    <w:p w:rsidR="002750D5" w:rsidRPr="00F22769" w:rsidRDefault="002750D5" w:rsidP="002750D5">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6. Очистка территории Кладбища № 2, отведённой под захоронения от деревьев и древесных остатков, обустроена грунтовая дорога. </w:t>
      </w:r>
    </w:p>
    <w:p w:rsidR="002750D5" w:rsidRPr="00F22769" w:rsidRDefault="002750D5" w:rsidP="002750D5">
      <w:pPr>
        <w:ind w:firstLine="720"/>
        <w:jc w:val="both"/>
        <w:rPr>
          <w:rFonts w:ascii="Times New Roman" w:hAnsi="Times New Roman" w:cs="Times New Roman"/>
          <w:sz w:val="24"/>
          <w:szCs w:val="24"/>
        </w:rPr>
      </w:pPr>
      <w:r w:rsidRPr="00F22769">
        <w:rPr>
          <w:rFonts w:ascii="Times New Roman" w:hAnsi="Times New Roman" w:cs="Times New Roman"/>
          <w:b/>
          <w:sz w:val="24"/>
          <w:szCs w:val="24"/>
        </w:rPr>
        <w:t xml:space="preserve">- расходы на организацию деятельности по сбору и транспортированию твердых коммунальных отходов </w:t>
      </w:r>
      <w:r w:rsidRPr="00F22769">
        <w:rPr>
          <w:rFonts w:ascii="Times New Roman" w:hAnsi="Times New Roman" w:cs="Times New Roman"/>
          <w:sz w:val="24"/>
          <w:szCs w:val="24"/>
        </w:rPr>
        <w:t>– 5 436 738,58 рублей или 97,97% к уточненному плану на год.</w:t>
      </w:r>
      <w:r w:rsidRPr="00F22769">
        <w:t xml:space="preserve"> </w:t>
      </w:r>
      <w:r w:rsidRPr="00F22769">
        <w:rPr>
          <w:rFonts w:ascii="Times New Roman" w:hAnsi="Times New Roman" w:cs="Times New Roman"/>
          <w:sz w:val="24"/>
          <w:szCs w:val="24"/>
        </w:rPr>
        <w:t>В течение 2023 года на территории городского поселения Междуреченский ежедневно производилась уборка контейнерных площадок от мусора и твёрдых коммунальных отходов, улиц и мест общего пользования.</w:t>
      </w:r>
    </w:p>
    <w:p w:rsidR="002750D5" w:rsidRPr="00F22769" w:rsidRDefault="002750D5" w:rsidP="002750D5">
      <w:pPr>
        <w:ind w:firstLine="720"/>
        <w:jc w:val="both"/>
        <w:rPr>
          <w:rFonts w:ascii="Times New Roman" w:hAnsi="Times New Roman" w:cs="Times New Roman"/>
          <w:sz w:val="24"/>
          <w:szCs w:val="24"/>
        </w:rPr>
      </w:pPr>
      <w:r w:rsidRPr="00F22769">
        <w:rPr>
          <w:rFonts w:ascii="Times New Roman" w:hAnsi="Times New Roman" w:cs="Times New Roman"/>
          <w:sz w:val="24"/>
          <w:szCs w:val="24"/>
        </w:rPr>
        <w:t xml:space="preserve">За период 2023 года выявленные места захламления ликвидировались своевременно и в 100% объеме. </w:t>
      </w:r>
    </w:p>
    <w:p w:rsidR="002750D5" w:rsidRPr="00F22769" w:rsidRDefault="002750D5" w:rsidP="002750D5">
      <w:pPr>
        <w:ind w:firstLine="567"/>
        <w:jc w:val="both"/>
        <w:rPr>
          <w:rFonts w:ascii="Times New Roman" w:hAnsi="Times New Roman" w:cs="Times New Roman"/>
          <w:sz w:val="24"/>
          <w:szCs w:val="24"/>
        </w:rPr>
      </w:pPr>
      <w:r w:rsidRPr="00F22769">
        <w:rPr>
          <w:rFonts w:ascii="Times New Roman" w:hAnsi="Times New Roman" w:cs="Times New Roman"/>
          <w:b/>
          <w:sz w:val="24"/>
          <w:szCs w:val="24"/>
        </w:rPr>
        <w:t xml:space="preserve">- прочие мероприятия по благоустройству территории поселения </w:t>
      </w:r>
      <w:r w:rsidRPr="00F22769">
        <w:rPr>
          <w:rFonts w:ascii="Times New Roman" w:hAnsi="Times New Roman" w:cs="Times New Roman"/>
          <w:sz w:val="24"/>
          <w:szCs w:val="24"/>
        </w:rPr>
        <w:t xml:space="preserve">в сумме 4 522 618,99  рублей или 46,56 % к уточненному плану на 2023 год, в том числе: </w:t>
      </w:r>
    </w:p>
    <w:p w:rsidR="002750D5" w:rsidRPr="00F22769" w:rsidRDefault="002750D5" w:rsidP="002750D5">
      <w:pPr>
        <w:ind w:firstLine="567"/>
        <w:jc w:val="both"/>
        <w:rPr>
          <w:rFonts w:ascii="Times New Roman" w:hAnsi="Times New Roman" w:cs="Times New Roman"/>
          <w:sz w:val="24"/>
          <w:szCs w:val="24"/>
        </w:rPr>
      </w:pPr>
      <w:r w:rsidRPr="00F22769">
        <w:rPr>
          <w:rFonts w:ascii="Times New Roman" w:hAnsi="Times New Roman" w:cs="Times New Roman"/>
          <w:b/>
          <w:sz w:val="24"/>
          <w:szCs w:val="24"/>
        </w:rPr>
        <w:t>благоустройство</w:t>
      </w:r>
      <w:r w:rsidRPr="00F22769">
        <w:rPr>
          <w:rFonts w:ascii="Times New Roman" w:hAnsi="Times New Roman" w:cs="Times New Roman"/>
          <w:sz w:val="24"/>
          <w:szCs w:val="24"/>
        </w:rPr>
        <w:t xml:space="preserve"> - прочее (полив в летнее время клумб центральной площади, водоснабжение фонтана в Парке Победы</w:t>
      </w:r>
      <w:r w:rsidRPr="00F22769">
        <w:rPr>
          <w:rFonts w:ascii="Times New Roman" w:hAnsi="Times New Roman" w:cs="Times New Roman"/>
          <w:b/>
          <w:sz w:val="24"/>
          <w:szCs w:val="24"/>
        </w:rPr>
        <w:t xml:space="preserve">, </w:t>
      </w:r>
      <w:r w:rsidRPr="00F22769">
        <w:rPr>
          <w:rFonts w:ascii="Times New Roman" w:hAnsi="Times New Roman" w:cs="Times New Roman"/>
          <w:sz w:val="24"/>
          <w:szCs w:val="24"/>
        </w:rPr>
        <w:t xml:space="preserve">  спиливание аварийных деревьев,  праздничное оформление улиц,  вывоз снега с территории поселка, устройство и ремонт деревянных тротуаров, уборка несанкционированных свалок  и прочее);</w:t>
      </w:r>
    </w:p>
    <w:p w:rsidR="002750D5" w:rsidRPr="00F22769" w:rsidRDefault="002750D5" w:rsidP="002750D5">
      <w:pPr>
        <w:autoSpaceDE w:val="0"/>
        <w:autoSpaceDN w:val="0"/>
        <w:ind w:firstLine="709"/>
        <w:jc w:val="both"/>
        <w:rPr>
          <w:rFonts w:ascii="Times New Roman" w:eastAsia="Times New Roman" w:hAnsi="Times New Roman" w:cs="Times New Roman"/>
          <w:b/>
          <w:bCs/>
          <w:sz w:val="24"/>
          <w:szCs w:val="24"/>
        </w:rPr>
      </w:pPr>
      <w:r w:rsidRPr="00F22769">
        <w:rPr>
          <w:rFonts w:ascii="Times New Roman" w:hAnsi="Times New Roman" w:cs="Times New Roman"/>
          <w:b/>
          <w:sz w:val="24"/>
          <w:szCs w:val="24"/>
        </w:rPr>
        <w:t>По главному распорядителю бюджетных средств МУ Управление капитального строительства</w:t>
      </w:r>
      <w:r w:rsidRPr="00F22769">
        <w:rPr>
          <w:rFonts w:ascii="Times New Roman" w:hAnsi="Times New Roman" w:cs="Times New Roman"/>
          <w:sz w:val="24"/>
          <w:szCs w:val="24"/>
        </w:rPr>
        <w:t>, произведены расходы в сумме 11 725 946,85 рублей или 99,66 % к уточненному плану на 2023 год, в том числе на организацию уличного освещения (приобретение электрической энергии и  обслуживание уличных световых установок),</w:t>
      </w:r>
      <w:r w:rsidRPr="00F22769">
        <w:t xml:space="preserve"> </w:t>
      </w:r>
      <w:r w:rsidRPr="00F22769">
        <w:rPr>
          <w:rFonts w:ascii="Times New Roman" w:hAnsi="Times New Roman" w:cs="Times New Roman"/>
          <w:sz w:val="24"/>
          <w:szCs w:val="24"/>
        </w:rPr>
        <w:t>обустройство кювета в зоне отдыха «Смолокурка» ;</w:t>
      </w:r>
    </w:p>
    <w:p w:rsidR="002750D5" w:rsidRPr="00F22769" w:rsidRDefault="002750D5" w:rsidP="002750D5">
      <w:pPr>
        <w:ind w:firstLine="708"/>
        <w:jc w:val="both"/>
        <w:rPr>
          <w:rFonts w:ascii="Times New Roman" w:hAnsi="Times New Roman" w:cs="Times New Roman"/>
          <w:sz w:val="24"/>
          <w:szCs w:val="24"/>
        </w:rPr>
      </w:pPr>
      <w:r w:rsidRPr="00F22769">
        <w:rPr>
          <w:rFonts w:ascii="Times New Roman" w:hAnsi="Times New Roman" w:cs="Times New Roman"/>
          <w:b/>
          <w:sz w:val="24"/>
          <w:szCs w:val="24"/>
        </w:rPr>
        <w:t xml:space="preserve">По главному распорядителю бюджетных средств Комитет по управлению муниципальным имуществом, </w:t>
      </w:r>
      <w:r w:rsidRPr="00F22769">
        <w:rPr>
          <w:rFonts w:ascii="Times New Roman" w:hAnsi="Times New Roman" w:cs="Times New Roman"/>
          <w:sz w:val="24"/>
          <w:szCs w:val="24"/>
        </w:rPr>
        <w:t>осуществлялись расходы в сумме 115 660,00 рублей или 100% к уточненному плану на 2023 год, в том числе на приобретение 4 новогодних световых консолей, для праздничного украшения прилегающей территории лыжной базы</w:t>
      </w:r>
      <w:r w:rsidRPr="00F22769">
        <w:t xml:space="preserve">, </w:t>
      </w:r>
      <w:r w:rsidRPr="00F22769">
        <w:rPr>
          <w:rFonts w:ascii="Times New Roman" w:hAnsi="Times New Roman" w:cs="Times New Roman"/>
          <w:sz w:val="24"/>
          <w:szCs w:val="24"/>
        </w:rPr>
        <w:t xml:space="preserve"> приобретение 2 светодиодных прожекторов для освещения прилегающей территории лыжной базы.</w:t>
      </w:r>
    </w:p>
    <w:p w:rsidR="002750D5" w:rsidRPr="00F22769" w:rsidRDefault="002750D5" w:rsidP="002750D5">
      <w:pPr>
        <w:contextualSpacing/>
        <w:rPr>
          <w:rFonts w:ascii="Times New Roman" w:hAnsi="Times New Roman" w:cs="Times New Roman"/>
          <w:color w:val="000000"/>
          <w:sz w:val="24"/>
          <w:szCs w:val="24"/>
        </w:rPr>
      </w:pPr>
    </w:p>
    <w:p w:rsidR="005366DD" w:rsidRPr="00F22769" w:rsidRDefault="005366DD" w:rsidP="005366DD">
      <w:pPr>
        <w:rPr>
          <w:rFonts w:ascii="Times New Roman" w:hAnsi="Times New Roman" w:cs="Times New Roman"/>
          <w:b/>
          <w:color w:val="000000"/>
          <w:sz w:val="24"/>
          <w:szCs w:val="24"/>
        </w:rPr>
      </w:pPr>
      <w:r w:rsidRPr="00F22769">
        <w:rPr>
          <w:rFonts w:ascii="Times New Roman" w:hAnsi="Times New Roman" w:cs="Times New Roman"/>
          <w:b/>
          <w:color w:val="000000"/>
          <w:sz w:val="24"/>
          <w:szCs w:val="24"/>
        </w:rPr>
        <w:t xml:space="preserve">ИСТОЧНИКИ ВНУТРЕННЕГО ФИНАНСИРОВАНИЯ </w:t>
      </w:r>
    </w:p>
    <w:p w:rsidR="005366DD" w:rsidRPr="00F22769" w:rsidRDefault="005366DD" w:rsidP="005366DD">
      <w:pPr>
        <w:rPr>
          <w:rFonts w:ascii="Times New Roman" w:hAnsi="Times New Roman" w:cs="Times New Roman"/>
          <w:b/>
          <w:color w:val="000000"/>
          <w:sz w:val="24"/>
          <w:szCs w:val="24"/>
        </w:rPr>
      </w:pPr>
      <w:r w:rsidRPr="00F22769">
        <w:rPr>
          <w:rFonts w:ascii="Times New Roman" w:hAnsi="Times New Roman" w:cs="Times New Roman"/>
          <w:b/>
          <w:color w:val="000000"/>
          <w:sz w:val="24"/>
          <w:szCs w:val="24"/>
        </w:rPr>
        <w:t>ДЕФИЦИТА  БЮДЖЕТА</w:t>
      </w:r>
    </w:p>
    <w:p w:rsidR="005366DD" w:rsidRPr="00F22769" w:rsidRDefault="005366DD" w:rsidP="005366DD">
      <w:pPr>
        <w:rPr>
          <w:rFonts w:ascii="Times New Roman" w:hAnsi="Times New Roman" w:cs="Times New Roman"/>
          <w:b/>
          <w:color w:val="000000"/>
          <w:sz w:val="24"/>
          <w:szCs w:val="24"/>
        </w:rPr>
      </w:pPr>
    </w:p>
    <w:p w:rsidR="005366DD" w:rsidRPr="00F22769" w:rsidRDefault="005366DD" w:rsidP="005366DD">
      <w:pPr>
        <w:ind w:firstLine="708"/>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По итогам 202</w:t>
      </w:r>
      <w:r w:rsidR="006578BF" w:rsidRPr="00F22769">
        <w:rPr>
          <w:rFonts w:ascii="Times New Roman" w:hAnsi="Times New Roman" w:cs="Times New Roman"/>
          <w:color w:val="000000" w:themeColor="text1"/>
          <w:sz w:val="24"/>
          <w:szCs w:val="24"/>
        </w:rPr>
        <w:t>3</w:t>
      </w:r>
      <w:r w:rsidRPr="00F22769">
        <w:rPr>
          <w:rFonts w:ascii="Times New Roman" w:hAnsi="Times New Roman" w:cs="Times New Roman"/>
          <w:color w:val="000000" w:themeColor="text1"/>
          <w:sz w:val="24"/>
          <w:szCs w:val="24"/>
        </w:rPr>
        <w:t xml:space="preserve"> года  </w:t>
      </w:r>
      <w:r w:rsidR="006578BF" w:rsidRPr="00F22769">
        <w:rPr>
          <w:rFonts w:ascii="Times New Roman" w:hAnsi="Times New Roman" w:cs="Times New Roman"/>
          <w:color w:val="000000" w:themeColor="text1"/>
          <w:sz w:val="24"/>
          <w:szCs w:val="24"/>
        </w:rPr>
        <w:t>профи</w:t>
      </w:r>
      <w:r w:rsidRPr="00F22769">
        <w:rPr>
          <w:rFonts w:ascii="Times New Roman" w:hAnsi="Times New Roman" w:cs="Times New Roman"/>
          <w:color w:val="000000" w:themeColor="text1"/>
          <w:sz w:val="24"/>
          <w:szCs w:val="24"/>
        </w:rPr>
        <w:t xml:space="preserve">цит бюджета муниципального образования Кондинский район сложился в сумме </w:t>
      </w:r>
      <w:r w:rsidR="006578BF" w:rsidRPr="00F22769">
        <w:rPr>
          <w:rFonts w:ascii="Times New Roman" w:hAnsi="Times New Roman" w:cs="Times New Roman"/>
          <w:color w:val="000000" w:themeColor="text1"/>
          <w:sz w:val="24"/>
          <w:szCs w:val="24"/>
        </w:rPr>
        <w:t>6</w:t>
      </w:r>
      <w:r w:rsidRPr="00F22769">
        <w:rPr>
          <w:rFonts w:ascii="Times New Roman" w:hAnsi="Times New Roman" w:cs="Times New Roman"/>
          <w:color w:val="000000" w:themeColor="text1"/>
          <w:sz w:val="24"/>
          <w:szCs w:val="24"/>
        </w:rPr>
        <w:t> </w:t>
      </w:r>
      <w:r w:rsidR="005E7E35" w:rsidRPr="00F22769">
        <w:rPr>
          <w:rFonts w:ascii="Times New Roman" w:hAnsi="Times New Roman" w:cs="Times New Roman"/>
          <w:color w:val="000000" w:themeColor="text1"/>
          <w:sz w:val="24"/>
          <w:szCs w:val="24"/>
        </w:rPr>
        <w:t>6</w:t>
      </w:r>
      <w:r w:rsidR="006578BF" w:rsidRPr="00F22769">
        <w:rPr>
          <w:rFonts w:ascii="Times New Roman" w:hAnsi="Times New Roman" w:cs="Times New Roman"/>
          <w:color w:val="000000" w:themeColor="text1"/>
          <w:sz w:val="24"/>
          <w:szCs w:val="24"/>
        </w:rPr>
        <w:t>94</w:t>
      </w:r>
      <w:r w:rsidRPr="00F22769">
        <w:rPr>
          <w:rFonts w:ascii="Times New Roman" w:hAnsi="Times New Roman" w:cs="Times New Roman"/>
          <w:color w:val="000000" w:themeColor="text1"/>
          <w:sz w:val="24"/>
          <w:szCs w:val="24"/>
        </w:rPr>
        <w:t> </w:t>
      </w:r>
      <w:r w:rsidR="006578BF" w:rsidRPr="00F22769">
        <w:rPr>
          <w:rFonts w:ascii="Times New Roman" w:hAnsi="Times New Roman" w:cs="Times New Roman"/>
          <w:color w:val="000000" w:themeColor="text1"/>
          <w:sz w:val="24"/>
          <w:szCs w:val="24"/>
        </w:rPr>
        <w:t>461</w:t>
      </w:r>
      <w:r w:rsidRPr="00F22769">
        <w:rPr>
          <w:rFonts w:ascii="Times New Roman" w:hAnsi="Times New Roman" w:cs="Times New Roman"/>
          <w:color w:val="000000" w:themeColor="text1"/>
          <w:sz w:val="24"/>
          <w:szCs w:val="24"/>
        </w:rPr>
        <w:t>,</w:t>
      </w:r>
      <w:r w:rsidR="006578BF" w:rsidRPr="00F22769">
        <w:rPr>
          <w:rFonts w:ascii="Times New Roman" w:hAnsi="Times New Roman" w:cs="Times New Roman"/>
          <w:color w:val="000000" w:themeColor="text1"/>
          <w:sz w:val="24"/>
          <w:szCs w:val="24"/>
        </w:rPr>
        <w:t>8</w:t>
      </w:r>
      <w:r w:rsidR="00C25648" w:rsidRPr="00F22769">
        <w:rPr>
          <w:rFonts w:ascii="Times New Roman" w:hAnsi="Times New Roman" w:cs="Times New Roman"/>
          <w:color w:val="000000" w:themeColor="text1"/>
          <w:sz w:val="24"/>
          <w:szCs w:val="24"/>
        </w:rPr>
        <w:t>9</w:t>
      </w:r>
      <w:r w:rsidRPr="00F22769">
        <w:rPr>
          <w:rFonts w:ascii="Times New Roman" w:hAnsi="Times New Roman" w:cs="Times New Roman"/>
          <w:color w:val="000000" w:themeColor="text1"/>
          <w:sz w:val="24"/>
          <w:szCs w:val="24"/>
        </w:rPr>
        <w:t xml:space="preserve"> рублей. Источниками  </w:t>
      </w:r>
      <w:r w:rsidR="00613A6F" w:rsidRPr="00F22769">
        <w:rPr>
          <w:rFonts w:ascii="Times New Roman" w:hAnsi="Times New Roman" w:cs="Times New Roman"/>
          <w:color w:val="000000" w:themeColor="text1"/>
          <w:sz w:val="24"/>
          <w:szCs w:val="24"/>
        </w:rPr>
        <w:t>профицита</w:t>
      </w:r>
      <w:r w:rsidRPr="00F22769">
        <w:rPr>
          <w:rFonts w:ascii="Times New Roman" w:hAnsi="Times New Roman" w:cs="Times New Roman"/>
          <w:color w:val="000000" w:themeColor="text1"/>
          <w:sz w:val="24"/>
          <w:szCs w:val="24"/>
        </w:rPr>
        <w:t xml:space="preserve"> бюджета являются:</w:t>
      </w:r>
    </w:p>
    <w:p w:rsidR="005366DD" w:rsidRPr="00F22769" w:rsidRDefault="005366DD" w:rsidP="005366DD">
      <w:pPr>
        <w:ind w:firstLine="708"/>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 xml:space="preserve">- привлечение  бюджетных кредитов от других бюджетов бюджетной системы Российской Федерации  составляет </w:t>
      </w:r>
      <w:r w:rsidR="006578BF" w:rsidRPr="00F22769">
        <w:rPr>
          <w:rFonts w:ascii="Times New Roman" w:hAnsi="Times New Roman" w:cs="Times New Roman"/>
          <w:color w:val="000000" w:themeColor="text1"/>
          <w:sz w:val="24"/>
          <w:szCs w:val="24"/>
        </w:rPr>
        <w:t>131</w:t>
      </w:r>
      <w:r w:rsidRPr="00F22769">
        <w:rPr>
          <w:rFonts w:ascii="Times New Roman" w:hAnsi="Times New Roman" w:cs="Times New Roman"/>
          <w:color w:val="000000" w:themeColor="text1"/>
          <w:sz w:val="24"/>
          <w:szCs w:val="24"/>
        </w:rPr>
        <w:t> </w:t>
      </w:r>
      <w:r w:rsidR="006578BF" w:rsidRPr="00F22769">
        <w:rPr>
          <w:rFonts w:ascii="Times New Roman" w:hAnsi="Times New Roman" w:cs="Times New Roman"/>
          <w:color w:val="000000" w:themeColor="text1"/>
          <w:sz w:val="24"/>
          <w:szCs w:val="24"/>
        </w:rPr>
        <w:t>197</w:t>
      </w:r>
      <w:r w:rsidRPr="00F22769">
        <w:rPr>
          <w:rFonts w:ascii="Times New Roman" w:hAnsi="Times New Roman" w:cs="Times New Roman"/>
          <w:color w:val="000000" w:themeColor="text1"/>
          <w:sz w:val="24"/>
          <w:szCs w:val="24"/>
        </w:rPr>
        <w:t> </w:t>
      </w:r>
      <w:r w:rsidR="006578BF" w:rsidRPr="00F22769">
        <w:rPr>
          <w:rFonts w:ascii="Times New Roman" w:hAnsi="Times New Roman" w:cs="Times New Roman"/>
          <w:color w:val="000000" w:themeColor="text1"/>
          <w:sz w:val="24"/>
          <w:szCs w:val="24"/>
        </w:rPr>
        <w:t>902</w:t>
      </w:r>
      <w:r w:rsidRPr="00F22769">
        <w:rPr>
          <w:rFonts w:ascii="Times New Roman" w:hAnsi="Times New Roman" w:cs="Times New Roman"/>
          <w:color w:val="000000" w:themeColor="text1"/>
          <w:sz w:val="24"/>
          <w:szCs w:val="24"/>
        </w:rPr>
        <w:t>,</w:t>
      </w:r>
      <w:r w:rsidR="006578BF" w:rsidRPr="00F22769">
        <w:rPr>
          <w:rFonts w:ascii="Times New Roman" w:hAnsi="Times New Roman" w:cs="Times New Roman"/>
          <w:color w:val="000000" w:themeColor="text1"/>
          <w:sz w:val="24"/>
          <w:szCs w:val="24"/>
        </w:rPr>
        <w:t>5</w:t>
      </w:r>
      <w:r w:rsidR="00C25648" w:rsidRPr="00F22769">
        <w:rPr>
          <w:rFonts w:ascii="Times New Roman" w:hAnsi="Times New Roman" w:cs="Times New Roman"/>
          <w:color w:val="000000" w:themeColor="text1"/>
          <w:sz w:val="24"/>
          <w:szCs w:val="24"/>
        </w:rPr>
        <w:t>0</w:t>
      </w:r>
      <w:r w:rsidRPr="00F22769">
        <w:rPr>
          <w:rFonts w:ascii="Times New Roman" w:hAnsi="Times New Roman" w:cs="Times New Roman"/>
          <w:color w:val="000000" w:themeColor="text1"/>
          <w:sz w:val="24"/>
          <w:szCs w:val="24"/>
        </w:rPr>
        <w:t xml:space="preserve"> рублей или 100% от уточненного плана, в том числе:</w:t>
      </w:r>
    </w:p>
    <w:p w:rsidR="006578BF" w:rsidRPr="00F22769" w:rsidRDefault="00C25648" w:rsidP="005366DD">
      <w:pPr>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 xml:space="preserve">            п</w:t>
      </w:r>
      <w:r w:rsidR="005366DD" w:rsidRPr="00F22769">
        <w:rPr>
          <w:rFonts w:ascii="Times New Roman" w:hAnsi="Times New Roman" w:cs="Times New Roman"/>
          <w:color w:val="000000" w:themeColor="text1"/>
          <w:sz w:val="24"/>
          <w:szCs w:val="24"/>
        </w:rPr>
        <w:t>олучение бюджетных кредитов из бюджета автономного округа бюджетом муниципального района</w:t>
      </w:r>
      <w:r w:rsidR="006578BF" w:rsidRPr="00F22769">
        <w:rPr>
          <w:rFonts w:ascii="Times New Roman" w:hAnsi="Times New Roman" w:cs="Times New Roman"/>
          <w:color w:val="000000" w:themeColor="text1"/>
          <w:sz w:val="24"/>
          <w:szCs w:val="24"/>
        </w:rPr>
        <w:t>:</w:t>
      </w:r>
    </w:p>
    <w:p w:rsidR="005366DD" w:rsidRPr="00F22769" w:rsidRDefault="006578BF" w:rsidP="005366DD">
      <w:pPr>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w:t>
      </w:r>
      <w:r w:rsidR="005366DD" w:rsidRPr="00F22769">
        <w:rPr>
          <w:rFonts w:ascii="Times New Roman" w:hAnsi="Times New Roman" w:cs="Times New Roman"/>
          <w:color w:val="000000" w:themeColor="text1"/>
          <w:sz w:val="24"/>
          <w:szCs w:val="24"/>
        </w:rPr>
        <w:t xml:space="preserve"> на государственную финансовую поддержку досрочного завоза продукции  в сумме </w:t>
      </w:r>
      <w:r w:rsidR="00C25648" w:rsidRPr="00F22769">
        <w:rPr>
          <w:rFonts w:ascii="Times New Roman" w:hAnsi="Times New Roman" w:cs="Times New Roman"/>
          <w:color w:val="000000" w:themeColor="text1"/>
          <w:sz w:val="24"/>
          <w:szCs w:val="24"/>
        </w:rPr>
        <w:t>6</w:t>
      </w:r>
      <w:r w:rsidRPr="00F22769">
        <w:rPr>
          <w:rFonts w:ascii="Times New Roman" w:hAnsi="Times New Roman" w:cs="Times New Roman"/>
          <w:color w:val="000000" w:themeColor="text1"/>
          <w:sz w:val="24"/>
          <w:szCs w:val="24"/>
        </w:rPr>
        <w:t>8</w:t>
      </w:r>
      <w:r w:rsidR="005366DD" w:rsidRPr="00F22769">
        <w:rPr>
          <w:rFonts w:ascii="Times New Roman" w:hAnsi="Times New Roman" w:cs="Times New Roman"/>
          <w:color w:val="000000" w:themeColor="text1"/>
          <w:sz w:val="24"/>
          <w:szCs w:val="24"/>
        </w:rPr>
        <w:t> </w:t>
      </w:r>
      <w:r w:rsidRPr="00F22769">
        <w:rPr>
          <w:rFonts w:ascii="Times New Roman" w:hAnsi="Times New Roman" w:cs="Times New Roman"/>
          <w:color w:val="000000" w:themeColor="text1"/>
          <w:sz w:val="24"/>
          <w:szCs w:val="24"/>
        </w:rPr>
        <w:t>197</w:t>
      </w:r>
      <w:r w:rsidR="005366DD" w:rsidRPr="00F22769">
        <w:rPr>
          <w:rFonts w:ascii="Times New Roman" w:hAnsi="Times New Roman" w:cs="Times New Roman"/>
          <w:color w:val="000000" w:themeColor="text1"/>
          <w:sz w:val="24"/>
          <w:szCs w:val="24"/>
        </w:rPr>
        <w:t xml:space="preserve"> </w:t>
      </w:r>
      <w:r w:rsidRPr="00F22769">
        <w:rPr>
          <w:rFonts w:ascii="Times New Roman" w:hAnsi="Times New Roman" w:cs="Times New Roman"/>
          <w:color w:val="000000" w:themeColor="text1"/>
          <w:sz w:val="24"/>
          <w:szCs w:val="24"/>
        </w:rPr>
        <w:t>902</w:t>
      </w:r>
      <w:r w:rsidR="005366DD" w:rsidRPr="00F22769">
        <w:rPr>
          <w:rFonts w:ascii="Times New Roman" w:hAnsi="Times New Roman" w:cs="Times New Roman"/>
          <w:color w:val="000000" w:themeColor="text1"/>
          <w:sz w:val="24"/>
          <w:szCs w:val="24"/>
        </w:rPr>
        <w:t>,</w:t>
      </w:r>
      <w:r w:rsidRPr="00F22769">
        <w:rPr>
          <w:rFonts w:ascii="Times New Roman" w:hAnsi="Times New Roman" w:cs="Times New Roman"/>
          <w:color w:val="000000" w:themeColor="text1"/>
          <w:sz w:val="24"/>
          <w:szCs w:val="24"/>
        </w:rPr>
        <w:t>5</w:t>
      </w:r>
      <w:r w:rsidR="00C25648" w:rsidRPr="00F22769">
        <w:rPr>
          <w:rFonts w:ascii="Times New Roman" w:hAnsi="Times New Roman" w:cs="Times New Roman"/>
          <w:color w:val="000000" w:themeColor="text1"/>
          <w:sz w:val="24"/>
          <w:szCs w:val="24"/>
        </w:rPr>
        <w:t>0</w:t>
      </w:r>
      <w:r w:rsidR="005366DD" w:rsidRPr="00F22769">
        <w:rPr>
          <w:rFonts w:ascii="Times New Roman" w:hAnsi="Times New Roman" w:cs="Times New Roman"/>
          <w:color w:val="000000" w:themeColor="text1"/>
          <w:sz w:val="24"/>
          <w:szCs w:val="24"/>
        </w:rPr>
        <w:t xml:space="preserve"> рублей;</w:t>
      </w:r>
    </w:p>
    <w:p w:rsidR="006578BF" w:rsidRPr="00F22769" w:rsidRDefault="006578BF" w:rsidP="005366DD">
      <w:pPr>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 для финансирования дефицита бюджета в сумме 63 000 000,00 рублей.</w:t>
      </w:r>
    </w:p>
    <w:p w:rsidR="005366DD" w:rsidRPr="00F22769" w:rsidRDefault="005366DD" w:rsidP="005366DD">
      <w:pPr>
        <w:ind w:firstLine="708"/>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 xml:space="preserve">- погашение бюджетных кредитов от других бюджетов бюджетной системы Российской Федерации составляет в сумме </w:t>
      </w:r>
      <w:r w:rsidR="006578BF" w:rsidRPr="00F22769">
        <w:rPr>
          <w:rFonts w:ascii="Times New Roman" w:hAnsi="Times New Roman" w:cs="Times New Roman"/>
          <w:color w:val="000000" w:themeColor="text1"/>
          <w:sz w:val="24"/>
          <w:szCs w:val="24"/>
        </w:rPr>
        <w:t>71</w:t>
      </w:r>
      <w:r w:rsidRPr="00F22769">
        <w:rPr>
          <w:rFonts w:ascii="Times New Roman" w:hAnsi="Times New Roman" w:cs="Times New Roman"/>
          <w:color w:val="000000" w:themeColor="text1"/>
          <w:sz w:val="24"/>
          <w:szCs w:val="24"/>
        </w:rPr>
        <w:t> </w:t>
      </w:r>
      <w:r w:rsidR="00C25648" w:rsidRPr="00F22769">
        <w:rPr>
          <w:rFonts w:ascii="Times New Roman" w:hAnsi="Times New Roman" w:cs="Times New Roman"/>
          <w:color w:val="000000" w:themeColor="text1"/>
          <w:sz w:val="24"/>
          <w:szCs w:val="24"/>
        </w:rPr>
        <w:t>4</w:t>
      </w:r>
      <w:r w:rsidR="006578BF" w:rsidRPr="00F22769">
        <w:rPr>
          <w:rFonts w:ascii="Times New Roman" w:hAnsi="Times New Roman" w:cs="Times New Roman"/>
          <w:color w:val="000000" w:themeColor="text1"/>
          <w:sz w:val="24"/>
          <w:szCs w:val="24"/>
        </w:rPr>
        <w:t>64</w:t>
      </w:r>
      <w:r w:rsidRPr="00F22769">
        <w:rPr>
          <w:rFonts w:ascii="Times New Roman" w:hAnsi="Times New Roman" w:cs="Times New Roman"/>
          <w:color w:val="000000" w:themeColor="text1"/>
          <w:sz w:val="24"/>
          <w:szCs w:val="24"/>
        </w:rPr>
        <w:t> </w:t>
      </w:r>
      <w:r w:rsidR="006578BF" w:rsidRPr="00F22769">
        <w:rPr>
          <w:rFonts w:ascii="Times New Roman" w:hAnsi="Times New Roman" w:cs="Times New Roman"/>
          <w:color w:val="000000" w:themeColor="text1"/>
          <w:sz w:val="24"/>
          <w:szCs w:val="24"/>
        </w:rPr>
        <w:t>580</w:t>
      </w:r>
      <w:r w:rsidRPr="00F22769">
        <w:rPr>
          <w:rFonts w:ascii="Times New Roman" w:hAnsi="Times New Roman" w:cs="Times New Roman"/>
          <w:color w:val="000000" w:themeColor="text1"/>
          <w:sz w:val="24"/>
          <w:szCs w:val="24"/>
        </w:rPr>
        <w:t>,</w:t>
      </w:r>
      <w:r w:rsidR="006578BF" w:rsidRPr="00F22769">
        <w:rPr>
          <w:rFonts w:ascii="Times New Roman" w:hAnsi="Times New Roman" w:cs="Times New Roman"/>
          <w:color w:val="000000" w:themeColor="text1"/>
          <w:sz w:val="24"/>
          <w:szCs w:val="24"/>
        </w:rPr>
        <w:t>27</w:t>
      </w:r>
      <w:r w:rsidRPr="00F22769">
        <w:rPr>
          <w:rFonts w:ascii="Times New Roman" w:hAnsi="Times New Roman" w:cs="Times New Roman"/>
          <w:color w:val="000000" w:themeColor="text1"/>
          <w:sz w:val="24"/>
          <w:szCs w:val="24"/>
        </w:rPr>
        <w:t xml:space="preserve"> рублей или 100% от уточненного плана, в том числе:</w:t>
      </w:r>
    </w:p>
    <w:p w:rsidR="006578BF" w:rsidRPr="00F22769" w:rsidRDefault="00C25648" w:rsidP="005366DD">
      <w:pPr>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 xml:space="preserve">           </w:t>
      </w:r>
      <w:r w:rsidR="005366DD" w:rsidRPr="00F22769">
        <w:rPr>
          <w:rFonts w:ascii="Times New Roman" w:hAnsi="Times New Roman" w:cs="Times New Roman"/>
          <w:color w:val="000000" w:themeColor="text1"/>
          <w:sz w:val="24"/>
          <w:szCs w:val="24"/>
        </w:rPr>
        <w:t>погашение бюджетных кредитов из бюджета автономного округа бюджетом муниципального района</w:t>
      </w:r>
      <w:r w:rsidR="006578BF" w:rsidRPr="00F22769">
        <w:rPr>
          <w:rFonts w:ascii="Times New Roman" w:hAnsi="Times New Roman" w:cs="Times New Roman"/>
          <w:color w:val="000000" w:themeColor="text1"/>
          <w:sz w:val="24"/>
          <w:szCs w:val="24"/>
        </w:rPr>
        <w:t>:</w:t>
      </w:r>
    </w:p>
    <w:p w:rsidR="005366DD" w:rsidRPr="00F22769" w:rsidRDefault="006578BF" w:rsidP="005366DD">
      <w:pPr>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w:t>
      </w:r>
      <w:r w:rsidR="005366DD" w:rsidRPr="00F22769">
        <w:rPr>
          <w:rFonts w:ascii="Times New Roman" w:hAnsi="Times New Roman" w:cs="Times New Roman"/>
          <w:color w:val="000000" w:themeColor="text1"/>
          <w:sz w:val="24"/>
          <w:szCs w:val="24"/>
        </w:rPr>
        <w:t xml:space="preserve">  на государственную финансовую поддержку досрочного завоза продукции  в сумме </w:t>
      </w:r>
      <w:r w:rsidRPr="00F22769">
        <w:rPr>
          <w:rFonts w:ascii="Times New Roman" w:hAnsi="Times New Roman" w:cs="Times New Roman"/>
          <w:color w:val="000000" w:themeColor="text1"/>
          <w:sz w:val="24"/>
          <w:szCs w:val="24"/>
        </w:rPr>
        <w:t>6</w:t>
      </w:r>
      <w:r w:rsidR="00C25648" w:rsidRPr="00F22769">
        <w:rPr>
          <w:rFonts w:ascii="Times New Roman" w:hAnsi="Times New Roman" w:cs="Times New Roman"/>
          <w:color w:val="000000" w:themeColor="text1"/>
          <w:sz w:val="24"/>
          <w:szCs w:val="24"/>
        </w:rPr>
        <w:t>4</w:t>
      </w:r>
      <w:r w:rsidR="005366DD" w:rsidRPr="00F22769">
        <w:rPr>
          <w:rFonts w:ascii="Times New Roman" w:hAnsi="Times New Roman" w:cs="Times New Roman"/>
          <w:color w:val="000000" w:themeColor="text1"/>
          <w:sz w:val="24"/>
          <w:szCs w:val="24"/>
        </w:rPr>
        <w:t xml:space="preserve"> </w:t>
      </w:r>
      <w:r w:rsidR="00C25648" w:rsidRPr="00F22769">
        <w:rPr>
          <w:rFonts w:ascii="Times New Roman" w:hAnsi="Times New Roman" w:cs="Times New Roman"/>
          <w:color w:val="000000" w:themeColor="text1"/>
          <w:sz w:val="24"/>
          <w:szCs w:val="24"/>
        </w:rPr>
        <w:t>4</w:t>
      </w:r>
      <w:r w:rsidRPr="00F22769">
        <w:rPr>
          <w:rFonts w:ascii="Times New Roman" w:hAnsi="Times New Roman" w:cs="Times New Roman"/>
          <w:color w:val="000000" w:themeColor="text1"/>
          <w:sz w:val="24"/>
          <w:szCs w:val="24"/>
        </w:rPr>
        <w:t>64</w:t>
      </w:r>
      <w:r w:rsidR="005366DD" w:rsidRPr="00F22769">
        <w:rPr>
          <w:rFonts w:ascii="Times New Roman" w:hAnsi="Times New Roman" w:cs="Times New Roman"/>
          <w:color w:val="000000" w:themeColor="text1"/>
          <w:sz w:val="24"/>
          <w:szCs w:val="24"/>
        </w:rPr>
        <w:t> </w:t>
      </w:r>
      <w:r w:rsidRPr="00F22769">
        <w:rPr>
          <w:rFonts w:ascii="Times New Roman" w:hAnsi="Times New Roman" w:cs="Times New Roman"/>
          <w:color w:val="000000" w:themeColor="text1"/>
          <w:sz w:val="24"/>
          <w:szCs w:val="24"/>
        </w:rPr>
        <w:t>580</w:t>
      </w:r>
      <w:r w:rsidR="005366DD" w:rsidRPr="00F22769">
        <w:rPr>
          <w:rFonts w:ascii="Times New Roman" w:hAnsi="Times New Roman" w:cs="Times New Roman"/>
          <w:color w:val="000000" w:themeColor="text1"/>
          <w:sz w:val="24"/>
          <w:szCs w:val="24"/>
        </w:rPr>
        <w:t>,</w:t>
      </w:r>
      <w:r w:rsidRPr="00F22769">
        <w:rPr>
          <w:rFonts w:ascii="Times New Roman" w:hAnsi="Times New Roman" w:cs="Times New Roman"/>
          <w:color w:val="000000" w:themeColor="text1"/>
          <w:sz w:val="24"/>
          <w:szCs w:val="24"/>
        </w:rPr>
        <w:t>27</w:t>
      </w:r>
      <w:r w:rsidR="005366DD" w:rsidRPr="00F22769">
        <w:rPr>
          <w:rFonts w:ascii="Times New Roman" w:hAnsi="Times New Roman" w:cs="Times New Roman"/>
          <w:color w:val="000000" w:themeColor="text1"/>
          <w:sz w:val="24"/>
          <w:szCs w:val="24"/>
        </w:rPr>
        <w:t xml:space="preserve"> рублей;</w:t>
      </w:r>
    </w:p>
    <w:p w:rsidR="006578BF" w:rsidRPr="00F22769" w:rsidRDefault="006578BF" w:rsidP="006578BF">
      <w:pPr>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 для финансирования дефицита бюджета в сумме 7 000 000,00 рублей.</w:t>
      </w:r>
    </w:p>
    <w:p w:rsidR="006578BF" w:rsidRPr="00F22769" w:rsidRDefault="006578BF" w:rsidP="005366DD">
      <w:pPr>
        <w:jc w:val="both"/>
        <w:rPr>
          <w:rFonts w:ascii="Times New Roman" w:hAnsi="Times New Roman" w:cs="Times New Roman"/>
          <w:color w:val="000000" w:themeColor="text1"/>
          <w:sz w:val="24"/>
          <w:szCs w:val="24"/>
        </w:rPr>
      </w:pPr>
    </w:p>
    <w:p w:rsidR="005366DD" w:rsidRPr="00F22769" w:rsidRDefault="005366DD" w:rsidP="005366DD">
      <w:pPr>
        <w:ind w:firstLine="708"/>
        <w:jc w:val="both"/>
        <w:rPr>
          <w:rFonts w:ascii="Times New Roman" w:hAnsi="Times New Roman" w:cs="Times New Roman"/>
          <w:color w:val="000000" w:themeColor="text1"/>
          <w:sz w:val="24"/>
          <w:szCs w:val="24"/>
        </w:rPr>
      </w:pPr>
      <w:r w:rsidRPr="00F22769">
        <w:rPr>
          <w:rFonts w:ascii="Times New Roman" w:hAnsi="Times New Roman" w:cs="Times New Roman"/>
          <w:color w:val="000000" w:themeColor="text1"/>
          <w:sz w:val="24"/>
          <w:szCs w:val="24"/>
        </w:rPr>
        <w:t xml:space="preserve">- предоставление бюджетных кредитов юридическим лицам из бюджета муниципального района в сумме </w:t>
      </w:r>
      <w:r w:rsidR="00C25648" w:rsidRPr="00F22769">
        <w:rPr>
          <w:rFonts w:ascii="Times New Roman" w:hAnsi="Times New Roman" w:cs="Times New Roman"/>
          <w:color w:val="000000" w:themeColor="text1"/>
          <w:sz w:val="24"/>
          <w:szCs w:val="24"/>
        </w:rPr>
        <w:t>6</w:t>
      </w:r>
      <w:r w:rsidR="006578BF" w:rsidRPr="00F22769">
        <w:rPr>
          <w:rFonts w:ascii="Times New Roman" w:hAnsi="Times New Roman" w:cs="Times New Roman"/>
          <w:color w:val="000000" w:themeColor="text1"/>
          <w:sz w:val="24"/>
          <w:szCs w:val="24"/>
        </w:rPr>
        <w:t>8</w:t>
      </w:r>
      <w:r w:rsidRPr="00F22769">
        <w:rPr>
          <w:rFonts w:ascii="Times New Roman" w:hAnsi="Times New Roman" w:cs="Times New Roman"/>
          <w:color w:val="000000" w:themeColor="text1"/>
          <w:sz w:val="24"/>
          <w:szCs w:val="24"/>
        </w:rPr>
        <w:t> </w:t>
      </w:r>
      <w:r w:rsidR="006578BF" w:rsidRPr="00F22769">
        <w:rPr>
          <w:rFonts w:ascii="Times New Roman" w:hAnsi="Times New Roman" w:cs="Times New Roman"/>
          <w:color w:val="000000" w:themeColor="text1"/>
          <w:sz w:val="24"/>
          <w:szCs w:val="24"/>
        </w:rPr>
        <w:t>197</w:t>
      </w:r>
      <w:r w:rsidRPr="00F22769">
        <w:rPr>
          <w:rFonts w:ascii="Times New Roman" w:hAnsi="Times New Roman" w:cs="Times New Roman"/>
          <w:color w:val="000000" w:themeColor="text1"/>
          <w:sz w:val="24"/>
          <w:szCs w:val="24"/>
        </w:rPr>
        <w:t xml:space="preserve"> </w:t>
      </w:r>
      <w:r w:rsidR="006578BF" w:rsidRPr="00F22769">
        <w:rPr>
          <w:rFonts w:ascii="Times New Roman" w:hAnsi="Times New Roman" w:cs="Times New Roman"/>
          <w:color w:val="000000" w:themeColor="text1"/>
          <w:sz w:val="24"/>
          <w:szCs w:val="24"/>
        </w:rPr>
        <w:t>902</w:t>
      </w:r>
      <w:r w:rsidRPr="00F22769">
        <w:rPr>
          <w:rFonts w:ascii="Times New Roman" w:hAnsi="Times New Roman" w:cs="Times New Roman"/>
          <w:color w:val="000000" w:themeColor="text1"/>
          <w:sz w:val="24"/>
          <w:szCs w:val="24"/>
        </w:rPr>
        <w:t>,</w:t>
      </w:r>
      <w:r w:rsidR="006578BF" w:rsidRPr="00F22769">
        <w:rPr>
          <w:rFonts w:ascii="Times New Roman" w:hAnsi="Times New Roman" w:cs="Times New Roman"/>
          <w:color w:val="000000" w:themeColor="text1"/>
          <w:sz w:val="24"/>
          <w:szCs w:val="24"/>
        </w:rPr>
        <w:t>50</w:t>
      </w:r>
      <w:r w:rsidRPr="00F22769">
        <w:rPr>
          <w:rFonts w:ascii="Times New Roman" w:hAnsi="Times New Roman" w:cs="Times New Roman"/>
          <w:color w:val="000000" w:themeColor="text1"/>
          <w:sz w:val="24"/>
          <w:szCs w:val="24"/>
        </w:rPr>
        <w:t xml:space="preserve"> рублей или 100% от уточненного плана;</w:t>
      </w:r>
    </w:p>
    <w:p w:rsidR="005366DD" w:rsidRPr="00F22769" w:rsidRDefault="005366DD" w:rsidP="005366DD">
      <w:pPr>
        <w:ind w:firstLine="709"/>
        <w:jc w:val="both"/>
        <w:rPr>
          <w:rFonts w:ascii="Times New Roman" w:hAnsi="Times New Roman" w:cs="Times New Roman"/>
          <w:sz w:val="24"/>
          <w:szCs w:val="24"/>
        </w:rPr>
      </w:pPr>
      <w:r w:rsidRPr="00F22769">
        <w:rPr>
          <w:rFonts w:ascii="Times New Roman" w:hAnsi="Times New Roman" w:cs="Times New Roman"/>
          <w:sz w:val="24"/>
          <w:szCs w:val="24"/>
        </w:rPr>
        <w:lastRenderedPageBreak/>
        <w:t xml:space="preserve">- возврат от юридических лиц бюджетных кредитов, выданных на государственную финансовую поддержку досрочного завоза продукции в сумме </w:t>
      </w:r>
      <w:r w:rsidR="006578BF" w:rsidRPr="00F22769">
        <w:rPr>
          <w:rFonts w:ascii="Times New Roman" w:hAnsi="Times New Roman" w:cs="Times New Roman"/>
          <w:sz w:val="24"/>
          <w:szCs w:val="24"/>
        </w:rPr>
        <w:t>6</w:t>
      </w:r>
      <w:r w:rsidR="00C25648" w:rsidRPr="00F22769">
        <w:rPr>
          <w:rFonts w:ascii="Times New Roman" w:hAnsi="Times New Roman" w:cs="Times New Roman"/>
          <w:sz w:val="24"/>
          <w:szCs w:val="24"/>
        </w:rPr>
        <w:t>4</w:t>
      </w:r>
      <w:r w:rsidRPr="00F22769">
        <w:rPr>
          <w:rFonts w:ascii="Times New Roman" w:hAnsi="Times New Roman" w:cs="Times New Roman"/>
          <w:sz w:val="24"/>
          <w:szCs w:val="24"/>
        </w:rPr>
        <w:t> </w:t>
      </w:r>
      <w:r w:rsidR="00C25648" w:rsidRPr="00F22769">
        <w:rPr>
          <w:rFonts w:ascii="Times New Roman" w:hAnsi="Times New Roman" w:cs="Times New Roman"/>
          <w:sz w:val="24"/>
          <w:szCs w:val="24"/>
        </w:rPr>
        <w:t>4</w:t>
      </w:r>
      <w:r w:rsidR="006578BF" w:rsidRPr="00F22769">
        <w:rPr>
          <w:rFonts w:ascii="Times New Roman" w:hAnsi="Times New Roman" w:cs="Times New Roman"/>
          <w:sz w:val="24"/>
          <w:szCs w:val="24"/>
        </w:rPr>
        <w:t>64</w:t>
      </w:r>
      <w:r w:rsidRPr="00F22769">
        <w:rPr>
          <w:rFonts w:ascii="Times New Roman" w:hAnsi="Times New Roman" w:cs="Times New Roman"/>
          <w:sz w:val="24"/>
          <w:szCs w:val="24"/>
        </w:rPr>
        <w:t> </w:t>
      </w:r>
      <w:r w:rsidR="006578BF" w:rsidRPr="00F22769">
        <w:rPr>
          <w:rFonts w:ascii="Times New Roman" w:hAnsi="Times New Roman" w:cs="Times New Roman"/>
          <w:sz w:val="24"/>
          <w:szCs w:val="24"/>
        </w:rPr>
        <w:t>580</w:t>
      </w:r>
      <w:r w:rsidRPr="00F22769">
        <w:rPr>
          <w:rFonts w:ascii="Times New Roman" w:hAnsi="Times New Roman" w:cs="Times New Roman"/>
          <w:sz w:val="24"/>
          <w:szCs w:val="24"/>
        </w:rPr>
        <w:t>,</w:t>
      </w:r>
      <w:r w:rsidR="00C25648" w:rsidRPr="00F22769">
        <w:rPr>
          <w:rFonts w:ascii="Times New Roman" w:hAnsi="Times New Roman" w:cs="Times New Roman"/>
          <w:sz w:val="24"/>
          <w:szCs w:val="24"/>
        </w:rPr>
        <w:t>2</w:t>
      </w:r>
      <w:r w:rsidR="006578BF" w:rsidRPr="00F22769">
        <w:rPr>
          <w:rFonts w:ascii="Times New Roman" w:hAnsi="Times New Roman" w:cs="Times New Roman"/>
          <w:sz w:val="24"/>
          <w:szCs w:val="24"/>
        </w:rPr>
        <w:t>7</w:t>
      </w:r>
      <w:r w:rsidRPr="00F22769">
        <w:rPr>
          <w:rFonts w:ascii="Times New Roman" w:hAnsi="Times New Roman" w:cs="Times New Roman"/>
          <w:sz w:val="24"/>
          <w:szCs w:val="24"/>
        </w:rPr>
        <w:t xml:space="preserve">  рублей </w:t>
      </w:r>
      <w:r w:rsidRPr="00F22769">
        <w:rPr>
          <w:rFonts w:ascii="Times New Roman" w:hAnsi="Times New Roman" w:cs="Times New Roman"/>
          <w:color w:val="000000" w:themeColor="text1"/>
          <w:sz w:val="24"/>
          <w:szCs w:val="24"/>
        </w:rPr>
        <w:t>или 100% от уточненного плана</w:t>
      </w:r>
      <w:r w:rsidRPr="00F22769">
        <w:rPr>
          <w:rFonts w:ascii="Times New Roman" w:hAnsi="Times New Roman" w:cs="Times New Roman"/>
          <w:sz w:val="24"/>
          <w:szCs w:val="24"/>
        </w:rPr>
        <w:t xml:space="preserve">; </w:t>
      </w:r>
    </w:p>
    <w:p w:rsidR="005366DD" w:rsidRPr="00F22769" w:rsidRDefault="005366DD" w:rsidP="005366DD">
      <w:pPr>
        <w:ind w:firstLine="708"/>
        <w:jc w:val="both"/>
        <w:rPr>
          <w:rFonts w:ascii="Times New Roman" w:hAnsi="Times New Roman" w:cs="Times New Roman"/>
          <w:sz w:val="24"/>
          <w:szCs w:val="24"/>
        </w:rPr>
      </w:pPr>
      <w:r w:rsidRPr="00F22769">
        <w:rPr>
          <w:rFonts w:ascii="Times New Roman" w:hAnsi="Times New Roman" w:cs="Times New Roman"/>
          <w:sz w:val="24"/>
          <w:szCs w:val="24"/>
        </w:rPr>
        <w:t xml:space="preserve">- изменение остатков средств на счетах по учету средств бюджета в сумме </w:t>
      </w:r>
      <w:r w:rsidR="006578BF" w:rsidRPr="00F22769">
        <w:rPr>
          <w:rFonts w:ascii="Times New Roman" w:hAnsi="Times New Roman" w:cs="Times New Roman"/>
          <w:sz w:val="24"/>
          <w:szCs w:val="24"/>
        </w:rPr>
        <w:t>62 694 461,89</w:t>
      </w:r>
      <w:r w:rsidRPr="00F22769">
        <w:rPr>
          <w:rFonts w:ascii="Times New Roman" w:hAnsi="Times New Roman" w:cs="Times New Roman"/>
          <w:sz w:val="24"/>
          <w:szCs w:val="24"/>
        </w:rPr>
        <w:t xml:space="preserve"> рублей.</w:t>
      </w:r>
    </w:p>
    <w:p w:rsidR="005366DD" w:rsidRPr="00F22769" w:rsidRDefault="005366DD" w:rsidP="005366DD">
      <w:pPr>
        <w:ind w:firstLine="708"/>
        <w:jc w:val="both"/>
        <w:rPr>
          <w:rFonts w:ascii="Times New Roman" w:hAnsi="Times New Roman" w:cs="Times New Roman"/>
          <w:sz w:val="24"/>
          <w:szCs w:val="24"/>
        </w:rPr>
      </w:pPr>
      <w:r w:rsidRPr="00F22769">
        <w:rPr>
          <w:rFonts w:ascii="Times New Roman" w:hAnsi="Times New Roman" w:cs="Times New Roman"/>
          <w:sz w:val="24"/>
          <w:szCs w:val="24"/>
        </w:rPr>
        <w:t xml:space="preserve">Остаток средств бюджета района на конец отчетного года составил </w:t>
      </w:r>
      <w:r w:rsidR="005C10C3" w:rsidRPr="00F22769">
        <w:rPr>
          <w:rFonts w:ascii="Times New Roman" w:hAnsi="Times New Roman" w:cs="Times New Roman"/>
          <w:sz w:val="24"/>
          <w:szCs w:val="24"/>
        </w:rPr>
        <w:t>139</w:t>
      </w:r>
      <w:r w:rsidRPr="00F22769">
        <w:rPr>
          <w:rFonts w:ascii="Times New Roman" w:hAnsi="Times New Roman" w:cs="Times New Roman"/>
          <w:sz w:val="24"/>
          <w:szCs w:val="24"/>
        </w:rPr>
        <w:t> </w:t>
      </w:r>
      <w:r w:rsidR="005C10C3" w:rsidRPr="00F22769">
        <w:rPr>
          <w:rFonts w:ascii="Times New Roman" w:hAnsi="Times New Roman" w:cs="Times New Roman"/>
          <w:sz w:val="24"/>
          <w:szCs w:val="24"/>
        </w:rPr>
        <w:t>138</w:t>
      </w:r>
      <w:r w:rsidRPr="00F22769">
        <w:rPr>
          <w:rFonts w:ascii="Times New Roman" w:hAnsi="Times New Roman" w:cs="Times New Roman"/>
          <w:sz w:val="24"/>
          <w:szCs w:val="24"/>
        </w:rPr>
        <w:t> </w:t>
      </w:r>
      <w:r w:rsidR="005C10C3" w:rsidRPr="00F22769">
        <w:rPr>
          <w:rFonts w:ascii="Times New Roman" w:hAnsi="Times New Roman" w:cs="Times New Roman"/>
          <w:sz w:val="24"/>
          <w:szCs w:val="24"/>
        </w:rPr>
        <w:t>008</w:t>
      </w:r>
      <w:r w:rsidRPr="00F22769">
        <w:rPr>
          <w:rFonts w:ascii="Times New Roman" w:hAnsi="Times New Roman" w:cs="Times New Roman"/>
          <w:sz w:val="24"/>
          <w:szCs w:val="24"/>
        </w:rPr>
        <w:t>,</w:t>
      </w:r>
      <w:r w:rsidR="005C10C3" w:rsidRPr="00F22769">
        <w:rPr>
          <w:rFonts w:ascii="Times New Roman" w:hAnsi="Times New Roman" w:cs="Times New Roman"/>
          <w:sz w:val="24"/>
          <w:szCs w:val="24"/>
        </w:rPr>
        <w:t>56</w:t>
      </w:r>
      <w:r w:rsidRPr="00F22769">
        <w:rPr>
          <w:rFonts w:ascii="Times New Roman" w:hAnsi="Times New Roman" w:cs="Times New Roman"/>
          <w:sz w:val="24"/>
          <w:szCs w:val="24"/>
        </w:rPr>
        <w:t xml:space="preserve"> рублей.</w:t>
      </w:r>
    </w:p>
    <w:p w:rsidR="006578BF" w:rsidRPr="00F22769" w:rsidRDefault="005366DD" w:rsidP="005366DD">
      <w:pPr>
        <w:ind w:firstLine="709"/>
        <w:jc w:val="both"/>
        <w:rPr>
          <w:rFonts w:ascii="Times New Roman" w:hAnsi="Times New Roman" w:cs="Times New Roman"/>
          <w:sz w:val="24"/>
          <w:szCs w:val="24"/>
        </w:rPr>
      </w:pPr>
      <w:r w:rsidRPr="00F22769">
        <w:rPr>
          <w:rFonts w:ascii="Times New Roman" w:hAnsi="Times New Roman" w:cs="Times New Roman"/>
          <w:sz w:val="24"/>
          <w:szCs w:val="24"/>
        </w:rPr>
        <w:t>Муниципальный долг Кондинского района по состоянию на 1 января 202</w:t>
      </w:r>
      <w:r w:rsidR="006578BF" w:rsidRPr="00F22769">
        <w:rPr>
          <w:rFonts w:ascii="Times New Roman" w:hAnsi="Times New Roman" w:cs="Times New Roman"/>
          <w:sz w:val="24"/>
          <w:szCs w:val="24"/>
        </w:rPr>
        <w:t>4</w:t>
      </w:r>
      <w:r w:rsidRPr="00F22769">
        <w:rPr>
          <w:rFonts w:ascii="Times New Roman" w:hAnsi="Times New Roman" w:cs="Times New Roman"/>
          <w:sz w:val="24"/>
          <w:szCs w:val="24"/>
        </w:rPr>
        <w:t xml:space="preserve"> года составил </w:t>
      </w:r>
      <w:r w:rsidR="006578BF" w:rsidRPr="00F22769">
        <w:rPr>
          <w:rFonts w:ascii="Times New Roman" w:hAnsi="Times New Roman" w:cs="Times New Roman"/>
          <w:sz w:val="24"/>
          <w:szCs w:val="24"/>
        </w:rPr>
        <w:t>88</w:t>
      </w:r>
      <w:r w:rsidRPr="00F22769">
        <w:rPr>
          <w:rFonts w:ascii="Times New Roman" w:hAnsi="Times New Roman" w:cs="Times New Roman"/>
          <w:sz w:val="24"/>
          <w:szCs w:val="24"/>
        </w:rPr>
        <w:t> </w:t>
      </w:r>
      <w:r w:rsidR="006578BF" w:rsidRPr="00F22769">
        <w:rPr>
          <w:rFonts w:ascii="Times New Roman" w:hAnsi="Times New Roman" w:cs="Times New Roman"/>
          <w:sz w:val="24"/>
          <w:szCs w:val="24"/>
        </w:rPr>
        <w:t>434</w:t>
      </w:r>
      <w:r w:rsidRPr="00F22769">
        <w:rPr>
          <w:rFonts w:ascii="Times New Roman" w:hAnsi="Times New Roman" w:cs="Times New Roman"/>
          <w:sz w:val="24"/>
          <w:szCs w:val="24"/>
        </w:rPr>
        <w:t> </w:t>
      </w:r>
      <w:r w:rsidR="006578BF" w:rsidRPr="00F22769">
        <w:rPr>
          <w:rFonts w:ascii="Times New Roman" w:hAnsi="Times New Roman" w:cs="Times New Roman"/>
          <w:sz w:val="24"/>
          <w:szCs w:val="24"/>
        </w:rPr>
        <w:t>033</w:t>
      </w:r>
      <w:r w:rsidRPr="00F22769">
        <w:rPr>
          <w:rFonts w:ascii="Times New Roman" w:hAnsi="Times New Roman" w:cs="Times New Roman"/>
          <w:sz w:val="24"/>
          <w:szCs w:val="24"/>
        </w:rPr>
        <w:t>,</w:t>
      </w:r>
      <w:r w:rsidR="006578BF" w:rsidRPr="00F22769">
        <w:rPr>
          <w:rFonts w:ascii="Times New Roman" w:hAnsi="Times New Roman" w:cs="Times New Roman"/>
          <w:sz w:val="24"/>
          <w:szCs w:val="24"/>
        </w:rPr>
        <w:t>01</w:t>
      </w:r>
      <w:r w:rsidRPr="00F22769">
        <w:rPr>
          <w:rFonts w:ascii="Times New Roman" w:hAnsi="Times New Roman" w:cs="Times New Roman"/>
          <w:sz w:val="24"/>
          <w:szCs w:val="24"/>
        </w:rPr>
        <w:t xml:space="preserve"> рублей, в том числе: </w:t>
      </w:r>
    </w:p>
    <w:p w:rsidR="005366DD" w:rsidRPr="00F22769" w:rsidRDefault="005C10C3" w:rsidP="005366DD">
      <w:pPr>
        <w:ind w:firstLine="709"/>
        <w:jc w:val="both"/>
        <w:rPr>
          <w:rFonts w:ascii="Times New Roman" w:hAnsi="Times New Roman" w:cs="Times New Roman"/>
          <w:sz w:val="24"/>
          <w:szCs w:val="24"/>
        </w:rPr>
      </w:pPr>
      <w:r w:rsidRPr="00F22769">
        <w:rPr>
          <w:rFonts w:ascii="Times New Roman" w:hAnsi="Times New Roman" w:cs="Times New Roman"/>
          <w:sz w:val="24"/>
          <w:szCs w:val="24"/>
        </w:rPr>
        <w:t xml:space="preserve">- </w:t>
      </w:r>
      <w:r w:rsidR="005366DD" w:rsidRPr="00F22769">
        <w:rPr>
          <w:rFonts w:ascii="Times New Roman" w:hAnsi="Times New Roman" w:cs="Times New Roman"/>
          <w:sz w:val="24"/>
          <w:szCs w:val="24"/>
        </w:rPr>
        <w:t>по бюджетному кредиту на обеспечение досрочного завоза продукции в навигацию 202</w:t>
      </w:r>
      <w:r w:rsidRPr="00F22769">
        <w:rPr>
          <w:rFonts w:ascii="Times New Roman" w:hAnsi="Times New Roman" w:cs="Times New Roman"/>
          <w:sz w:val="24"/>
          <w:szCs w:val="24"/>
        </w:rPr>
        <w:t>3</w:t>
      </w:r>
      <w:r w:rsidR="005366DD" w:rsidRPr="00F22769">
        <w:rPr>
          <w:rFonts w:ascii="Times New Roman" w:hAnsi="Times New Roman" w:cs="Times New Roman"/>
          <w:sz w:val="24"/>
          <w:szCs w:val="24"/>
        </w:rPr>
        <w:t xml:space="preserve"> года </w:t>
      </w:r>
      <w:r w:rsidRPr="00F22769">
        <w:rPr>
          <w:rFonts w:ascii="Times New Roman" w:hAnsi="Times New Roman" w:cs="Times New Roman"/>
          <w:sz w:val="24"/>
          <w:szCs w:val="24"/>
        </w:rPr>
        <w:t>32</w:t>
      </w:r>
      <w:r w:rsidR="005366DD" w:rsidRPr="00F22769">
        <w:rPr>
          <w:rFonts w:ascii="Times New Roman" w:hAnsi="Times New Roman" w:cs="Times New Roman"/>
          <w:sz w:val="24"/>
          <w:szCs w:val="24"/>
        </w:rPr>
        <w:t> </w:t>
      </w:r>
      <w:r w:rsidRPr="00F22769">
        <w:rPr>
          <w:rFonts w:ascii="Times New Roman" w:hAnsi="Times New Roman" w:cs="Times New Roman"/>
          <w:sz w:val="24"/>
          <w:szCs w:val="24"/>
        </w:rPr>
        <w:t>434</w:t>
      </w:r>
      <w:r w:rsidR="005366DD" w:rsidRPr="00F22769">
        <w:rPr>
          <w:rFonts w:ascii="Times New Roman" w:hAnsi="Times New Roman" w:cs="Times New Roman"/>
          <w:sz w:val="24"/>
          <w:szCs w:val="24"/>
        </w:rPr>
        <w:t xml:space="preserve"> </w:t>
      </w:r>
      <w:r w:rsidRPr="00F22769">
        <w:rPr>
          <w:rFonts w:ascii="Times New Roman" w:hAnsi="Times New Roman" w:cs="Times New Roman"/>
          <w:sz w:val="24"/>
          <w:szCs w:val="24"/>
        </w:rPr>
        <w:t>033</w:t>
      </w:r>
      <w:r w:rsidR="005366DD" w:rsidRPr="00F22769">
        <w:rPr>
          <w:rFonts w:ascii="Times New Roman" w:hAnsi="Times New Roman" w:cs="Times New Roman"/>
          <w:sz w:val="24"/>
          <w:szCs w:val="24"/>
        </w:rPr>
        <w:t>,</w:t>
      </w:r>
      <w:r w:rsidRPr="00F22769">
        <w:rPr>
          <w:rFonts w:ascii="Times New Roman" w:hAnsi="Times New Roman" w:cs="Times New Roman"/>
          <w:sz w:val="24"/>
          <w:szCs w:val="24"/>
        </w:rPr>
        <w:t>01</w:t>
      </w:r>
      <w:r w:rsidR="005366DD" w:rsidRPr="00F22769">
        <w:rPr>
          <w:rFonts w:ascii="Times New Roman" w:hAnsi="Times New Roman" w:cs="Times New Roman"/>
          <w:sz w:val="24"/>
          <w:szCs w:val="24"/>
        </w:rPr>
        <w:t xml:space="preserve"> рублей</w:t>
      </w:r>
      <w:r w:rsidRPr="00F22769">
        <w:rPr>
          <w:rFonts w:ascii="Times New Roman" w:hAnsi="Times New Roman" w:cs="Times New Roman"/>
          <w:sz w:val="24"/>
          <w:szCs w:val="24"/>
        </w:rPr>
        <w:t>;</w:t>
      </w:r>
      <w:r w:rsidR="005366DD" w:rsidRPr="00F22769">
        <w:rPr>
          <w:rFonts w:ascii="Times New Roman" w:hAnsi="Times New Roman" w:cs="Times New Roman"/>
          <w:sz w:val="24"/>
          <w:szCs w:val="24"/>
        </w:rPr>
        <w:t xml:space="preserve"> </w:t>
      </w:r>
    </w:p>
    <w:p w:rsidR="005C10C3" w:rsidRPr="00F22769" w:rsidRDefault="005C10C3" w:rsidP="005366DD">
      <w:pPr>
        <w:ind w:firstLine="709"/>
        <w:jc w:val="both"/>
        <w:rPr>
          <w:rFonts w:ascii="Times New Roman" w:hAnsi="Times New Roman" w:cs="Times New Roman"/>
          <w:sz w:val="24"/>
          <w:szCs w:val="24"/>
        </w:rPr>
      </w:pPr>
      <w:r w:rsidRPr="00F22769">
        <w:rPr>
          <w:rFonts w:ascii="Times New Roman" w:hAnsi="Times New Roman" w:cs="Times New Roman"/>
          <w:color w:val="000000" w:themeColor="text1"/>
          <w:sz w:val="24"/>
          <w:szCs w:val="24"/>
        </w:rPr>
        <w:t>- для финансирования дефицита бюджета в сумме 56 000 000,00 рублей</w:t>
      </w:r>
    </w:p>
    <w:p w:rsidR="005366DD" w:rsidRPr="00F22769" w:rsidRDefault="005366DD" w:rsidP="005366DD">
      <w:pPr>
        <w:ind w:firstLine="709"/>
        <w:jc w:val="both"/>
        <w:rPr>
          <w:rFonts w:ascii="Times New Roman" w:hAnsi="Times New Roman" w:cs="Times New Roman"/>
          <w:b/>
          <w:sz w:val="24"/>
          <w:szCs w:val="24"/>
        </w:rPr>
      </w:pPr>
    </w:p>
    <w:p w:rsidR="005366DD" w:rsidRPr="00F22769" w:rsidRDefault="005366DD" w:rsidP="005366DD">
      <w:pPr>
        <w:ind w:firstLine="709"/>
        <w:jc w:val="both"/>
        <w:rPr>
          <w:rFonts w:ascii="Times New Roman" w:hAnsi="Times New Roman" w:cs="Times New Roman"/>
          <w:sz w:val="24"/>
          <w:szCs w:val="24"/>
        </w:rPr>
      </w:pPr>
      <w:r w:rsidRPr="00F22769">
        <w:rPr>
          <w:rFonts w:ascii="Times New Roman" w:hAnsi="Times New Roman" w:cs="Times New Roman"/>
          <w:b/>
          <w:sz w:val="24"/>
          <w:szCs w:val="24"/>
        </w:rPr>
        <w:t>Справочно:</w:t>
      </w:r>
      <w:r w:rsidRPr="00F22769">
        <w:rPr>
          <w:rFonts w:ascii="Times New Roman" w:hAnsi="Times New Roman" w:cs="Times New Roman"/>
          <w:sz w:val="24"/>
          <w:szCs w:val="24"/>
        </w:rPr>
        <w:t xml:space="preserve"> муниципальный долг на 1 января 202</w:t>
      </w:r>
      <w:r w:rsidR="006578BF" w:rsidRPr="00F22769">
        <w:rPr>
          <w:rFonts w:ascii="Times New Roman" w:hAnsi="Times New Roman" w:cs="Times New Roman"/>
          <w:sz w:val="24"/>
          <w:szCs w:val="24"/>
        </w:rPr>
        <w:t>3</w:t>
      </w:r>
      <w:r w:rsidRPr="00F22769">
        <w:rPr>
          <w:rFonts w:ascii="Times New Roman" w:hAnsi="Times New Roman" w:cs="Times New Roman"/>
          <w:sz w:val="24"/>
          <w:szCs w:val="24"/>
        </w:rPr>
        <w:t xml:space="preserve"> года составлял </w:t>
      </w:r>
      <w:r w:rsidR="006578BF" w:rsidRPr="00F22769">
        <w:rPr>
          <w:rFonts w:ascii="Times New Roman" w:hAnsi="Times New Roman" w:cs="Times New Roman"/>
          <w:sz w:val="24"/>
          <w:szCs w:val="24"/>
        </w:rPr>
        <w:t>28</w:t>
      </w:r>
      <w:r w:rsidRPr="00F22769">
        <w:rPr>
          <w:rFonts w:ascii="Times New Roman" w:hAnsi="Times New Roman" w:cs="Times New Roman"/>
          <w:sz w:val="24"/>
          <w:szCs w:val="24"/>
        </w:rPr>
        <w:t> </w:t>
      </w:r>
      <w:r w:rsidR="006578BF" w:rsidRPr="00F22769">
        <w:rPr>
          <w:rFonts w:ascii="Times New Roman" w:hAnsi="Times New Roman" w:cs="Times New Roman"/>
          <w:sz w:val="24"/>
          <w:szCs w:val="24"/>
        </w:rPr>
        <w:t>700</w:t>
      </w:r>
      <w:r w:rsidRPr="00F22769">
        <w:rPr>
          <w:rFonts w:ascii="Times New Roman" w:hAnsi="Times New Roman" w:cs="Times New Roman"/>
          <w:sz w:val="24"/>
          <w:szCs w:val="24"/>
        </w:rPr>
        <w:t xml:space="preserve"> </w:t>
      </w:r>
      <w:r w:rsidR="006578BF" w:rsidRPr="00F22769">
        <w:rPr>
          <w:rFonts w:ascii="Times New Roman" w:hAnsi="Times New Roman" w:cs="Times New Roman"/>
          <w:sz w:val="24"/>
          <w:szCs w:val="24"/>
        </w:rPr>
        <w:t>710</w:t>
      </w:r>
      <w:r w:rsidRPr="00F22769">
        <w:rPr>
          <w:rFonts w:ascii="Times New Roman" w:hAnsi="Times New Roman" w:cs="Times New Roman"/>
          <w:sz w:val="24"/>
          <w:szCs w:val="24"/>
        </w:rPr>
        <w:t>,</w:t>
      </w:r>
      <w:r w:rsidR="006578BF" w:rsidRPr="00F22769">
        <w:rPr>
          <w:rFonts w:ascii="Times New Roman" w:hAnsi="Times New Roman" w:cs="Times New Roman"/>
          <w:sz w:val="24"/>
          <w:szCs w:val="24"/>
        </w:rPr>
        <w:t>78</w:t>
      </w:r>
      <w:r w:rsidRPr="00F22769">
        <w:rPr>
          <w:rFonts w:ascii="Times New Roman" w:hAnsi="Times New Roman" w:cs="Times New Roman"/>
          <w:sz w:val="24"/>
          <w:szCs w:val="24"/>
        </w:rPr>
        <w:t xml:space="preserve"> рублей</w:t>
      </w:r>
      <w:r w:rsidR="00F221DE" w:rsidRPr="00F22769">
        <w:rPr>
          <w:rFonts w:ascii="Times New Roman" w:hAnsi="Times New Roman" w:cs="Times New Roman"/>
          <w:sz w:val="24"/>
          <w:szCs w:val="24"/>
        </w:rPr>
        <w:t>.</w:t>
      </w:r>
    </w:p>
    <w:p w:rsidR="00C45C32" w:rsidRPr="00F22769" w:rsidRDefault="00C45C32" w:rsidP="00FD6AA9">
      <w:pPr>
        <w:pStyle w:val="ad"/>
        <w:shd w:val="clear" w:color="auto" w:fill="FFFFFF"/>
        <w:spacing w:before="0" w:beforeAutospacing="0" w:after="0" w:afterAutospacing="0"/>
        <w:ind w:firstLine="708"/>
        <w:jc w:val="both"/>
        <w:rPr>
          <w:b/>
          <w:u w:val="single"/>
        </w:rPr>
      </w:pPr>
    </w:p>
    <w:p w:rsidR="00DC4EA1" w:rsidRPr="00F22769" w:rsidRDefault="00FD6AA9" w:rsidP="00FD6AA9">
      <w:pPr>
        <w:pStyle w:val="ad"/>
        <w:shd w:val="clear" w:color="auto" w:fill="FFFFFF"/>
        <w:spacing w:before="0" w:beforeAutospacing="0" w:after="0" w:afterAutospacing="0"/>
        <w:ind w:firstLine="708"/>
        <w:jc w:val="both"/>
      </w:pPr>
      <w:r w:rsidRPr="00F22769">
        <w:rPr>
          <w:b/>
          <w:u w:val="single"/>
        </w:rPr>
        <w:t>Кредиторская задолженность по принятым расходным обязательствам</w:t>
      </w:r>
      <w:r w:rsidRPr="00F22769">
        <w:t xml:space="preserve"> </w:t>
      </w:r>
      <w:r w:rsidRPr="00F22769">
        <w:rPr>
          <w:shd w:val="clear" w:color="auto" w:fill="FFFFFF"/>
        </w:rPr>
        <w:t>на 1 января 202</w:t>
      </w:r>
      <w:r w:rsidR="00C67609" w:rsidRPr="00F22769">
        <w:rPr>
          <w:shd w:val="clear" w:color="auto" w:fill="FFFFFF"/>
        </w:rPr>
        <w:t>4</w:t>
      </w:r>
      <w:r w:rsidRPr="00F22769">
        <w:rPr>
          <w:shd w:val="clear" w:color="auto" w:fill="FFFFFF"/>
        </w:rPr>
        <w:t xml:space="preserve"> года составила </w:t>
      </w:r>
      <w:r w:rsidR="00565B3E" w:rsidRPr="00F22769">
        <w:rPr>
          <w:shd w:val="clear" w:color="auto" w:fill="FFFFFF"/>
        </w:rPr>
        <w:t>52 422 534,98</w:t>
      </w:r>
      <w:r w:rsidRPr="00F22769">
        <w:rPr>
          <w:shd w:val="clear" w:color="auto" w:fill="FFFFFF"/>
        </w:rPr>
        <w:t xml:space="preserve"> рублей</w:t>
      </w:r>
      <w:r w:rsidR="00C67609" w:rsidRPr="00F22769">
        <w:rPr>
          <w:shd w:val="clear" w:color="auto" w:fill="FFFFFF"/>
        </w:rPr>
        <w:t xml:space="preserve">, </w:t>
      </w:r>
      <w:r w:rsidR="003068ED" w:rsidRPr="00F22769">
        <w:t xml:space="preserve">увеличение задолженности к уровню на 01 января 2023 года составило  </w:t>
      </w:r>
      <w:r w:rsidR="00565B3E" w:rsidRPr="00F22769">
        <w:t xml:space="preserve">31 482 964,29 </w:t>
      </w:r>
      <w:r w:rsidR="003068ED" w:rsidRPr="00F22769">
        <w:t>рублей (на 01.01.2023 года</w:t>
      </w:r>
      <w:r w:rsidRPr="00F22769">
        <w:t xml:space="preserve"> </w:t>
      </w:r>
      <w:r w:rsidR="00565B3E" w:rsidRPr="00F22769">
        <w:t xml:space="preserve">20 939 570,69 </w:t>
      </w:r>
      <w:r w:rsidRPr="00F22769">
        <w:t>рублей</w:t>
      </w:r>
      <w:r w:rsidR="003068ED" w:rsidRPr="00F22769">
        <w:t>)</w:t>
      </w:r>
      <w:r w:rsidR="00C67609" w:rsidRPr="00F22769">
        <w:t>.</w:t>
      </w:r>
    </w:p>
    <w:p w:rsidR="002D2390" w:rsidRPr="00F22769" w:rsidRDefault="00C67609" w:rsidP="00C67609">
      <w:pPr>
        <w:shd w:val="clear" w:color="auto" w:fill="FFFFFF"/>
        <w:ind w:left="50" w:right="7" w:firstLine="517"/>
        <w:contextualSpacing/>
        <w:jc w:val="both"/>
        <w:rPr>
          <w:rFonts w:ascii="Times New Roman" w:eastAsia="Times New Roman" w:hAnsi="Times New Roman" w:cs="Times New Roman"/>
          <w:color w:val="000000"/>
          <w:sz w:val="24"/>
          <w:szCs w:val="24"/>
        </w:rPr>
      </w:pPr>
      <w:r w:rsidRPr="00F22769">
        <w:rPr>
          <w:rFonts w:ascii="Times New Roman" w:eastAsia="Times New Roman" w:hAnsi="Times New Roman" w:cs="Times New Roman"/>
          <w:spacing w:val="-1"/>
          <w:sz w:val="24"/>
          <w:szCs w:val="24"/>
        </w:rPr>
        <w:t xml:space="preserve">Увеличение кредиторской задолженности связано с наличием в составе кредиторской задолженности на конец периода начисленных страховых взносов за декабрь 2023 года и имущественных налогов за 2023 год, не зачтенных со счетом 303.14 </w:t>
      </w:r>
      <w:r w:rsidRPr="00F22769">
        <w:rPr>
          <w:rFonts w:ascii="Times New Roman" w:eastAsia="Times New Roman" w:hAnsi="Times New Roman" w:cs="Times New Roman"/>
          <w:sz w:val="24"/>
          <w:szCs w:val="24"/>
        </w:rPr>
        <w:t>«Расчеты по единому налоговому платежу» по причине отсутствия</w:t>
      </w:r>
      <w:r w:rsidRPr="00F22769">
        <w:rPr>
          <w:rFonts w:ascii="Arial" w:eastAsia="Times New Roman" w:hAnsi="Arial" w:cs="Arial"/>
          <w:color w:val="000000"/>
          <w:sz w:val="21"/>
          <w:szCs w:val="21"/>
        </w:rPr>
        <w:t xml:space="preserve"> </w:t>
      </w:r>
      <w:r w:rsidRPr="00F22769">
        <w:rPr>
          <w:rFonts w:ascii="Times New Roman" w:eastAsia="Times New Roman" w:hAnsi="Times New Roman" w:cs="Times New Roman"/>
          <w:color w:val="000000"/>
          <w:sz w:val="24"/>
          <w:szCs w:val="24"/>
        </w:rPr>
        <w:t>определения налоговым органом принадлежности сумм денежных средств, перечисленных в качестве единого налогового платежа.</w:t>
      </w:r>
    </w:p>
    <w:p w:rsidR="002D2390" w:rsidRPr="00F22769" w:rsidRDefault="002D2390" w:rsidP="00C67609">
      <w:pPr>
        <w:shd w:val="clear" w:color="auto" w:fill="FFFFFF"/>
        <w:ind w:left="50" w:right="7" w:firstLine="517"/>
        <w:contextualSpacing/>
        <w:jc w:val="both"/>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 xml:space="preserve">С 2024 года в соответствии с налоговым законодательством </w:t>
      </w:r>
      <w:r w:rsidRPr="00F22769">
        <w:rPr>
          <w:rFonts w:ascii="Times New Roman" w:eastAsia="Times New Roman" w:hAnsi="Times New Roman" w:cs="Times New Roman"/>
          <w:sz w:val="24"/>
          <w:szCs w:val="24"/>
        </w:rPr>
        <w:t>изменен порядок зачета налогов (взносов), уплаченных в составе единого налогового платежа.</w:t>
      </w:r>
    </w:p>
    <w:p w:rsidR="00C67609" w:rsidRPr="00F22769" w:rsidRDefault="00C67609" w:rsidP="00565B3E">
      <w:pPr>
        <w:jc w:val="both"/>
        <w:rPr>
          <w:rFonts w:ascii="Times New Roman" w:eastAsia="Times New Roman" w:hAnsi="Times New Roman" w:cs="Times New Roman"/>
          <w:color w:val="000000"/>
          <w:sz w:val="24"/>
          <w:szCs w:val="24"/>
        </w:rPr>
      </w:pPr>
      <w:r w:rsidRPr="00F22769">
        <w:rPr>
          <w:rFonts w:ascii="Times New Roman" w:eastAsia="Times New Roman" w:hAnsi="Times New Roman" w:cs="Times New Roman"/>
          <w:color w:val="000000"/>
          <w:sz w:val="24"/>
          <w:szCs w:val="24"/>
        </w:rPr>
        <w:t xml:space="preserve">Сальдо на конец периода по счету 303.15 «Расчеты по единому страховому тарифу» составляет </w:t>
      </w:r>
      <w:r w:rsidR="00565B3E" w:rsidRPr="00F22769">
        <w:rPr>
          <w:rFonts w:ascii="Times New Roman" w:eastAsia="Times New Roman" w:hAnsi="Times New Roman" w:cs="Times New Roman"/>
          <w:color w:val="000000"/>
          <w:sz w:val="24"/>
          <w:szCs w:val="24"/>
        </w:rPr>
        <w:t xml:space="preserve"> 38 601 407,89 </w:t>
      </w:r>
      <w:r w:rsidRPr="00F22769">
        <w:rPr>
          <w:rFonts w:ascii="Times New Roman" w:eastAsia="Times New Roman" w:hAnsi="Times New Roman" w:cs="Times New Roman"/>
          <w:color w:val="000000"/>
          <w:sz w:val="24"/>
          <w:szCs w:val="24"/>
        </w:rPr>
        <w:t>рублей.</w:t>
      </w:r>
      <w:bookmarkStart w:id="0" w:name="_GoBack"/>
      <w:bookmarkEnd w:id="0"/>
    </w:p>
    <w:p w:rsidR="00FD6AA9" w:rsidRPr="00F22769" w:rsidRDefault="00FD6AA9" w:rsidP="00FD6AA9">
      <w:pPr>
        <w:pStyle w:val="ad"/>
        <w:shd w:val="clear" w:color="auto" w:fill="FFFFFF"/>
        <w:spacing w:before="0" w:beforeAutospacing="0" w:after="0" w:afterAutospacing="0"/>
        <w:ind w:firstLine="708"/>
        <w:jc w:val="both"/>
        <w:rPr>
          <w:shd w:val="clear" w:color="auto" w:fill="FFFFFF"/>
        </w:rPr>
      </w:pPr>
      <w:r w:rsidRPr="00F22769">
        <w:rPr>
          <w:shd w:val="clear" w:color="auto" w:fill="FFFFFF"/>
        </w:rPr>
        <w:t>Просроченная задолженность отсутствует.</w:t>
      </w:r>
    </w:p>
    <w:p w:rsidR="001E6AF7" w:rsidRPr="00F22769" w:rsidRDefault="001E6AF7" w:rsidP="001E6AF7">
      <w:pPr>
        <w:ind w:firstLine="708"/>
        <w:jc w:val="both"/>
        <w:rPr>
          <w:rFonts w:ascii="Times New Roman" w:hAnsi="Times New Roman" w:cs="Times New Roman"/>
          <w:sz w:val="24"/>
          <w:szCs w:val="24"/>
        </w:rPr>
      </w:pPr>
    </w:p>
    <w:p w:rsidR="003B48B5" w:rsidRPr="00F22769" w:rsidRDefault="003B48B5" w:rsidP="001E6AF7">
      <w:pPr>
        <w:ind w:firstLine="708"/>
        <w:jc w:val="both"/>
        <w:rPr>
          <w:rFonts w:ascii="Times New Roman" w:hAnsi="Times New Roman" w:cs="Times New Roman"/>
          <w:sz w:val="24"/>
          <w:szCs w:val="24"/>
        </w:rPr>
      </w:pPr>
    </w:p>
    <w:p w:rsidR="003068ED" w:rsidRPr="00F22769" w:rsidRDefault="003068ED" w:rsidP="001E6AF7">
      <w:pPr>
        <w:ind w:firstLine="708"/>
        <w:jc w:val="both"/>
        <w:rPr>
          <w:rFonts w:ascii="Times New Roman" w:hAnsi="Times New Roman" w:cs="Times New Roman"/>
          <w:sz w:val="24"/>
          <w:szCs w:val="24"/>
        </w:rPr>
      </w:pPr>
    </w:p>
    <w:p w:rsidR="002E1C00" w:rsidRPr="00F22769" w:rsidRDefault="002E1C00" w:rsidP="002E1C00">
      <w:pPr>
        <w:contextualSpacing/>
        <w:jc w:val="left"/>
        <w:rPr>
          <w:rFonts w:ascii="Times New Roman" w:hAnsi="Times New Roman" w:cs="Times New Roman"/>
          <w:color w:val="000000"/>
          <w:sz w:val="24"/>
          <w:szCs w:val="24"/>
        </w:rPr>
      </w:pPr>
      <w:r w:rsidRPr="00F22769">
        <w:rPr>
          <w:rFonts w:ascii="Times New Roman" w:hAnsi="Times New Roman" w:cs="Times New Roman"/>
          <w:color w:val="000000"/>
          <w:sz w:val="24"/>
          <w:szCs w:val="24"/>
        </w:rPr>
        <w:t xml:space="preserve">Исполняющий обязанности </w:t>
      </w:r>
    </w:p>
    <w:p w:rsidR="00320B10" w:rsidRDefault="002E1C00" w:rsidP="002E1C00">
      <w:pPr>
        <w:contextualSpacing/>
        <w:jc w:val="left"/>
        <w:rPr>
          <w:rFonts w:ascii="Times New Roman" w:hAnsi="Times New Roman" w:cs="Times New Roman"/>
          <w:color w:val="000000"/>
          <w:sz w:val="24"/>
          <w:szCs w:val="24"/>
        </w:rPr>
      </w:pPr>
      <w:r w:rsidRPr="00F22769">
        <w:rPr>
          <w:rFonts w:ascii="Times New Roman" w:hAnsi="Times New Roman" w:cs="Times New Roman"/>
          <w:color w:val="000000"/>
          <w:sz w:val="24"/>
          <w:szCs w:val="24"/>
        </w:rPr>
        <w:t>п</w:t>
      </w:r>
      <w:r w:rsidR="009F5E37" w:rsidRPr="00F22769">
        <w:rPr>
          <w:rFonts w:ascii="Times New Roman" w:hAnsi="Times New Roman" w:cs="Times New Roman"/>
          <w:color w:val="000000"/>
          <w:sz w:val="24"/>
          <w:szCs w:val="24"/>
        </w:rPr>
        <w:t>редседател</w:t>
      </w:r>
      <w:r w:rsidRPr="00F22769">
        <w:rPr>
          <w:rFonts w:ascii="Times New Roman" w:hAnsi="Times New Roman" w:cs="Times New Roman"/>
          <w:color w:val="000000"/>
          <w:sz w:val="24"/>
          <w:szCs w:val="24"/>
        </w:rPr>
        <w:t>я</w:t>
      </w:r>
      <w:r w:rsidR="009F5E37" w:rsidRPr="00F22769">
        <w:rPr>
          <w:rFonts w:ascii="Times New Roman" w:hAnsi="Times New Roman" w:cs="Times New Roman"/>
          <w:color w:val="000000"/>
          <w:sz w:val="24"/>
          <w:szCs w:val="24"/>
        </w:rPr>
        <w:t xml:space="preserve"> комитета по финансам                                                                  </w:t>
      </w:r>
      <w:r w:rsidRPr="00F22769">
        <w:rPr>
          <w:rFonts w:ascii="Times New Roman" w:hAnsi="Times New Roman" w:cs="Times New Roman"/>
          <w:color w:val="000000"/>
          <w:sz w:val="24"/>
          <w:szCs w:val="24"/>
        </w:rPr>
        <w:t>Е.С. Васильева</w:t>
      </w:r>
    </w:p>
    <w:p w:rsidR="00320B10" w:rsidRDefault="00320B10" w:rsidP="00FB4D60">
      <w:pPr>
        <w:contextualSpacing/>
        <w:rPr>
          <w:rFonts w:ascii="Times New Roman" w:hAnsi="Times New Roman" w:cs="Times New Roman"/>
          <w:color w:val="000000"/>
          <w:sz w:val="24"/>
          <w:szCs w:val="24"/>
        </w:rPr>
      </w:pPr>
    </w:p>
    <w:p w:rsidR="00F40DAA" w:rsidRDefault="00F40DAA" w:rsidP="00FB4D60">
      <w:pPr>
        <w:contextualSpacing/>
        <w:rPr>
          <w:rFonts w:ascii="Times New Roman" w:hAnsi="Times New Roman" w:cs="Times New Roman"/>
          <w:color w:val="000000"/>
          <w:sz w:val="24"/>
          <w:szCs w:val="24"/>
        </w:rPr>
        <w:sectPr w:rsidR="00F40DAA" w:rsidSect="00F22769">
          <w:pgSz w:w="11906" w:h="16838"/>
          <w:pgMar w:top="709" w:right="849" w:bottom="1134" w:left="1276" w:header="708" w:footer="708" w:gutter="0"/>
          <w:cols w:space="708"/>
          <w:docGrid w:linePitch="360"/>
        </w:sectPr>
      </w:pPr>
    </w:p>
    <w:p w:rsidR="00F40DAA" w:rsidRDefault="00F40DAA" w:rsidP="00F40DAA">
      <w:pPr>
        <w:ind w:left="180" w:right="-159" w:firstLine="180"/>
        <w:rPr>
          <w:sz w:val="28"/>
          <w:szCs w:val="28"/>
        </w:rPr>
      </w:pPr>
    </w:p>
    <w:tbl>
      <w:tblPr>
        <w:tblW w:w="0" w:type="auto"/>
        <w:tblLook w:val="04A0" w:firstRow="1" w:lastRow="0" w:firstColumn="1" w:lastColumn="0" w:noHBand="0" w:noVBand="1"/>
      </w:tblPr>
      <w:tblGrid>
        <w:gridCol w:w="6487"/>
        <w:gridCol w:w="2799"/>
      </w:tblGrid>
      <w:tr w:rsidR="00F40DAA" w:rsidRPr="00F40DAA" w:rsidTr="00CB1050">
        <w:tc>
          <w:tcPr>
            <w:tcW w:w="6487" w:type="dxa"/>
          </w:tcPr>
          <w:p w:rsidR="00F40DAA" w:rsidRPr="00F40DAA" w:rsidRDefault="00F40DAA" w:rsidP="00CB1050">
            <w:pPr>
              <w:rPr>
                <w:rFonts w:ascii="Times New Roman" w:hAnsi="Times New Roman" w:cs="Times New Roman"/>
                <w:b/>
                <w:sz w:val="26"/>
                <w:szCs w:val="26"/>
              </w:rPr>
            </w:pPr>
          </w:p>
        </w:tc>
        <w:tc>
          <w:tcPr>
            <w:tcW w:w="2799" w:type="dxa"/>
          </w:tcPr>
          <w:p w:rsidR="00F40DAA" w:rsidRPr="00F40DAA" w:rsidRDefault="00F40DAA" w:rsidP="00CB1050">
            <w:pPr>
              <w:rPr>
                <w:rFonts w:ascii="Times New Roman" w:hAnsi="Times New Roman" w:cs="Times New Roman"/>
                <w:b/>
                <w:sz w:val="26"/>
                <w:szCs w:val="26"/>
              </w:rPr>
            </w:pPr>
          </w:p>
        </w:tc>
      </w:tr>
    </w:tbl>
    <w:p w:rsidR="00F40DAA" w:rsidRPr="00F40DAA" w:rsidRDefault="00F40DAA" w:rsidP="00F40DAA">
      <w:pPr>
        <w:spacing w:line="0" w:lineRule="atLeast"/>
        <w:rPr>
          <w:rFonts w:ascii="Times New Roman" w:hAnsi="Times New Roman" w:cs="Times New Roman"/>
          <w:b/>
          <w:sz w:val="24"/>
          <w:szCs w:val="24"/>
        </w:rPr>
      </w:pPr>
    </w:p>
    <w:p w:rsidR="00F40DAA" w:rsidRPr="00F40DAA" w:rsidRDefault="00F40DAA" w:rsidP="00F40DAA">
      <w:pPr>
        <w:spacing w:line="0" w:lineRule="atLeast"/>
        <w:rPr>
          <w:rFonts w:ascii="Times New Roman" w:hAnsi="Times New Roman" w:cs="Times New Roman"/>
          <w:b/>
          <w:sz w:val="24"/>
          <w:szCs w:val="24"/>
        </w:rPr>
      </w:pPr>
      <w:r w:rsidRPr="00F40DAA">
        <w:rPr>
          <w:rFonts w:ascii="Times New Roman" w:hAnsi="Times New Roman" w:cs="Times New Roman"/>
          <w:b/>
          <w:sz w:val="24"/>
          <w:szCs w:val="24"/>
        </w:rPr>
        <w:t>ХАНТЫ-МАНСИЙСКИЙ АВТОНОМНЫЙ ОКРУГ – ЮГРА</w:t>
      </w:r>
    </w:p>
    <w:p w:rsidR="00F40DAA" w:rsidRPr="00F40DAA" w:rsidRDefault="00F40DAA" w:rsidP="00F40DAA">
      <w:pPr>
        <w:spacing w:line="0" w:lineRule="atLeast"/>
        <w:rPr>
          <w:rFonts w:ascii="Times New Roman" w:hAnsi="Times New Roman" w:cs="Times New Roman"/>
          <w:b/>
          <w:sz w:val="24"/>
          <w:szCs w:val="24"/>
        </w:rPr>
      </w:pPr>
      <w:r w:rsidRPr="00F40DAA">
        <w:rPr>
          <w:rFonts w:ascii="Times New Roman" w:hAnsi="Times New Roman" w:cs="Times New Roman"/>
          <w:b/>
          <w:sz w:val="24"/>
          <w:szCs w:val="24"/>
        </w:rPr>
        <w:t>ДУМА КОНДИНСКОГО РАЙОНА</w:t>
      </w:r>
    </w:p>
    <w:p w:rsidR="00F40DAA" w:rsidRPr="00F40DAA" w:rsidRDefault="00F40DAA" w:rsidP="00F40DAA">
      <w:pPr>
        <w:spacing w:line="0" w:lineRule="atLeast"/>
        <w:rPr>
          <w:rFonts w:ascii="Times New Roman" w:hAnsi="Times New Roman" w:cs="Times New Roman"/>
          <w:b/>
          <w:sz w:val="24"/>
          <w:szCs w:val="24"/>
        </w:rPr>
      </w:pPr>
    </w:p>
    <w:p w:rsidR="00F40DAA" w:rsidRPr="00F40DAA" w:rsidRDefault="00F40DAA" w:rsidP="00F40DAA">
      <w:pPr>
        <w:spacing w:line="0" w:lineRule="atLeast"/>
        <w:rPr>
          <w:rFonts w:ascii="Times New Roman" w:hAnsi="Times New Roman" w:cs="Times New Roman"/>
          <w:b/>
          <w:sz w:val="24"/>
          <w:szCs w:val="24"/>
        </w:rPr>
      </w:pPr>
      <w:r w:rsidRPr="00F40DAA">
        <w:rPr>
          <w:rFonts w:ascii="Times New Roman" w:hAnsi="Times New Roman" w:cs="Times New Roman"/>
          <w:b/>
          <w:sz w:val="24"/>
          <w:szCs w:val="24"/>
        </w:rPr>
        <w:t>РЕШЕНИЕ</w:t>
      </w:r>
    </w:p>
    <w:p w:rsidR="00F40DAA" w:rsidRPr="00F40DAA" w:rsidRDefault="00F40DAA" w:rsidP="00F40DAA">
      <w:pPr>
        <w:pStyle w:val="ConsTitle"/>
        <w:widowControl/>
        <w:spacing w:beforeLines="20" w:before="48"/>
        <w:jc w:val="center"/>
        <w:rPr>
          <w:rFonts w:ascii="Times New Roman" w:hAnsi="Times New Roman"/>
          <w:sz w:val="24"/>
          <w:szCs w:val="24"/>
        </w:rPr>
      </w:pPr>
    </w:p>
    <w:p w:rsidR="00F40DAA" w:rsidRPr="00F40DAA" w:rsidRDefault="00F40DAA" w:rsidP="00F40DAA">
      <w:pPr>
        <w:rPr>
          <w:rFonts w:ascii="Times New Roman" w:hAnsi="Times New Roman" w:cs="Times New Roman"/>
          <w:b/>
          <w:sz w:val="24"/>
          <w:szCs w:val="24"/>
        </w:rPr>
      </w:pPr>
      <w:r w:rsidRPr="00F40DAA">
        <w:rPr>
          <w:rFonts w:ascii="Times New Roman" w:hAnsi="Times New Roman" w:cs="Times New Roman"/>
          <w:b/>
          <w:sz w:val="24"/>
          <w:szCs w:val="24"/>
        </w:rPr>
        <w:t xml:space="preserve">Об исполнении бюджета муниципального образования Кондинский район за 2023 год </w:t>
      </w:r>
    </w:p>
    <w:p w:rsidR="00F40DAA" w:rsidRPr="00F40DAA" w:rsidRDefault="00F40DAA" w:rsidP="00F40DAA">
      <w:pPr>
        <w:rPr>
          <w:rFonts w:ascii="Times New Roman" w:hAnsi="Times New Roman" w:cs="Times New Roman"/>
          <w:b/>
          <w:sz w:val="24"/>
          <w:szCs w:val="24"/>
        </w:rPr>
      </w:pPr>
    </w:p>
    <w:p w:rsidR="00F40DAA" w:rsidRPr="00F40DAA" w:rsidRDefault="00F40DAA" w:rsidP="00F40DAA">
      <w:pPr>
        <w:autoSpaceDE w:val="0"/>
        <w:autoSpaceDN w:val="0"/>
        <w:adjustRightInd w:val="0"/>
        <w:ind w:firstLine="720"/>
        <w:jc w:val="both"/>
        <w:rPr>
          <w:rFonts w:ascii="Times New Roman" w:hAnsi="Times New Roman" w:cs="Times New Roman"/>
          <w:sz w:val="24"/>
          <w:szCs w:val="24"/>
        </w:rPr>
      </w:pPr>
      <w:r w:rsidRPr="00F40DAA">
        <w:rPr>
          <w:rFonts w:ascii="Times New Roman" w:hAnsi="Times New Roman" w:cs="Times New Roman"/>
          <w:sz w:val="24"/>
          <w:szCs w:val="24"/>
        </w:rPr>
        <w:t>В соответствии со статьёй 264.6 Бюджетного кодекса Российской Федерации,</w:t>
      </w:r>
      <w:r w:rsidRPr="00F40DAA">
        <w:rPr>
          <w:rFonts w:ascii="Times New Roman" w:eastAsia="Arial Unicode MS" w:hAnsi="Times New Roman" w:cs="Times New Roman"/>
          <w:sz w:val="24"/>
          <w:szCs w:val="24"/>
        </w:rPr>
        <w:t xml:space="preserve"> Федеральным законом от 06.11.2003 № 131-ФЗ «Об общих принципах организации местного самоуправления в Российской Федерации»,</w:t>
      </w:r>
      <w:r w:rsidRPr="00F40DAA">
        <w:rPr>
          <w:rFonts w:ascii="Times New Roman" w:hAnsi="Times New Roman" w:cs="Times New Roman"/>
          <w:sz w:val="24"/>
          <w:szCs w:val="24"/>
        </w:rPr>
        <w:t xml:space="preserve"> решением Думы Кондинского района от 15 сентября 2011 года № 133 «Об утверждении Положения о бюджетном процессе в муниципальном образовании Кондинский район», Дума Кондинского района </w:t>
      </w:r>
      <w:r w:rsidRPr="00F40DAA">
        <w:rPr>
          <w:rFonts w:ascii="Times New Roman" w:hAnsi="Times New Roman" w:cs="Times New Roman"/>
          <w:b/>
          <w:sz w:val="24"/>
          <w:szCs w:val="24"/>
        </w:rPr>
        <w:t>решила:</w:t>
      </w:r>
    </w:p>
    <w:p w:rsidR="00F40DAA" w:rsidRPr="00F40DAA" w:rsidRDefault="00F40DAA" w:rsidP="00F40DAA">
      <w:pPr>
        <w:autoSpaceDE w:val="0"/>
        <w:autoSpaceDN w:val="0"/>
        <w:adjustRightInd w:val="0"/>
        <w:ind w:firstLine="720"/>
        <w:jc w:val="both"/>
        <w:rPr>
          <w:rFonts w:ascii="Times New Roman" w:hAnsi="Times New Roman" w:cs="Times New Roman"/>
          <w:sz w:val="24"/>
          <w:szCs w:val="24"/>
        </w:rPr>
      </w:pPr>
      <w:bookmarkStart w:id="1" w:name="sub_100005"/>
      <w:r w:rsidRPr="00F40DAA">
        <w:rPr>
          <w:rFonts w:ascii="Times New Roman" w:hAnsi="Times New Roman" w:cs="Times New Roman"/>
          <w:sz w:val="24"/>
          <w:szCs w:val="24"/>
        </w:rPr>
        <w:t>1. Утвердить отчёт об исполнении бюджета муниципального образования Кондинский район за 2023 год по доходам в сумме  5 870 218 694 рубля 99 копеек, по расходам в сумме 5 863 524 233 рубля 10 копеек с превышением доходов над расходами (профицит бюджета муниципального образования Кондинский район) в сумме 6 694 461 рубль 89 копеек со следующими показателями:</w:t>
      </w:r>
    </w:p>
    <w:bookmarkEnd w:id="1"/>
    <w:p w:rsidR="00F40DAA" w:rsidRPr="00F40DAA" w:rsidRDefault="00F40DAA" w:rsidP="00F40DAA">
      <w:pPr>
        <w:autoSpaceDE w:val="0"/>
        <w:autoSpaceDN w:val="0"/>
        <w:adjustRightInd w:val="0"/>
        <w:ind w:firstLine="720"/>
        <w:jc w:val="both"/>
        <w:rPr>
          <w:rFonts w:ascii="Times New Roman" w:hAnsi="Times New Roman" w:cs="Times New Roman"/>
          <w:sz w:val="24"/>
          <w:szCs w:val="24"/>
        </w:rPr>
      </w:pPr>
      <w:r w:rsidRPr="00F40DAA">
        <w:rPr>
          <w:rFonts w:ascii="Times New Roman" w:hAnsi="Times New Roman" w:cs="Times New Roman"/>
          <w:sz w:val="24"/>
          <w:szCs w:val="24"/>
        </w:rPr>
        <w:t xml:space="preserve">1) доходов бюджета муниципального образования Кондинский район за 2023 год по кодам классификации доходов бюджетов согласно приложению 1 к настоящему решению; </w:t>
      </w:r>
    </w:p>
    <w:p w:rsidR="00F40DAA" w:rsidRPr="00F40DAA" w:rsidRDefault="00F40DAA" w:rsidP="00F40DAA">
      <w:pPr>
        <w:autoSpaceDE w:val="0"/>
        <w:autoSpaceDN w:val="0"/>
        <w:adjustRightInd w:val="0"/>
        <w:ind w:firstLine="720"/>
        <w:jc w:val="both"/>
        <w:rPr>
          <w:rFonts w:ascii="Times New Roman" w:hAnsi="Times New Roman" w:cs="Times New Roman"/>
          <w:sz w:val="24"/>
          <w:szCs w:val="24"/>
        </w:rPr>
      </w:pPr>
      <w:r w:rsidRPr="00F40DAA">
        <w:rPr>
          <w:rFonts w:ascii="Times New Roman" w:hAnsi="Times New Roman" w:cs="Times New Roman"/>
          <w:sz w:val="24"/>
          <w:szCs w:val="24"/>
        </w:rPr>
        <w:t>2) расходов бюджета муниципального образования Кондинский район по ведомственной структуре за 2023 год согласно приложению 2 к настоящему решению;</w:t>
      </w:r>
    </w:p>
    <w:p w:rsidR="00F40DAA" w:rsidRPr="00F40DAA" w:rsidRDefault="00F40DAA" w:rsidP="00F40DAA">
      <w:pPr>
        <w:autoSpaceDE w:val="0"/>
        <w:autoSpaceDN w:val="0"/>
        <w:adjustRightInd w:val="0"/>
        <w:ind w:firstLine="720"/>
        <w:jc w:val="both"/>
        <w:rPr>
          <w:rFonts w:ascii="Times New Roman" w:hAnsi="Times New Roman" w:cs="Times New Roman"/>
          <w:sz w:val="24"/>
          <w:szCs w:val="24"/>
        </w:rPr>
      </w:pPr>
      <w:r w:rsidRPr="00F40DAA">
        <w:rPr>
          <w:rFonts w:ascii="Times New Roman" w:hAnsi="Times New Roman" w:cs="Times New Roman"/>
          <w:sz w:val="24"/>
          <w:szCs w:val="24"/>
        </w:rPr>
        <w:t>3) расходов бюджета муниципального образования Кондинский район по разделам и подразделам классификации расходов бюджета за 2023 год согласно приложению 3 к настоящему решению;</w:t>
      </w:r>
    </w:p>
    <w:p w:rsidR="00F40DAA" w:rsidRPr="00F40DAA" w:rsidRDefault="00F40DAA" w:rsidP="00F40DAA">
      <w:pPr>
        <w:autoSpaceDE w:val="0"/>
        <w:autoSpaceDN w:val="0"/>
        <w:adjustRightInd w:val="0"/>
        <w:ind w:firstLine="720"/>
        <w:jc w:val="both"/>
        <w:rPr>
          <w:rFonts w:ascii="Times New Roman" w:hAnsi="Times New Roman" w:cs="Times New Roman"/>
          <w:sz w:val="24"/>
          <w:szCs w:val="24"/>
        </w:rPr>
      </w:pPr>
      <w:r w:rsidRPr="00F40DAA">
        <w:rPr>
          <w:rFonts w:ascii="Times New Roman" w:hAnsi="Times New Roman" w:cs="Times New Roman"/>
          <w:sz w:val="24"/>
          <w:szCs w:val="24"/>
        </w:rPr>
        <w:t>4) источников  финансирования дефицита бюджета муниципального образования Кондинский район за 2023 год по кодам классификации источников финансирования дефицитов бюджетов согласно приложению 4 к настоящему решению.</w:t>
      </w:r>
    </w:p>
    <w:p w:rsidR="00F40DAA" w:rsidRPr="00F40DAA" w:rsidRDefault="00F40DAA" w:rsidP="00F40DAA">
      <w:pPr>
        <w:pStyle w:val="af9"/>
        <w:spacing w:line="0" w:lineRule="atLeast"/>
        <w:jc w:val="both"/>
        <w:rPr>
          <w:sz w:val="24"/>
        </w:rPr>
      </w:pPr>
      <w:r w:rsidRPr="00F40DAA">
        <w:rPr>
          <w:sz w:val="24"/>
        </w:rPr>
        <w:t>2. 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rsidR="00F40DAA" w:rsidRPr="00F40DAA" w:rsidRDefault="00F40DAA" w:rsidP="00F40DAA">
      <w:pPr>
        <w:pStyle w:val="af9"/>
        <w:spacing w:line="0" w:lineRule="atLeast"/>
        <w:jc w:val="both"/>
        <w:rPr>
          <w:sz w:val="24"/>
        </w:rPr>
      </w:pPr>
      <w:r w:rsidRPr="00F40DAA">
        <w:rPr>
          <w:sz w:val="24"/>
        </w:rPr>
        <w:t>3. Настоящее решение вступает в силу после его официального опубликования.</w:t>
      </w:r>
    </w:p>
    <w:p w:rsidR="00F40DAA" w:rsidRPr="00F40DAA" w:rsidRDefault="00F40DAA" w:rsidP="00F40DAA">
      <w:pPr>
        <w:pStyle w:val="af9"/>
        <w:spacing w:line="0" w:lineRule="atLeast"/>
        <w:jc w:val="both"/>
        <w:rPr>
          <w:sz w:val="24"/>
        </w:rPr>
      </w:pPr>
      <w:r w:rsidRPr="00F40DAA">
        <w:rPr>
          <w:sz w:val="24"/>
        </w:rPr>
        <w:t>4. Контроль за выполнением настоящего решения возложить                           на председателя Думы Кондинского района Р.В. Бринстера и главу Кондинского района А.А. Мухина в соответствии с их компетенцией.</w:t>
      </w:r>
    </w:p>
    <w:p w:rsidR="00F40DAA" w:rsidRPr="00F40DAA" w:rsidRDefault="00F40DAA" w:rsidP="00F40DAA">
      <w:pPr>
        <w:pStyle w:val="13"/>
        <w:shd w:val="clear" w:color="auto" w:fill="auto"/>
        <w:spacing w:before="0" w:after="0" w:line="0" w:lineRule="atLeast"/>
        <w:ind w:right="23" w:firstLine="720"/>
        <w:rPr>
          <w:rFonts w:ascii="Times New Roman" w:hAnsi="Times New Roman" w:cs="Times New Roman"/>
          <w:sz w:val="24"/>
          <w:szCs w:val="24"/>
        </w:rPr>
      </w:pPr>
    </w:p>
    <w:p w:rsidR="00F40DAA" w:rsidRPr="00F40DAA" w:rsidRDefault="00F40DAA" w:rsidP="00F40DAA">
      <w:pPr>
        <w:ind w:firstLine="708"/>
        <w:jc w:val="both"/>
        <w:rPr>
          <w:rFonts w:ascii="Times New Roman" w:hAnsi="Times New Roman" w:cs="Times New Roman"/>
          <w:sz w:val="24"/>
          <w:szCs w:val="24"/>
        </w:rPr>
      </w:pPr>
    </w:p>
    <w:p w:rsidR="00F40DAA" w:rsidRPr="00F40DAA" w:rsidRDefault="00F40DAA" w:rsidP="00F40DAA">
      <w:pPr>
        <w:pStyle w:val="af9"/>
        <w:spacing w:line="0" w:lineRule="atLeast"/>
        <w:ind w:firstLine="0"/>
        <w:jc w:val="both"/>
        <w:rPr>
          <w:sz w:val="24"/>
        </w:rPr>
      </w:pPr>
      <w:r w:rsidRPr="00F40DAA">
        <w:rPr>
          <w:sz w:val="24"/>
        </w:rPr>
        <w:t xml:space="preserve">Председатель Думы </w:t>
      </w:r>
    </w:p>
    <w:p w:rsidR="00F40DAA" w:rsidRPr="00F40DAA" w:rsidRDefault="00F40DAA" w:rsidP="00F40DAA">
      <w:pPr>
        <w:pStyle w:val="af9"/>
        <w:tabs>
          <w:tab w:val="center" w:pos="7513"/>
        </w:tabs>
        <w:spacing w:line="0" w:lineRule="atLeast"/>
        <w:ind w:firstLine="0"/>
        <w:rPr>
          <w:sz w:val="24"/>
        </w:rPr>
      </w:pPr>
      <w:r w:rsidRPr="00F40DAA">
        <w:rPr>
          <w:sz w:val="24"/>
        </w:rPr>
        <w:t xml:space="preserve">Кондинского район              </w:t>
      </w:r>
      <w:r w:rsidRPr="00F40DAA">
        <w:rPr>
          <w:sz w:val="24"/>
        </w:rPr>
        <w:tab/>
        <w:t xml:space="preserve">                             Р.В. Бринстер</w:t>
      </w:r>
    </w:p>
    <w:p w:rsidR="00F40DAA" w:rsidRPr="00F40DAA" w:rsidRDefault="00F40DAA" w:rsidP="00F40DAA">
      <w:pPr>
        <w:pStyle w:val="af9"/>
        <w:spacing w:line="0" w:lineRule="atLeast"/>
        <w:ind w:firstLine="0"/>
        <w:rPr>
          <w:sz w:val="24"/>
        </w:rPr>
      </w:pPr>
    </w:p>
    <w:p w:rsidR="00F40DAA" w:rsidRPr="00F40DAA" w:rsidRDefault="00F40DAA" w:rsidP="00F40DAA">
      <w:pPr>
        <w:pStyle w:val="af9"/>
        <w:spacing w:line="0" w:lineRule="atLeast"/>
        <w:rPr>
          <w:sz w:val="24"/>
        </w:rPr>
      </w:pPr>
    </w:p>
    <w:p w:rsidR="00F40DAA" w:rsidRPr="00F40DAA" w:rsidRDefault="00F40DAA" w:rsidP="00F40DAA">
      <w:pPr>
        <w:pStyle w:val="af9"/>
        <w:spacing w:line="0" w:lineRule="atLeast"/>
        <w:ind w:firstLine="0"/>
        <w:rPr>
          <w:sz w:val="24"/>
        </w:rPr>
      </w:pPr>
      <w:r w:rsidRPr="00F40DAA">
        <w:rPr>
          <w:sz w:val="24"/>
        </w:rPr>
        <w:t xml:space="preserve">Глава Кондинского района                                        </w:t>
      </w:r>
      <w:r w:rsidRPr="00F40DAA">
        <w:rPr>
          <w:sz w:val="24"/>
        </w:rPr>
        <w:tab/>
      </w:r>
      <w:r w:rsidRPr="00F40DAA">
        <w:rPr>
          <w:sz w:val="24"/>
        </w:rPr>
        <w:tab/>
        <w:t xml:space="preserve">       А.А. Мухин</w:t>
      </w:r>
    </w:p>
    <w:p w:rsidR="00F40DAA" w:rsidRPr="00F40DAA" w:rsidRDefault="00F40DAA" w:rsidP="00F40DAA">
      <w:pPr>
        <w:pStyle w:val="af9"/>
        <w:spacing w:line="0" w:lineRule="atLeast"/>
        <w:ind w:firstLine="0"/>
        <w:jc w:val="both"/>
        <w:rPr>
          <w:sz w:val="24"/>
        </w:rPr>
      </w:pPr>
    </w:p>
    <w:p w:rsidR="00F40DAA" w:rsidRPr="00F40DAA" w:rsidRDefault="00F40DAA" w:rsidP="00F40DAA">
      <w:pPr>
        <w:pStyle w:val="af9"/>
        <w:spacing w:line="0" w:lineRule="atLeast"/>
        <w:ind w:firstLine="0"/>
        <w:jc w:val="both"/>
        <w:rPr>
          <w:sz w:val="24"/>
        </w:rPr>
      </w:pPr>
    </w:p>
    <w:p w:rsidR="00F40DAA" w:rsidRPr="00F40DAA" w:rsidRDefault="00F40DAA" w:rsidP="00F40DAA">
      <w:pPr>
        <w:pStyle w:val="af9"/>
        <w:spacing w:line="0" w:lineRule="atLeast"/>
        <w:ind w:firstLine="0"/>
        <w:jc w:val="both"/>
        <w:rPr>
          <w:sz w:val="24"/>
        </w:rPr>
      </w:pPr>
      <w:r w:rsidRPr="00F40DAA">
        <w:rPr>
          <w:sz w:val="24"/>
        </w:rPr>
        <w:t xml:space="preserve">пгт. Междуреченский </w:t>
      </w:r>
    </w:p>
    <w:p w:rsidR="00F40DAA" w:rsidRPr="00F40DAA" w:rsidRDefault="00F40DAA" w:rsidP="00F40DAA">
      <w:pPr>
        <w:pStyle w:val="af9"/>
        <w:spacing w:line="0" w:lineRule="atLeast"/>
        <w:ind w:firstLine="0"/>
        <w:jc w:val="both"/>
        <w:rPr>
          <w:sz w:val="24"/>
        </w:rPr>
      </w:pPr>
      <w:r w:rsidRPr="00F40DAA">
        <w:rPr>
          <w:sz w:val="24"/>
        </w:rPr>
        <w:t>______ 2024 года</w:t>
      </w:r>
    </w:p>
    <w:p w:rsidR="00F40DAA" w:rsidRDefault="00F40DAA" w:rsidP="00F40DAA">
      <w:pPr>
        <w:pStyle w:val="af9"/>
        <w:spacing w:line="0" w:lineRule="atLeast"/>
        <w:ind w:firstLine="0"/>
        <w:jc w:val="both"/>
        <w:rPr>
          <w:szCs w:val="28"/>
        </w:rPr>
      </w:pPr>
      <w:r w:rsidRPr="00F40DAA">
        <w:rPr>
          <w:sz w:val="24"/>
        </w:rPr>
        <w:t>№ ____</w:t>
      </w:r>
    </w:p>
    <w:p w:rsidR="00F40DAA" w:rsidRDefault="00F40DAA" w:rsidP="00FB4D60">
      <w:pPr>
        <w:contextualSpacing/>
        <w:rPr>
          <w:rFonts w:ascii="Times New Roman" w:hAnsi="Times New Roman" w:cs="Times New Roman"/>
          <w:color w:val="000000"/>
          <w:sz w:val="24"/>
          <w:szCs w:val="24"/>
        </w:rPr>
        <w:sectPr w:rsidR="00F40DAA" w:rsidSect="00AB656D">
          <w:headerReference w:type="even" r:id="rId9"/>
          <w:pgSz w:w="11906" w:h="16838"/>
          <w:pgMar w:top="1134" w:right="851" w:bottom="1134" w:left="1985" w:header="709" w:footer="709" w:gutter="0"/>
          <w:cols w:space="708"/>
          <w:titlePg/>
          <w:docGrid w:linePitch="360"/>
        </w:sectPr>
      </w:pPr>
    </w:p>
    <w:tbl>
      <w:tblPr>
        <w:tblW w:w="5000" w:type="pct"/>
        <w:jc w:val="center"/>
        <w:tblLook w:val="04A0" w:firstRow="1" w:lastRow="0" w:firstColumn="1" w:lastColumn="0" w:noHBand="0" w:noVBand="1"/>
      </w:tblPr>
      <w:tblGrid>
        <w:gridCol w:w="52"/>
        <w:gridCol w:w="575"/>
        <w:gridCol w:w="719"/>
        <w:gridCol w:w="91"/>
        <w:gridCol w:w="1864"/>
        <w:gridCol w:w="152"/>
        <w:gridCol w:w="3316"/>
        <w:gridCol w:w="1719"/>
        <w:gridCol w:w="1508"/>
      </w:tblGrid>
      <w:tr w:rsidR="00F40DAA" w:rsidRPr="006A458F" w:rsidTr="00F40DAA">
        <w:trPr>
          <w:gridBefore w:val="1"/>
          <w:wBefore w:w="7" w:type="pct"/>
          <w:trHeight w:val="68"/>
          <w:jc w:val="center"/>
        </w:trPr>
        <w:tc>
          <w:tcPr>
            <w:tcW w:w="275" w:type="pct"/>
            <w:tcBorders>
              <w:top w:val="nil"/>
              <w:bottom w:val="nil"/>
              <w:right w:val="nil"/>
            </w:tcBorders>
            <w:shd w:val="clear" w:color="auto" w:fill="auto"/>
            <w:noWrap/>
            <w:hideMark/>
          </w:tcPr>
          <w:p w:rsidR="00F40DAA" w:rsidRPr="006A458F" w:rsidRDefault="00F40DAA" w:rsidP="00F40DAA">
            <w:pPr>
              <w:rPr>
                <w:rFonts w:ascii="Times New Roman" w:eastAsia="Times New Roman" w:hAnsi="Times New Roman" w:cs="Times New Roman"/>
                <w:sz w:val="20"/>
                <w:szCs w:val="20"/>
              </w:rPr>
            </w:pPr>
            <w:r w:rsidRPr="006A458F">
              <w:rPr>
                <w:rFonts w:ascii="Times New Roman" w:eastAsia="Times New Roman" w:hAnsi="Times New Roman" w:cs="Times New Roman"/>
                <w:sz w:val="20"/>
                <w:szCs w:val="20"/>
              </w:rPr>
              <w:lastRenderedPageBreak/>
              <w:t> </w:t>
            </w:r>
          </w:p>
        </w:tc>
        <w:tc>
          <w:tcPr>
            <w:tcW w:w="372" w:type="pct"/>
            <w:gridSpan w:val="2"/>
            <w:tcBorders>
              <w:top w:val="nil"/>
              <w:left w:val="nil"/>
              <w:bottom w:val="nil"/>
              <w:right w:val="nil"/>
            </w:tcBorders>
            <w:shd w:val="clear" w:color="auto" w:fill="auto"/>
            <w:noWrap/>
            <w:hideMark/>
          </w:tcPr>
          <w:p w:rsidR="00F40DAA" w:rsidRPr="006A458F" w:rsidRDefault="00F40DAA" w:rsidP="00F40DAA">
            <w:pPr>
              <w:rPr>
                <w:rFonts w:ascii="Times New Roman" w:eastAsia="Times New Roman" w:hAnsi="Times New Roman" w:cs="Times New Roman"/>
                <w:sz w:val="20"/>
                <w:szCs w:val="20"/>
              </w:rPr>
            </w:pPr>
          </w:p>
        </w:tc>
        <w:tc>
          <w:tcPr>
            <w:tcW w:w="4345" w:type="pct"/>
            <w:gridSpan w:val="5"/>
            <w:tcBorders>
              <w:top w:val="nil"/>
              <w:left w:val="nil"/>
              <w:bottom w:val="nil"/>
              <w:right w:val="nil"/>
            </w:tcBorders>
            <w:shd w:val="clear" w:color="auto" w:fill="auto"/>
            <w:hideMark/>
          </w:tcPr>
          <w:p w:rsidR="00F40DAA" w:rsidRPr="00851935" w:rsidRDefault="00F40DAA" w:rsidP="00F40DAA">
            <w:pPr>
              <w:jc w:val="right"/>
              <w:rPr>
                <w:rFonts w:ascii="Times New Roman" w:eastAsia="Times New Roman" w:hAnsi="Times New Roman" w:cs="Times New Roman"/>
                <w:sz w:val="20"/>
                <w:szCs w:val="20"/>
              </w:rPr>
            </w:pPr>
            <w:r w:rsidRPr="00851935">
              <w:rPr>
                <w:rFonts w:ascii="Times New Roman" w:eastAsia="Times New Roman" w:hAnsi="Times New Roman" w:cs="Times New Roman"/>
                <w:sz w:val="20"/>
                <w:szCs w:val="20"/>
              </w:rPr>
              <w:t xml:space="preserve">Приложение 1 </w:t>
            </w:r>
          </w:p>
          <w:p w:rsidR="00F40DAA" w:rsidRDefault="00F40DAA" w:rsidP="00F40DAA">
            <w:pPr>
              <w:jc w:val="right"/>
              <w:rPr>
                <w:rFonts w:ascii="Times New Roman" w:eastAsia="Times New Roman" w:hAnsi="Times New Roman" w:cs="Times New Roman"/>
                <w:sz w:val="20"/>
                <w:szCs w:val="20"/>
              </w:rPr>
            </w:pPr>
            <w:r w:rsidRPr="00851935">
              <w:rPr>
                <w:rFonts w:ascii="Times New Roman" w:eastAsia="Times New Roman" w:hAnsi="Times New Roman" w:cs="Times New Roman"/>
                <w:sz w:val="20"/>
                <w:szCs w:val="20"/>
              </w:rPr>
              <w:t xml:space="preserve">к </w:t>
            </w:r>
            <w:r>
              <w:rPr>
                <w:rFonts w:ascii="Times New Roman" w:eastAsia="Times New Roman" w:hAnsi="Times New Roman" w:cs="Times New Roman"/>
                <w:sz w:val="20"/>
                <w:szCs w:val="20"/>
              </w:rPr>
              <w:t xml:space="preserve">решению Думы Кондинского района </w:t>
            </w:r>
          </w:p>
          <w:p w:rsidR="00F40DAA" w:rsidRPr="006A458F" w:rsidRDefault="00F40DAA" w:rsidP="00F40DAA">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______________</w:t>
            </w:r>
            <w:r w:rsidRPr="00851935">
              <w:rPr>
                <w:rFonts w:ascii="Times New Roman" w:eastAsia="Times New Roman" w:hAnsi="Times New Roman" w:cs="Times New Roman"/>
                <w:sz w:val="20"/>
                <w:szCs w:val="20"/>
              </w:rPr>
              <w:t>_</w:t>
            </w:r>
          </w:p>
        </w:tc>
      </w:tr>
      <w:tr w:rsidR="00F40DAA" w:rsidRPr="006A458F" w:rsidTr="00F40DAA">
        <w:trPr>
          <w:gridBefore w:val="1"/>
          <w:wBefore w:w="7" w:type="pct"/>
          <w:trHeight w:val="68"/>
          <w:jc w:val="center"/>
        </w:trPr>
        <w:tc>
          <w:tcPr>
            <w:tcW w:w="4993" w:type="pct"/>
            <w:gridSpan w:val="8"/>
            <w:tcBorders>
              <w:top w:val="nil"/>
              <w:bottom w:val="nil"/>
              <w:right w:val="nil"/>
            </w:tcBorders>
            <w:shd w:val="clear" w:color="auto" w:fill="auto"/>
            <w:noWrap/>
            <w:hideMark/>
          </w:tcPr>
          <w:p w:rsidR="00F40DAA" w:rsidRDefault="00F40DAA" w:rsidP="00F40DAA">
            <w:pPr>
              <w:rPr>
                <w:rFonts w:ascii="Times New Roman" w:eastAsia="Times New Roman" w:hAnsi="Times New Roman" w:cs="Times New Roman"/>
              </w:rPr>
            </w:pPr>
          </w:p>
          <w:p w:rsidR="00F40DAA" w:rsidRPr="006A458F" w:rsidRDefault="00F40DAA" w:rsidP="00F40DAA">
            <w:pPr>
              <w:ind w:left="317"/>
              <w:rPr>
                <w:rFonts w:ascii="Times New Roman" w:eastAsia="Times New Roman" w:hAnsi="Times New Roman" w:cs="Times New Roman"/>
              </w:rPr>
            </w:pPr>
            <w:r>
              <w:rPr>
                <w:rFonts w:ascii="Times New Roman" w:eastAsia="Times New Roman" w:hAnsi="Times New Roman" w:cs="Times New Roman"/>
              </w:rPr>
              <w:t xml:space="preserve">   </w:t>
            </w:r>
            <w:r w:rsidRPr="00EF3A21">
              <w:rPr>
                <w:rFonts w:ascii="Times New Roman" w:eastAsia="Times New Roman" w:hAnsi="Times New Roman" w:cs="Times New Roman"/>
              </w:rPr>
              <w:t>Доходы бюджета муниципального образования Ко</w:t>
            </w:r>
            <w:r>
              <w:rPr>
                <w:rFonts w:ascii="Times New Roman" w:eastAsia="Times New Roman" w:hAnsi="Times New Roman" w:cs="Times New Roman"/>
              </w:rPr>
              <w:t>ндинский район за 2023</w:t>
            </w:r>
            <w:r w:rsidRPr="00EF3A21">
              <w:rPr>
                <w:rFonts w:ascii="Times New Roman" w:eastAsia="Times New Roman" w:hAnsi="Times New Roman" w:cs="Times New Roman"/>
              </w:rPr>
              <w:t xml:space="preserve"> год по кодам классификации доходов бюджет</w:t>
            </w:r>
            <w:r>
              <w:rPr>
                <w:rFonts w:ascii="Times New Roman" w:eastAsia="Times New Roman" w:hAnsi="Times New Roman" w:cs="Times New Roman"/>
              </w:rPr>
              <w:t>ов</w:t>
            </w:r>
          </w:p>
        </w:tc>
      </w:tr>
      <w:tr w:rsidR="00F40DAA" w:rsidRPr="00B5087F" w:rsidTr="00F40DAA">
        <w:trPr>
          <w:trHeight w:val="68"/>
          <w:jc w:val="center"/>
        </w:trPr>
        <w:tc>
          <w:tcPr>
            <w:tcW w:w="1657" w:type="pct"/>
            <w:gridSpan w:val="6"/>
            <w:shd w:val="clear" w:color="auto" w:fill="auto"/>
          </w:tcPr>
          <w:p w:rsidR="00F40DAA" w:rsidRPr="00B5087F" w:rsidRDefault="00F40DAA" w:rsidP="00F40DAA">
            <w:pPr>
              <w:rPr>
                <w:rFonts w:ascii="Times New Roman" w:eastAsia="Times New Roman" w:hAnsi="Times New Roman" w:cs="Times New Roman"/>
                <w:sz w:val="18"/>
                <w:szCs w:val="18"/>
              </w:rPr>
            </w:pPr>
          </w:p>
        </w:tc>
        <w:tc>
          <w:tcPr>
            <w:tcW w:w="1708" w:type="pct"/>
            <w:shd w:val="clear" w:color="auto" w:fill="auto"/>
          </w:tcPr>
          <w:p w:rsidR="00F40DAA" w:rsidRPr="00B5087F" w:rsidRDefault="00F40DAA" w:rsidP="00F40DAA">
            <w:pPr>
              <w:rPr>
                <w:rFonts w:ascii="Times New Roman" w:eastAsia="Times New Roman" w:hAnsi="Times New Roman" w:cs="Times New Roman"/>
                <w:sz w:val="18"/>
                <w:szCs w:val="18"/>
              </w:rPr>
            </w:pPr>
          </w:p>
        </w:tc>
        <w:tc>
          <w:tcPr>
            <w:tcW w:w="1634" w:type="pct"/>
            <w:gridSpan w:val="2"/>
            <w:shd w:val="clear" w:color="auto" w:fill="auto"/>
          </w:tcPr>
          <w:p w:rsidR="00F40DAA" w:rsidRPr="00B5087F" w:rsidRDefault="00F40DAA" w:rsidP="00F40DAA">
            <w:pPr>
              <w:jc w:val="right"/>
              <w:rPr>
                <w:rFonts w:ascii="Times New Roman" w:eastAsia="Times New Roman" w:hAnsi="Times New Roman" w:cs="Times New Roman"/>
                <w:sz w:val="18"/>
                <w:szCs w:val="18"/>
              </w:rPr>
            </w:pPr>
          </w:p>
        </w:tc>
      </w:tr>
      <w:tr w:rsidR="00F40DAA" w:rsidRPr="00B5087F" w:rsidTr="00F40DAA">
        <w:trPr>
          <w:trHeight w:val="68"/>
          <w:jc w:val="center"/>
        </w:trPr>
        <w:tc>
          <w:tcPr>
            <w:tcW w:w="1603" w:type="pct"/>
            <w:gridSpan w:val="5"/>
            <w:tcBorders>
              <w:top w:val="single" w:sz="4" w:space="0" w:color="auto"/>
              <w:left w:val="single" w:sz="4" w:space="0" w:color="auto"/>
              <w:bottom w:val="single" w:sz="4" w:space="0" w:color="auto"/>
              <w:right w:val="single" w:sz="4" w:space="0" w:color="000000"/>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Код классификации доходов бюджета</w:t>
            </w:r>
          </w:p>
        </w:tc>
        <w:tc>
          <w:tcPr>
            <w:tcW w:w="2635" w:type="pct"/>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Наименование главного администратора доходов бюджета и кода классификации доходов бюджета</w:t>
            </w:r>
          </w:p>
        </w:tc>
        <w:tc>
          <w:tcPr>
            <w:tcW w:w="76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Исполнено</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Код главного адм-ра доходов бюджета</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Код вида и подвида доходов бюджета</w:t>
            </w:r>
          </w:p>
        </w:tc>
        <w:tc>
          <w:tcPr>
            <w:tcW w:w="2635" w:type="pct"/>
            <w:gridSpan w:val="3"/>
            <w:vMerge/>
            <w:tcBorders>
              <w:top w:val="single" w:sz="4" w:space="0" w:color="auto"/>
              <w:left w:val="single" w:sz="4" w:space="0" w:color="auto"/>
              <w:bottom w:val="single" w:sz="4" w:space="0" w:color="000000"/>
              <w:right w:val="single" w:sz="4" w:space="0" w:color="auto"/>
            </w:tcBorders>
            <w:vAlign w:val="center"/>
            <w:hideMark/>
          </w:tcPr>
          <w:p w:rsidR="00F40DAA" w:rsidRPr="00B5087F" w:rsidRDefault="00F40DAA" w:rsidP="00F40DAA">
            <w:pPr>
              <w:rPr>
                <w:rFonts w:ascii="Times New Roman" w:eastAsia="Times New Roman" w:hAnsi="Times New Roman" w:cs="Times New Roman"/>
                <w:sz w:val="18"/>
                <w:szCs w:val="18"/>
              </w:rPr>
            </w:pPr>
          </w:p>
        </w:tc>
        <w:tc>
          <w:tcPr>
            <w:tcW w:w="763" w:type="pct"/>
            <w:vMerge/>
            <w:tcBorders>
              <w:top w:val="single" w:sz="4" w:space="0" w:color="auto"/>
              <w:left w:val="single" w:sz="4" w:space="0" w:color="auto"/>
              <w:bottom w:val="single" w:sz="4" w:space="0" w:color="000000"/>
              <w:right w:val="single" w:sz="4" w:space="0" w:color="auto"/>
            </w:tcBorders>
            <w:vAlign w:val="center"/>
            <w:hideMark/>
          </w:tcPr>
          <w:p w:rsidR="00F40DAA" w:rsidRPr="00B5087F" w:rsidRDefault="00F40DAA" w:rsidP="00F40DAA">
            <w:pPr>
              <w:rPr>
                <w:rFonts w:ascii="Times New Roman" w:eastAsia="Times New Roman" w:hAnsi="Times New Roman" w:cs="Times New Roman"/>
                <w:sz w:val="18"/>
                <w:szCs w:val="18"/>
              </w:rPr>
            </w:pPr>
          </w:p>
        </w:tc>
      </w:tr>
      <w:tr w:rsidR="00F40DAA" w:rsidRPr="00B5087F" w:rsidTr="00F40DAA">
        <w:trPr>
          <w:trHeight w:val="68"/>
          <w:jc w:val="center"/>
        </w:trPr>
        <w:tc>
          <w:tcPr>
            <w:tcW w:w="4237" w:type="pct"/>
            <w:gridSpan w:val="8"/>
            <w:tcBorders>
              <w:top w:val="single" w:sz="4" w:space="0" w:color="auto"/>
              <w:left w:val="single" w:sz="4" w:space="0" w:color="auto"/>
              <w:bottom w:val="single" w:sz="4" w:space="0" w:color="auto"/>
              <w:right w:val="single" w:sz="4" w:space="0" w:color="000000"/>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ДОХОДЫ, ВСЕГО:</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5 870 218 694,99</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Администрация Кондинского района</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177 462 452,99</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10807150010000110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Государственная пошлина за выдачу разрешения на установку рекламной конструкции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11105013050000120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63 288 377,89</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11105013130000120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6 334 544,74</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11105025050000120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485 559,50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11301995050000130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доходы от оказания платных услуг (работ) получателями средств бюджетов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242 536,10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11302995050000130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доходы от компенсации затрат бюджетов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3 203 895,56</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11406013050000430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498 405,72</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11406013130000430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1 378 807,63</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11406025050000430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91 610,26</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11502050050000140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Платежи, взимаемые орг</w:t>
            </w:r>
            <w:r>
              <w:rPr>
                <w:rFonts w:ascii="Times New Roman" w:eastAsia="Times New Roman" w:hAnsi="Times New Roman" w:cs="Times New Roman"/>
                <w:sz w:val="18"/>
                <w:szCs w:val="18"/>
              </w:rPr>
              <w:t>а</w:t>
            </w:r>
            <w:r w:rsidRPr="00B5087F">
              <w:rPr>
                <w:rFonts w:ascii="Times New Roman" w:eastAsia="Times New Roman" w:hAnsi="Times New Roman" w:cs="Times New Roman"/>
                <w:sz w:val="18"/>
                <w:szCs w:val="18"/>
              </w:rPr>
              <w:t>нами местного самоуправления (организациями) муниципальных районов за выполнение определенных функций</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30 000,00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11601204010000140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5 196,02</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11607010050000140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xml:space="preserve">Штрафы, неустойки, пени, уплаченные в случае просрочки исполнения поставщиком (подрядчиком, исполнителем) </w:t>
            </w:r>
            <w:r w:rsidRPr="00B5087F">
              <w:rPr>
                <w:rFonts w:ascii="Times New Roman" w:eastAsia="Times New Roman" w:hAnsi="Times New Roman" w:cs="Times New Roman"/>
                <w:sz w:val="18"/>
                <w:szCs w:val="18"/>
              </w:rPr>
              <w:lastRenderedPageBreak/>
              <w:t>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lastRenderedPageBreak/>
              <w:t>851,01</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lastRenderedPageBreak/>
              <w:t>040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11607090050000140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1 966,61</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11610123010000140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-17 058,95</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11611064010000140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517 580,90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11705050050000180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неналоговые доходы бюджетов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20705030050000150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безвозмездные поступления в бюджеты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101 390 000,00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048</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Федеральная служба по надзору в сфере природопользования</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66 761 848,86</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048</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11201010010000120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xml:space="preserve">Плата за выбросы загрязняющих веществ в атмосферный воздух стационарными объектами </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2 851 035,15</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048</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11201030010000120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Плата за сбросы загрязняющих веществ в водные объекты</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552 684,88</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048</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11201041010000120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Плата за размещение отходов производства</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473 701,65</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048</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11201042010000120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Плата за размещение твердых коммунальных отходов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879 780,50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048</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11201070010000120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62 004 646,68</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Комитет по финансам и налоговой политике администрации Кондинского района</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4 819 953 730,80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11103050050000120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21 193,01</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11302995050000130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доходы от компенсации затрат бюджетов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9 108,43</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11701050050000180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Невыясненные поступления, зачисляемые в бюджеты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-136 562,96</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11705050050000180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неналоговые доходы бюджетов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20215001050000150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Дотации бюджетам муниципальных районов на выравнивание бюджетной обеспеченности из бюджета субъекта Российской Федерации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870 171 200,00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20215002050000150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Дотации бюджетам муниципальных районов на поддержку мер по обеспечению сбалансированности бюджетов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227 801 900,00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20219999050000150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дотации бюджетам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11 039 100,00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20220041050000150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17 996 400,00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20220077050000150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Субсидии бюджетам муниципальных районов на софинансирование капитальных вложений в объекты муниципальной собственности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478 862 392,27</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20220300050000150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5 338 000,00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lastRenderedPageBreak/>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20220302050000150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5 601 560,85</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20220303050000150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9 762 849,00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20225179050000150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3 254 299,99</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20225304050000150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18 601 404,81</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20225497050000150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Субсидии бюджетам муниципальных районов на реализацию мероприятий по обеспечению жильем молодых семей</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14 288 421,42</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20225519050000150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Субсидии бюджетам муниципальных районов на поддержку отрасли культуры</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14 029 700,00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20225555050000150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Субсидии бюджетам муниципальных районов на реализацию программ формирования современной городской среды</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11 121 794,78</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20225576050000150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Субсидии бюджетам муниципальных районов на обеспечение комплексного развития сельских территорий</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1 964 607,60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20229999050000150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субсидии бюджетам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676 515 809,06</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20230024050000150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Субвенции бюджетам муниципальных районов на выполнение передаваемых полномочий субъектов Российской Федерации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1 820 569 693,24</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20230029050000150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14 010 000,00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20235118050000150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4 162 700,00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20235120050000150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4 100,00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20235135050000150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5 208 048,00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20235176050000150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3 606 984,00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20235930050000150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Субвенции бюджетам муниципальных районов на государственную регистрацию актов гражданского состояния</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7 287 220,00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20240014050000150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xml:space="preserve">Межбюджетные трансферты, передаваемые бюджетам </w:t>
            </w:r>
            <w:r w:rsidRPr="00B5087F">
              <w:rPr>
                <w:rFonts w:ascii="Times New Roman" w:eastAsia="Times New Roman" w:hAnsi="Times New Roman" w:cs="Times New Roman"/>
                <w:sz w:val="18"/>
                <w:szCs w:val="18"/>
              </w:rPr>
              <w:lastRenderedPageBreak/>
              <w:t>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lastRenderedPageBreak/>
              <w:t>356 709 486,77</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lastRenderedPageBreak/>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20245303050000150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36 629 800,00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20245454050000150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Межбюджетные трансферты, передаваемые бюджетам муниципальных районов на создание модельных муниципальных библиотек</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10 000 000,00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20249999050000150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межбюджетные трансферты, передаваемые бюджетам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129 906 767,66</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20305099050000150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безвозмездные поступления от государственных (муниципальных) организаций в бюджеты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857 200,00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20705030050000150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безвозмездные поступления в бюджеты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66 310 815,73</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050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21960010050000150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-1 552 562,86</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070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Комитет по управлению муниципальным имуществом администрации Кондинского района</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30 933 978,86</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070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11105035050000120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9 491 471,87</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070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11107015050000120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117 447,00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070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11109045050000120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5 459 489,18</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070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11302995050000130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доходы от компенсации затрат бюджетов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646 711,74</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070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11401050050000410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Доходы от продажи квартир, находящихся в собственности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11 718 675,49</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070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11402053050000410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3 367 203,44</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070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11402053050000440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78 240,00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070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11607090050000140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xml:space="preserve">Иные штрафы, неустойки, пени, уплаченные в соответствии с законом или договором в случае неисполнения или </w:t>
            </w:r>
            <w:r w:rsidRPr="00B5087F">
              <w:rPr>
                <w:rFonts w:ascii="Times New Roman" w:eastAsia="Times New Roman" w:hAnsi="Times New Roman" w:cs="Times New Roman"/>
                <w:sz w:val="18"/>
                <w:szCs w:val="18"/>
              </w:rPr>
              <w:lastRenderedPageBreak/>
              <w:t>ненадлежащего исполнения обязательств перед муниципальным органом, (муниципальным казенным учреждением) муниципального района</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lastRenderedPageBreak/>
              <w:t>54 740,14</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lastRenderedPageBreak/>
              <w:t>076</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Федеральное агентство по рыболовству</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2 006,00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076</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11610123010000140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2 006,00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170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Служба государственного надзора за техническим состоянием самоходных машин и других видов техники Ханты-Мансийского автономного округа - Югры</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170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11601192010000140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Федеральная налоговая служба</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727 368 345,58</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10102010010000110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626 425 199,85</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10102020010000110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321 172,92</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10102030010000110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2 414 959,21</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10102040010000110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1 436 136,25</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10102080010000110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713 296,70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10102130010000110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680 531,29</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10102140010000110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1 484 519,71</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10302231010000110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B5087F">
              <w:rPr>
                <w:rFonts w:ascii="Times New Roman" w:eastAsia="Times New Roman" w:hAnsi="Times New Roman" w:cs="Times New Roman"/>
                <w:sz w:val="18"/>
                <w:szCs w:val="18"/>
              </w:rPr>
              <w:lastRenderedPageBreak/>
              <w:t>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lastRenderedPageBreak/>
              <w:t>13 465 050,63</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lastRenderedPageBreak/>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10302241010000110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70 326,62</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10302251010000110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13 917 180,54</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10302261010000110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-1 466 002,89</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10501011010000110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23 053 596,92</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10501021010000110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33 863 221,62</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10501022010000110</w:t>
            </w:r>
          </w:p>
        </w:tc>
        <w:tc>
          <w:tcPr>
            <w:tcW w:w="2635" w:type="pct"/>
            <w:gridSpan w:val="3"/>
            <w:tcBorders>
              <w:top w:val="nil"/>
              <w:left w:val="nil"/>
              <w:bottom w:val="single" w:sz="4" w:space="0" w:color="auto"/>
              <w:right w:val="single" w:sz="4" w:space="0" w:color="auto"/>
            </w:tcBorders>
            <w:shd w:val="clear" w:color="auto" w:fill="auto"/>
            <w:hideMark/>
          </w:tcPr>
          <w:p w:rsidR="00F40DAA"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F40DAA" w:rsidRPr="00B5087F" w:rsidRDefault="00F40DAA" w:rsidP="00F40DAA">
            <w:pPr>
              <w:jc w:val="both"/>
              <w:rPr>
                <w:rFonts w:ascii="Times New Roman" w:eastAsia="Times New Roman" w:hAnsi="Times New Roman" w:cs="Times New Roman"/>
                <w:sz w:val="18"/>
                <w:szCs w:val="18"/>
              </w:rPr>
            </w:pP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1,75</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10502010020000110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-55 650,50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10502020020000110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-3 628,27</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10503010010000110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Единый сельскохозяйственный налог</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30 332,39</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10504020020000110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Налог, взимаемый в связи с применением патентной системы налогообложения, зачисляемый в бюджеты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796 475,35</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10601030050000110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4 218,50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10604011020000110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Транспортный налог с организаций</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609 648,76</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10604012020000110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Транспортный налог с физических лиц</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3 373 757,41</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10606033050000110</w:t>
            </w:r>
          </w:p>
        </w:tc>
        <w:tc>
          <w:tcPr>
            <w:tcW w:w="2635" w:type="pct"/>
            <w:gridSpan w:val="3"/>
            <w:tcBorders>
              <w:top w:val="nil"/>
              <w:left w:val="nil"/>
              <w:bottom w:val="single" w:sz="4" w:space="0" w:color="auto"/>
              <w:right w:val="single" w:sz="4" w:space="0" w:color="auto"/>
            </w:tcBorders>
            <w:shd w:val="clear" w:color="auto" w:fill="auto"/>
            <w:hideMark/>
          </w:tcPr>
          <w:p w:rsidR="00F40DAA"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межселенных территорий</w:t>
            </w:r>
          </w:p>
          <w:p w:rsidR="00F40DAA" w:rsidRPr="00B5087F" w:rsidRDefault="00F40DAA" w:rsidP="00F40DAA">
            <w:pPr>
              <w:jc w:val="both"/>
              <w:rPr>
                <w:rFonts w:ascii="Times New Roman" w:eastAsia="Times New Roman" w:hAnsi="Times New Roman" w:cs="Times New Roman"/>
                <w:sz w:val="18"/>
                <w:szCs w:val="18"/>
              </w:rPr>
            </w:pP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506 935,00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10606043050000110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межселенных территорий</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22 673,17</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182</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10803010010000110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xml:space="preserve">Государственная пошлина по делам, рассматриваемым в судах общей юрисдикции, мировыми судьями (за исключением </w:t>
            </w:r>
            <w:r w:rsidRPr="00B5087F">
              <w:rPr>
                <w:rFonts w:ascii="Times New Roman" w:eastAsia="Times New Roman" w:hAnsi="Times New Roman" w:cs="Times New Roman"/>
                <w:sz w:val="18"/>
                <w:szCs w:val="18"/>
              </w:rPr>
              <w:lastRenderedPageBreak/>
              <w:t>Верховного Суда Российской Федерации)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lastRenderedPageBreak/>
              <w:t>5 704 392,65</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lastRenderedPageBreak/>
              <w:t>188</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xml:space="preserve">Министерство внутренних дел Российской Федерации </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26 085,63</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188</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11610123010000140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26 085,63</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230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Департамент образования и науки Ханты-Мансийского автономного округа - Югры</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230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11601193010000140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231</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Управление образования администрации Кондинского района</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37 972 032,45</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231</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11301995050000130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доходы от оказания платных услуг (работ) получателями средств бюджетов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34 567 456,03</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231</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11302995050000130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доходы от компенсации затрат бюджетов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2 285 513,23</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231</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11402052050000440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1 967,46</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231</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11607010050000140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3 754,08</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231</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20705030050000150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безвозмездные поступления в бюджеты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1 113 341,65</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241</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Управление культуры администрации Кондинского района</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170 589,61</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241</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11302995050000130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доходы от компенсации затрат бюджетов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42 425,81</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241</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11607010050000140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28 163,80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241</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20305099050000150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безвозмездные поступления от государственных (муниципальных) организаций в бюджеты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100 000,00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280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Комитет физической культуры и спорта администрации Кондинского района</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1 200,00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280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11302995050000130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доходы от компенсации затрат бюджетов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1 200,00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370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Департамент региональной безопасности Ханты-Мансийского автономного округа - Югры</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102 093,04</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370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11602010020000140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91 593,04</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370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11602020020000140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10 500,00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420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Служба жилищного и строительного надзора Ханты-Мансийского автономного округа – Югры</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15 000,00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420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11601072010000140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xml:space="preserve">Административные штрафы, установленные главой 7 Кодекса </w:t>
            </w:r>
            <w:r w:rsidRPr="00B5087F">
              <w:rPr>
                <w:rFonts w:ascii="Times New Roman" w:eastAsia="Times New Roman" w:hAnsi="Times New Roman" w:cs="Times New Roman"/>
                <w:sz w:val="18"/>
                <w:szCs w:val="18"/>
              </w:rPr>
              <w:lastRenderedPageBreak/>
              <w:t>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lastRenderedPageBreak/>
              <w:t>5 000,00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lastRenderedPageBreak/>
              <w:t>420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11610123010000140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10 000,00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460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Муниципальное учреждение Управление капитального строительства Кондинского района</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44 748,16</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460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11302995050000130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доходы от компенсации затрат бюджетов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40 238,28</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460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11607010050000140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4 509,88</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481</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Управление жилищно-коммунального хозяйства администрации Кондинского района</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2 905 706,09</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481</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11302995050000130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доходы от компенсации затрат бюджетов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3 631,21</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481</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11402053050000440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1 890 000,00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481</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11607010050000140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2 959,67</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481</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11607090050000140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3 105,11</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481</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11705050050000180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Прочие неналоговые доходы бюджетов муниципальных районов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1 006 010,10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510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Департамент недропользования и природных ресурсов Ханты-Мансийского автономного округа - Югры</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2 447,53</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510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11105430050000120</w:t>
            </w:r>
          </w:p>
        </w:tc>
        <w:tc>
          <w:tcPr>
            <w:tcW w:w="2635" w:type="pct"/>
            <w:gridSpan w:val="3"/>
            <w:tcBorders>
              <w:top w:val="nil"/>
              <w:left w:val="nil"/>
              <w:bottom w:val="single" w:sz="4" w:space="0" w:color="auto"/>
              <w:right w:val="single" w:sz="4" w:space="0" w:color="auto"/>
            </w:tcBorders>
            <w:shd w:val="clear" w:color="auto" w:fill="auto"/>
            <w:hideMark/>
          </w:tcPr>
          <w:p w:rsidR="00F40DAA"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F40DAA" w:rsidRPr="00B5087F" w:rsidRDefault="00F40DAA" w:rsidP="00F40DAA">
            <w:pPr>
              <w:jc w:val="both"/>
              <w:rPr>
                <w:rFonts w:ascii="Times New Roman" w:eastAsia="Times New Roman" w:hAnsi="Times New Roman" w:cs="Times New Roman"/>
                <w:sz w:val="18"/>
                <w:szCs w:val="18"/>
              </w:rPr>
            </w:pP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2 447,53</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530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Служба по контролю и надзору в сфере охраны окружающей среды, объектов животного мира и лесных отношений Ханты-Мансийского автономного округа - Югры</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2 770 102,25</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530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11601072010000140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w:t>
            </w:r>
            <w:r w:rsidRPr="00B5087F">
              <w:rPr>
                <w:rFonts w:ascii="Times New Roman" w:eastAsia="Times New Roman" w:hAnsi="Times New Roman" w:cs="Times New Roman"/>
                <w:sz w:val="18"/>
                <w:szCs w:val="18"/>
              </w:rPr>
              <w:lastRenderedPageBreak/>
              <w:t>Федерации, учреждениями субъектов Российской Федерации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lastRenderedPageBreak/>
              <w:t>25 000,00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lastRenderedPageBreak/>
              <w:t>530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11601082010000140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804 750,00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530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11601193010000140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530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11601203010000140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530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11602010020000140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42 000,00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530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11611050010000140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1 895 852,25</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660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Служба контроля Ханты-Мансийского автономного округа - Югры</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660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11601072010000140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690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Аппарат Губернатора Ханты-Мансийского автономного округа-Югры</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1 736 392,99</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690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11601053010000140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14 000,00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690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11601063010000140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27 492,03</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690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11601073010000140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3 266,74</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690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11601093010000140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w:t>
            </w:r>
            <w:r w:rsidRPr="00B5087F">
              <w:rPr>
                <w:rFonts w:ascii="Times New Roman" w:eastAsia="Times New Roman" w:hAnsi="Times New Roman" w:cs="Times New Roman"/>
                <w:sz w:val="18"/>
                <w:szCs w:val="18"/>
              </w:rPr>
              <w:lastRenderedPageBreak/>
              <w:t>промышленности, строительстве и энергетике,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lastRenderedPageBreak/>
              <w:t>100 000,00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lastRenderedPageBreak/>
              <w:t>690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11601143010000140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60 000,00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690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11601153010000140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p w:rsidR="00F40DAA" w:rsidRPr="00B5087F" w:rsidRDefault="00F40DAA" w:rsidP="00F40DAA">
            <w:pPr>
              <w:jc w:val="both"/>
              <w:rPr>
                <w:rFonts w:ascii="Times New Roman" w:eastAsia="Times New Roman" w:hAnsi="Times New Roman" w:cs="Times New Roman"/>
                <w:sz w:val="18"/>
                <w:szCs w:val="18"/>
              </w:rPr>
            </w:pP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915,61</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690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11601193010000140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1 040 507,09</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690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11601203010000140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440 211,52</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690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11601333010000140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50 000,00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720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Департамент административного обеспечения Ханты-Мансийского автономного округа - Югры</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1 960 934,15</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720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11601053010000140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75 318,43</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720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11601063010035140</w:t>
            </w:r>
          </w:p>
        </w:tc>
        <w:tc>
          <w:tcPr>
            <w:tcW w:w="2635" w:type="pct"/>
            <w:gridSpan w:val="3"/>
            <w:tcBorders>
              <w:top w:val="nil"/>
              <w:left w:val="nil"/>
              <w:bottom w:val="single" w:sz="4" w:space="0" w:color="auto"/>
              <w:right w:val="single" w:sz="4" w:space="0" w:color="auto"/>
            </w:tcBorders>
            <w:shd w:val="clear" w:color="auto" w:fill="auto"/>
            <w:hideMark/>
          </w:tcPr>
          <w:p w:rsidR="00F40DAA" w:rsidRPr="00C21F0F" w:rsidRDefault="00F40DAA" w:rsidP="00F40DAA">
            <w:pPr>
              <w:pStyle w:val="ad"/>
              <w:spacing w:before="0" w:beforeAutospacing="0" w:after="0" w:afterAutospacing="0" w:line="180" w:lineRule="atLeast"/>
              <w:jc w:val="both"/>
              <w:rPr>
                <w:sz w:val="18"/>
                <w:szCs w:val="18"/>
              </w:rPr>
            </w:pPr>
            <w:r w:rsidRPr="00C21F0F">
              <w:rPr>
                <w:sz w:val="18"/>
                <w:szCs w:val="18"/>
              </w:rPr>
              <w:t xml:space="preserve"> Административные штрафы, установленные </w:t>
            </w:r>
            <w:hyperlink r:id="rId10" w:history="1">
              <w:r w:rsidRPr="00C21F0F">
                <w:rPr>
                  <w:rStyle w:val="ae"/>
                  <w:sz w:val="18"/>
                  <w:szCs w:val="18"/>
                </w:rPr>
                <w:t>главой 6</w:t>
              </w:r>
            </w:hyperlink>
            <w:r w:rsidRPr="00C21F0F">
              <w:rPr>
                <w:sz w:val="18"/>
                <w:szCs w:val="18"/>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p w:rsidR="00F40DAA" w:rsidRPr="00C21F0F" w:rsidRDefault="00F40DAA" w:rsidP="00F40DAA">
            <w:pPr>
              <w:jc w:val="both"/>
              <w:rPr>
                <w:rFonts w:ascii="Times New Roman" w:eastAsia="Times New Roman" w:hAnsi="Times New Roman" w:cs="Times New Roman"/>
                <w:sz w:val="18"/>
                <w:szCs w:val="18"/>
              </w:rPr>
            </w:pP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56 913,89</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720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11601073010000140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238,20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720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11601083010000140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 xml:space="preserve">Административные штрафы, установленные главой 8 Кодекса </w:t>
            </w:r>
            <w:r w:rsidRPr="00B5087F">
              <w:rPr>
                <w:rFonts w:ascii="Times New Roman" w:eastAsia="Times New Roman" w:hAnsi="Times New Roman" w:cs="Times New Roman"/>
                <w:sz w:val="18"/>
                <w:szCs w:val="18"/>
              </w:rPr>
              <w:lastRenderedPageBreak/>
              <w:t>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lastRenderedPageBreak/>
              <w:t>1 000,00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lastRenderedPageBreak/>
              <w:t>720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11601153010000140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1 605,38</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720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11601173010000140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2 000,00</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720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11601193010000140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219 442,18</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720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11601203010000140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spacing w:after="240"/>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1 568 721,07</w:t>
            </w:r>
          </w:p>
        </w:tc>
      </w:tr>
      <w:tr w:rsidR="00F40DAA" w:rsidRPr="00B5087F" w:rsidTr="00F40DAA">
        <w:trPr>
          <w:trHeight w:val="68"/>
          <w:jc w:val="center"/>
        </w:trPr>
        <w:tc>
          <w:tcPr>
            <w:tcW w:w="632" w:type="pct"/>
            <w:gridSpan w:val="3"/>
            <w:tcBorders>
              <w:top w:val="nil"/>
              <w:left w:val="single" w:sz="4" w:space="0" w:color="auto"/>
              <w:bottom w:val="single" w:sz="4" w:space="0" w:color="auto"/>
              <w:right w:val="single" w:sz="4" w:space="0" w:color="auto"/>
            </w:tcBorders>
            <w:shd w:val="clear" w:color="auto" w:fill="auto"/>
            <w:noWrap/>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720</w:t>
            </w:r>
          </w:p>
        </w:tc>
        <w:tc>
          <w:tcPr>
            <w:tcW w:w="971" w:type="pct"/>
            <w:gridSpan w:val="2"/>
            <w:tcBorders>
              <w:top w:val="nil"/>
              <w:left w:val="nil"/>
              <w:bottom w:val="single" w:sz="4" w:space="0" w:color="auto"/>
              <w:right w:val="single" w:sz="4" w:space="0" w:color="auto"/>
            </w:tcBorders>
            <w:shd w:val="clear" w:color="auto" w:fill="auto"/>
            <w:hideMark/>
          </w:tcPr>
          <w:p w:rsidR="00F40DAA" w:rsidRPr="00B5087F" w:rsidRDefault="00F40DAA" w:rsidP="00F40DAA">
            <w:pPr>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11601333010000140</w:t>
            </w:r>
          </w:p>
        </w:tc>
        <w:tc>
          <w:tcPr>
            <w:tcW w:w="2635" w:type="pct"/>
            <w:gridSpan w:val="3"/>
            <w:tcBorders>
              <w:top w:val="nil"/>
              <w:left w:val="nil"/>
              <w:bottom w:val="single" w:sz="4" w:space="0" w:color="auto"/>
              <w:right w:val="single" w:sz="4" w:space="0" w:color="auto"/>
            </w:tcBorders>
            <w:shd w:val="clear" w:color="auto" w:fill="auto"/>
            <w:hideMark/>
          </w:tcPr>
          <w:p w:rsidR="00F40DAA" w:rsidRPr="00B5087F" w:rsidRDefault="00F40DAA" w:rsidP="00F40DAA">
            <w:pPr>
              <w:jc w:val="both"/>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hideMark/>
          </w:tcPr>
          <w:p w:rsidR="00F40DAA" w:rsidRPr="00B5087F" w:rsidRDefault="00F40DAA" w:rsidP="00F40DAA">
            <w:pPr>
              <w:jc w:val="right"/>
              <w:rPr>
                <w:rFonts w:ascii="Times New Roman" w:eastAsia="Times New Roman" w:hAnsi="Times New Roman" w:cs="Times New Roman"/>
                <w:sz w:val="18"/>
                <w:szCs w:val="18"/>
              </w:rPr>
            </w:pPr>
            <w:r w:rsidRPr="00B5087F">
              <w:rPr>
                <w:rFonts w:ascii="Times New Roman" w:eastAsia="Times New Roman" w:hAnsi="Times New Roman" w:cs="Times New Roman"/>
                <w:sz w:val="18"/>
                <w:szCs w:val="18"/>
              </w:rPr>
              <w:t>35 695,00</w:t>
            </w:r>
          </w:p>
        </w:tc>
      </w:tr>
    </w:tbl>
    <w:p w:rsidR="00F40DAA" w:rsidRPr="00B5087F" w:rsidRDefault="00F40DAA" w:rsidP="00F40DAA">
      <w:pPr>
        <w:rPr>
          <w:rFonts w:ascii="Times New Roman" w:hAnsi="Times New Roman" w:cs="Times New Roman"/>
          <w:sz w:val="20"/>
          <w:szCs w:val="20"/>
        </w:rPr>
      </w:pPr>
    </w:p>
    <w:p w:rsidR="00F40DAA" w:rsidRDefault="00F40DAA" w:rsidP="00FB4D60">
      <w:pPr>
        <w:contextualSpacing/>
        <w:rPr>
          <w:rFonts w:ascii="Times New Roman" w:hAnsi="Times New Roman" w:cs="Times New Roman"/>
          <w:color w:val="000000"/>
          <w:sz w:val="24"/>
          <w:szCs w:val="24"/>
        </w:rPr>
        <w:sectPr w:rsidR="00F40DAA" w:rsidSect="00A37BF9">
          <w:pgSz w:w="11906" w:h="16838"/>
          <w:pgMar w:top="1134" w:right="850" w:bottom="1701" w:left="1276" w:header="708" w:footer="708" w:gutter="0"/>
          <w:cols w:space="708"/>
          <w:docGrid w:linePitch="360"/>
        </w:sectPr>
      </w:pPr>
    </w:p>
    <w:tbl>
      <w:tblPr>
        <w:tblW w:w="5000" w:type="pct"/>
        <w:tblLook w:val="04A0" w:firstRow="1" w:lastRow="0" w:firstColumn="1" w:lastColumn="0" w:noHBand="0" w:noVBand="1"/>
      </w:tblPr>
      <w:tblGrid>
        <w:gridCol w:w="4192"/>
        <w:gridCol w:w="502"/>
        <w:gridCol w:w="400"/>
        <w:gridCol w:w="444"/>
        <w:gridCol w:w="1118"/>
        <w:gridCol w:w="480"/>
        <w:gridCol w:w="1431"/>
        <w:gridCol w:w="1429"/>
      </w:tblGrid>
      <w:tr w:rsidR="00F40DAA" w:rsidRPr="00BC4F0C" w:rsidTr="00F40DAA">
        <w:trPr>
          <w:trHeight w:val="68"/>
        </w:trPr>
        <w:tc>
          <w:tcPr>
            <w:tcW w:w="2097" w:type="pct"/>
            <w:tcBorders>
              <w:top w:val="nil"/>
              <w:left w:val="nil"/>
              <w:bottom w:val="nil"/>
              <w:right w:val="nil"/>
            </w:tcBorders>
            <w:shd w:val="clear" w:color="auto" w:fill="auto"/>
            <w:hideMark/>
          </w:tcPr>
          <w:p w:rsidR="00F40DAA" w:rsidRPr="00BC4F0C" w:rsidRDefault="00F40DAA" w:rsidP="00CB1050">
            <w:pPr>
              <w:rPr>
                <w:rFonts w:ascii="Times New Roman" w:eastAsia="Times New Roman" w:hAnsi="Times New Roman" w:cs="Times New Roman"/>
                <w:sz w:val="20"/>
                <w:szCs w:val="20"/>
              </w:rPr>
            </w:pPr>
          </w:p>
        </w:tc>
        <w:tc>
          <w:tcPr>
            <w:tcW w:w="251" w:type="pct"/>
            <w:tcBorders>
              <w:top w:val="nil"/>
              <w:left w:val="nil"/>
              <w:bottom w:val="nil"/>
              <w:right w:val="nil"/>
            </w:tcBorders>
            <w:shd w:val="clear" w:color="auto" w:fill="auto"/>
            <w:hideMark/>
          </w:tcPr>
          <w:p w:rsidR="00F40DAA" w:rsidRPr="00BC4F0C" w:rsidRDefault="00F40DAA" w:rsidP="00CB1050">
            <w:pPr>
              <w:rPr>
                <w:rFonts w:ascii="Times New Roman" w:eastAsia="Times New Roman" w:hAnsi="Times New Roman" w:cs="Times New Roman"/>
                <w:sz w:val="20"/>
                <w:szCs w:val="20"/>
              </w:rPr>
            </w:pPr>
          </w:p>
        </w:tc>
        <w:tc>
          <w:tcPr>
            <w:tcW w:w="200" w:type="pct"/>
            <w:tcBorders>
              <w:top w:val="nil"/>
              <w:left w:val="nil"/>
              <w:bottom w:val="nil"/>
              <w:right w:val="nil"/>
            </w:tcBorders>
            <w:shd w:val="clear" w:color="auto" w:fill="auto"/>
            <w:hideMark/>
          </w:tcPr>
          <w:p w:rsidR="00F40DAA" w:rsidRPr="00BC4F0C" w:rsidRDefault="00F40DAA" w:rsidP="00CB1050">
            <w:pPr>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hideMark/>
          </w:tcPr>
          <w:p w:rsidR="00F40DAA" w:rsidRPr="00BC4F0C" w:rsidRDefault="00F40DAA" w:rsidP="00CB1050">
            <w:pPr>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20"/>
                <w:szCs w:val="20"/>
              </w:rPr>
            </w:pPr>
          </w:p>
        </w:tc>
        <w:tc>
          <w:tcPr>
            <w:tcW w:w="240" w:type="pct"/>
            <w:tcBorders>
              <w:top w:val="nil"/>
              <w:left w:val="nil"/>
              <w:bottom w:val="nil"/>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20"/>
                <w:szCs w:val="20"/>
              </w:rPr>
            </w:pPr>
          </w:p>
        </w:tc>
        <w:tc>
          <w:tcPr>
            <w:tcW w:w="1432" w:type="pct"/>
            <w:gridSpan w:val="2"/>
            <w:tcBorders>
              <w:top w:val="nil"/>
              <w:left w:val="nil"/>
              <w:bottom w:val="nil"/>
              <w:right w:val="nil"/>
            </w:tcBorders>
            <w:shd w:val="clear" w:color="auto" w:fill="auto"/>
            <w:hideMark/>
          </w:tcPr>
          <w:p w:rsidR="00F40DAA" w:rsidRDefault="00F40DAA" w:rsidP="00CB1050">
            <w:pPr>
              <w:rPr>
                <w:rFonts w:ascii="Times New Roman" w:eastAsia="Times New Roman" w:hAnsi="Times New Roman" w:cs="Times New Roman"/>
                <w:sz w:val="20"/>
                <w:szCs w:val="20"/>
              </w:rPr>
            </w:pPr>
            <w:r w:rsidRPr="00BC4F0C">
              <w:rPr>
                <w:rFonts w:ascii="Times New Roman" w:eastAsia="Times New Roman" w:hAnsi="Times New Roman" w:cs="Times New Roman"/>
                <w:sz w:val="20"/>
                <w:szCs w:val="20"/>
              </w:rPr>
              <w:t xml:space="preserve">Приложение 2 к решению </w:t>
            </w:r>
            <w:r w:rsidRPr="00BC4F0C">
              <w:rPr>
                <w:rFonts w:ascii="Times New Roman" w:eastAsia="Times New Roman" w:hAnsi="Times New Roman" w:cs="Times New Roman"/>
                <w:sz w:val="20"/>
                <w:szCs w:val="20"/>
              </w:rPr>
              <w:br/>
              <w:t xml:space="preserve">Думы Кондинского района </w:t>
            </w:r>
            <w:r w:rsidRPr="00BC4F0C">
              <w:rPr>
                <w:rFonts w:ascii="Times New Roman" w:eastAsia="Times New Roman" w:hAnsi="Times New Roman" w:cs="Times New Roman"/>
                <w:sz w:val="20"/>
                <w:szCs w:val="20"/>
              </w:rPr>
              <w:br/>
              <w:t>от _______________</w:t>
            </w:r>
          </w:p>
          <w:p w:rsidR="00F40DAA" w:rsidRDefault="00F40DAA" w:rsidP="00CB1050">
            <w:pPr>
              <w:rPr>
                <w:rFonts w:ascii="Times New Roman" w:eastAsia="Times New Roman" w:hAnsi="Times New Roman" w:cs="Times New Roman"/>
                <w:sz w:val="20"/>
                <w:szCs w:val="20"/>
              </w:rPr>
            </w:pPr>
          </w:p>
          <w:p w:rsidR="00F40DAA" w:rsidRPr="00BC4F0C" w:rsidRDefault="00F40DAA" w:rsidP="00F40DAA">
            <w:pPr>
              <w:jc w:val="both"/>
              <w:rPr>
                <w:rFonts w:ascii="Times New Roman" w:eastAsia="Times New Roman" w:hAnsi="Times New Roman" w:cs="Times New Roman"/>
                <w:sz w:val="20"/>
                <w:szCs w:val="20"/>
              </w:rPr>
            </w:pPr>
          </w:p>
        </w:tc>
      </w:tr>
      <w:tr w:rsidR="00F40DAA" w:rsidRPr="00BC4F0C" w:rsidTr="00F40DAA">
        <w:trPr>
          <w:trHeight w:val="68"/>
        </w:trPr>
        <w:tc>
          <w:tcPr>
            <w:tcW w:w="5000" w:type="pct"/>
            <w:gridSpan w:val="8"/>
            <w:tcBorders>
              <w:top w:val="nil"/>
              <w:left w:val="nil"/>
              <w:bottom w:val="nil"/>
              <w:right w:val="nil"/>
            </w:tcBorders>
            <w:shd w:val="clear" w:color="auto" w:fill="auto"/>
            <w:hideMark/>
          </w:tcPr>
          <w:p w:rsidR="00F40DAA" w:rsidRPr="00BC4F0C" w:rsidRDefault="00F40DAA" w:rsidP="00CB1050">
            <w:pPr>
              <w:rPr>
                <w:rFonts w:ascii="Times New Roman" w:eastAsia="Times New Roman" w:hAnsi="Times New Roman" w:cs="Times New Roman"/>
                <w:sz w:val="20"/>
                <w:szCs w:val="20"/>
              </w:rPr>
            </w:pPr>
            <w:r w:rsidRPr="00BC4F0C">
              <w:rPr>
                <w:rFonts w:ascii="Times New Roman" w:eastAsia="Times New Roman" w:hAnsi="Times New Roman" w:cs="Times New Roman"/>
                <w:sz w:val="20"/>
                <w:szCs w:val="20"/>
              </w:rPr>
              <w:t>Расходы бюджета муниципального образования Кондинский район по ведомственной структуре за 2023 год</w:t>
            </w:r>
          </w:p>
        </w:tc>
      </w:tr>
      <w:tr w:rsidR="00F40DAA" w:rsidRPr="00BC4F0C" w:rsidTr="00F40DAA">
        <w:trPr>
          <w:trHeight w:val="68"/>
        </w:trPr>
        <w:tc>
          <w:tcPr>
            <w:tcW w:w="2097" w:type="pct"/>
            <w:tcBorders>
              <w:top w:val="nil"/>
              <w:left w:val="nil"/>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b/>
                <w:bCs/>
                <w:sz w:val="20"/>
                <w:szCs w:val="20"/>
              </w:rPr>
            </w:pPr>
          </w:p>
        </w:tc>
        <w:tc>
          <w:tcPr>
            <w:tcW w:w="251" w:type="pct"/>
            <w:tcBorders>
              <w:top w:val="nil"/>
              <w:left w:val="nil"/>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b/>
                <w:bCs/>
                <w:sz w:val="20"/>
                <w:szCs w:val="20"/>
              </w:rPr>
            </w:pPr>
          </w:p>
        </w:tc>
        <w:tc>
          <w:tcPr>
            <w:tcW w:w="200" w:type="pct"/>
            <w:tcBorders>
              <w:top w:val="nil"/>
              <w:left w:val="nil"/>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b/>
                <w:bCs/>
                <w:sz w:val="20"/>
                <w:szCs w:val="20"/>
              </w:rPr>
            </w:pPr>
          </w:p>
        </w:tc>
        <w:tc>
          <w:tcPr>
            <w:tcW w:w="222" w:type="pct"/>
            <w:tcBorders>
              <w:top w:val="nil"/>
              <w:left w:val="nil"/>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b/>
                <w:bCs/>
                <w:sz w:val="20"/>
                <w:szCs w:val="20"/>
              </w:rPr>
            </w:pPr>
          </w:p>
        </w:tc>
        <w:tc>
          <w:tcPr>
            <w:tcW w:w="559" w:type="pct"/>
            <w:tcBorders>
              <w:top w:val="nil"/>
              <w:left w:val="nil"/>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b/>
                <w:bCs/>
                <w:sz w:val="20"/>
                <w:szCs w:val="20"/>
              </w:rPr>
            </w:pPr>
          </w:p>
        </w:tc>
        <w:tc>
          <w:tcPr>
            <w:tcW w:w="240" w:type="pct"/>
            <w:tcBorders>
              <w:top w:val="nil"/>
              <w:left w:val="nil"/>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b/>
                <w:bCs/>
                <w:sz w:val="20"/>
                <w:szCs w:val="20"/>
              </w:rPr>
            </w:pPr>
          </w:p>
        </w:tc>
        <w:tc>
          <w:tcPr>
            <w:tcW w:w="716" w:type="pct"/>
            <w:tcBorders>
              <w:top w:val="nil"/>
              <w:left w:val="nil"/>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20"/>
                <w:szCs w:val="20"/>
              </w:rPr>
            </w:pPr>
          </w:p>
        </w:tc>
        <w:tc>
          <w:tcPr>
            <w:tcW w:w="716" w:type="pct"/>
            <w:tcBorders>
              <w:top w:val="nil"/>
              <w:left w:val="nil"/>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20"/>
                <w:szCs w:val="20"/>
              </w:rPr>
            </w:pPr>
            <w:r w:rsidRPr="00BC4F0C">
              <w:rPr>
                <w:rFonts w:ascii="Times New Roman" w:eastAsia="Times New Roman" w:hAnsi="Times New Roman" w:cs="Times New Roman"/>
                <w:sz w:val="20"/>
                <w:szCs w:val="20"/>
              </w:rPr>
              <w:t>(в рублях)</w:t>
            </w:r>
          </w:p>
        </w:tc>
      </w:tr>
      <w:tr w:rsidR="00F40DAA" w:rsidRPr="00BC4F0C" w:rsidTr="00F40DAA">
        <w:trPr>
          <w:trHeight w:val="184"/>
        </w:trPr>
        <w:tc>
          <w:tcPr>
            <w:tcW w:w="2097"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Наименование</w:t>
            </w:r>
          </w:p>
        </w:tc>
        <w:tc>
          <w:tcPr>
            <w:tcW w:w="251" w:type="pct"/>
            <w:vMerge w:val="restart"/>
            <w:tcBorders>
              <w:top w:val="single" w:sz="4" w:space="0" w:color="auto"/>
              <w:left w:val="single" w:sz="4" w:space="0" w:color="auto"/>
              <w:bottom w:val="single" w:sz="4" w:space="0" w:color="auto"/>
              <w:right w:val="nil"/>
            </w:tcBorders>
            <w:shd w:val="clear" w:color="auto" w:fill="auto"/>
            <w:vAlign w:val="center"/>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Вед</w:t>
            </w:r>
          </w:p>
        </w:tc>
        <w:tc>
          <w:tcPr>
            <w:tcW w:w="200" w:type="pct"/>
            <w:vMerge w:val="restart"/>
            <w:tcBorders>
              <w:top w:val="single" w:sz="4" w:space="0" w:color="auto"/>
              <w:left w:val="single" w:sz="4" w:space="0" w:color="auto"/>
              <w:bottom w:val="single" w:sz="4" w:space="0" w:color="auto"/>
              <w:right w:val="nil"/>
            </w:tcBorders>
            <w:shd w:val="clear" w:color="auto" w:fill="auto"/>
            <w:vAlign w:val="center"/>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Рз</w:t>
            </w:r>
          </w:p>
        </w:tc>
        <w:tc>
          <w:tcPr>
            <w:tcW w:w="222" w:type="pct"/>
            <w:vMerge w:val="restart"/>
            <w:tcBorders>
              <w:top w:val="single" w:sz="4" w:space="0" w:color="auto"/>
              <w:left w:val="single" w:sz="4" w:space="0" w:color="auto"/>
              <w:bottom w:val="single" w:sz="4" w:space="0" w:color="auto"/>
              <w:right w:val="nil"/>
            </w:tcBorders>
            <w:shd w:val="clear" w:color="auto" w:fill="auto"/>
            <w:vAlign w:val="center"/>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w:t>
            </w:r>
          </w:p>
        </w:tc>
        <w:tc>
          <w:tcPr>
            <w:tcW w:w="559" w:type="pct"/>
            <w:vMerge w:val="restart"/>
            <w:tcBorders>
              <w:top w:val="single" w:sz="4" w:space="0" w:color="auto"/>
              <w:left w:val="single" w:sz="4" w:space="0" w:color="auto"/>
              <w:bottom w:val="single" w:sz="4" w:space="0" w:color="auto"/>
              <w:right w:val="nil"/>
            </w:tcBorders>
            <w:shd w:val="clear" w:color="auto" w:fill="auto"/>
            <w:vAlign w:val="center"/>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ЦСР</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ВР</w:t>
            </w:r>
          </w:p>
        </w:tc>
        <w:tc>
          <w:tcPr>
            <w:tcW w:w="716" w:type="pct"/>
            <w:vMerge w:val="restart"/>
            <w:tcBorders>
              <w:top w:val="single" w:sz="4" w:space="0" w:color="auto"/>
              <w:left w:val="nil"/>
              <w:bottom w:val="single" w:sz="4" w:space="0" w:color="auto"/>
              <w:right w:val="single" w:sz="4" w:space="0" w:color="auto"/>
            </w:tcBorders>
            <w:shd w:val="clear" w:color="auto" w:fill="auto"/>
            <w:vAlign w:val="center"/>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Кассовый расход за период</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 том числе за счет субвенций</w:t>
            </w:r>
          </w:p>
        </w:tc>
      </w:tr>
      <w:tr w:rsidR="00F40DAA" w:rsidRPr="00BC4F0C" w:rsidTr="00F40DAA">
        <w:trPr>
          <w:trHeight w:val="184"/>
        </w:trPr>
        <w:tc>
          <w:tcPr>
            <w:tcW w:w="2097" w:type="pct"/>
            <w:vMerge/>
            <w:tcBorders>
              <w:top w:val="single" w:sz="4" w:space="0" w:color="auto"/>
              <w:left w:val="single" w:sz="4" w:space="0" w:color="auto"/>
              <w:bottom w:val="single" w:sz="4" w:space="0" w:color="auto"/>
              <w:right w:val="nil"/>
            </w:tcBorders>
            <w:vAlign w:val="center"/>
            <w:hideMark/>
          </w:tcPr>
          <w:p w:rsidR="00F40DAA" w:rsidRPr="00BC4F0C" w:rsidRDefault="00F40DAA" w:rsidP="00CB1050">
            <w:pPr>
              <w:rPr>
                <w:rFonts w:ascii="Times New Roman" w:eastAsia="Times New Roman" w:hAnsi="Times New Roman" w:cs="Times New Roman"/>
                <w:sz w:val="16"/>
                <w:szCs w:val="16"/>
              </w:rPr>
            </w:pPr>
          </w:p>
        </w:tc>
        <w:tc>
          <w:tcPr>
            <w:tcW w:w="251" w:type="pct"/>
            <w:vMerge/>
            <w:tcBorders>
              <w:top w:val="single" w:sz="4" w:space="0" w:color="auto"/>
              <w:left w:val="single" w:sz="4" w:space="0" w:color="auto"/>
              <w:bottom w:val="single" w:sz="4" w:space="0" w:color="auto"/>
              <w:right w:val="nil"/>
            </w:tcBorders>
            <w:vAlign w:val="center"/>
            <w:hideMark/>
          </w:tcPr>
          <w:p w:rsidR="00F40DAA" w:rsidRPr="00BC4F0C" w:rsidRDefault="00F40DAA" w:rsidP="00CB1050">
            <w:pPr>
              <w:rPr>
                <w:rFonts w:ascii="Times New Roman" w:eastAsia="Times New Roman" w:hAnsi="Times New Roman" w:cs="Times New Roman"/>
                <w:sz w:val="16"/>
                <w:szCs w:val="16"/>
              </w:rPr>
            </w:pPr>
          </w:p>
        </w:tc>
        <w:tc>
          <w:tcPr>
            <w:tcW w:w="200" w:type="pct"/>
            <w:vMerge/>
            <w:tcBorders>
              <w:top w:val="single" w:sz="4" w:space="0" w:color="auto"/>
              <w:left w:val="single" w:sz="4" w:space="0" w:color="auto"/>
              <w:bottom w:val="single" w:sz="4" w:space="0" w:color="auto"/>
              <w:right w:val="nil"/>
            </w:tcBorders>
            <w:vAlign w:val="center"/>
            <w:hideMark/>
          </w:tcPr>
          <w:p w:rsidR="00F40DAA" w:rsidRPr="00BC4F0C" w:rsidRDefault="00F40DAA" w:rsidP="00CB1050">
            <w:pPr>
              <w:rPr>
                <w:rFonts w:ascii="Times New Roman" w:eastAsia="Times New Roman" w:hAnsi="Times New Roman" w:cs="Times New Roman"/>
                <w:sz w:val="16"/>
                <w:szCs w:val="16"/>
              </w:rPr>
            </w:pPr>
          </w:p>
        </w:tc>
        <w:tc>
          <w:tcPr>
            <w:tcW w:w="222" w:type="pct"/>
            <w:vMerge/>
            <w:tcBorders>
              <w:top w:val="single" w:sz="4" w:space="0" w:color="auto"/>
              <w:left w:val="single" w:sz="4" w:space="0" w:color="auto"/>
              <w:bottom w:val="single" w:sz="4" w:space="0" w:color="auto"/>
              <w:right w:val="nil"/>
            </w:tcBorders>
            <w:vAlign w:val="center"/>
            <w:hideMark/>
          </w:tcPr>
          <w:p w:rsidR="00F40DAA" w:rsidRPr="00BC4F0C" w:rsidRDefault="00F40DAA" w:rsidP="00CB1050">
            <w:pPr>
              <w:rPr>
                <w:rFonts w:ascii="Times New Roman" w:eastAsia="Times New Roman" w:hAnsi="Times New Roman" w:cs="Times New Roman"/>
                <w:sz w:val="16"/>
                <w:szCs w:val="16"/>
              </w:rPr>
            </w:pPr>
          </w:p>
        </w:tc>
        <w:tc>
          <w:tcPr>
            <w:tcW w:w="559" w:type="pct"/>
            <w:vMerge/>
            <w:tcBorders>
              <w:top w:val="single" w:sz="4" w:space="0" w:color="auto"/>
              <w:left w:val="single" w:sz="4" w:space="0" w:color="auto"/>
              <w:bottom w:val="single" w:sz="4" w:space="0" w:color="auto"/>
              <w:right w:val="nil"/>
            </w:tcBorders>
            <w:vAlign w:val="center"/>
            <w:hideMark/>
          </w:tcPr>
          <w:p w:rsidR="00F40DAA" w:rsidRPr="00BC4F0C" w:rsidRDefault="00F40DAA" w:rsidP="00CB1050">
            <w:pPr>
              <w:rPr>
                <w:rFonts w:ascii="Times New Roman" w:eastAsia="Times New Roman" w:hAnsi="Times New Roman" w:cs="Times New Roman"/>
                <w:sz w:val="16"/>
                <w:szCs w:val="16"/>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F40DAA" w:rsidRPr="00BC4F0C" w:rsidRDefault="00F40DAA" w:rsidP="00CB1050">
            <w:pPr>
              <w:rPr>
                <w:rFonts w:ascii="Times New Roman" w:eastAsia="Times New Roman" w:hAnsi="Times New Roman" w:cs="Times New Roman"/>
                <w:sz w:val="16"/>
                <w:szCs w:val="16"/>
              </w:rPr>
            </w:pPr>
          </w:p>
        </w:tc>
        <w:tc>
          <w:tcPr>
            <w:tcW w:w="716" w:type="pct"/>
            <w:vMerge/>
            <w:tcBorders>
              <w:top w:val="single" w:sz="4" w:space="0" w:color="auto"/>
              <w:left w:val="nil"/>
              <w:bottom w:val="single" w:sz="4" w:space="0" w:color="auto"/>
              <w:right w:val="single" w:sz="4" w:space="0" w:color="auto"/>
            </w:tcBorders>
            <w:vAlign w:val="center"/>
            <w:hideMark/>
          </w:tcPr>
          <w:p w:rsidR="00F40DAA" w:rsidRPr="00BC4F0C" w:rsidRDefault="00F40DAA" w:rsidP="00CB1050">
            <w:pPr>
              <w:rPr>
                <w:rFonts w:ascii="Times New Roman" w:eastAsia="Times New Roman" w:hAnsi="Times New Roman" w:cs="Times New Roman"/>
                <w:sz w:val="16"/>
                <w:szCs w:val="16"/>
              </w:rPr>
            </w:pP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F40DAA" w:rsidRPr="00BC4F0C" w:rsidRDefault="00F40DAA" w:rsidP="00CB1050">
            <w:pPr>
              <w:rPr>
                <w:rFonts w:ascii="Times New Roman" w:eastAsia="Times New Roman" w:hAnsi="Times New Roman" w:cs="Times New Roman"/>
                <w:sz w:val="16"/>
                <w:szCs w:val="16"/>
              </w:rPr>
            </w:pPr>
          </w:p>
        </w:tc>
      </w:tr>
      <w:tr w:rsidR="00F40DAA" w:rsidRPr="00BC4F0C" w:rsidTr="00F40DAA">
        <w:trPr>
          <w:trHeight w:val="184"/>
        </w:trPr>
        <w:tc>
          <w:tcPr>
            <w:tcW w:w="2097" w:type="pct"/>
            <w:vMerge/>
            <w:tcBorders>
              <w:top w:val="single" w:sz="4" w:space="0" w:color="auto"/>
              <w:left w:val="single" w:sz="4" w:space="0" w:color="auto"/>
              <w:bottom w:val="single" w:sz="4" w:space="0" w:color="auto"/>
              <w:right w:val="nil"/>
            </w:tcBorders>
            <w:vAlign w:val="center"/>
            <w:hideMark/>
          </w:tcPr>
          <w:p w:rsidR="00F40DAA" w:rsidRPr="00BC4F0C" w:rsidRDefault="00F40DAA" w:rsidP="00CB1050">
            <w:pPr>
              <w:rPr>
                <w:rFonts w:ascii="Times New Roman" w:eastAsia="Times New Roman" w:hAnsi="Times New Roman" w:cs="Times New Roman"/>
                <w:sz w:val="16"/>
                <w:szCs w:val="16"/>
              </w:rPr>
            </w:pPr>
          </w:p>
        </w:tc>
        <w:tc>
          <w:tcPr>
            <w:tcW w:w="251" w:type="pct"/>
            <w:vMerge/>
            <w:tcBorders>
              <w:top w:val="single" w:sz="4" w:space="0" w:color="auto"/>
              <w:left w:val="single" w:sz="4" w:space="0" w:color="auto"/>
              <w:bottom w:val="single" w:sz="4" w:space="0" w:color="auto"/>
              <w:right w:val="nil"/>
            </w:tcBorders>
            <w:vAlign w:val="center"/>
            <w:hideMark/>
          </w:tcPr>
          <w:p w:rsidR="00F40DAA" w:rsidRPr="00BC4F0C" w:rsidRDefault="00F40DAA" w:rsidP="00CB1050">
            <w:pPr>
              <w:rPr>
                <w:rFonts w:ascii="Times New Roman" w:eastAsia="Times New Roman" w:hAnsi="Times New Roman" w:cs="Times New Roman"/>
                <w:sz w:val="16"/>
                <w:szCs w:val="16"/>
              </w:rPr>
            </w:pPr>
          </w:p>
        </w:tc>
        <w:tc>
          <w:tcPr>
            <w:tcW w:w="200" w:type="pct"/>
            <w:vMerge/>
            <w:tcBorders>
              <w:top w:val="single" w:sz="4" w:space="0" w:color="auto"/>
              <w:left w:val="single" w:sz="4" w:space="0" w:color="auto"/>
              <w:bottom w:val="single" w:sz="4" w:space="0" w:color="auto"/>
              <w:right w:val="nil"/>
            </w:tcBorders>
            <w:vAlign w:val="center"/>
            <w:hideMark/>
          </w:tcPr>
          <w:p w:rsidR="00F40DAA" w:rsidRPr="00BC4F0C" w:rsidRDefault="00F40DAA" w:rsidP="00CB1050">
            <w:pPr>
              <w:rPr>
                <w:rFonts w:ascii="Times New Roman" w:eastAsia="Times New Roman" w:hAnsi="Times New Roman" w:cs="Times New Roman"/>
                <w:sz w:val="16"/>
                <w:szCs w:val="16"/>
              </w:rPr>
            </w:pPr>
          </w:p>
        </w:tc>
        <w:tc>
          <w:tcPr>
            <w:tcW w:w="222" w:type="pct"/>
            <w:vMerge/>
            <w:tcBorders>
              <w:top w:val="single" w:sz="4" w:space="0" w:color="auto"/>
              <w:left w:val="single" w:sz="4" w:space="0" w:color="auto"/>
              <w:bottom w:val="single" w:sz="4" w:space="0" w:color="auto"/>
              <w:right w:val="nil"/>
            </w:tcBorders>
            <w:vAlign w:val="center"/>
            <w:hideMark/>
          </w:tcPr>
          <w:p w:rsidR="00F40DAA" w:rsidRPr="00BC4F0C" w:rsidRDefault="00F40DAA" w:rsidP="00CB1050">
            <w:pPr>
              <w:rPr>
                <w:rFonts w:ascii="Times New Roman" w:eastAsia="Times New Roman" w:hAnsi="Times New Roman" w:cs="Times New Roman"/>
                <w:sz w:val="16"/>
                <w:szCs w:val="16"/>
              </w:rPr>
            </w:pPr>
          </w:p>
        </w:tc>
        <w:tc>
          <w:tcPr>
            <w:tcW w:w="559" w:type="pct"/>
            <w:vMerge/>
            <w:tcBorders>
              <w:top w:val="single" w:sz="4" w:space="0" w:color="auto"/>
              <w:left w:val="single" w:sz="4" w:space="0" w:color="auto"/>
              <w:bottom w:val="single" w:sz="4" w:space="0" w:color="auto"/>
              <w:right w:val="nil"/>
            </w:tcBorders>
            <w:vAlign w:val="center"/>
            <w:hideMark/>
          </w:tcPr>
          <w:p w:rsidR="00F40DAA" w:rsidRPr="00BC4F0C" w:rsidRDefault="00F40DAA" w:rsidP="00CB1050">
            <w:pPr>
              <w:rPr>
                <w:rFonts w:ascii="Times New Roman" w:eastAsia="Times New Roman" w:hAnsi="Times New Roman" w:cs="Times New Roman"/>
                <w:sz w:val="16"/>
                <w:szCs w:val="16"/>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F40DAA" w:rsidRPr="00BC4F0C" w:rsidRDefault="00F40DAA" w:rsidP="00CB1050">
            <w:pPr>
              <w:rPr>
                <w:rFonts w:ascii="Times New Roman" w:eastAsia="Times New Roman" w:hAnsi="Times New Roman" w:cs="Times New Roman"/>
                <w:sz w:val="16"/>
                <w:szCs w:val="16"/>
              </w:rPr>
            </w:pPr>
          </w:p>
        </w:tc>
        <w:tc>
          <w:tcPr>
            <w:tcW w:w="716" w:type="pct"/>
            <w:vMerge/>
            <w:tcBorders>
              <w:top w:val="single" w:sz="4" w:space="0" w:color="auto"/>
              <w:left w:val="nil"/>
              <w:bottom w:val="single" w:sz="4" w:space="0" w:color="auto"/>
              <w:right w:val="single" w:sz="4" w:space="0" w:color="auto"/>
            </w:tcBorders>
            <w:vAlign w:val="center"/>
            <w:hideMark/>
          </w:tcPr>
          <w:p w:rsidR="00F40DAA" w:rsidRPr="00BC4F0C" w:rsidRDefault="00F40DAA" w:rsidP="00CB1050">
            <w:pPr>
              <w:rPr>
                <w:rFonts w:ascii="Times New Roman" w:eastAsia="Times New Roman" w:hAnsi="Times New Roman" w:cs="Times New Roman"/>
                <w:sz w:val="16"/>
                <w:szCs w:val="16"/>
              </w:rPr>
            </w:pP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F40DAA" w:rsidRPr="00BC4F0C" w:rsidRDefault="00F40DAA" w:rsidP="00CB1050">
            <w:pPr>
              <w:rPr>
                <w:rFonts w:ascii="Times New Roman" w:eastAsia="Times New Roman" w:hAnsi="Times New Roman" w:cs="Times New Roman"/>
                <w:sz w:val="16"/>
                <w:szCs w:val="16"/>
              </w:rPr>
            </w:pPr>
          </w:p>
        </w:tc>
      </w:tr>
      <w:tr w:rsidR="00F40DAA" w:rsidRPr="00BC4F0C" w:rsidTr="00F40DAA">
        <w:trPr>
          <w:trHeight w:val="68"/>
        </w:trPr>
        <w:tc>
          <w:tcPr>
            <w:tcW w:w="20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w:t>
            </w:r>
          </w:p>
        </w:tc>
        <w:tc>
          <w:tcPr>
            <w:tcW w:w="200" w:type="pct"/>
            <w:tcBorders>
              <w:top w:val="single" w:sz="4" w:space="0" w:color="auto"/>
              <w:left w:val="nil"/>
              <w:bottom w:val="single" w:sz="4" w:space="0" w:color="auto"/>
              <w:right w:val="single" w:sz="4" w:space="0" w:color="auto"/>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w:t>
            </w:r>
          </w:p>
        </w:tc>
        <w:tc>
          <w:tcPr>
            <w:tcW w:w="222" w:type="pct"/>
            <w:tcBorders>
              <w:top w:val="single" w:sz="4" w:space="0" w:color="auto"/>
              <w:left w:val="nil"/>
              <w:bottom w:val="single" w:sz="4" w:space="0" w:color="auto"/>
              <w:right w:val="single" w:sz="4" w:space="0" w:color="auto"/>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Дума Кондинского района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7 402 549,80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ОБЩЕГОСУДАРСТВЕННЫЕ ВОПРОСЫ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7 402 549,80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7 295 933,53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муниципальной службы»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7 295 933,53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7 295 933,53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124 487,80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124 487,80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124 487,80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105 441,80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государственных (муниципальных) органов привлекаемым лицам</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19 046,00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Председатель представительного органа муниципального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0100402110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4 807 621,23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0100402110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4 807 621,23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0100402110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4 807 621,23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0100402110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3 921 932,53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0100402110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885 688,70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Депутаты представительного органа муниципального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0100402120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2 363 824,50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0100402120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2 363 824,50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0100402120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2 363 824,50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0100402120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1 808 318,85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0100402120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555 505,65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w:t>
            </w:r>
            <w:r w:rsidRPr="00BC4F0C">
              <w:rPr>
                <w:rFonts w:ascii="Times New Roman" w:eastAsia="Times New Roman" w:hAnsi="Times New Roman" w:cs="Times New Roman"/>
                <w:sz w:val="16"/>
                <w:szCs w:val="16"/>
              </w:rPr>
              <w:lastRenderedPageBreak/>
              <w:t>бюджетного) надзора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106 616,27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Муниципальная программа Кондинского района «Развитие муниципальной службы»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106 616,27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106 616,27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61 017,58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61 017,58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61 017,58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46 864,51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14 153,07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Руководитель контрольно-счетной палаты муниципального образования и его заместители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0100402250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45 598,69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0100402250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45 598,69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0100402250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45 598,69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0100402250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35 022,04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0100402250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10 576,65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Контрольно-счетная палата Кондинского района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035</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11 339 077,39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ОБЩЕГОСУДАРСТВЕННЫЕ ВОПРОСЫ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035</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11 339 077,39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035</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11 339 077,39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муниципальной службы»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035</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11 339 077,39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035</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11 339 077,39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035</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6 611 882,62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035</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6 611 882,62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035</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6 611 882,62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035</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4 811 485,91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035</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347 327,94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w:t>
            </w:r>
            <w:r w:rsidRPr="00BC4F0C">
              <w:rPr>
                <w:rFonts w:ascii="Times New Roman" w:eastAsia="Times New Roman" w:hAnsi="Times New Roman" w:cs="Times New Roman"/>
                <w:sz w:val="16"/>
                <w:szCs w:val="16"/>
              </w:rPr>
              <w:lastRenderedPageBreak/>
              <w:t>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035</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1 453 068,77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Руководитель контрольно-счетной палаты муниципального образования и его заместители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035</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0100402250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4 727 194,77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035</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0100402250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4 727 194,77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035</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0100402250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4 727 194,77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035</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0100402250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3 642 918,68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035</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0100402250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1 084 276,09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Администрация Кондинского района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660 828 506,93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63 498 018,97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ОБЩЕГОСУДАРСТВЕННЫЕ ВОПРОСЫ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408 025 773,58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18 283 300,00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5 116 745,09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муниципальной службы»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5 116 745,09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5 116 745,09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Глава (высшее должностное лицо) муниципального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5 116 745,09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5 116 745,09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5 116 745,09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4 190 036,51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926 708,58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155 787 054,80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муниципальной службы»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155 787 054,80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155 787 054,80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155 787 054,80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155 420 192,75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155 420 192,75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117 277 019,94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Иные выплаты персоналу государственных </w:t>
            </w:r>
            <w:r w:rsidRPr="00BC4F0C">
              <w:rPr>
                <w:rFonts w:ascii="Times New Roman" w:eastAsia="Times New Roman" w:hAnsi="Times New Roman" w:cs="Times New Roman"/>
                <w:sz w:val="16"/>
                <w:szCs w:val="16"/>
              </w:rPr>
              <w:lastRenderedPageBreak/>
              <w:t>(муниципальных) органов, за исключением фонда оплаты труда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3 402 929,44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34 740 243,37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Социальное обеспечение и иные выплаты населению</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366 862,05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366 862,05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366 862,05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Судебная система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"Профилактика правонарушений и обеспечение отдельных прав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1300351200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1300351200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1300351200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1300351200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общегосударственные вопросы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247 117 873,69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18 279 200,00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муниципальной службы»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241 590 434,30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13 580 700,00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"Содействие повышению профессионального уровня муниципальных служащих, управленческих кадров"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149 354,85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0100170240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149 354,85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0100170240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149 354,85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0100170240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149 354,85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0100170240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149 354,85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241 441 079,45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13 580 700,00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226 722 991,82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205 690 066,11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казенных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205 690 066,11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155 071 528,33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персоналу учреждений, за исключением фонда оплаты труда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3 865 262,17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46 753 275,61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19 493 278,50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19 493 278,50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2 063 011,17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12 466 007,10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энергетических ресурсов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4 964 260,23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Социальное обеспечение и иные выплаты населению</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82 731,14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82 731,14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82 731,14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1 456 916,07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налогов, сборов и иных платежей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1 456 916,07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налога на имущество организаций и земельного налога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1 344 257,00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прочих налогов, сборов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107 927,00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иных платежей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4 732,07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114 937,98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114 937,98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114 937,98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88 278,00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26 659,98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Прочие мероприятия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1 022 449,65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128 754,24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128 754,24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0100402400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128 754,24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893 695,41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Исполнение судебных актов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830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1 977,41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Исполнение судебных актов Российской Федерации и мировых соглашений по возмещению причиненного вреда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0100402400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831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1 977,41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налогов, сборов и иных платежей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891 718,00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налога на имущество организаций и земельного налога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0100402400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102 718,00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иных платежей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0100402400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789 000,00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0100484250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2 111 200,00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2 111 200,00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0100484250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1 677 971,00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1 677 971,00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0100484250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1 677 971,00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1 677 971,00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0100484250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1 288 934,26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1 288 934,26</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0100484250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389 036,74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389 036,74</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0100484250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433 229,00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433 229,00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0100484250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433 229,00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433 229,00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0100484250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155 759,86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155 759,86</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0100484250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277 469,14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277 469,14</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0100484270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11 469 500,00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11 469 500,00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 </w:t>
            </w:r>
            <w:r w:rsidRPr="00BC4F0C">
              <w:rPr>
                <w:rFonts w:ascii="Times New Roman" w:eastAsia="Times New Roman" w:hAnsi="Times New Roman" w:cs="Times New Roman"/>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0100484270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8 778 338,12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8 778 338,12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0100484270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8 778 338,12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8 778 338,12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0100484270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6 620 406,22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6 620 406,22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0100484270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163 321,78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163 321,78</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0100484270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1 994 610,12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1 994 610,12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0100484270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2 691 161,88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2 691 161,88</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0100484270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2 691 161,88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2 691 161,88</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0100484270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257 713,15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257 713,15</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0100484270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2 316 448,73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2 316 448,73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энергетических ресурсов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0100484270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117 000,00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117 000,00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0400272560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0400272560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0400272560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0400272560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коренных малочисленных народов Севера»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4 698 500,00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4 698 500,00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4 698 500,00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4 698 500,00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1000184210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4 698 500,00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4 698 500,00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1000184210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125 219,71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125 219,71</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1000184210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125 219,71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125 219,71</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1000184210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102 570,23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102 570,23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1000184210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22 649,48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22 649,48</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1000184210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4 573 280,29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4 573 280,29</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1000184210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4 573 280,29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4 573 280,29</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Субсидии на возмещение недополученных доходов и (или) возмещение фактически понесенных затрат в связи </w:t>
            </w:r>
            <w:r w:rsidRPr="00BC4F0C">
              <w:rPr>
                <w:rFonts w:ascii="Times New Roman" w:eastAsia="Times New Roman" w:hAnsi="Times New Roman" w:cs="Times New Roman"/>
                <w:sz w:val="16"/>
                <w:szCs w:val="16"/>
              </w:rPr>
              <w:lastRenderedPageBreak/>
              <w:t>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1000184210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4 573 280,29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4 573 280,29</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Муниципальная программа Кондинского района «Развитие гражданского общества»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193 939,39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2140000000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193 939,39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2140100000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193 939,39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2140182630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192 000,00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2140182630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192 000,00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2140182630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192 000,00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2140182630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192 000,00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Софинансирование расходов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21401S2630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1 939,39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21401S2630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1 939,39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21401S2630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1 939,39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21401S2630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1 939,39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Непрограммные расходы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Целевые средства бюджета автономного округа не отнесенные к муниципальным программам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4040000000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580 000,00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части иных межбюджетных трансфертов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4040085150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580 000,00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Социальное обеспечение и иные выплаты населению</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4040085150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580 000,00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Премии и гранты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4040085150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350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580 000,00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Прочие мероприятия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4070000000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4070000030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Социальное обеспечение и иные выплаты населению</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4070000030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4070000030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4070000030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НАЦИОНАЛЬНАЯ БЕЗОПАСНОСТЬ И ПРАВООХРАНИТЕЛЬНАЯ ДЕЯТЕЛЬНОСТЬ</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7 175 492,63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6 392 658,54</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Органы юстиции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6 450 127,53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6 392 658,54</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муниципальной службы»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6 450 127,53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6 392 658,54</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6 450 127,53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6 392 658,54</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57 468,99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57 468,99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57 468,99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44 139,00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13 329,99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0100459300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4 412 818,90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4 412 818,90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0100459300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4 412 818,90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4 412 818,90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0100459300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4 412 818,90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4 412 818,90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0100459300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3 389 261,83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3 389 261,83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0100459300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1 023 557,07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1 023 557,07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01004D9300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1 979 839,64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1 979 839,64</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01004D9300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846 386,38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846 386,38</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01004D9300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846 386,38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846 386,38</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01004D9300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466 518,61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466 518,61</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01004D9300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237 370,10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237 370,10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01004D9300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142 497,67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142 497,67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01004D9300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1 133 453,26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1 133 453,26</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01004D9300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1 133 453,26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1 133 453,26</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01004D9300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267 609,48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267 609,48</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01004D9300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707 319,35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707 319,35</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энергетических ресурсов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01004D9300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158 524,43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158 524,43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546 675,72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"Безопасность жизнедеятельности"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546 675,72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"Предупреждение и ликвидация чрезвычайных ситуаций природного и техногенного характера в Кондинском районе"</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1400100000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1400102180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1400102180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1400102180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1400102180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пожарной безопасности в Кондинском районе"</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1400200000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46 675,72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1400202180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46 675,72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1400202180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46 675,72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1400202180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46 675,72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1400202180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46 675,72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178 689,38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"Профилактика правонарушений и обеспечение отдельных прав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178 689,38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функционирования и развития систем видеонаблюдения в сфере общественного порядка"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151 501,88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функционирования и развития систем видеонаблюдения в сфере общественного порядка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1300172310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151 501,88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1300172310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151 501,88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1300172310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151 501,88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1300172310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145 479,93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энергетических ресурсов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1300172310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6 021,95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"Создание условий для деятельности народных дружин"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22 187,50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создание условий для деятельности народных дружин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1300282300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17 750,00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1300282300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16 797,80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1300282300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16 797,80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государственных (муниципальных) органов привлекаемым лицам</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1300282300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16 797,80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1300282300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952,20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1300282300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952,20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1300282300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952,20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Софинансирование расходов на создание условий для деятельности народных дружин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13002S2300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4 437,50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13002S2300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4 199,45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13002S2300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4 199,45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государственных (муниципальных) органов привлекаемым лицам</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13002S2300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4 199,45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13002S2300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238,05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13002S2300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238,05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13002S2300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238,05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"Профилактика незаконного оборота и потребления наркотических средств и психотропных веществ"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Мероприятия в сфере средств массовой информации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1300470260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1300470260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1300470260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1300470260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НАЦИОНАЛЬНАЯ ЭКОНОМИКА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178 749 478,32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38 351 160,43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Общеэкономические вопросы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6 942 819,13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молодежной политики»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1 469 750,80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1 469 750,80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организацию трудозанятости подростков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127 955,15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127 955,15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127 955,15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0300370145</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127 955,15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Расходы на реализацию мероприятий по содействию </w:t>
            </w:r>
            <w:r w:rsidRPr="00BC4F0C">
              <w:rPr>
                <w:rFonts w:ascii="Times New Roman" w:eastAsia="Times New Roman" w:hAnsi="Times New Roman" w:cs="Times New Roman"/>
                <w:sz w:val="16"/>
                <w:szCs w:val="16"/>
              </w:rPr>
              <w:lastRenderedPageBreak/>
              <w:t>трудоустройству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1 341 795,65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1 341 795,65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1 341 795,65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0300385060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1 341 795,65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экономического потенциала»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5 473 068,33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«Содействие трудоустройству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5 473 068,33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5 473 068,33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мероприятий по содействию занятости населения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1610175060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3 126 286,25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1610175060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3 126 286,25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казенных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1610175060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3 126 286,25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1610175060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2 401 141,52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1610175060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725 144,73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мероприятий по содействию трудоустройству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2 346 782,08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2 346 782,08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казенных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2 346 782,08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1610185060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1 802 443,99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1610185060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544 338,09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Сельское хозяйство и рыболовство</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32 766 660,43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32 766 660,43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агропромышленного комплекса»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32 766 660,43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32 766 660,43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"Поддержка растениеводства, переработки и  реализации продукции растениеводства"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142 900,00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142 900,00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поддержку и развитие растениеводства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0800184140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142 900,00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142 900,00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0800184140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142 900,00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142 900,00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0800184140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142 900,00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142 900,00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0800184140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142 900,00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142 900,00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"Поддержка животноводства, производства и реализации продукции животноводства"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27 590 080,43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27 590 080,43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поддержку и развитие животноводства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0800284350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27 590 080,43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27 590 080,43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0800284350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51 282,41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51 282,41</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0800284350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51 282,41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51 282,41</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0800284350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39 387,41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39 387,41</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0800284350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11 895,00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11 895,00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0800284350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27 538 798,02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27 538 798,02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0800284350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27 538 798,02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27 538 798,02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0800284350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27 538 798,02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27 538 798,02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Основное мероприятие " Поддержка малых форм хозяйствования, создания и  модернизации объектов агропромышленного комплекса, приобретения техники и оборудования"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4 702 380,00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4 702 380,00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поддержку и развитие малых форм хозяйствования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0800384170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4 702 380,00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4 702 380,00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0800384170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4 702 380,00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4 702 380,00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0800384170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4 702 380,00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4 702 380,00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0800384170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4 702 380,00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4 702 380,00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"Поддержка развития рыбохозяйственного комплекса и производства рыбной продукции"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331 300,00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331 300,00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развитие рыбохозяйственного комплекса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0800484180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331 300,00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331 300,00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0800484180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331 300,00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331 300,00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0800484180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331 300,00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331 300,00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0800484180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331 300,00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331 300,00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Транспорт</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119 369 819,12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транспортной системы»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119 369 819,12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Подпрограмма "Автомобильный, воздушный и водный транспорт"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119 369 819,12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доступности и повышения качества услуг автомобильным транспортом"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37 454 822,84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Отдельные мероприятия в области автомобильного транспорта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1820103030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34 224 558,21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1820103030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32 130 845,53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1820103030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32 130 845,53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1820103030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32 130 845,53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1820103030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2 093 712,68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1820103030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2 093 712,68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1820103030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2 093 712,68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иные межбюджетные трансферты за счет средств резервного фонда Правительства Ханты-Мансийского автономного округа-Югры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1820185150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3 230 264,63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1820185150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3 230 264,63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1820185150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3 230 264,63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1820185150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3 230 264,63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доступности и повышения качества услуг воздушным транспортом"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40 103 744,33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Отдельные мероприятия в области воздушного транспорта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1820203000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25 472 110,83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1820203000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25 472 110,83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1820203000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25 472 110,83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1820203000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25 472 110,83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иные межбюджетные трансферты за счет средств резервного фонда Правительства Ханты-</w:t>
            </w:r>
            <w:r w:rsidRPr="00BC4F0C">
              <w:rPr>
                <w:rFonts w:ascii="Times New Roman" w:eastAsia="Times New Roman" w:hAnsi="Times New Roman" w:cs="Times New Roman"/>
                <w:sz w:val="16"/>
                <w:szCs w:val="16"/>
              </w:rPr>
              <w:lastRenderedPageBreak/>
              <w:t>Мансийского автономного округа-Югры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1820285150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14 631 633,50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1820285150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14 631 633,50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1820285150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14 631 633,50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1820285150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14 631 633,50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доступности и повышения качества услуг водным транспортом"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41 811 251,95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Отдельные мероприятия в области водного транспорта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1820303010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29 127 450,08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1820303010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29 127 450,08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1820303010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29 127 450,08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1820303010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29 127 450,08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иные межбюджетные трансферты за счет средств резервного фонда Правительства Ханты-Мансийского автономного округа-Югры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1820385150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12 683 801,87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1820385150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12 683 801,87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1820385150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12 683 801,87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1820385150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12 683 801,87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Дорожное хозяйство (дорожные фонды)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транспортной системы»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Подпрограмма "Дорожное хозяйство"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"Содержание дорог и искусственных сооружений на них"</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ремонт и содержание автомобильных дорог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1810389190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1810389190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1810389190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1810389190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Связь и информатика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3 377 970,86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муниципальной службы»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70 555,12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70 555,12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Прочие мероприятия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38 555,12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38 555,12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38 555,12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0100402400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38 555,12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Муниципальная программа Кондинского района «Содействие развитию застройки»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123 900,00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"Обновление программного обеспечения земельных отношений"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123 900,00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развитие застройки населенных пунктов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0700370270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123 900,00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0700370270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123 900,00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0700370270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123 900,00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0700370270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123 900,00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«Цифровое развитие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3 183 515,74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484 383,00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Реализация мероприятий в области информационных технологий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1700120070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484 383,00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1700120070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484 383,00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1700120070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484 383,00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1700120070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484 383,00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1 958 868,74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Реализация мероприятий в области информационных технологий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1700220070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1 958 868,74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1700220070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1 958 868,74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1700220070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1 958 868,74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1700220070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1 958 868,74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740 264,00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Реализация мероприятий в области информационных технологий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1700320070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740 264,00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1700320070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740 264,00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1700320070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740 264,00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1700320070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740 264,00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вопросы в области национальной экономики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16 283 208,78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5 584 500,00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муниципальной службы»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1 878 456,33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1 859 300,00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1 878 456,33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1 859 300,00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19 156,33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19 156,33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19 156,33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14 713,00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Взносы по обязательному социальному страхованию на </w:t>
            </w:r>
            <w:r w:rsidRPr="00BC4F0C">
              <w:rPr>
                <w:rFonts w:ascii="Times New Roman" w:eastAsia="Times New Roman" w:hAnsi="Times New Roman" w:cs="Times New Roman"/>
                <w:sz w:val="16"/>
                <w:szCs w:val="16"/>
              </w:rPr>
              <w:lastRenderedPageBreak/>
              <w:t>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4 443,33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0100484120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1 859 300,00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1 859 300,00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0100484120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1 536 203,65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1 536 203,65</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0100484120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1 536 203,65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1 536 203,65</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0100484120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1 073 775,72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1 073 775,72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0100484120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138 146,70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138 146,70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0100484120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324 281,23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324 281,23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0100484120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323 096,35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323 096,35</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0100484120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323 096,35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323 096,35</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0100484120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130 029,48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130 029,48</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0100484120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193 066,87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193 066,87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«Содействие развитию застройки»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1 276 000,00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"Изготовление межевых планов и проведение кадастрового учета земельных участков"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1 237 000,00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развитие застройки населенных пунктов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0700170270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1 237 000,00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0700170270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1 237 000,00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0700170270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1 237 000,00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0700170270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1 237 000,00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"Оценка земельных участков"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развитие застройки населенных пунктов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0700270270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0700270270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0700270270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0700270270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агропромышленного комплекса»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3 725 200,00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3 725 200,00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"Поддержка развития системы заготовки и переработки дикоросов"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0800500000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3 725 200,00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3 725 200,00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развитие деятельности по заготовке и переработке дикоросов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0800584190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3 725 200,00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3 725 200,00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0800584190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3 725 200,00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3 725 200,00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0800584190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3 725 200,00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3 725 200,00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0800584190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3 725 200,00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3 725 200,00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«Формирование градостроительной документации»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3 226 500,00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3 226 500,00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для реализации полномочий в области градостроительной деятельности (реализация мероприятий по градостроительной деятельности)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0900182911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3 129 700,00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0900182911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3 129 700,00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0900182911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3 129 700,00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0900182911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3 129 700,00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Софинансирование расходов для реализации полномочий в области градостроительной деятельности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09001S2911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96 800,00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09001S2911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96 800,00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09001S2911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96 800,00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09001S2911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96 800,00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малого и среднего предпринимательства»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6 177 052,45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мероприятий по популяризации и пропаганде предпринимательской деятельности"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организаци мероприятий по популяризации и пропаганде предпринимательской деятельности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2300372380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2300372380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2300372380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2300372380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Региональный проект "Создание условий для легкого старта и комфортного ведения бизнеса"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230I400000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251 052,66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230I482330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238 500,00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230I482330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238 500,00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230I482330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238 500,00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230I482330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238 500,00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Софинансирование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230I4S2330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12 552,66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230I4S2330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12 552,66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230I4S2330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12 552,66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230I4S2330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12 552,66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Региональный проект "Акселерация субъектов малого и среднего предпринимательства"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230I500000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5 775 999,79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финансовую поддержку субъектов малого и среднего предпринимательства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230I582380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5 487 199,78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230I582380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5 487 199,78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230I582380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5 487 199,78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230I582380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5 487 199,78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Софинансирование расходов на поддержку малого и среднего предпринимательства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230I5S2380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288 800,01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230I5S2380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288 800,01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230I5S2380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288 800,01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230I5S2380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288 800,01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ЖИЛИЩНО-КОММУНАЛЬНОЕ ХОЗЯЙСТВО</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12 517 376,97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Коммунальное хозяйство</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2 233 019,40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Муниципальная программа Кондинского района «Развитие малого и среднего предпринимательства»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2 233 019,40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2 233 019,40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2300103510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2 233 019,40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2300103510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2 233 019,40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2300103510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2 233 019,40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2300103510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2 233 019,40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Благоустройство</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10 284 357,57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Непрограммные расходы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10 284 357,57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Исполнение переданных полномочий городского поселения Междуреченский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10 284 357,57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организацию деятельности по сбору и транспортированию твердых коммунальных отходов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4090006200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5 436 738,58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4090006200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5 436 738,58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4090006200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5 436 738,58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4090006200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5 436 738,58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озеленение</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4090006300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организацию и содержание мест захоронения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215 000,00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215 000,00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215 000,00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4090006400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215 000,00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прочие мероприятия по благоустройству поселения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4090006500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4 522 618,99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4090006500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4 522 618,99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4090006500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4 522 618,99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4090006500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4 522 618,99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по инициативному бюджетированию - "Народный бюджет"</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4090099990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4090099990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4090099990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4090099990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ОХРАНА ОКРУЖАЮЩЕЙ СРЕДЫ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13 496 472,27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вопросы в области охраны окружающей среды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13 496 472,27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"Экологическая безопасность"</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13 496 472,27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8 605 455,55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области обеспечения экологической безопасности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1500370060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8 605 455,55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1500370060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597 977,91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1500370060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597 977,91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1500370060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597 977,91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1500370060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8 007 477,64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1500370060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8 007 477,64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(гранты в форме субсидий), не подлежащие казначейскому сопровождению</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1500370060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8 007 477,64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4 891 016,72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области обеспечения экологической безопасности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1500470060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1500470060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1500470060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1500470060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части иных межбюджетных трансфертов за счет средств резервного фонда Правительства Ханты-Мансийского автономного округа - Югры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1500485150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4 891 016,72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1500485150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4 891 016,72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Исполнение судебных актов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1500485150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830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4 891 016,72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Исполнение судебных актов Российской Федерации и мировых соглашений по возмещению причиненного вреда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1500485150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831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4 891 016,72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ОБРАЗОВАНИЕ</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17 318 300,36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Молодежная политика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17 318 300,36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молодежной политики»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17 318 300,36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"Работа с детьми и молодежью"</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13 418 737,36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Расходы на обеспечение деятельности (оказание услуг) муниципальных  учреждений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12 740 078,36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12 740 078,36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12 740 078,36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12 456 914,46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283 163,90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Реализация мероприятий по работе с детьми  и молодежью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0300170280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678 659,00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0300170280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678 659,00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0300170280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678 659,00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0300170280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678 659,00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100 120,00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Реализация мероприятий по работе с детьми  и молодежью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0300270280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100 120,00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0300270280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100 120,00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0300270280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100 120,00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(гранты в форме субсидий), не подлежащие казначейскому сопровождению</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0300270280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100 120,00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"Реализация инициативных проектов, отобранных по результатам конкурса"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999 543,00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инициативных проектов, отобранных по результатам конкурса «Твоя территория» пгт. Междуреченский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0300482752</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699 680,00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0300482752</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699 680,00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0300482752</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699 680,00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0300482752</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699 680,00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Софинансирование расходов на реализацию инициативных проектов, отобранных по результатам конкурса «Твоя территория» пгт. Междуреченский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03004S2752</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299 863,00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03004S2752</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299 863,00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03004S2752</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299 863,00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03004S2752</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299 863,00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Региональный проект "Социальная активность"</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030E800000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2 799 900,00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Расходы на обеспечение деятельности (оказание услуг) муниципальных  учреждений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030E800590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2 790 750,00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030E800590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2 790 750,00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030E800590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2 790 750,00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030E800590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2 790 750,00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Реализация мероприятий по работе с детьми  и молодежью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030E870280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9 150,00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030E870280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9 150,00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030E870280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9 150,00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030E870280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9 150,00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КУЛЬТУРА, КИНЕМАТОГРАФИЯ</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1 341 558,80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470 900,00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Культура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870 658,80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культуры и искусства"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870 658,80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"Модернизация и развитие учреждений культуры"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562 940,00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"Развитие культурно досуговой деятельности"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562 940,00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Реализация прочих расходов в сфере культуры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562 940,00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562 940,00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562 940,00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0510370050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562 940,00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"Подготовка и проведение юбилейных мероприятий"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0540000000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307 718,80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"Празднование 100-летия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0540100000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307 718,80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Реализация прочих расходов в сфере культуры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0540170050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307 718,80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0540170050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307 718,80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0540170050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307 718,80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0540170050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307 718,80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вопросы в области культуры, кинематографии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470 900,00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470 900,00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культуры и искусства"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470 900,00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470 900,00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470 900,00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470 900,00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"Развитие архивного дела"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470 900,00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470 900,00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0530284100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470 900,00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470 900,00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0530284100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470 900,00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470 900,00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0530284100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470 900,00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470 900,00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0530284100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240 650,00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240 650,00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0530284100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230 250,00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230 250,00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СОЦИАЛЬНАЯ ПОЛИТИКА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9 322 454,00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Пенсионное обеспечение</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8 342 454,00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Муниципальная программа Кондинского района «Развитие муниципальной службы»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8 342 454,00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"Дополнительное пенсионное обеспечение отдельных категорий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8 342 454,00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Мероприятия на пенсионное обеспечение отдельных категорий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0100270220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8 342 454,00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Социальное обеспечение и иные выплаты населению</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0100270220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8 342 454,00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Публичные нормативные социальные выплаты гражданам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0100270220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8 342 454,00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пенсии, социальные доплаты к пенсиям</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0100270220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8 342 454,00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вопросы в области социальной политики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980 000,00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гражданского общества»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980 000,00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«Поддержка социально ориентированных некоммерческих организаций»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2120000000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2120100000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Реализация мероприятий в области социальной политики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2120170070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2120170070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2120170070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(гранты в форме субсидий), не подлежащие казначейскому сопровождению</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2120170070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2120200000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Реализация мероприятий в области социальной политики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2120270070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2120270070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2120270070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(гранты в форме субсидий), не подлежащие казначейскому сопровождению</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2120270070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2130000000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2130300000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Мероприятия в сфере средств массовой информации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2130370260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2130370260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2130370260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2130370260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СРЕДСТВА МАССОВОЙ ИНФОРМАЦИИ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12 881 600,00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вопросы в области средств массовой информации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12 881 600,00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гражданского общества»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12 881 600,00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2130000000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12 881 600,00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2130100000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7 976 744,00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Мероприятия в сфере средств массовой информации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2130170260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7 976 744,00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2130170260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7 976 744,00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2130170260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7 976 744,00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2130170260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7 976 744,00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2130200000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4 904 856,00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Мероприятия в сфере средств массовой информации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2130270260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4 904 856,00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2130270260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4 904 856,00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2130270260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4 904 856,00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2130270260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4 904 856,00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Комитет по финансам и налоговой политике администрации Кондинского района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677 038 616,07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74 400 181,46</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ОБЩЕГОСУДАРСТВЕННЫЕ ВОПРОСЫ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40 257 860,97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808 000,00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22 374,00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Непрограммные расходы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22 374,00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Обеспечение деятельности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22 374,00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4010002040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22 374,00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4010002040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22 374,00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4010002040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22 374,00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32 948 964,61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808 000,00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«Управление муниципальными финансами»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32 948 964,61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808 000,00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бюджетного процесса»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32 948 964,61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808 000,00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32 140 964,61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32 140 910,26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32 140 910,26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24 523 095,23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227 855,33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7 389 959,70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54,35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налогов, сборов и иных платежей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54,35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иных платежей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54,35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(администрирование полномочий)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1900184260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808 000,00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1900184260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808 000,00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1900184260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808 000,00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1900184260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620 583,73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620 583,73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1900184260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187 416,27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187 416,27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Резервные фонды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Непрограммные расходы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Резервные фонды муниципального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4060000000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Резервные средства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4060007050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4060007050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Резервные средства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4060007050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870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Другие общегосударственные вопросы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7 286 522,36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«Управление муниципальными финансами»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249 247,36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бюджетного процесса»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249 247,36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Управление резервными средствами бюджета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Резервные средства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1900100010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870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Прочие мероприятия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249 247,36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228 947,36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228 947,36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1900102400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228 947,36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Исполнение судебных актов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830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Исполнение судебных актов Российской Федерации и мировых соглашений по возмещению причиненного вреда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1900102400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831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20 300,00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Непрограммные расходы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7 037 275,00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Целевые средства бюджета автономного округа не отнесенные к муниципальным программам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4040000000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7 037 275,00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 на возмещение (компенсацию) части расходов по доставке в муниципальные образования Ханты-Мансийского автономного округа – Югры продукции (товаров), необходимой для обеспечения жизнедеятельности населения муниципальных образований Ханты-Мансийского автономного округа – Югры, отнесенных к территориям с ограниченными сроками завоза грузов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4040085140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7 037 275,00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4040085140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7 037 275,00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4040085140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7 037 275,00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4040085140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7 037 275,00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НАЦИОНАЛЬНАЯ ОБОРОНА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4 162 700,00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4 162 700,00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Мобилизационная и вневойсковая подготовка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4 162 700,00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4 162 700,00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Непрограммные расходы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4 162 700,00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4 162 700,00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Целевые средства бюджета автономного округа не отнесенные к муниципальным программам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4040000000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4 162 700,00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4 162 700,00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осуществление первичного воинского учета на территориях, где отсутствуют военные комиссариаты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4040051180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4 162 700,00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4 162 700,00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4040051180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4 162 700,00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4 162 700,00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Субвенции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4040051180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530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4 162 700,00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4 162 700,00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НАЦИОНАЛЬНАЯ БЕЗОПАСНОСТЬ И ПРАВООХРАНИТЕЛЬНАЯ ДЕЯТЕЛЬНОСТЬ</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1 103 861,46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894 561,46</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Органы юстиции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894 561,46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894 561,46</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муниципальной службы»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894 561,46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894 561,46</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894 561,46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894 561,46</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0100459300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520 181,10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520 181,10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0100459300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520 181,10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520 181,10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Субвенции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0100459300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530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520 181,10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520 181,10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01004D9300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374 380,36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374 380,36</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01004D9300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374 380,36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374 380,36</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Субвенции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01004D9300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530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374 380,36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374 380,36</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209 300,00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Муниципальная программа Кондинского района </w:t>
            </w:r>
            <w:r w:rsidRPr="00BC4F0C">
              <w:rPr>
                <w:rFonts w:ascii="Times New Roman" w:eastAsia="Times New Roman" w:hAnsi="Times New Roman" w:cs="Times New Roman"/>
                <w:sz w:val="16"/>
                <w:szCs w:val="16"/>
              </w:rPr>
              <w:lastRenderedPageBreak/>
              <w:t>"Профилактика правонарушений и обеспечение отдельных прав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209 300,00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Основное мероприятие "Создание условий для деятельности народных дружин"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209 300,00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создание условий для деятельности народных дружин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1300282300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209 300,00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1300282300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209 300,00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1300282300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209 300,00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НАЦИОНАЛЬНАЯ ЭКОНОМИКА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62 226 209,89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157 720,00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Общеэкономические вопросы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14 303 536,26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молодежной политики»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2 968 053,85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2 968 053,85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мероприятий по содействию трудоустройству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2 968 053,85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2 968 053,85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0300385060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2 968 053,85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экономического потенциала»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11 335 482,41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«Содействие трудоустройству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11 335 482,41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11 335 482,41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мероприятий по содействию трудоустройству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11 335 482,41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11 335 482,41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1610185060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11 335 482,41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Сельское хозяйство и рыболовство</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157 720,00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157 720,00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агропромышленного комплекса»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157 720,00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157 720,00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 Обеспечение стабильной благополучной эпизоотической обстановки и защиты населения от болезней, общих для человека и животных"</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0800600000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157 720,00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157 720,00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организацию мероприятий при осуществлении деятельности по обращению с животными без владельцев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0800684200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157 720,00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157 720,00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0800684200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157 720,00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157 720,00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Субвенции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0800684200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530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157 720,00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157 720,00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Дорожное хозяйство (дорожные фонды)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43 211 087,07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транспортной системы»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43 211 087,07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Подпрограмма "Дорожное хозяйство"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43 211 087,07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"Капитальный ремонт и ремонт автомобильных дорог общего пользования местного значения"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41 918 178,16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Расходы на строительство (реконструкцию), капитальный ремонт и ремонт автомобильных дорог общего пользования местного значения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1810282390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17 996 400,00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1810282390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17 996 400,00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1810282390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17 996 400,00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инициативных проектов, отобранных по результатам конкурса «Перекресток безопасности» пгт. Междуреченский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1810282751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9 917 360,00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1810282751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9 917 360,00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1810282751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9 917 360,00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Софинансирование на строительство (реконструкцию), капитальный ремонт и ремонт автомобильных дорог общего пользования местного значения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18102S2390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14 004 418,16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18102S2390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14 004 418,16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18102S2390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14 004 418,16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"Содержание дорог и искусственных сооружений на них"</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1 292 908,91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Содержание дорог и искусственных сооружений на них вне границ населенных пунктов в границах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1810304290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887 738,91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1810304290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887 738,91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1810304290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887 738,91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ремонт и содержание автомобильных дорог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1810389190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107 170,00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1810389190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107 170,00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1810389190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107 170,00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разработку документации по организации дорожного движения и паспортизация дорог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1810389290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1810389290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1810389290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298 000,00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Связь и информатика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4 553 866,56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«Управление муниципальными финансами»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4 553 866,56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бюджетного процесса»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4 553 866,56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Прочие мероприятия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4 553 866,56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4 553 866,56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4 553 866,56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1900102400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4 553 866,56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ЖИЛИЩНО-КОММУНАЛЬНОЕ ХОЗЯЙСТВО</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175 299 799,10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Коммунальное хозяйство</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137 081 311,82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жилищно-коммунального комплекса"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137 081 311,82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"Создание условий для обеспечения качественными коммунальными услугами"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128 057 149,28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127 428 884,48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области жилищно-коммунального хозяйства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1210370010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71 428 884,48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1210370010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71 428 884,48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1210370010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71 428 884,48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части иных межбюджетных трансфертов за счет средств резервного фонда Правительства Ханты-Мансийского автономного округа - Югры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1210385150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56 000 000,00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1210385150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56 000 000,00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1210385150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56 000 000,00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"Приобретение объектов жилищно-коммунального хозяйства"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1210900000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628 264,80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области жилищно-коммунального хозяйства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1210970010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628 264,80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1210970010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628 264,80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1210970010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628 264,80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"Обеспечение равных прав потребителей на получение энергетических ресурсов"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9 024 162,54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7 272 300,00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1220382840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7 272 300,00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1220382840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7 272 300,00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1220382840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7 272 300,00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1 751 862,54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области жилищно-коммунального хозяйства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1220470010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1 751 862,54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1220470010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1 751 862,54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1220470010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1 751 862,54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Благоустройство</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38 218 487,28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агропромышленного комплекса»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2 948 682,50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"Реализация мероприятий по благостройству сельских территорий"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0800700000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2 948 682,50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комплексного развития сельских территорий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08007L5760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2 948 682,50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08007L5760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2 948 682,50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08007L5760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2 948 682,50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"Формирование комфортной городской среды"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35 269 804,78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Основное мероприятие "Благоустройство территорий общего пользования"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12 620 210,00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инициативных проектов, отобранных по результатам конкурса "Причал Мечты" п. Луговой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2400282753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5 277 110,00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2400282753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5 277 110,00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2400282753</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5 277 110,00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по благоустройству общественных и дворовых территорий поселений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2400295550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7 343 100,00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2400295550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7 343 100,00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2400295550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7 343 100,00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Региональный проект "Формирование комфортной городской среды"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22 649 594,78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программ формирования современной городской среды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240F255550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11 121 794,78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240F255550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11 121 794,78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240F255550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11 121 794,78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благоустройство территорий муниципальных образований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240F282020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2 615 500,00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240F282020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2 615 500,00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240F282020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2 615 500,00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по благоустройству общественных и дворовых территорий поселений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240F295550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8 912 300,00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240F295550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8 912 300,00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240F295550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8 912 300,00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ОХРАНА ОКРУЖАЮЩЕЙ СРЕДЫ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6 043 396,28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вопросы в области охраны окружающей среды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6 043 396,28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"Экологическая безопасность"</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6 043 396,28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6 043 396,28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части иных межбюджетных трансфертов за счет средств резервного фонда Правительства Ханты-Мансийского автономного округа - Югры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1500485150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6 043 396,28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1500485150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6 043 396,28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1500485150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6 043 396,28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ОБРАЗОВАНИЕ</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699 680,00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Молодежная политика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699 680,00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молодежной политики»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699 680,00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"Реализация инициативных проектов, отобранных по результатам конкурса"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699 680,00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инициативных проектов, отобранных по результатам конкурса «Твоя территория» пгт. Междуреченский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0300482752</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699 680,00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0300482752</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699 680,00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0300482752</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699 680,00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КУЛЬТУРА, КИНЕМАТОГРАФИЯ</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14 283 684,24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Культура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14 283 684,24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культуры и искусства"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14 283 684,24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"Модернизация и развитие учреждений культуры"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13 667 865,44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"Развитие культурно досуговой деятельности"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13 667 865,44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Реализация прочих расходов в сфере культуры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0510370050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0510372580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13 613 865,44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0510372580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13 613 865,44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0510372580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13 613 865,44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Реализация прочих расходов в сфере культуры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0510470050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0510470050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0510470050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"Подготовка и проведение юбилейных мероприятий"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0540000000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615 818,80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"Празднование 100-летия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0540100000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615 818,80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Реализация прочих расходов в сфере культуры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0540170050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615 818,80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0540170050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615 818,80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0540170050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615 818,80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ФИЗИЧЕСКАЯ КУЛЬТУРА И СПОРТ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Массовый спорт</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физической культуры и спорта"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мероприятия  в области  физической культуры и спорта.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0600170040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0600170040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0600170040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ОБСЛУЖИВАНИЕ ГОСУДАРСТВЕННОГО (МУНИЦИПАЛЬНОГО) ДОЛГА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42 704,70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Обслуживание государственного (муниципального) внутреннего долга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42 704,70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«Управление муниципальными финансами»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42 704,70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Основное мероприятие «Управление муниципальным долгом»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42 704,70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эффективного управления муниципальным долгом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1900200650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42 704,70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Обслуживание государственного (муниципального) долга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1900200650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42 704,70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Обслуживание муниципального долга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1900200650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730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42 704,70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372 318 719,43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68 377 200,00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Дотации на выравнивание бюджетной обеспеченности субъектов Российской Федерации и муниципальных образований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288 831 300,00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68 377 200,00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«Создание условий для эффективного управления муниципальными финансами»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288 831 300,00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68 377 200,00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"Расчет и распределение дотации на выравнивание бюджетной обеспеченности поселений"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288 831 300,00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68 377 200,00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Дотация на выравнивание бюджетной обеспеченности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2000186010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288 831 300,00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68 377 200,00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2000186010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288 831 300,00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68 377 200,00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Дотации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2000186010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288 831 300,00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68 377 200,00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Дотации на выравнивание бюджетной обеспеченности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2000186010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288 831 300,00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68 377 200,00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Прочие межбюджетные трансферты общего характера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83 487 419,43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«Создание условий для эффективного управления муниципальными финансами»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83 487 419,43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"Создание условий для эффективного управления муниципальными финансами"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83 487 419,43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 на поддержку мер по обеспечению сбалансированности бюджетов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2000286020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83 487 419,43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Межбюджетные трансферты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2000286020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83 487 419,43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межбюджетные трансферты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2000286020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83 487 419,43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Комитет по управлению муниципальным имуществом администрации Кондинского района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579 775 916,00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8 852 232,00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ОБЩЕГОСУДАРСТВЕННЫЕ ВОПРОСЫ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19 543 757,61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общегосударственные вопросы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19 543 757,61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«Управление муниципальным имуществом»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19 543 757,61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 Управление и распоряжение муниципальным имуществом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1 414 290,20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прочие мероприятия по управлению муниципальным имуществом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2200170430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1 414 290,20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2200170430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974 090,20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Иные закупки товаров, работ и услуг для обеспечения </w:t>
            </w:r>
            <w:r w:rsidRPr="00BC4F0C">
              <w:rPr>
                <w:rFonts w:ascii="Times New Roman" w:eastAsia="Times New Roman" w:hAnsi="Times New Roman" w:cs="Times New Roman"/>
                <w:sz w:val="16"/>
                <w:szCs w:val="16"/>
              </w:rPr>
              <w:lastRenderedPageBreak/>
              <w:t>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2200170430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974 090,20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2200170430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974 090,20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2200170430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440 200,00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налогов, сборов и иных платежей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2200170430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440 200,00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прочих налогов, сборов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2200170430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440 200,00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18 129 467,41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2200202040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18 052 931,12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2200202040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18 052 931,12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2200202040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18 052 931,12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2200202040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13 750 420,68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2200202040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165 009,39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2200202040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4 137 501,05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Прочие мероприятия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2200202400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76 536,29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2200202400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76 536,29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2200202400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76 536,29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2200202400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76 536,29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НАЦИОНАЛЬНАЯ ЭКОНОМИКА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1 090 346,41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Дорожное хозяйство (дорожные фонды)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транспортной системы»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Подпрограмма "Дорожное хозяйство"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"Содержание дорог и искусственных сооружений на них"</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разработку документации по организации дорожного движения и паспортизация дорог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1810389290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1810389290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1810389290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1810389290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298 000,00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Связь и информатика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792 346,41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«Цифровое развитие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266 337,86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266 337,86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Реализация мероприятий в области информационных технологий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1700220070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266 337,86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1700220070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266 337,86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1700220070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266 337,86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1700220070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266 337,86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«Управление муниципальным имуществом»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526 008,55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526 008,55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Прочие мероприятия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2200202400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526 008,55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2200202400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526 008,55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2200202400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526 008,55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2200202400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526 008,55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ЖИЛИЩНО-КОММУНАЛЬНОЕ ХОЗЯЙСТВО</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528 357 056,38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Жилищное хозяйство</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525 026 296,38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«Формирование градостроительной документации»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599 999,99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599 999,99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полномочий в области строительства и жилищных отношений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0900282904</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581 999,99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0900282904</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581 999,99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0900282904</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581 999,99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0900282904</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581 999,99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Софинансирование на реализацию полномочий в области строительства и жилищных отношений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09002S2904</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09002S2904</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09002S2904</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09002S2904</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жилищной сферы»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514 738 955,00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"Содействие развитию жилищного строительства"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514 738 955,00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508 964 150,00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полномочий в области строительства и жилищных отношений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1110182901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493 695 225,50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1110182901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471 544 443,24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1110182901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471 544 443,24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1110182901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471 544 443,24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1110182901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22 150 782,26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налогов, сборов и иных платежей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1110182901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22 150 782,26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иных платежей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1110182901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22 150 782,26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Софинансирование расходов на реализацию полномочий в области строительства и жилищных отношений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11101S2901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15 268 924,50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11101S2901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14 583 848,76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11101S2901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14 583 848,76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11101S2901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14 583 848,76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11101S2901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685 075,74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налогов, сборов и иных платежей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11101S2901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685 075,74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иных платежей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11101S2901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685 075,74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Региональный проект "Обеспечение устойчивого сокращения непригодного для проживания жилищного фонда"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111F300000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5 774 805,00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устойчивого сокращения непригодного для проживания жилищного фонда, за счет средств бюджета Ханты-Мансийского автономного округа -Югры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111F367484</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5 601 560,85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Капитальные вложения в объекты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111F367484</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5 162 150,85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111F367484</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5 162 150,85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111F367484</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5 162 150,85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111F367484</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439 410,00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налогов, сборов и иных платежей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111F367484</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439 410,00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иных платежей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111F367484</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439 410,00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Софинансирование на обеспечение устойчивого сокращения непригодного для проживания жилищного фонда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111F36748S</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173 244,15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111F36748S</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159 654,15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111F36748S</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159 654,15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111F36748S</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159 654,15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111F36748S</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13 590,00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налогов, сборов и иных платежей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111F36748S</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13 590,00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иных платежей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111F36748S</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13 590,00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«Управление муниципальным имуществом»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9 687 341,39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 Управление и распоряжение муниципальным имуществом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9 687 341,39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содержание муниципального жилищного фонда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2200103520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731 878,78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2200103520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731 878,78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2200103520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731 878,78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2200103520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731 878,78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2200109020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920 074,11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2200109020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920 074,11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2200109020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920 074,11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2200109020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7 501,42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энергетических ресурсов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2200109020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912 572,69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прочие мероприятия по управлению муниципальным имуществом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2200170430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8 035 388,50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2200170430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8 035 388,50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2200170430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8 035 388,50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2200170430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2 475 731,24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энергетических ресурсов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2200170430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5 559 657,26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Коммунальное хозяйство</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3 177 900,00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жилищно-коммунального комплекса"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3 177 900,00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"Создание условий для обеспечения качественными коммунальными услугами"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3 177 900,00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"Приобретение объектов жилищно-коммунального хозяйства"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1210900000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3 177 900,00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области жилищно-коммунального хозяйства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1210970010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3 177 900,00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1210970010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3 177 900,00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1210970010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3 177 900,00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1210970010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3 177 900,00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Благоустройство</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115 660,00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Непрограммные расходы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115 660,00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Исполнение переданных полномочий городского поселения Междуреченский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115 660,00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прочие мероприятия по благоустройству поселения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4090006500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115 660,00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4090006500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115 660,00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4090006500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115 660,00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4090006500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115 660,00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вопросы в области жилищно-коммунального хозяйства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жилищной сферы»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1120384220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1120384220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1120384220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1120384220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37 200,00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СОЦИАЛЬНАЯ ПОЛИТИКА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30 784 755,60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8 815 032,00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Социальное обеспечение населения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15 744 312,00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8 815 032,00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жилищной сферы»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15 744 312,00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8 815 032,00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"Содействие развитию жилищного строительства"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6 929 280,00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 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гражданам, проживающим в находящихся в Ханты-Мансийском автономном округе-Югре жилых помещениях, не отвечающих требованиям в связи с превышением предельно допустимой концентрации фенола и (или) формальдегида, в случае возникновения потребности на их переселение после распределения субсидии муниципальным образованиям автономного округа в соответствии с порядком, установленным приложением 18 к постановлению Правительства Ханты-Мансийского автономного округа - Югры от 29 декабря 2020 года №643-п»</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6 929 280,00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полномочий в области строительства и жилищных отношений («Мероприятие по предоставлению субсидии гражданам для переселения из жилых домов, находящихся в зонах затопления, подтопления, а так 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гражданам, проживающим в находящихся в Ханты-Мансийском автономном округе-Югре жилых помещениях, не отвечающих требованиям в связи с превышением предельно допустимой концентрации фенола и (или) формальдегида, в случае возникновения потребности на их переселение после распределения субсидии муниципальным образованиям автономного округа в соответствии с порядком, установленным приложением 18 к постановлению Правительства Ханты-Мансийского автономного округа - Югры от 29 декабря 2020 года №643-п»)</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1110482903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6 721 401,60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Социальное обеспечение и иные выплаты населению</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1110482903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6 721 401,60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1110482903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6 721 401,60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гражданам на приобретение жилья</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1110482903</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6 721 401,60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Софинансирование расходов на реализацию полномочий </w:t>
            </w:r>
            <w:r w:rsidRPr="00BC4F0C">
              <w:rPr>
                <w:rFonts w:ascii="Times New Roman" w:eastAsia="Times New Roman" w:hAnsi="Times New Roman" w:cs="Times New Roman"/>
                <w:sz w:val="16"/>
                <w:szCs w:val="16"/>
              </w:rPr>
              <w:lastRenderedPageBreak/>
              <w:t>в области строительства и жилищных отношений ( «Мероприятие по предоставлению субсидии гражданам для переселения из жилых домов, находящихся в зонах затопления, подтопления, а так 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гражданам, проживающим в находящихся в Ханты-Мансийском автономном округе-Югре жилых помещениях, не отвечающих требованиям в связи с превышением предельно допустимой концентрации фенола и (или) формальдегида, в случае возникновения потребности на их переселение после распределения субсидии муниципальным образованиям автономного округа в соответствии с порядком, установленным приложением 18 к постановлению Правительства Ханты-Мансийского автономного округа - Югры от 29 декабря 2020 года №643-п»)</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11104S2903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207 878,40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Социальное обеспечение и иные выплаты населению</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11104S2903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207 878,40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11104S2903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207 878,40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гражданам на приобретение жилья</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11104S2903</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207 878,40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8 815 032,00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8 815 032,00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8 815 032,00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8 815 032,00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1120251350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5 208 048,00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5 208 048,00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Социальное обеспечение и иные выплаты населению</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1120251350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5 208 048,00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5 208 048,00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1120251350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5 208 048,00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5 208 048,00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гражданам на приобретение жилья</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1120251350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5 208 048,00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5 208 048,00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1120251760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3 606 984,00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3 606 984,00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Социальное обеспечение и иные выплаты населению</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1120251760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3 606 984,00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3 606 984,00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1120251760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3 606 984,00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3 606 984,00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гражданам на приобретение жилья</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1120251760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3 606 984,00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3 606 984,00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Охрана семьи и детства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15 040 443,60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жилищной сферы»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15 040 443,60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15 040 443,60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15 040 443,60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мероприятий по обеспечению жильем молодых семей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11201L4970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15 040 443,60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Социальное обеспечение и иные выплаты населению</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11201L4970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15 040 443,60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11201L4970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15 040 443,60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гражданам на приобретение жилья</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11201L4970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15 040 443,60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Управление образования администрации Кондинского района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2 356 239 949,00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1 642 431 491,72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ОБЩЕГОСУДАРСТВЕННЫЕ ВОПРОСЫ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59 504,56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общегосударственные вопросы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59 504,56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59 504,56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"Общее образование. Дополнительное образование детей"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59 504,56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Основное мероприятие "Обеспечение функций управления и контроля в сфере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0210700000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59 504,56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Прочие мероприятия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0210702400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59 504,56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0210702400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59 504,56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0210702400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59 504,56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0210702400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59 504,56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НАЦИОНАЛЬНАЯ ЭКОНОМИКА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4 980 974,77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Общеэкономические вопросы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4 609 932,37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молодежной политики»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4 563 840,64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4 563 840,64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организацию трудозанятости подростков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364 810,08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267 446,39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казенных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267 446,39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0300370145</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205 335,24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0300370145</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62 111,15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10 177,99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10 177,99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0300370145</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10 177,99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87 185,70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87 185,70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0300370145</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87 185,70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мероприятий по содействию трудоустройству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4 199 030,56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3 298 653,34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казенных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3 298 653,34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0300385060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2 535 275,46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0300385060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763 377,88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900 377,22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900 377,22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0300385060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900 377,22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экономического потенциала»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46 091,73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«Содействие трудоустройству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46 091,73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46 091,73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мероприятий по содействию трудоустройству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46 091,73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46 091,73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46 091,73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1610185060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46 091,73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Связь и информатика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371 042,40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371 042,40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"Общее образование. Дополнительное образование детей"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371 042,40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функций управления и контроля в сфере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0210700000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371 042,40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Прочие мероприятия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0210702400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371 042,40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0210702400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371 042,40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0210702400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371 042,40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0210702400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371 042,40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ОБРАЗОВАНИЕ</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2 338 611 469,67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1 629 843 491,72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Дошкольное образование</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497 348 924,23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375 648 025,03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497 348 924,23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375 648 025,03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"Общее образование. Дополнительное образование детей"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495 518 605,23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375 648 025,03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489 176 210,23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369 305 630,03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119 870 580,20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11 661 269,96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казенных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11 661 269,96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7 769 646,61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персоналу учреждений, за исключением фонда оплаты труда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1 327 420,92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2 564 202,43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49 515 680,44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49 515 680,44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681 201,51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32 212 548,17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энергетических ресурсов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16 621 930,76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52 338 692,80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25 882 878,03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24 479 223,82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1 403 654,21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26 455 814,77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25 322 091,30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1 133 723,47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6 354 937,00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налогов, сборов и иных платежей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6 354 937,00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налога на имущество организаций и земельного налога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6 354 620,00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иных платежей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317,00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369 305 630,03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369 305 630,03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169 644 469,67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169 644 469,67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казенных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169 644 469,67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169 644 469,67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132 841 067,92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132 841 067,92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36 803 401,75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36 803 401,75</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Социальное обеспечение и иные выплаты населению</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182 344,36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182 344,36</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182 344,36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182 344,36</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Пособия, компенсации и иные социальные выплаты гражданам, кроме публичных нормативных обязательств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182 344,36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182 344,36</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199 478 816,00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199 478 816,00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115 208 339,00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115 208 339,00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115 208 339,00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115 208 339,00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84 270 477,00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84 270 477,00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84 270 477,00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84 270 477,00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повышения квалификации педагогических работников образовательных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177 842,00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177 842,00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0210284301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177 842,00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177 842,00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0210284301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90 642,00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90 642,00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0210284301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90 642,00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90 642,00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0210284301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90 642,00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90 642,00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0210284301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87 200,00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87 200,00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0210284301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67 700,00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67 700,00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0210284301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67 700,00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67 700,00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0210284301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19 500,00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19 500,00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0210284301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19 500,00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19 500,00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6 164 553,00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6 164 553,00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0210384301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6 164 553,00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6 164 553,00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0210384301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2 896 831,00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2 896 831,00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0210384301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2 896 831,00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2 896 831,00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0210384301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697 677,00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697 677,00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0210384301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2 199 154,00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2 199 154,00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0210384301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3 267 722,00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3 267 722,00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0210384301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1 786 614,00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1 786 614,00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0210384301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1 786 614,00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1 786 614,00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0210384301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1 481 108,00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1 481 108,00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0210384301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1 481 108,00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1 481 108,00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"Ресурсное обеспечение в сфере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1 830 319,00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комплексной безопасности образовательных организаций"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172 939,00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Расходы на обеспечение деятельности (оказание услуг) муниципальных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172 939,00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84 838,00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84 838,00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84 838,00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88 101,00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48 945,00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48 945,00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39 156,00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39 156,00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"Развитие материально-технической базы образовательных организаций"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1 657 380,00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892 900,00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332 300,00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332 300,00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332 300,00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560 600,00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560 600,00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530 600,00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наказов избирателей депутатам  Думы ХМАО-Югры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0230285160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764 480,00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0230285160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455 180,00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0230285160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455 180,00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0230285160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455 180,00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0230285160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309 300,00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0230285160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309 300,00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0230285160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309 300,00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Общее образование</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1 599 071 697,20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1 243 094 874,97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1 599 071 697,20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1 243 094 874,97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"Общее образование. Дополнительное образование детей"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1 576 208 027,15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1 243 094 874,97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1 518 204 987,16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1 188 379 012,95</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272 076 809,36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8 382 038,07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казенных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8 382 038,07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38 114,57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персоналу учреждений, за исключением фонда оплаты труда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7 985 087,44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учреждений привлекаемым лицам</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111 884,00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246 952,06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192 141 358,80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192 141 358,80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1 205 835,29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100 561 455,89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энергетических ресурсов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90 374 067,62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42 299 613,53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42 299 613,53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40 372 178,87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1 927 434,66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29 253 798,96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Исполнение судебных актов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830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154 840,00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Исполнение судебных актов Российской Федерации и мировых соглашений по возмещению причиненного вреда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831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154 840,00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налогов, сборов и иных платежей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29 098 958,96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налога на имущество организаций и земельного налога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29 020 971,84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прочих налогов, сборов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32 370,00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иных платежей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45 617,12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0210153030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36 629 800,00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0210153030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26 640 613,95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казенных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0210153030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26 640 613,95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0210153030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20 460 926,52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0210153030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6 179 687,43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0210153030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9 989 186,05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0210153030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9 989 186,05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0210153030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9 989 186,05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114 878 000,00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114 878 000,00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35 063 128,34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35 063 128,34</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казенных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35 063 128,34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35 063 128,34</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26 990 567,25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26 990 567,25</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8 072 561,09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8 072 561,09</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39 360 855,84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39 360 855,84</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39 360 855,84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39 360 855,84</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39 360 855,84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39 360 855,84</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Социальное обеспечение и иные выплаты населению</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1 964 180,82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1 964 180,82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1 964 180,82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1 964 180,82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Приобретение товаров, работ и услуг в пользу граждан в целях их социального обеспечения</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1 964 180,82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1 964 180,82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38 489 835,00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38 489 835,00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38 489 835,00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38 489 835,00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Субсидии бюджетным учреждениям на финансовое обеспечение государственного (муниципального) задания </w:t>
            </w:r>
            <w:r w:rsidRPr="00BC4F0C">
              <w:rPr>
                <w:rFonts w:ascii="Times New Roman" w:eastAsia="Times New Roman" w:hAnsi="Times New Roman" w:cs="Times New Roman"/>
                <w:sz w:val="16"/>
                <w:szCs w:val="16"/>
              </w:rPr>
              <w:lastRenderedPageBreak/>
              <w:t>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38 489 835,00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38 489 835,00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1 073 501 012,95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1 073 501 012,95</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867 836 045,44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867 836 045,44</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казенных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867 836 045,44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867 836 045,44</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0210184303</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663 345 211,43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663 345 211,43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0210184303</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204 490 834,01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204 490 834,01</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102 620,26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102 620,26</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102 620,26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102 620,26</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0210184303</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102 620,26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102 620,26</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Социальное обеспечение и иные выплаты населению</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302 460,85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302 460,85</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302 460,85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302 460,85</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0210184303</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302 460,85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302 460,85</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205 259 886,40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205 259 886,40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205 259 886,40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205 259 886,40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0210184303</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205 259 886,40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205 259 886,40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02101L3040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21 119 364,85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02101L3040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5 507 172,39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казенных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02101L3040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5 507 172,39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02101L3040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4 230 028,09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02101L3040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1 277 144,30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02101L3040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5 507 496,57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02101L3040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5 507 496,57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02101L3040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5 507 496,57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02101L3040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10 104 695,89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02101L3040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10 104 695,89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02101L3040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10 104 695,89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повышения квалификации педагогических работников образовательных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725 884,00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725 884,00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0210284303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725 884,00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725 884,00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0210284303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581 680,00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581 680,00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Иные закупки товаров, работ и услуг для обеспечения </w:t>
            </w:r>
            <w:r w:rsidRPr="00BC4F0C">
              <w:rPr>
                <w:rFonts w:ascii="Times New Roman" w:eastAsia="Times New Roman" w:hAnsi="Times New Roman" w:cs="Times New Roman"/>
                <w:sz w:val="16"/>
                <w:szCs w:val="16"/>
              </w:rPr>
              <w:lastRenderedPageBreak/>
              <w:t>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0210284303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581 680,00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581 680,00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0210284303</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581 680,00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581 680,00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0210284303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144 204,00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144 204,00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0210284303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144 204,00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144 204,00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0210284303</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144 204,00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144 204,00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48 198 083,91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48 198 083,91</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0210384303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48 198 083,91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48 198 083,91</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0210384303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40 202 423,31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40 202 423,31</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0210384303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40 202 423,31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40 202 423,31</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0210384303</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15 061 570,33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15 061 570,33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0210384303</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25 140 852,98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25 140 852,98</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0210384303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7 995 660,60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7 995 660,60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0210384303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7 995 660,60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7 995 660,60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0210384303</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7 995 660,60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7 995 660,60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0210600000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5 791 894,11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5 791 894,11</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(на проведение ЕГЭ)</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0210684305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5 791 894,11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5 791 894,11</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0210684305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651 991,07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651 991,07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казенных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0210684305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651 991,07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651 991,07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0210684305</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327 389,84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327 389,84</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персоналу учреждений, за исключением фонда оплаты труда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0210684305</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225 729,50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225 729,50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0210684305</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98 871,73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98 871,73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0210684305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3 641 836,83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3 641 836,83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0210684305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3 641 836,83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3 641 836,83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0210684305</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3 422 310,99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3 422 310,99</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0210684305</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219 525,84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219 525,84</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0210684305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1 498 066,21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1 498 066,21</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0210684305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1 498 066,21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1 498 066,21</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0210684305</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1 498 066,21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1 498 066,21</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Региональный проект "Патриотическое воспитание граждан Российской Федерации"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021EВ00000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3 287 177,97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021EВ51790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3 287 177,97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021EВ51790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2 689 474,97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казенных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021EВ51790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2 689 474,97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021EВ51790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2 065 649,60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021EВ51790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623 825,37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021EВ51790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597 703,00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021EВ51790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597 703,00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021EВ51790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597 703,00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"Ресурсное обеспечение в сфере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22 863 670,05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комплексной безопасности образовательных организаций"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711 789,40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711 789,40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573 695,16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573 695,16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573 695,16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138 094,24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138 094,24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138 094,24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"Развитие материально-технической базы образовательных организаций"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22 151 880,65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20 873 160,65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14 875 160,65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14 875 160,65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14 875 160,65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5 998 000,00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5 998 000,00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5 998 000,00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наказов избирателей депутатам  Думы ХМАО-Югры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0230285160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1 278 720,00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0230285160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1 278 720,00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0230285160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1 278 720,00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0230285160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1 278 720,00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Дополнительное образование детей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114 985 766,78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114 985 766,78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"Общее образование. Дополнительное образование детей"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113 593 177,78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реализации программ в организациях дополнительного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113 593 177,78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93 503 792,83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93 154 753,02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67 642 604,65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49 950 072,06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1 146 370,18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16 546 162,41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25 512 148,37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25 299 537,04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212 611,33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349 039,81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349 039,81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349 039,81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14 822 483,40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1 180 025,49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казенных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1 180 025,49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897 444,77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282 580,72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13 642 457,91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13 448 669,19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13 448 669,19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193 788,72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193 788,72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0210800592</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5 266 901,55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0210800592</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5 266 901,55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0210800592</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5 266 901,55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0210800592</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5 266 901,55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"Ресурсное обеспечение в сфере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1 392 589,00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комплексной безопасности образовательных организаций"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42 419,00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42 419,00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42 419,00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42 419,00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42 419,00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Основное мероприятие "Развитие материально-технической базы образовательных организаций"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1 350 170,00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42 270,00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42 270,00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42 270,00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42 270,00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наказов избирателей депутатам  Думы ХМАО-Югры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0230285160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1 307 900,00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0230285160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1 307 900,00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0230285160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1 307 900,00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0230285160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1 307 900,00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вопросы в области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127 205 081,46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11 100 591,72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127 205 081,46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11 100 591,72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"Общее образование. Дополнительное образование детей"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104 144 992,42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1 422 000,00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84 016 354,42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1 422 000,00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82 594 354,42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81 185 715,95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казенных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81 185 715,95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62 193 327,22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персоналу учреждений, за исключением фонда оплаты труда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307 637,10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18 684 751,63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1 328 827,47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1 328 827,47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336 712,03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797 375,52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энергетических ресурсов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194 739,92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79 811,00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налогов, сборов и иных платежей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79 811,00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налога на имущество организаций и земельного налога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79 811,00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1 422 000,00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1 422 000,00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1 322 149,00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1 322 149,00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казенных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1 322 149,00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1 322 149,00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1 013 453,75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1 013 453,75</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308 695,25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308 695,25</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99 851,00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99 851,00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99 851,00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99 851,00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69 851,00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69 851,00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Основное мероприятие "Обеспечение  мероприятий по </w:t>
            </w:r>
            <w:r w:rsidRPr="00BC4F0C">
              <w:rPr>
                <w:rFonts w:ascii="Times New Roman" w:eastAsia="Times New Roman" w:hAnsi="Times New Roman" w:cs="Times New Roman"/>
                <w:sz w:val="16"/>
                <w:szCs w:val="16"/>
              </w:rPr>
              <w:lastRenderedPageBreak/>
              <w:t>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498 018,60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Расходы на обеспечение деятельности (оказание услуг) муниципальных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0210400590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9 160,60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Социальное обеспечение и иные выплаты населению</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0210400590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9 160,60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0210400590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9 160,60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0210400590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9 160,60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мероприятия в области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0210470130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488 858,00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0210470130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казенных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0210470130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персоналу учреждений, за исключением фонда оплаты труда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0210470130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4 500,00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0210470130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231 839,00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0210470130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231 839,00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0210470130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231 839,00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Социальное обеспечение и иные выплаты населению</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0210470130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252 519,00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Премии и гранты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0210470130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350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252 519,00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функций управления и контроля в сфере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0210700000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19 630 619,40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0210702040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19 630 619,40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0210702040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19 630 619,40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0210702040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19 630 619,40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0210702040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14 955 162,44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0210702040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205 259,20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0210702040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4 470 197,76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"Дети Конды"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23 060 089,04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9 678 591,72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отдыха и оздоровления детей и молодежи"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23 060 089,04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9 678 591,72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Расходы на организацию отдыха детей в оздоровительных лагерях с дневным пребыванием детей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0220270141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2 544 828,47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0220270141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2 521 132,47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0220270141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2 521 132,47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0220270141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2 521 132,47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0220270141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23 696,00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0220270141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23 696,00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0220270141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23 696,00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организацию загородного лагеря с круглосуточным пребыванием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0220270144</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1 450 008,00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0220270144</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1 450 008,00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0220270144</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1 450 008,00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0220270144</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1 450 008,00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Расходы на организацию питания детей в возрасте от 6 до 17 лет (включительно) в лагерях с дневным пребыванием детей, в возрасте от 8 до 17 лет (включительно) - в </w:t>
            </w:r>
            <w:r w:rsidRPr="00BC4F0C">
              <w:rPr>
                <w:rFonts w:ascii="Times New Roman" w:eastAsia="Times New Roman" w:hAnsi="Times New Roman" w:cs="Times New Roman"/>
                <w:sz w:val="16"/>
                <w:szCs w:val="16"/>
              </w:rPr>
              <w:lastRenderedPageBreak/>
              <w:t>палаточных лагерях</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0220282050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8 447 994,77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0220282050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6 006 765,06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0220282050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6 006 765,06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0220282050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6 006 765,06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0220282050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2 441 229,71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0220282050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2 441 229,71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0220282050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2 441 229,71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организацию и обеспечение отдыха и оздоровления детей, в том числе в этнической среде</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0220284080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9 678 591,72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9 678 591,72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0220284080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9 678 591,72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9 678 591,72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0220284080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9 678 591,72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9 678 591,72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0220284080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9 678 591,72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9 678 591,72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Софинансирование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02202S2050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938 666,08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02202S2050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667 418,33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02202S2050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667 418,33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02202S2050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667 418,33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02202S2050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271 247,75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02202S2050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271 247,75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02202S2050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271 247,75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СОЦИАЛЬНАЯ ПОЛИТИКА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12 588 000,00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12 588 000,00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Охрана семьи и детства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12 588 000,00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12 588 000,00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12 588 000,00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12 588 000,00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"Общее образование. Дополнительное образование детей"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12 588 000,00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12 588 000,00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12 588 000,00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12 588 000,00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12 588 000,00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12 588 000,00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Социальное обеспечение и иные выплаты населению</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12 588 000,00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12 588 000,00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12 588 000,00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12 588 000,00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Приобретение товаров, работ и услуг в пользу граждан в целях их социального обеспечения</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0210184050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12 588 000,00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12 588 000,00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Управление культуры администрации Кондинского района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292 842 835,73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ОБЩЕГОСУДАРСТВЕННЫЕ ВОПРОСЫ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11 800,00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общегосударственные вопросы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культуры и искусства"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Прочие мероприятия органов местного самоуправления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0530102400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0530102400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0530102400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0530102400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11 800,00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НАЦИОНАЛЬНАЯ ЭКОНОМИКА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704 522,86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Общеэкономические вопросы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591 187,46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экономического потенциала»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591 187,46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«Содействие трудоустройству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591 187,46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591 187,46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мероприятий по содействию занятости населения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1610175060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331 184,10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1610175060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331 184,10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1610175060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331 184,10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1610175060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331 184,10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мероприятий по содействию трудоустройству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260 003,36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260 003,36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260 003,36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1610185060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260 003,36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Связь и информатика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113 335,40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культуры и искусства"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113 335,40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113 335,40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113 335,40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Прочие мероприятия органов местного самоуправления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0530102400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113 335,40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0530102400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113 335,40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0530102400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113 335,40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0530102400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113 335,40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ОБРАЗОВАНИЕ</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84 043 919,05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Дополнительное образование детей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84 043 919,05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культуры и искусства"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84 043 919,05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"Модернизация и развитие учреждений культуры"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14 202 244,90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Региональный проект «Культурная среда»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051A100000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14 202 244,90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государственную поддержку отрасли культуры в рамках реализации национального проекта "Культура"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051A155190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14 202 244,90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051A155190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14 202 244,90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051A155190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14 202 244,90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051A155190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14 202 244,90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"Поддержка творческих инициатив, способствующих самореализации населения"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0520000000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69 841 674,15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"Развитие дополнительного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0520100000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69 841 674,15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Расходы на обеспечение деятельности (оказание услуг) муниципальных  учреждений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0520100590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69 641 156,15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0520100590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69 641 156,15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0520100590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69 641 156,15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0520100590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68 949 193,81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0520100590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691 962,34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наказов избирателей депутатам Думы Ханты-Мансийского автономного округа - Югры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0520185160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200 518,00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0520185160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200 518,00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0520185160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200 518,00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0520185160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200 518,00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КУЛЬТУРА, КИНЕМАТОГРАФИЯ</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208 082 593,82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Культура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199 731 006,62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Муниципальная программа Кондинского района "Развитие культуры и искусства"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199 731 006,62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"Модернизация и развитие учреждений культуры"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196 317 373,48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"Развитие библиотечного дела"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73 949 433,60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Расходы на обеспечение деятельности (оказание услуг) муниципальных  учреждений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73 134 380,96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66 774 902,01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казенных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66 774 902,01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51 006 343,82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персоналу учреждений, за исключением фонда оплаты труда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448 554,59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15 320 003,60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6 248 022,95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6 248 022,95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1 155 626,64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1 970 384,98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энергетических ресурсов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3 122 011,33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111 456,00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налогов, сборов и иных платежей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111 456,00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налога на имущество организаций и земельного налога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107 056,00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прочих налогов, сборов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4 400,00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развитие сферы культуры в муниципальных образованиях автономного округа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0510182520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662 800,00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0510182520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662 800,00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0510182520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662 800,00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0510182520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409 600,00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0510182520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253 200,00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государственную поддержку отрасли культуры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05101L5190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117 368,42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05101L5190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117 368,42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05101L5190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117 368,42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05101L5190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117 368,42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Софинансирование расходов  на развитие сферы культуры в муниципальных образованиях автономного округа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05101S2520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34 884,22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05101S2520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34 884,22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05101S2520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34 884,22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05101S2520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21 557,90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05101S2520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13 326,32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"Развитие музейного дела"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12 994 442,93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Расходы на обеспечение деятельности (оказание услуг) муниципальных  учреждений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0510200590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12 994 442,93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0510200590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12 994 442,93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0510200590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12 994 442,93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0510200590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12 768 230,83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0510200590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226 212,10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"Развитие культурно досуговой деятельности"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99 373 496,95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97 335 536,95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97 335 536,95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97 335 536,95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93 396 909,25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3 938 627,70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Реализация прочих расходов в сфере культуры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1 937 960,00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117 270,00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117 270,00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0510370050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117 270,00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1 820 690,00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1 820 690,00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0510370050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1 820 690,00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финансирование наказов избирателей депутатам Думы ХМАО-Югры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0510385160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0510385160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0510385160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0510385160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Региональный проект «Культурная среда»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051A100000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10 000 000,00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части иных межбюджетных трансфертов на создание модельных муниципальных библиотек</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051A154540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10 000 000,00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051A154540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10 000 000,00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051A154540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10 000 000,00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051A154540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3 407 242,92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051A154540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6 592 757,08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"Поддержка творческих инициатив, способствующих самореализации населения"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0520000000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0520300000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Реализация прочих расходов в сфере культуры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0520370050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0520370050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0520370050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(гранты в форме субсидий), не подлежащие казначейскому сопровождению</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0520370050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"Подготовка и проведение юбилейных мероприятий"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0540000000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3 253 633,14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"Празднование 100-летия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0540100000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3 253 633,14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Реализация прочих расходов в сфере культуры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0540170050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3 253 633,14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0540170050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200 179,35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0540170050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200 179,35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0540170050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200 179,35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0540170050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3 053 453,79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0540170050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3 053 453,79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0540170050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3 053 453,79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вопросы в области культуры, кинематографии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8 351 587,20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культуры и искусства"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8 351 587,20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Подпрограмма "Организационные, экономические механизмы развития культуры, архивного дела и </w:t>
            </w:r>
            <w:r w:rsidRPr="00BC4F0C">
              <w:rPr>
                <w:rFonts w:ascii="Times New Roman" w:eastAsia="Times New Roman" w:hAnsi="Times New Roman" w:cs="Times New Roman"/>
                <w:sz w:val="16"/>
                <w:szCs w:val="16"/>
              </w:rPr>
              <w:lastRenderedPageBreak/>
              <w:t>историко-культурного наследия"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8 351 587,20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8 351 587,20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0530102040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8 351 587,20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0530102040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8 351 587,20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0530102040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8 351 587,20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0530102040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6 287 197,84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0530102040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177 705,66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0530102040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1 886 683,70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Комитет физической культуры и спорта администрации Кондинского района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190 836 491,27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ОБЩЕГОСУДАРСТВЕННЫЕ ВОПРОСЫ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2 980,00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общегосударственные вопросы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2 980,00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физической культуры и спорта"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2 980,00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деятельности комитета физической культуры и спорта"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2 980,00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Прочие мероприятия органов местного самоуправления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0600402400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2 980,00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0600402400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2 980,00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0600402400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2 980,00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0600402400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2 980,00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НАЦИОНАЛЬНАЯ ЭКОНОМИКА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544 379,57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Общеэкономические вопросы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500 991,45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молодежной политики»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500 991,45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500 991,45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организацию трудозанятости подростков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41 015,13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41 015,13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23 589,72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0300370145</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23 589,72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17 425,41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0300370145</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17 425,41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мероприятий по содействию трудоустройству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459 976,32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459 976,32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297 697,14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0300385060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297 697,14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162 279,18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0300385060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162 279,18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Связь и информатика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43 388,12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физической культуры и спорта"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43 388,12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деятельности комитета физической культуры и спорта"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43 388,12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Прочие мероприятия органов местного самоуправления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0600402400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43 388,12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0600402400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43 388,12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0600402400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43 388,12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0600402400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43 388,12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ОБРАЗОВАНИЕ</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115 070 060,73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Дополнительное образование детей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115 025 760,73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Муниципальная программа Кондинского района </w:t>
            </w:r>
            <w:r w:rsidRPr="00BC4F0C">
              <w:rPr>
                <w:rFonts w:ascii="Times New Roman" w:eastAsia="Times New Roman" w:hAnsi="Times New Roman" w:cs="Times New Roman"/>
                <w:sz w:val="16"/>
                <w:szCs w:val="16"/>
              </w:rPr>
              <w:lastRenderedPageBreak/>
              <w:t>"Развитие физической культуры и спорта"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115 025 760,73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114 575 760,73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114 575 760,73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114 575 760,73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95 111 157,10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94 812 139,86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299 017,24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19 464 603,63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19 355 288,65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109 314,98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"Укрепление материально-технической базы учреждений спорта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450 000,00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мероприятия  в области  физической культуры и спорта.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450 000,00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450 000,00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450 000,00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0600570040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450 000,00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вопросы в области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44 300,00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44 300,00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"Дети Конды"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44 300,00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отдыха и оздоровления детей и молодежи"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44 300,00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Расходы на организацию отдыха детей в оздоровительных лагерях с дневным пребыванием детей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0220270141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44 300,00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0220270141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44 300,00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0220270141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29 810,00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0220270141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29 810,00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0220270141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14 490,00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0220270141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14 490,00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ФИЗИЧЕСКАЯ КУЛЬТУРА И СПОРТ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75 219 070,97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Физическая культура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14 592 746,41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физической культуры и спорта"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14 592 746,41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13 887 272,73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13 887 272,73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13 887 272,73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13 634 572,27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13 303 169,14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w:t>
            </w:r>
            <w:r w:rsidRPr="00BC4F0C">
              <w:rPr>
                <w:rFonts w:ascii="Times New Roman" w:eastAsia="Times New Roman" w:hAnsi="Times New Roman" w:cs="Times New Roman"/>
                <w:sz w:val="16"/>
                <w:szCs w:val="16"/>
              </w:rPr>
              <w:lastRenderedPageBreak/>
              <w:t>сфере</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331 403,13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252 700,46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252 700,46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"Укрепление материально-технической базы учреждений спорта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705 473,68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софинансирование расходов муниципальных образований на развитие сети спортивных объектов шаговой доступности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0600582130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670 200,00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0600582130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670 200,00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0600582130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670 200,00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0600582130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670 200,00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муниципального образования  на софинансирование расходов по развитию сети спортивных объектов шаговой доступности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06005S2130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35 273,68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06005S2130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35 273,68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06005S2130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35 273,68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06005S2130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35 273,68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Массовый спорт</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3 563 330,80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физической культуры и спорта"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3 243 330,80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1 314 700,00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мероприятия  в области  физической культуры и спорта.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0600170040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1 314 700,00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0600170040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291 275,00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0600170040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291 275,00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государственных (муниципальных) органов привлекаемым лицам</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0600170040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291 275,00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0600170040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949 175,00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0600170040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949 175,00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0600170040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949 175,00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Социальное обеспечение и иные выплаты населению</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0600170040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74 250,00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Премии и гранты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0600170040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350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74 250,00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90 860,00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мероприятия  в области  физической культуры и спорта.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0600270040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90 860,00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0600270040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90 860,00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0600270040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90 860,00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Субсидии (гранты в форме субсидий), не подлежащие казначейскому сопровождению</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0600270040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90 860,00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1 837 770,80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мероприятия  в области  физической культуры и спорта.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1 837 770,80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государственных (муниципальных) органов привлекаемым лицам</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0600370040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1 819 770,80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1 220 000,00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0600370040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1 220 000,00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599 770,80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0600370040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599 770,80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"Профилактика правонарушений и обеспечение отдельных прав граждан"</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"Профилактика незаконного оборота и потребления наркотических средств и психотропных веществ"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рамках иных межбюджетных трансфертов победителям конкурсов муниципальных образований Ханты-Мансийского автономного округа - Югры в сфере организации мероприятий по профилактике незаконного потребления наркотических средств и психотропных веществ, наркомании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1300485230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1300485230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1300485230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1300485230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320 000,00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Спорт высших достижений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50 153 841,94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физической культуры и спорта"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50 153 841,94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50 003 841,94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46 714 262,99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46 714 262,99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36 470 127,22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36 238 162,79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231 964,43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10 244 135,77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10 060 866,74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183 269,03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Расходы на софинансирование расходов муниципальных образований по обеспечению физкультурно-спортивных организаций, осуществляющих подготовку спортивного </w:t>
            </w:r>
            <w:r w:rsidRPr="00BC4F0C">
              <w:rPr>
                <w:rFonts w:ascii="Times New Roman" w:eastAsia="Times New Roman" w:hAnsi="Times New Roman" w:cs="Times New Roman"/>
                <w:sz w:val="16"/>
                <w:szCs w:val="16"/>
              </w:rPr>
              <w:lastRenderedPageBreak/>
              <w:t>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0600382110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3 125 100,00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0600382110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3 125 100,00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0600382110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1 911 700,00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0600382110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1 911 700,00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0600382110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1 213 400,00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0600382110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1 213 400,00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софинансирование расходов муниципальных образований по обеспечению учащихся спортивных школ спортивным оборудованием, экипировкой и инвентарем, проведению тренировочных сборов и участию в соревнованиях(МБ)</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06003S2110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164 478,95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06003S2110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164 478,95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06003S2110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100 615,79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06003S2110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100 615,79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06003S2110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63 863,16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06003S2110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63 863,16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"Укрепление материально-технической базы учреждений спорта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мероприятия  в области  физической культуры и спорта.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автономным учреждениям на иные цели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0600570040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вопросы в области физической культуры и спорта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6 909 151,82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физической культуры и спорта"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6 909 151,82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деятельности комитета физической культуры и спорта"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6 909 151,82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6 909 151,82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6 909 151,82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0600402040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6 909 151,82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0600402040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5 121 066,49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0600402040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228 034,68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0600402040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1 560 050,65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Муниципальное учреждение Управление капитального строительства Кондинского района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799 568 144,20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НАЦИОНАЛЬНАЯ БЕЗОПАСНОСТЬ И ПРАВООХРАНИТЕЛЬНАЯ ДЕЯТЕЛЬНОСТЬ</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2 164 687,34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2 164 687,34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"Безопасность жизнедеятельности"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2 164 687,34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Основное мероприятие "Обеспечение пожарной </w:t>
            </w:r>
            <w:r w:rsidRPr="00BC4F0C">
              <w:rPr>
                <w:rFonts w:ascii="Times New Roman" w:eastAsia="Times New Roman" w:hAnsi="Times New Roman" w:cs="Times New Roman"/>
                <w:sz w:val="16"/>
                <w:szCs w:val="16"/>
              </w:rPr>
              <w:lastRenderedPageBreak/>
              <w:t>безопасности в Кондинском районе"</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1400200000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2 164 687,34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Расходы на обеспечение эффективной деятельности управления гражданской защиты населения администрации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1400202180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2 164 687,34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1400202180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2 164 687,34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1400202180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2 164 687,34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1400202180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2 164 687,34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НАЦИОНАЛЬНАЯ ЭКОНОМИКА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253 868 024,75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Дорожное хозяйство (дорожные фонды)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231 344 910,27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транспортной системы»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231 344 910,27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Подпрограмма "Дорожное хозяйство"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231 344 910,27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"Строительство (реконструкция) автомобильных дорог общего пользования местного значения"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153 615 900,00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строительство (реконструкцию), капитальный ремонт и ремонт автомобильных дорог общего пользования местного значения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1810182390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53 615 900,00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1810182390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53 615 900,00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1810182390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53 615 900,00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 в объекты капитального строительства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1810182390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53 615 900,00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Софинансирование на строительство (реконструкцию), капитальный ремонт и ремонт автомобильных дорог общего пользования местного значения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18101S2390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100 000 000,00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18101S2390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100 000 000,00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18101S2390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100 000 000,00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 в объекты капитального строительства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18101S2390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100 000 000,00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"Капитальный ремонт и ремонт автомобильных дорог общего пользования местного значения"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34 247 181,98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ремонт внутрипоселковых дорог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1810204390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55 000,00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1810204390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55 000,00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1810204390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55 000,00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1810204390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55 000,00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Расходы на строительство (реконструкцию), капитальный ремонт и ремонт автомобильных дорог общего пользования местного значения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1810282390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10 012 200,00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1810282390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10 012 200,00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1810282390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10 012 200,00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1810282390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10 012 200,00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инициативных проектов, отобранных по результатам конкурса «Перекресток безопасности» пгт. Междуреченский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1810282751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9 917 360,00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1810282751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9 917 360,00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1810282751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9 917 360,00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1810282751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9 917 360,00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ремонт и содержание автомобильных дорог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1810289190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1810289190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1810289190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1810289190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Софинансирование на строительство (реконструкцию), капитальный ремонт и ремонт автомобильных дорог общего пользования местного значения </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18102S2390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10 012 318,16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18102S2390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10 012 318,16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18102S2390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10 012 318,16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18102S2390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10 012 318,16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Софинансирование расходов на реализацию инициативных проектов, отобранных по результатам конкурса (Перекресток безопасности пгт. Междуреченский)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18102S2751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4 250 303,82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18102S2751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4 250 303,82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18102S2751</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4 250 303,82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18102S2751</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4 250 303,82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"Содержание дорог и искусственных сооружений на них"</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43 481 828,29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содержание внутрипоселковых дорог и искусственных сооружений на них</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1810304190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35 453 388,89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1810304190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35 453 388,89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1810304190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35 453 388,89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1810304190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35 453 388,89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ремонт и содержание автомобильных дорог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1810389190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8 028 439,40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1810389190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8 028 439,40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1810389190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8 028 439,40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1810389190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8 028 439,40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вопросы в области национальной экономики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22 523 114,48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жилищной сферы»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22 523 114,48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"Содействие развитию жилищного строительства"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22 523 114,48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22 523 114,48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22 523 114,48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20 814 617,06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казенных учреждений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20 814 617,06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15 748 800,60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персоналу учреждений, за исключением фонда оплаты труда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274 359,23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4 791 457,23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1 500 597,42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1 500 597,42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223 390,00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901 502,09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энергетических ресурсов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375 705,33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207 900,00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налогов, сборов и иных платежей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1110300590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207 900,00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налога на имущество организаций и земельного налога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62 720,00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прочих налогов, сборов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5 180,00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Уплата иных платежей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1110300590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853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ЖИЛИЩНО-КОММУНАЛЬНОЕ ХОЗЯЙСТВО</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141 224 300,57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Жилищное хозяйство</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6 737 255,11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«Формирование градостроительной документации»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6 737 255,11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6 737 255,11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Расходы на реализацию полномочий в области строительства и жилищных отношений (мероприятие по освобождению земельных участков, планируемых для </w:t>
            </w:r>
            <w:r w:rsidRPr="00BC4F0C">
              <w:rPr>
                <w:rFonts w:ascii="Times New Roman" w:eastAsia="Times New Roman" w:hAnsi="Times New Roman" w:cs="Times New Roman"/>
                <w:sz w:val="16"/>
                <w:szCs w:val="16"/>
              </w:rPr>
              <w:lastRenderedPageBreak/>
              <w:t>жилищного строительства и комплекса мероприятий по формированию земельных участков для индивидуального жилищного строительства)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0900282904</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6 535 137,42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0900282904</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6 535 137,42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0900282904</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6 535 137,42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0900282904</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6 535 137,42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Софинансирование на реализацию полномочий в области строительства и жилищных отношений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09002S2904</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202 117,69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09002S2904</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202 117,69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09002S2904</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202 117,69</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09002S2904</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202 117,69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Коммунальное хозяйство</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81 663 400,00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жилищно-коммунального комплекса"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81 663 400,00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"Создание условий для обеспечения качественными коммунальными услугами"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81 663 400,00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"Капитальные вложения в объекты муниципальной собственности"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81 663 400,00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Рсходы на строительство коммунальных объектов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1210172190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1210172190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1210172190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 в объекты капитального строительства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1210172190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реконструкцию, расширение, модернизацию, строительство коммунальных объектов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1210182190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65 330 700,00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1210182190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65 330 700,00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1210182190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65 330 700,00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 в объекты капитального строительства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1210182190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65 330 700,00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Софинансирование на реконструкцию, расширение, модернизацию, строительство коммунальных объектов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12101S2190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16 332 700,00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12101S2190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16 332 700,00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12101S2190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16 332 700,00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 в объекты капитального строительства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12101S2190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16 332 700,00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Благоустройство</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52 823 645,46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"Формирование комфортной городской среды"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41 097 698,61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"Благоустройство территорий общего пользования"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16 329 050,47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инициативных проектов, отобранных по результатам конкурса "Причал Мечты" п. Луговой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2400282753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5 277 110,00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2400282753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5 277 110,00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2400282753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5 277 110,00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2400282753</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5 277 110,00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по благоустройству общественных и дворовых территорий поселений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2400295550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7 343 100,00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2400295550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7 343 100,00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2400295550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7 343 100,00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2400295550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7 343 100,00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мероприятий через инициативный проект "Мы помним"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2400299992</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1 447 220,80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2400299992</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1 447 220,80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2400299992</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1 447 220,80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2400299992</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1 447 220,80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Софинансирование расходов на реализацию инициативных проектов, отобранных по результатам конкурса "Причал Мечты" п. Луговой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24002S2753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2 261 619,67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24002S2753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2 261 619,67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24002S2753</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2 261 619,67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24002S2753</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2 261 619,67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Региональный проект "Формирование комфортной городской среды"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24 768 648,14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реализацию программ формирования современной городской среды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240F255550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13 222 997,91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240F255550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13 222 997,91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240F255550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13 222 997,91</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240F255550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13 222 997,91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благоустройство территорий муниципальных образований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240F282020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2 615 500,00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240F282020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2 615 500,00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240F282020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2 615 500,00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240F282020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2 615 500,00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по благоустройству общественных и дворовых территорий поселений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240F295550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8 639 537,03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240F295550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8 639 537,03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240F295550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8 639 537,03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240F295550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8 639 537,03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Софинансирование расходов на благоустройство территорий муниципальных образований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240F2S2020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290 613,20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240F2S2020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290 613,20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240F2S2020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290 613,20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240F2S2020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290 613,20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Непрограммные расходы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11 725 946,85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Исполнение переданных полномочий городского поселения Междуреченский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11 725 946,85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уличное освещение</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4090006100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11 700 526,05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4090006100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11 700 526,05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4090006100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11 700 526,05</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4090006100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1 862 796,05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энергетических ресурсов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4090006100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9 837 730,00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прочие мероприятия по благоустройству поселения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4090006500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25 420,80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4090006500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25 420,80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4090006500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25 420,80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4090006500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25 420,80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ОБРАЗОВАНИЕ</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399 950 338,07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Общее образование</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399 906 443,63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399 906 443,63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"Ресурсное обеспечение в сфере образования"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399 906 443,63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Региональный проект "Современная школа"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023E100000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399 906 443,63</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 Расходы на реализацию мероприятий на создание новых мест в муниципальных общеобразовательных организациях</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023E172860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023E172860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023E172860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023E172860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Капитальные вложения в объекты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023E172860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023E172860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 в объекты капитального строительства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023E172860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создание новых мест в муниципальных общеобразовательных организациях</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023E182860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359 915 792,27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023E182860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359 915 792,27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023E182860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359 915 792,27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 в объекты капитального строительства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023E182860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359 915 792,27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Софинансирование на создание новых мест в муниципальных общеобразовательных организациях</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023E1S2860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39 990 651,36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023E1S2860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39 990 651,36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023E1S2860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39 990 651,36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 в объекты капитального строительства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023E1S2860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39 990 651,36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Дополнительное образование детей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43 894,44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культуры и искусства"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43 894,44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"Модернизация и развитие учреждений культуры"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43 894,44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Региональный проект «Культурная среда»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051A100000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43 894,44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поддержку отрасли культуры в рамках реализации национального проекта "Культура"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051A175190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43 894,44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051A175190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43 894,44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051A175190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43 894,44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целях капитального ремонта государственного (муниципального) имущества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07</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051A175190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43 894,44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КУЛЬТУРА, КИНЕМАТОГРАФИЯ</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Культура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культуры и искусства"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"Модернизация и развитие учреждений культуры"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Реализация прочих расходов в сфере культуры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0510470050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0510470050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0510470050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 в объекты капитального строительства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0510470050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ФИЗИЧЕСКАЯ КУЛЬТУРА И СПОРТ</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2 360 793,47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Массовый спорт</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2 360 793,47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физической культуры и спорта"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2 360 793,47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"Укрепление материально-технической базы учреждений спорта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2 360 793,47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мероприятия  в области  физической культуры и спорта.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2 360 793,47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2 360 793,47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0600570040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2 360 793,47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460</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0600570040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2 360 793,47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Управление жилищно-коммунального хозяйства администрации Кондинского района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287 652 146,71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65 666 821,09</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ОБЩЕГОСУДАРСТВЕННЫЕ ВОПРОСЫ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5 800,00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общегосударственные вопросы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жилищно-коммунального комплекса"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Подпрограмма "Создание условий для обеспечения качественными коммунальными услугами"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деятельности УЖКХ"</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1210800000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Прочие мероприятия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1210802400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1210802400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1210802400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01</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1210802400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5 800,00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НАЦИОНАЛЬНАЯ БЕЗОПАСНОСТЬ И ПРАВООХРАНИТЕЛЬНАЯ ДЕЯТЕЛЬНОСТЬ</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33 533 010,00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Гражданская оборона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33 533 010,00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жилищно-коммунального комплекса"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33 533 010,00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"Создание условий для обеспечения качественными коммунальными услугами"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33 533 010,00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"Расходы на формирование резерва материально-технических ресурсов (запасов) для предупреждения, ликвидации чрезвычайных ситуаций"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1210500000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33 533 010,00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1210521810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33 533 010,00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1210521810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33 533 010,00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1210521810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33 533 010,00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03</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1210521810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33 533 010,00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НАЦИОНАЛЬНАЯ ЭКОНОМИКА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706 320,85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636 921,37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Сельское хозяйство и рыболовство</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636 921,37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636 921,37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агропромышленного комплекса»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636 921,37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636 921,37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 Обеспечение стабильной благополучной эпизоотической обстановки и защиты населения от болезней, общих для человека и животных"</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0800600000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636 921,37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636 921,37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организацию мероприятий при осуществлении деятельности по обращению с животными без владельцев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0800684200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636 921,37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636 921,37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0800684200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68 222,80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68 222,80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0800684200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68 222,80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68 222,80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0800684200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52 398,46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52 398,46</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0800684200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15 824,34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15 824,34</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0800684200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568 698,57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568 698,57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0800684200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568 698,57</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568 698,57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0800684200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568 698,57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568 698,57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Связь и информатика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69 399,48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жилищно-коммунального комплекса"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69 399,48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"Создание условий для обеспечения качественными коммунальными услугами"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69 399,48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деятельности УЖКХ"</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1210800000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69 399,48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Прочие мероприятия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1210802400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69 399,48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1210802400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69 399,48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1210802400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69 399,48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04</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1210802400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69 399,48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ЖИЛИЩНО-КОММУНАЛЬНОЕ ХОЗЯЙСТВО</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250 459 416,14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62 082 300,00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Коммунальное хозяйство</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232 291 731,34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62 079 700,00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жилищно-коммунального комплекса"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232 291 731,34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62 079 700,00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Подпрограмма "Создание условий для обеспечения качественными коммунальными услугами"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156 339 668,80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"Капитальные вложения в объекты муниципальной собственности"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2 876,40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области жилищно-коммунального хозяйства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2 876,40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2 876,40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2 876,40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1210170010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2 876,40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Рсходы на строительство коммунальных объектов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1210172190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1210172190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1210172190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Бюджетные инвестиции в объекты капитального строительства государственной (муниципальной) собственности</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1210172190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"Капитальный ремонт (с заменой) систем теплоснабжения, водоснабжения и водоотведения"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24 532 887,12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1210209505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5 338 000,00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1210209505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5 338 000,00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1210209505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5 338 000,00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целях капитального ремонта государственного (муниципального) имущества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1210209505</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5 338 000,00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1210209605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9 762 849,00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1210209605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9 762 849,00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1210209605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9 762 849,00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целях капитального ремонта государственного (муниципального) имущества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1210209605</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9 762 849,00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области жилищно-коммунального хозяйства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1210270010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8 347 277,12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1210270010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474 597,76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1210270010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474 597,76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целях капитального ремонта государственного (муниципального) имущества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1210270010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432 708,16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1210270010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41 889,60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1210270010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7 872 679,36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1210270010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7 872 679,36</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1210270010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7 872 679,36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Софинансирование расходов на 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12102S9605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1 084 761,00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12102S9605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1 084 761,00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12102S9605</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1 084 761,00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целях капитального ремонта государственного (муниципального) имущества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12102S9605</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1 084 761,00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127 428 884,48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области жилищно-коммунального хозяйства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1210370010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71 428 884,48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1210370010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71 428 884,48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1210370010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71 428 884,48</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1210370010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71 428 884,48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части иных межбюджетных трансфертов за счет средств резервного фонда Правительства Ханты-Мансийского автономного округа - Югры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1210385150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56 000 000,00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1210385150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56 000 000,00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1210385150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56 000 000,00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1210385150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56 000 000,00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области жилищно-коммунального хозяйства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1210470010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1210470010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1210470010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1210470010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"Разработка проектно-сметной документации"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1210700000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3 510 000,00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области жилищно-коммунального хозяйства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1210770010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3 510 000,00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1210770010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3 310 000,00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1210770010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3 310 000,00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целях капитального ремонта государственного (муниципального) имущества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1210770010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1 510 000,00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1210770010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1 800 000,00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1210770010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Исполнение судебных актов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1210770010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830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Исполнение судебных актов Российской Федерации и мировых соглашений по возмещению причиненного вреда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1210770010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831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"Приобретение объектов жилищно-коммунального хозяйства"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1210900000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628 264,80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области жилищно-коммунального хозяйства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1210970010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628 264,80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1210970010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628 264,80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1210970010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628 264,80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1210970010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628 264,80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"Экспертиза котельно-печного топлива, обследование коммунальных систем тепло-водоснабжения и водоотведения Кондинского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1211000000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36 756,00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области жилищно-коммунального хозяйства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1211070010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36 756,00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1211070010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36 756,00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1211070010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36 756,00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1211070010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36 756,00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1211100000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области жилищно-коммунального хозяйства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1211170010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1211170010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Иные закупки товаров, работ и услуг для обеспечения </w:t>
            </w:r>
            <w:r w:rsidRPr="00BC4F0C">
              <w:rPr>
                <w:rFonts w:ascii="Times New Roman" w:eastAsia="Times New Roman" w:hAnsi="Times New Roman" w:cs="Times New Roman"/>
                <w:sz w:val="16"/>
                <w:szCs w:val="16"/>
              </w:rPr>
              <w:lastRenderedPageBreak/>
              <w:t>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1211170010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1211170010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200 000,00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"Обеспечение равных прав потребителей на получение энергетических ресурсов"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75 952 062,54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62 079 700,00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18 549 900,00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18 549 900,00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1220184340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18 549 900,00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18 549 900,00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1220184340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18 549 900,00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18 549 900,00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1220184340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18 549 900,00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18 549 900,00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1220184340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18 549 900,00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18 549 900,00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43 529 800,00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43 529 800,00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(эл. снаб)</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1220284330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43 529 800,00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43 529 800,00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1220284330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43 529 800,00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43 529 800,00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1220284330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43 529 800,00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43 529 800,00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1220284330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43 529 800,00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43 529 800,00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1220300000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12 120 500,00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1220382840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7 272 300,00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1220382840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7 272 300,00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1220382840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7 272 300,00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1220382840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7 272 300,00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Софинансирование расходов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12203S2840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4 848 200,00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12203S2840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4 848 200,00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xml:space="preserve">Субсидии юридическим лицам (кроме некоммерческих организаций), индивидуальным предпринимателям, </w:t>
            </w:r>
            <w:r w:rsidRPr="00BC4F0C">
              <w:rPr>
                <w:rFonts w:ascii="Times New Roman" w:eastAsia="Times New Roman" w:hAnsi="Times New Roman" w:cs="Times New Roman"/>
                <w:sz w:val="16"/>
                <w:szCs w:val="16"/>
              </w:rPr>
              <w:lastRenderedPageBreak/>
              <w:t>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12203S2840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4 848 200,00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12203S2840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4 848 200,00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1220400000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1 751 862,54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в области жилищно-коммунального хозяйства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1220470010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1 751 862,54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бюджетные ассигнования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1220470010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1 751 862,54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1220470010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1 751 862,54</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02</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1220470010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1 751 862,54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вопросы в области жилищно-коммунального хозяйства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18 167 684,80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"Развитие жилищно-коммунального комплекса"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18 167 684,80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"Создание условий для обеспечения качественными коммунальными услугами"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18 165 084,80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деятельности УЖКХ"</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1210800000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18 165 084,80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1210802040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18 165 084,80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1210802040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18 165 084,80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1210802040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18 165 084,80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1210802040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13 820 061,80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1210802040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184 164,34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1210802040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4 160 858,66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Подпрограмма "Обеспечение равных прав потребителей на получение энергетических ресурсов"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1220184340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1220184340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1220184340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2 600,00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1220184340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1 996,93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1 996,93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1220184340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603,07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603,07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ОХРАНА ОКРУЖАЮЩЕЙ СРЕДЫ</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114 100,00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114 100,00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вопросы в области охраны окружающей среды</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114 100,00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114 100,00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"Экологическая безопасность"</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114 100,00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114 100,00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1500100000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114 100,00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114 100,00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lastRenderedPageBreak/>
              <w:t>Расходы на осуществление отдельных государственных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1500184290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114 100,00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114 100,00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1500184290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2 070,00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2 070,00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1500184290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2 070,00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2 070,00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1500184290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1 444,86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1 444,86</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1500184290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625,14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625,14</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1500184290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112 030,00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112 030,00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1500184290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112 030,00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112 030,00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в сфере информационно-коммуникационных технологий</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1500184290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103 100,00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103 100,00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06</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05</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1500184290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8 930,00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8 930,00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ЗДРАВООХРАНЕНИЕ</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2 833 499,72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2 833 499,72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Другие вопросы в области здравоохранения</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2 833 499,72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2 833 499,72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Муниципальная программа Кондинского района "Экологическая безопасность"</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1500000000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2 833 499,72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2 833 499,72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Основное мероприятие "Организация осуществления мероприятий по проведению дезинсекции и дератизации"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1500200000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2 833 499,72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2 833 499,72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организацию осуществления мероприятий по проведению дезинсекции и дератизации в Ханты-Мансийском автономном округе-Югре</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1500284280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 </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2 833 499,72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2 833 499,72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1500284280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34 000,00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34 000,00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1500284280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34 000,00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34 000,00</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Фонд оплаты труда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1500284280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26 113,67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26 113,67</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1500284280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129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7 886,33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7 886,33</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1500284280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200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2 799 499,72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2 799 499,72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000000" w:fill="FFFFFF"/>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1500284280</w:t>
            </w:r>
          </w:p>
        </w:tc>
        <w:tc>
          <w:tcPr>
            <w:tcW w:w="24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240</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2 799 499,72</w:t>
            </w:r>
          </w:p>
        </w:tc>
        <w:tc>
          <w:tcPr>
            <w:tcW w:w="7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2 799 499,72</w:t>
            </w:r>
          </w:p>
        </w:tc>
      </w:tr>
      <w:tr w:rsidR="00F40DAA" w:rsidRPr="00BC4F0C" w:rsidTr="00F40DAA">
        <w:trPr>
          <w:trHeight w:val="68"/>
        </w:trPr>
        <w:tc>
          <w:tcPr>
            <w:tcW w:w="2097" w:type="pct"/>
            <w:tcBorders>
              <w:top w:val="single" w:sz="4" w:space="0" w:color="auto"/>
              <w:left w:val="single" w:sz="4" w:space="0" w:color="auto"/>
              <w:bottom w:val="single" w:sz="4" w:space="0" w:color="auto"/>
              <w:right w:val="nil"/>
            </w:tcBorders>
            <w:shd w:val="clear" w:color="auto" w:fill="auto"/>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Прочая закупка товаров, работ и услуг</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481</w:t>
            </w:r>
          </w:p>
        </w:tc>
        <w:tc>
          <w:tcPr>
            <w:tcW w:w="200"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222"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1500284280</w:t>
            </w:r>
          </w:p>
        </w:tc>
        <w:tc>
          <w:tcPr>
            <w:tcW w:w="240" w:type="pct"/>
            <w:tcBorders>
              <w:top w:val="single" w:sz="4" w:space="0" w:color="auto"/>
              <w:left w:val="single" w:sz="4" w:space="0" w:color="auto"/>
              <w:bottom w:val="single" w:sz="4" w:space="0" w:color="auto"/>
              <w:right w:val="nil"/>
            </w:tcBorders>
            <w:shd w:val="clear" w:color="auto" w:fill="auto"/>
            <w:noWrap/>
            <w:vAlign w:val="bottom"/>
            <w:hideMark/>
          </w:tcPr>
          <w:p w:rsidR="00F40DAA" w:rsidRPr="00BC4F0C" w:rsidRDefault="00F40DAA" w:rsidP="00CB1050">
            <w:pPr>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244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2 799 499,72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sz w:val="16"/>
                <w:szCs w:val="16"/>
              </w:rPr>
            </w:pPr>
            <w:r w:rsidRPr="00BC4F0C">
              <w:rPr>
                <w:rFonts w:ascii="Times New Roman" w:eastAsia="Times New Roman" w:hAnsi="Times New Roman" w:cs="Times New Roman"/>
                <w:sz w:val="16"/>
                <w:szCs w:val="16"/>
              </w:rPr>
              <w:t>2 799 499,72</w:t>
            </w:r>
          </w:p>
        </w:tc>
      </w:tr>
      <w:tr w:rsidR="00F40DAA" w:rsidRPr="00BC4F0C" w:rsidTr="00F40DAA">
        <w:trPr>
          <w:trHeight w:val="68"/>
        </w:trPr>
        <w:tc>
          <w:tcPr>
            <w:tcW w:w="20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rPr>
                <w:rFonts w:ascii="Times New Roman" w:eastAsia="Times New Roman" w:hAnsi="Times New Roman" w:cs="Times New Roman"/>
                <w:sz w:val="20"/>
                <w:szCs w:val="20"/>
              </w:rPr>
            </w:pPr>
            <w:r w:rsidRPr="00BC4F0C">
              <w:rPr>
                <w:rFonts w:ascii="Times New Roman" w:eastAsia="Times New Roman" w:hAnsi="Times New Roman" w:cs="Times New Roman"/>
                <w:sz w:val="20"/>
                <w:szCs w:val="20"/>
              </w:rPr>
              <w:t>Итого:</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rPr>
                <w:rFonts w:ascii="Times New Roman" w:eastAsia="Times New Roman" w:hAnsi="Times New Roman" w:cs="Times New Roman"/>
                <w:sz w:val="20"/>
                <w:szCs w:val="20"/>
              </w:rPr>
            </w:pPr>
            <w:r w:rsidRPr="00BC4F0C">
              <w:rPr>
                <w:rFonts w:ascii="Times New Roman" w:eastAsia="Times New Roman" w:hAnsi="Times New Roman" w:cs="Times New Roman"/>
                <w:sz w:val="20"/>
                <w:szCs w:val="20"/>
              </w:rPr>
              <w:t> </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rPr>
                <w:rFonts w:ascii="Times New Roman" w:eastAsia="Times New Roman" w:hAnsi="Times New Roman" w:cs="Times New Roman"/>
                <w:sz w:val="20"/>
                <w:szCs w:val="20"/>
              </w:rPr>
            </w:pPr>
            <w:r w:rsidRPr="00BC4F0C">
              <w:rPr>
                <w:rFonts w:ascii="Times New Roman" w:eastAsia="Times New Roman" w:hAnsi="Times New Roman" w:cs="Times New Roman"/>
                <w:sz w:val="20"/>
                <w:szCs w:val="20"/>
              </w:rPr>
              <w:t> </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rPr>
                <w:rFonts w:ascii="Times New Roman" w:eastAsia="Times New Roman" w:hAnsi="Times New Roman" w:cs="Times New Roman"/>
                <w:sz w:val="20"/>
                <w:szCs w:val="20"/>
              </w:rPr>
            </w:pPr>
            <w:r w:rsidRPr="00BC4F0C">
              <w:rPr>
                <w:rFonts w:ascii="Times New Roman" w:eastAsia="Times New Roman" w:hAnsi="Times New Roman" w:cs="Times New Roman"/>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rPr>
                <w:rFonts w:ascii="Times New Roman" w:eastAsia="Times New Roman" w:hAnsi="Times New Roman" w:cs="Times New Roman"/>
                <w:sz w:val="20"/>
                <w:szCs w:val="20"/>
              </w:rPr>
            </w:pPr>
            <w:r w:rsidRPr="00BC4F0C">
              <w:rPr>
                <w:rFonts w:ascii="Times New Roman" w:eastAsia="Times New Roman" w:hAnsi="Times New Roman" w:cs="Times New Roman"/>
                <w:sz w:val="20"/>
                <w:szCs w:val="20"/>
              </w:rPr>
              <w:t> </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rPr>
                <w:rFonts w:ascii="Times New Roman" w:eastAsia="Times New Roman" w:hAnsi="Times New Roman" w:cs="Times New Roman"/>
                <w:sz w:val="20"/>
                <w:szCs w:val="20"/>
              </w:rPr>
            </w:pPr>
            <w:r w:rsidRPr="00BC4F0C">
              <w:rPr>
                <w:rFonts w:ascii="Times New Roman" w:eastAsia="Times New Roman" w:hAnsi="Times New Roman" w:cs="Times New Roman"/>
                <w:sz w:val="20"/>
                <w:szCs w:val="20"/>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b/>
                <w:bCs/>
                <w:sz w:val="16"/>
                <w:szCs w:val="16"/>
              </w:rPr>
            </w:pPr>
            <w:r w:rsidRPr="00BC4F0C">
              <w:rPr>
                <w:rFonts w:ascii="Times New Roman" w:eastAsia="Times New Roman" w:hAnsi="Times New Roman" w:cs="Times New Roman"/>
                <w:b/>
                <w:bCs/>
                <w:sz w:val="16"/>
                <w:szCs w:val="16"/>
              </w:rPr>
              <w:t>5 863 524 233,10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BC4F0C" w:rsidRDefault="00F40DAA" w:rsidP="00CB1050">
            <w:pPr>
              <w:jc w:val="right"/>
              <w:rPr>
                <w:rFonts w:ascii="Times New Roman" w:eastAsia="Times New Roman" w:hAnsi="Times New Roman" w:cs="Times New Roman"/>
                <w:b/>
                <w:bCs/>
                <w:sz w:val="16"/>
                <w:szCs w:val="16"/>
              </w:rPr>
            </w:pPr>
            <w:r w:rsidRPr="00BC4F0C">
              <w:rPr>
                <w:rFonts w:ascii="Times New Roman" w:eastAsia="Times New Roman" w:hAnsi="Times New Roman" w:cs="Times New Roman"/>
                <w:b/>
                <w:bCs/>
                <w:sz w:val="16"/>
                <w:szCs w:val="16"/>
              </w:rPr>
              <w:t>1 854 848 745,24</w:t>
            </w:r>
          </w:p>
        </w:tc>
      </w:tr>
    </w:tbl>
    <w:p w:rsidR="00F40DAA" w:rsidRDefault="00F40DAA" w:rsidP="00FB4D60">
      <w:pPr>
        <w:contextualSpacing/>
        <w:rPr>
          <w:rFonts w:ascii="Times New Roman" w:hAnsi="Times New Roman" w:cs="Times New Roman"/>
          <w:color w:val="000000"/>
          <w:sz w:val="24"/>
          <w:szCs w:val="24"/>
        </w:rPr>
        <w:sectPr w:rsidR="00F40DAA" w:rsidSect="00A37BF9">
          <w:pgSz w:w="11906" w:h="16838"/>
          <w:pgMar w:top="1134" w:right="850" w:bottom="1701" w:left="1276" w:header="708" w:footer="708" w:gutter="0"/>
          <w:cols w:space="708"/>
          <w:docGrid w:linePitch="360"/>
        </w:sectPr>
      </w:pPr>
    </w:p>
    <w:tbl>
      <w:tblPr>
        <w:tblW w:w="5000" w:type="pct"/>
        <w:jc w:val="center"/>
        <w:tblLook w:val="04A0" w:firstRow="1" w:lastRow="0" w:firstColumn="1" w:lastColumn="0" w:noHBand="0" w:noVBand="1"/>
      </w:tblPr>
      <w:tblGrid>
        <w:gridCol w:w="1040"/>
        <w:gridCol w:w="4196"/>
        <w:gridCol w:w="450"/>
        <w:gridCol w:w="512"/>
        <w:gridCol w:w="1955"/>
        <w:gridCol w:w="1843"/>
      </w:tblGrid>
      <w:tr w:rsidR="00F40DAA" w:rsidRPr="007E3F83" w:rsidTr="00F40DAA">
        <w:trPr>
          <w:trHeight w:val="68"/>
          <w:jc w:val="center"/>
        </w:trPr>
        <w:tc>
          <w:tcPr>
            <w:tcW w:w="520" w:type="pct"/>
            <w:tcBorders>
              <w:top w:val="nil"/>
              <w:left w:val="nil"/>
              <w:bottom w:val="nil"/>
              <w:right w:val="nil"/>
            </w:tcBorders>
            <w:shd w:val="clear" w:color="auto" w:fill="auto"/>
            <w:vAlign w:val="center"/>
            <w:hideMark/>
          </w:tcPr>
          <w:p w:rsidR="00F40DAA" w:rsidRPr="007E3F83" w:rsidRDefault="00F40DAA" w:rsidP="00F40DAA">
            <w:pPr>
              <w:rPr>
                <w:rFonts w:ascii="Times New Roman" w:eastAsia="Times New Roman" w:hAnsi="Times New Roman" w:cs="Times New Roman"/>
                <w:sz w:val="20"/>
                <w:szCs w:val="20"/>
              </w:rPr>
            </w:pPr>
          </w:p>
        </w:tc>
        <w:tc>
          <w:tcPr>
            <w:tcW w:w="2099" w:type="pct"/>
            <w:tcBorders>
              <w:top w:val="nil"/>
              <w:left w:val="nil"/>
              <w:bottom w:val="nil"/>
              <w:right w:val="nil"/>
            </w:tcBorders>
            <w:shd w:val="clear" w:color="auto" w:fill="auto"/>
            <w:vAlign w:val="center"/>
            <w:hideMark/>
          </w:tcPr>
          <w:p w:rsidR="00F40DAA" w:rsidRPr="007E3F83" w:rsidRDefault="00F40DAA" w:rsidP="00F40DAA">
            <w:pPr>
              <w:rPr>
                <w:rFonts w:ascii="Times New Roman" w:eastAsia="Times New Roman" w:hAnsi="Times New Roman" w:cs="Times New Roman"/>
                <w:sz w:val="20"/>
                <w:szCs w:val="20"/>
              </w:rPr>
            </w:pPr>
          </w:p>
        </w:tc>
        <w:tc>
          <w:tcPr>
            <w:tcW w:w="225" w:type="pct"/>
            <w:tcBorders>
              <w:top w:val="nil"/>
              <w:left w:val="nil"/>
              <w:bottom w:val="nil"/>
              <w:right w:val="nil"/>
            </w:tcBorders>
            <w:shd w:val="clear" w:color="auto" w:fill="auto"/>
            <w:vAlign w:val="center"/>
            <w:hideMark/>
          </w:tcPr>
          <w:p w:rsidR="00F40DAA" w:rsidRPr="007E3F83" w:rsidRDefault="00F40DAA" w:rsidP="00F40DAA">
            <w:pPr>
              <w:rPr>
                <w:rFonts w:ascii="Times New Roman" w:eastAsia="Times New Roman" w:hAnsi="Times New Roman" w:cs="Times New Roman"/>
                <w:sz w:val="20"/>
                <w:szCs w:val="20"/>
              </w:rPr>
            </w:pPr>
          </w:p>
        </w:tc>
        <w:tc>
          <w:tcPr>
            <w:tcW w:w="256" w:type="pct"/>
            <w:tcBorders>
              <w:top w:val="nil"/>
              <w:left w:val="nil"/>
              <w:bottom w:val="nil"/>
              <w:right w:val="nil"/>
            </w:tcBorders>
            <w:shd w:val="clear" w:color="auto" w:fill="auto"/>
            <w:vAlign w:val="center"/>
            <w:hideMark/>
          </w:tcPr>
          <w:p w:rsidR="00F40DAA" w:rsidRPr="007E3F83" w:rsidRDefault="00F40DAA" w:rsidP="00F40DAA">
            <w:pPr>
              <w:rPr>
                <w:rFonts w:ascii="Times New Roman" w:eastAsia="Times New Roman" w:hAnsi="Times New Roman" w:cs="Times New Roman"/>
                <w:sz w:val="20"/>
                <w:szCs w:val="20"/>
              </w:rPr>
            </w:pPr>
          </w:p>
        </w:tc>
        <w:tc>
          <w:tcPr>
            <w:tcW w:w="1899" w:type="pct"/>
            <w:gridSpan w:val="2"/>
            <w:tcBorders>
              <w:top w:val="nil"/>
              <w:left w:val="nil"/>
              <w:bottom w:val="nil"/>
              <w:right w:val="nil"/>
            </w:tcBorders>
            <w:shd w:val="clear" w:color="auto" w:fill="auto"/>
            <w:hideMark/>
          </w:tcPr>
          <w:p w:rsidR="00F40DAA"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Приложение 3 к решению Думы Кондинского района</w:t>
            </w:r>
            <w:r>
              <w:rPr>
                <w:rFonts w:ascii="Times New Roman" w:eastAsia="Times New Roman" w:hAnsi="Times New Roman" w:cs="Times New Roman"/>
                <w:sz w:val="20"/>
                <w:szCs w:val="20"/>
              </w:rPr>
              <w:t xml:space="preserve"> </w:t>
            </w:r>
          </w:p>
          <w:p w:rsidR="00F40DAA" w:rsidRDefault="00F40DAA" w:rsidP="00F40DAA">
            <w:pPr>
              <w:rPr>
                <w:rFonts w:ascii="Times New Roman" w:eastAsia="Times New Roman" w:hAnsi="Times New Roman" w:cs="Times New Roman"/>
                <w:sz w:val="20"/>
                <w:szCs w:val="20"/>
              </w:rPr>
            </w:pPr>
            <w:r>
              <w:rPr>
                <w:rFonts w:ascii="Times New Roman" w:eastAsia="Times New Roman" w:hAnsi="Times New Roman" w:cs="Times New Roman"/>
                <w:sz w:val="20"/>
                <w:szCs w:val="20"/>
              </w:rPr>
              <w:t>от__________________________</w:t>
            </w:r>
          </w:p>
          <w:p w:rsidR="00F40DAA" w:rsidRDefault="00F40DAA" w:rsidP="00F40DAA">
            <w:pPr>
              <w:rPr>
                <w:rFonts w:ascii="Times New Roman" w:eastAsia="Times New Roman" w:hAnsi="Times New Roman" w:cs="Times New Roman"/>
                <w:sz w:val="20"/>
                <w:szCs w:val="20"/>
              </w:rPr>
            </w:pPr>
          </w:p>
          <w:p w:rsidR="00F40DAA" w:rsidRDefault="00F40DAA" w:rsidP="00F40DAA">
            <w:pPr>
              <w:rPr>
                <w:rFonts w:ascii="Times New Roman" w:eastAsia="Times New Roman" w:hAnsi="Times New Roman" w:cs="Times New Roman"/>
                <w:sz w:val="20"/>
                <w:szCs w:val="20"/>
              </w:rPr>
            </w:pPr>
          </w:p>
          <w:p w:rsidR="00F40DAA" w:rsidRPr="007E3F83" w:rsidRDefault="00F40DAA" w:rsidP="00F40DAA">
            <w:pPr>
              <w:rPr>
                <w:rFonts w:ascii="Times New Roman" w:eastAsia="Times New Roman" w:hAnsi="Times New Roman" w:cs="Times New Roman"/>
                <w:sz w:val="20"/>
                <w:szCs w:val="20"/>
              </w:rPr>
            </w:pPr>
          </w:p>
        </w:tc>
      </w:tr>
      <w:tr w:rsidR="00F40DAA" w:rsidRPr="007E3F83" w:rsidTr="00F40DAA">
        <w:trPr>
          <w:trHeight w:val="68"/>
          <w:jc w:val="center"/>
        </w:trPr>
        <w:tc>
          <w:tcPr>
            <w:tcW w:w="5000" w:type="pct"/>
            <w:gridSpan w:val="6"/>
            <w:tcBorders>
              <w:top w:val="nil"/>
              <w:left w:val="nil"/>
              <w:bottom w:val="nil"/>
              <w:right w:val="nil"/>
            </w:tcBorders>
            <w:shd w:val="clear" w:color="auto" w:fill="auto"/>
            <w:vAlign w:val="center"/>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Расходы бюджета муниципального образования Кондинский район за 2023 год по разделам, подразделам классификации расходов бюджета</w:t>
            </w:r>
          </w:p>
        </w:tc>
      </w:tr>
      <w:tr w:rsidR="00F40DAA" w:rsidRPr="007E3F83" w:rsidTr="00F40DAA">
        <w:trPr>
          <w:trHeight w:val="68"/>
          <w:jc w:val="center"/>
        </w:trPr>
        <w:tc>
          <w:tcPr>
            <w:tcW w:w="520" w:type="pct"/>
            <w:tcBorders>
              <w:top w:val="nil"/>
              <w:left w:val="nil"/>
              <w:bottom w:val="single" w:sz="4" w:space="0" w:color="auto"/>
              <w:right w:val="nil"/>
            </w:tcBorders>
            <w:shd w:val="clear" w:color="auto" w:fill="auto"/>
            <w:noWrap/>
            <w:vAlign w:val="bottom"/>
            <w:hideMark/>
          </w:tcPr>
          <w:p w:rsidR="00F40DAA" w:rsidRPr="007E3F83" w:rsidRDefault="00F40DAA" w:rsidP="00F40DAA">
            <w:pPr>
              <w:rPr>
                <w:rFonts w:ascii="Times New Roman" w:eastAsia="Times New Roman" w:hAnsi="Times New Roman" w:cs="Times New Roman"/>
                <w:sz w:val="20"/>
                <w:szCs w:val="20"/>
              </w:rPr>
            </w:pPr>
          </w:p>
        </w:tc>
        <w:tc>
          <w:tcPr>
            <w:tcW w:w="2099" w:type="pct"/>
            <w:tcBorders>
              <w:top w:val="nil"/>
              <w:left w:val="nil"/>
              <w:bottom w:val="single" w:sz="4" w:space="0" w:color="auto"/>
              <w:right w:val="nil"/>
            </w:tcBorders>
            <w:shd w:val="clear" w:color="auto" w:fill="auto"/>
            <w:noWrap/>
            <w:vAlign w:val="bottom"/>
            <w:hideMark/>
          </w:tcPr>
          <w:p w:rsidR="00F40DAA" w:rsidRPr="007E3F83" w:rsidRDefault="00F40DAA" w:rsidP="00F40DAA">
            <w:pPr>
              <w:rPr>
                <w:rFonts w:ascii="Times New Roman" w:eastAsia="Times New Roman" w:hAnsi="Times New Roman" w:cs="Times New Roman"/>
                <w:sz w:val="20"/>
                <w:szCs w:val="20"/>
              </w:rPr>
            </w:pPr>
          </w:p>
        </w:tc>
        <w:tc>
          <w:tcPr>
            <w:tcW w:w="225" w:type="pct"/>
            <w:tcBorders>
              <w:top w:val="nil"/>
              <w:left w:val="nil"/>
              <w:bottom w:val="single" w:sz="4" w:space="0" w:color="auto"/>
              <w:right w:val="nil"/>
            </w:tcBorders>
            <w:shd w:val="clear" w:color="auto" w:fill="auto"/>
            <w:noWrap/>
            <w:vAlign w:val="bottom"/>
            <w:hideMark/>
          </w:tcPr>
          <w:p w:rsidR="00F40DAA" w:rsidRPr="007E3F83" w:rsidRDefault="00F40DAA" w:rsidP="00F40DAA">
            <w:pPr>
              <w:rPr>
                <w:rFonts w:ascii="Times New Roman" w:eastAsia="Times New Roman" w:hAnsi="Times New Roman" w:cs="Times New Roman"/>
                <w:sz w:val="20"/>
                <w:szCs w:val="20"/>
              </w:rPr>
            </w:pPr>
          </w:p>
        </w:tc>
        <w:tc>
          <w:tcPr>
            <w:tcW w:w="256" w:type="pct"/>
            <w:tcBorders>
              <w:top w:val="nil"/>
              <w:left w:val="nil"/>
              <w:bottom w:val="single" w:sz="4" w:space="0" w:color="auto"/>
              <w:right w:val="nil"/>
            </w:tcBorders>
            <w:shd w:val="clear" w:color="auto" w:fill="auto"/>
            <w:noWrap/>
            <w:vAlign w:val="bottom"/>
            <w:hideMark/>
          </w:tcPr>
          <w:p w:rsidR="00F40DAA" w:rsidRPr="007E3F83" w:rsidRDefault="00F40DAA" w:rsidP="00F40DAA">
            <w:pPr>
              <w:rPr>
                <w:rFonts w:ascii="Times New Roman" w:eastAsia="Times New Roman" w:hAnsi="Times New Roman" w:cs="Times New Roman"/>
                <w:sz w:val="20"/>
                <w:szCs w:val="20"/>
              </w:rPr>
            </w:pPr>
          </w:p>
        </w:tc>
        <w:tc>
          <w:tcPr>
            <w:tcW w:w="978" w:type="pct"/>
            <w:tcBorders>
              <w:top w:val="nil"/>
              <w:left w:val="nil"/>
              <w:bottom w:val="single" w:sz="4" w:space="0" w:color="auto"/>
              <w:right w:val="nil"/>
            </w:tcBorders>
            <w:shd w:val="clear" w:color="auto" w:fill="auto"/>
            <w:noWrap/>
            <w:vAlign w:val="bottom"/>
            <w:hideMark/>
          </w:tcPr>
          <w:p w:rsidR="00F40DAA" w:rsidRPr="007E3F83" w:rsidRDefault="00F40DAA" w:rsidP="00F40DAA">
            <w:pPr>
              <w:rPr>
                <w:rFonts w:ascii="Times New Roman" w:eastAsia="Times New Roman" w:hAnsi="Times New Roman" w:cs="Times New Roman"/>
                <w:sz w:val="20"/>
                <w:szCs w:val="20"/>
              </w:rPr>
            </w:pPr>
          </w:p>
        </w:tc>
        <w:tc>
          <w:tcPr>
            <w:tcW w:w="922" w:type="pct"/>
            <w:tcBorders>
              <w:top w:val="nil"/>
              <w:left w:val="nil"/>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(в рублях)</w:t>
            </w:r>
          </w:p>
        </w:tc>
      </w:tr>
      <w:tr w:rsidR="00F40DAA" w:rsidRPr="007E3F83" w:rsidTr="00F40DAA">
        <w:trPr>
          <w:trHeight w:val="230"/>
          <w:jc w:val="center"/>
        </w:trPr>
        <w:tc>
          <w:tcPr>
            <w:tcW w:w="26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Наименование</w:t>
            </w:r>
          </w:p>
        </w:tc>
        <w:tc>
          <w:tcPr>
            <w:tcW w:w="2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Рз</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ПР</w:t>
            </w:r>
          </w:p>
        </w:tc>
        <w:tc>
          <w:tcPr>
            <w:tcW w:w="978" w:type="pct"/>
            <w:vMerge w:val="restart"/>
            <w:tcBorders>
              <w:top w:val="single" w:sz="4" w:space="0" w:color="auto"/>
              <w:left w:val="nil"/>
              <w:bottom w:val="single" w:sz="4" w:space="0" w:color="auto"/>
              <w:right w:val="single" w:sz="4" w:space="0" w:color="auto"/>
            </w:tcBorders>
            <w:shd w:val="clear" w:color="auto" w:fill="auto"/>
            <w:vAlign w:val="center"/>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кассовый расход за период</w:t>
            </w:r>
          </w:p>
        </w:tc>
        <w:tc>
          <w:tcPr>
            <w:tcW w:w="9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за счет субвенций</w:t>
            </w:r>
          </w:p>
        </w:tc>
      </w:tr>
      <w:tr w:rsidR="00F40DAA" w:rsidRPr="007E3F83" w:rsidTr="00F40DAA">
        <w:trPr>
          <w:trHeight w:val="230"/>
          <w:jc w:val="center"/>
        </w:trPr>
        <w:tc>
          <w:tcPr>
            <w:tcW w:w="2619" w:type="pct"/>
            <w:gridSpan w:val="2"/>
            <w:vMerge/>
            <w:tcBorders>
              <w:top w:val="single" w:sz="4" w:space="0" w:color="auto"/>
              <w:left w:val="single" w:sz="4" w:space="0" w:color="auto"/>
              <w:bottom w:val="single" w:sz="4" w:space="0" w:color="auto"/>
              <w:right w:val="single" w:sz="4" w:space="0" w:color="auto"/>
            </w:tcBorders>
            <w:vAlign w:val="center"/>
            <w:hideMark/>
          </w:tcPr>
          <w:p w:rsidR="00F40DAA" w:rsidRPr="007E3F83" w:rsidRDefault="00F40DAA" w:rsidP="00F40DAA">
            <w:pPr>
              <w:rPr>
                <w:rFonts w:ascii="Times New Roman" w:eastAsia="Times New Roman" w:hAnsi="Times New Roman" w:cs="Times New Roman"/>
                <w:sz w:val="20"/>
                <w:szCs w:val="20"/>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rsidR="00F40DAA" w:rsidRPr="007E3F83" w:rsidRDefault="00F40DAA" w:rsidP="00F40DAA">
            <w:pPr>
              <w:rPr>
                <w:rFonts w:ascii="Times New Roman" w:eastAsia="Times New Roman" w:hAnsi="Times New Roman" w:cs="Times New Roman"/>
                <w:sz w:val="20"/>
                <w:szCs w:val="20"/>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F40DAA" w:rsidRPr="007E3F83" w:rsidRDefault="00F40DAA" w:rsidP="00F40DAA">
            <w:pPr>
              <w:rPr>
                <w:rFonts w:ascii="Times New Roman" w:eastAsia="Times New Roman" w:hAnsi="Times New Roman" w:cs="Times New Roman"/>
                <w:sz w:val="20"/>
                <w:szCs w:val="20"/>
              </w:rPr>
            </w:pPr>
          </w:p>
        </w:tc>
        <w:tc>
          <w:tcPr>
            <w:tcW w:w="978" w:type="pct"/>
            <w:vMerge/>
            <w:tcBorders>
              <w:top w:val="single" w:sz="4" w:space="0" w:color="auto"/>
              <w:left w:val="nil"/>
              <w:bottom w:val="single" w:sz="4" w:space="0" w:color="auto"/>
              <w:right w:val="single" w:sz="4" w:space="0" w:color="auto"/>
            </w:tcBorders>
            <w:vAlign w:val="center"/>
            <w:hideMark/>
          </w:tcPr>
          <w:p w:rsidR="00F40DAA" w:rsidRPr="007E3F83" w:rsidRDefault="00F40DAA" w:rsidP="00F40DAA">
            <w:pPr>
              <w:rPr>
                <w:rFonts w:ascii="Times New Roman" w:eastAsia="Times New Roman" w:hAnsi="Times New Roman" w:cs="Times New Roman"/>
                <w:sz w:val="20"/>
                <w:szCs w:val="20"/>
              </w:rPr>
            </w:pPr>
          </w:p>
        </w:tc>
        <w:tc>
          <w:tcPr>
            <w:tcW w:w="922" w:type="pct"/>
            <w:vMerge/>
            <w:tcBorders>
              <w:top w:val="single" w:sz="4" w:space="0" w:color="auto"/>
              <w:left w:val="single" w:sz="4" w:space="0" w:color="auto"/>
              <w:bottom w:val="single" w:sz="4" w:space="0" w:color="auto"/>
              <w:right w:val="single" w:sz="4" w:space="0" w:color="auto"/>
            </w:tcBorders>
            <w:vAlign w:val="center"/>
            <w:hideMark/>
          </w:tcPr>
          <w:p w:rsidR="00F40DAA" w:rsidRPr="007E3F83" w:rsidRDefault="00F40DAA" w:rsidP="00F40DAA">
            <w:pPr>
              <w:rPr>
                <w:rFonts w:ascii="Times New Roman" w:eastAsia="Times New Roman" w:hAnsi="Times New Roman" w:cs="Times New Roman"/>
                <w:sz w:val="20"/>
                <w:szCs w:val="20"/>
              </w:rPr>
            </w:pPr>
          </w:p>
        </w:tc>
      </w:tr>
      <w:tr w:rsidR="00F40DAA" w:rsidRPr="007E3F83" w:rsidTr="00F40DAA">
        <w:trPr>
          <w:trHeight w:val="230"/>
          <w:jc w:val="center"/>
        </w:trPr>
        <w:tc>
          <w:tcPr>
            <w:tcW w:w="2619" w:type="pct"/>
            <w:gridSpan w:val="2"/>
            <w:vMerge/>
            <w:tcBorders>
              <w:top w:val="single" w:sz="4" w:space="0" w:color="auto"/>
              <w:left w:val="single" w:sz="4" w:space="0" w:color="auto"/>
              <w:bottom w:val="single" w:sz="4" w:space="0" w:color="auto"/>
              <w:right w:val="single" w:sz="4" w:space="0" w:color="auto"/>
            </w:tcBorders>
            <w:vAlign w:val="center"/>
            <w:hideMark/>
          </w:tcPr>
          <w:p w:rsidR="00F40DAA" w:rsidRPr="007E3F83" w:rsidRDefault="00F40DAA" w:rsidP="00F40DAA">
            <w:pPr>
              <w:rPr>
                <w:rFonts w:ascii="Times New Roman" w:eastAsia="Times New Roman" w:hAnsi="Times New Roman" w:cs="Times New Roman"/>
                <w:sz w:val="20"/>
                <w:szCs w:val="20"/>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rsidR="00F40DAA" w:rsidRPr="007E3F83" w:rsidRDefault="00F40DAA" w:rsidP="00F40DAA">
            <w:pPr>
              <w:rPr>
                <w:rFonts w:ascii="Times New Roman" w:eastAsia="Times New Roman" w:hAnsi="Times New Roman" w:cs="Times New Roman"/>
                <w:sz w:val="20"/>
                <w:szCs w:val="20"/>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F40DAA" w:rsidRPr="007E3F83" w:rsidRDefault="00F40DAA" w:rsidP="00F40DAA">
            <w:pPr>
              <w:rPr>
                <w:rFonts w:ascii="Times New Roman" w:eastAsia="Times New Roman" w:hAnsi="Times New Roman" w:cs="Times New Roman"/>
                <w:sz w:val="20"/>
                <w:szCs w:val="20"/>
              </w:rPr>
            </w:pPr>
          </w:p>
        </w:tc>
        <w:tc>
          <w:tcPr>
            <w:tcW w:w="978" w:type="pct"/>
            <w:vMerge/>
            <w:tcBorders>
              <w:top w:val="single" w:sz="4" w:space="0" w:color="auto"/>
              <w:left w:val="nil"/>
              <w:bottom w:val="single" w:sz="4" w:space="0" w:color="auto"/>
              <w:right w:val="single" w:sz="4" w:space="0" w:color="auto"/>
            </w:tcBorders>
            <w:vAlign w:val="center"/>
            <w:hideMark/>
          </w:tcPr>
          <w:p w:rsidR="00F40DAA" w:rsidRPr="007E3F83" w:rsidRDefault="00F40DAA" w:rsidP="00F40DAA">
            <w:pPr>
              <w:rPr>
                <w:rFonts w:ascii="Times New Roman" w:eastAsia="Times New Roman" w:hAnsi="Times New Roman" w:cs="Times New Roman"/>
                <w:sz w:val="20"/>
                <w:szCs w:val="20"/>
              </w:rPr>
            </w:pPr>
          </w:p>
        </w:tc>
        <w:tc>
          <w:tcPr>
            <w:tcW w:w="922" w:type="pct"/>
            <w:vMerge/>
            <w:tcBorders>
              <w:top w:val="single" w:sz="4" w:space="0" w:color="auto"/>
              <w:left w:val="single" w:sz="4" w:space="0" w:color="auto"/>
              <w:bottom w:val="single" w:sz="4" w:space="0" w:color="auto"/>
              <w:right w:val="single" w:sz="4" w:space="0" w:color="auto"/>
            </w:tcBorders>
            <w:vAlign w:val="center"/>
            <w:hideMark/>
          </w:tcPr>
          <w:p w:rsidR="00F40DAA" w:rsidRPr="007E3F83" w:rsidRDefault="00F40DAA" w:rsidP="00F40DAA">
            <w:pPr>
              <w:rPr>
                <w:rFonts w:ascii="Times New Roman" w:eastAsia="Times New Roman" w:hAnsi="Times New Roman" w:cs="Times New Roman"/>
                <w:sz w:val="20"/>
                <w:szCs w:val="20"/>
              </w:rPr>
            </w:pP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2</w:t>
            </w:r>
          </w:p>
        </w:tc>
        <w:tc>
          <w:tcPr>
            <w:tcW w:w="256" w:type="pct"/>
            <w:tcBorders>
              <w:top w:val="single" w:sz="4" w:space="0" w:color="auto"/>
              <w:left w:val="nil"/>
              <w:bottom w:val="single" w:sz="4" w:space="0" w:color="auto"/>
              <w:right w:val="single" w:sz="4" w:space="0" w:color="auto"/>
            </w:tcBorders>
            <w:shd w:val="clear" w:color="auto" w:fill="auto"/>
            <w:noWrap/>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3</w:t>
            </w:r>
          </w:p>
        </w:tc>
        <w:tc>
          <w:tcPr>
            <w:tcW w:w="978" w:type="pct"/>
            <w:tcBorders>
              <w:top w:val="single" w:sz="4" w:space="0" w:color="auto"/>
              <w:left w:val="nil"/>
              <w:bottom w:val="single" w:sz="4" w:space="0" w:color="auto"/>
              <w:right w:val="single" w:sz="4" w:space="0" w:color="auto"/>
            </w:tcBorders>
            <w:shd w:val="clear" w:color="auto" w:fill="auto"/>
            <w:noWrap/>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4</w:t>
            </w:r>
          </w:p>
        </w:tc>
        <w:tc>
          <w:tcPr>
            <w:tcW w:w="922" w:type="pct"/>
            <w:tcBorders>
              <w:top w:val="single" w:sz="4" w:space="0" w:color="auto"/>
              <w:left w:val="nil"/>
              <w:bottom w:val="single" w:sz="4" w:space="0" w:color="auto"/>
              <w:right w:val="single" w:sz="4" w:space="0" w:color="auto"/>
            </w:tcBorders>
            <w:shd w:val="clear" w:color="auto" w:fill="auto"/>
            <w:noWrap/>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5</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ОБЩЕГОСУДАРСТВЕННЫЕ ВОПРОСЫ</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01</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 </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486 649 103,91</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19 091 300,00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01</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02</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5 116 745,09</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01</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03</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7 295 933,53</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01</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04</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155 809 428,80</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Судебная система</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01</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05</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4 100,00</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4 100,00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01</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06</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44 394 658,27</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808 000,00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Резервные фонды</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01</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11</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Другие общегосударственные вопросы</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01</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13</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274 028 238,22</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18 279 200,00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НАЦИОНАЛЬНАЯ ОБОРОНА</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02</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 </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4 162 700,00</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4 162 700,00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Мобилизационная и вневойсковая подготовка</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02</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03</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4 162 700,00</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4 162 700,00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НАЦИОНАЛЬНАЯ БЕЗОПАСНОСТЬ И ПРАВООХРАНИТЕЛЬНАЯ ДЕЯТЕЛЬНОСТЬ</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03</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 </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43 977 051,43</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7 287 220,00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Органы юстиции</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03</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04</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7 344 688,99</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7 287 220,00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Гражданская оборона</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03</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09</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33 533 010,00</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03</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10</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2 711 363,06</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Другие вопросы в области национальной безопасности и правоохранительной деятельности</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03</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14</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387 989,38</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НАЦИОНАЛЬНАЯ ЭКОНОМИКА</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04</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 </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502 870 257,42</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39 145 801,80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Общеэкономические вопросы</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04</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01</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26 948 466,67</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Сельское хозяйство и рыболовство</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04</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05</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33 561 301,80</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33 561 301,80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Транспорт</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04</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08</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119 369 819,12</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Дорожное хозяйство (дорожные фонды)</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04</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09</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274 862 997,34</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Связь и информатика</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04</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10</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9 321 349,23</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Другие вопросы в области национальной экономики</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04</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12</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38 806 323,26</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5 584 500,00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ЖИЛИЩНО-КОММУНАЛЬНОЕ ХОЗЯЙСТВО</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05</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 </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1 107 857 949,16</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62 119 500,00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Жилищное хозяйство</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05</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01</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531 763 551,49</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Коммунальное хозяйство</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05</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02</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456 447 362,56</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62 079 700,00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Благоустройство</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05</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03</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101 442 150,31</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Другие вопросы в области жилищно-коммунального хозяйства</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05</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05</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18 204 884,80</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39 800,00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ОХРАНА ОКРУЖАЮЩЕЙ СРЕДЫ</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06</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 </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19 653 968,55</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114 100,00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Другие вопросы в области охраны окружающей среды</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06</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05</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19 653 968,55</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114 100,00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ОБРАЗОВАНИЕ</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07</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 </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2 955 693 767,88</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1 629 843 491,72</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Дошкольное образование</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07</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01</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497 348 924,23</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375 648 025,03</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Общее образование</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07</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02</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1 998 978 140,83</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1 243 094 874,97</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Дополнительное образование детей</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07</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03</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314 099 341,00</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lastRenderedPageBreak/>
              <w:t>Молодежная политика</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07</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07</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18 017 980,36</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Другие вопросы в области образования</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07</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09</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127 249 381,46</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11 100 591,72</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КУЛЬТУРА, КИНЕМАТОГРАФИЯ</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08</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 </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223 707 836,86</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470 900,00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Культура</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08</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01</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214 885 349,66</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Другие вопросы в области культуры, кинематографии</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08</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04</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8 822 487,20</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470 900,00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ЗДРАВООХРАНЕНИЕ</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09</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 </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2 833 499,72</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2 833 499,72</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Другие вопросы в области здравоохранения</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09</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09</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2 833 499,72</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2 833 499,72</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СОЦИАЛЬНАЯ ПОЛИТИКА</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10</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 </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52 695 209,60</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21 403 032,00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Пенсионное обеспечение</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10</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01</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8 342 454,00</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Социальное обеспечение населения</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10</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03</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15 744 312,00</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8 815 032,00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Охрана семьи и детства</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10</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04</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27 628 443,60</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12 588 000,00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Другие вопросы в области социальной политики</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10</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06</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980 000,00</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ФИЗИЧЕСКАЯ КУЛЬТУРА И СПОРТ</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11</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 </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78 179 864,44</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Физическая культура</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11</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01</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14 592 746,41</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Массовый спорт</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11</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02</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6 524 124,27</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Спорт высших достижений</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11</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03</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50 153 841,94</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Другие вопросы в области физической культуры и спорта</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11</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05</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6 909 151,82</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СРЕДСТВА МАССОВОЙ ИНФОРМАЦИИ</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12</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 </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12 881 600,00</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Другие вопросы в области средств массовой информации</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12</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04</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12 881 600,00</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ОБСЛУЖИВАНИЕ ГОСУДАРСТВЕННОГО (МУНИЦИПАЛЬНОГО) ДОЛГА</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13</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 </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42 704,70</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Обслуживание государственного (муниципального) внутреннего долга</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13</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01</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42 704,70</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МЕЖБЮДЖЕТНЫЕ ТРАНСФЕРТЫ ОБЩЕГО ХАРАКТЕРА БЮДЖЕТАМ БЮДЖЕТНОЙ СИСТЕМЫ РОССИЙСКОЙ ФЕДЕРАЦИИ</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14</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 </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372 318 719,43</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68 377 200,00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14</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01</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288 831 300,00</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68 377 200,00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Прочие межбюджетные трансферты общего характера</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14</w:t>
            </w:r>
          </w:p>
        </w:tc>
        <w:tc>
          <w:tcPr>
            <w:tcW w:w="256" w:type="pct"/>
            <w:tcBorders>
              <w:top w:val="single" w:sz="4" w:space="0" w:color="auto"/>
              <w:left w:val="single" w:sz="4" w:space="0" w:color="auto"/>
              <w:bottom w:val="single" w:sz="4" w:space="0" w:color="auto"/>
              <w:right w:val="nil"/>
            </w:tcBorders>
            <w:shd w:val="clear" w:color="000000" w:fill="FFFFFF"/>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03</w:t>
            </w:r>
          </w:p>
        </w:tc>
        <w:tc>
          <w:tcPr>
            <w:tcW w:w="978" w:type="pct"/>
            <w:tcBorders>
              <w:top w:val="single" w:sz="4" w:space="0" w:color="auto"/>
              <w:left w:val="single" w:sz="4" w:space="0" w:color="auto"/>
              <w:bottom w:val="single" w:sz="4" w:space="0" w:color="auto"/>
              <w:right w:val="nil"/>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83 487 419,43</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0,00</w:t>
            </w:r>
          </w:p>
        </w:tc>
      </w:tr>
      <w:tr w:rsidR="00F40DAA" w:rsidRPr="007E3F83" w:rsidTr="00F40DAA">
        <w:trPr>
          <w:trHeight w:val="68"/>
          <w:jc w:val="center"/>
        </w:trPr>
        <w:tc>
          <w:tcPr>
            <w:tcW w:w="26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Итого</w:t>
            </w:r>
          </w:p>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 </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 </w:t>
            </w:r>
          </w:p>
        </w:tc>
        <w:tc>
          <w:tcPr>
            <w:tcW w:w="256" w:type="pct"/>
            <w:tcBorders>
              <w:top w:val="single" w:sz="4" w:space="0" w:color="auto"/>
              <w:left w:val="nil"/>
              <w:bottom w:val="single" w:sz="4" w:space="0" w:color="auto"/>
              <w:right w:val="nil"/>
            </w:tcBorders>
            <w:shd w:val="clear" w:color="auto" w:fill="auto"/>
            <w:noWrap/>
            <w:vAlign w:val="bottom"/>
            <w:hideMark/>
          </w:tcPr>
          <w:p w:rsidR="00F40DAA" w:rsidRPr="007E3F83" w:rsidRDefault="00F40DAA" w:rsidP="00F40DAA">
            <w:pPr>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 </w:t>
            </w:r>
          </w:p>
        </w:tc>
        <w:tc>
          <w:tcPr>
            <w:tcW w:w="9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5 863 524 233,10</w:t>
            </w:r>
          </w:p>
        </w:tc>
        <w:tc>
          <w:tcPr>
            <w:tcW w:w="922" w:type="pct"/>
            <w:tcBorders>
              <w:top w:val="single" w:sz="4" w:space="0" w:color="auto"/>
              <w:left w:val="nil"/>
              <w:bottom w:val="single" w:sz="4" w:space="0" w:color="auto"/>
              <w:right w:val="single" w:sz="4" w:space="0" w:color="auto"/>
            </w:tcBorders>
            <w:shd w:val="clear" w:color="auto" w:fill="auto"/>
            <w:noWrap/>
            <w:vAlign w:val="bottom"/>
            <w:hideMark/>
          </w:tcPr>
          <w:p w:rsidR="00F40DAA" w:rsidRPr="007E3F83" w:rsidRDefault="00F40DAA" w:rsidP="00F40DAA">
            <w:pPr>
              <w:jc w:val="right"/>
              <w:rPr>
                <w:rFonts w:ascii="Times New Roman" w:eastAsia="Times New Roman" w:hAnsi="Times New Roman" w:cs="Times New Roman"/>
                <w:sz w:val="20"/>
                <w:szCs w:val="20"/>
              </w:rPr>
            </w:pPr>
            <w:r w:rsidRPr="007E3F83">
              <w:rPr>
                <w:rFonts w:ascii="Times New Roman" w:eastAsia="Times New Roman" w:hAnsi="Times New Roman" w:cs="Times New Roman"/>
                <w:sz w:val="20"/>
                <w:szCs w:val="20"/>
              </w:rPr>
              <w:t>1 854 848 745,24</w:t>
            </w:r>
          </w:p>
        </w:tc>
      </w:tr>
    </w:tbl>
    <w:p w:rsidR="00F40DAA" w:rsidRDefault="00F40DAA" w:rsidP="00FB4D60">
      <w:pPr>
        <w:contextualSpacing/>
        <w:rPr>
          <w:rFonts w:ascii="Times New Roman" w:hAnsi="Times New Roman" w:cs="Times New Roman"/>
          <w:color w:val="000000"/>
          <w:sz w:val="24"/>
          <w:szCs w:val="24"/>
        </w:rPr>
        <w:sectPr w:rsidR="00F40DAA" w:rsidSect="00A37BF9">
          <w:pgSz w:w="11906" w:h="16838"/>
          <w:pgMar w:top="1134" w:right="850" w:bottom="1701" w:left="1276" w:header="708" w:footer="708" w:gutter="0"/>
          <w:cols w:space="708"/>
          <w:docGrid w:linePitch="360"/>
        </w:sectPr>
      </w:pPr>
    </w:p>
    <w:tbl>
      <w:tblPr>
        <w:tblW w:w="5000" w:type="pct"/>
        <w:tblLook w:val="04A0" w:firstRow="1" w:lastRow="0" w:firstColumn="1" w:lastColumn="0" w:noHBand="0" w:noVBand="1"/>
      </w:tblPr>
      <w:tblGrid>
        <w:gridCol w:w="4217"/>
        <w:gridCol w:w="866"/>
        <w:gridCol w:w="569"/>
        <w:gridCol w:w="1912"/>
        <w:gridCol w:w="2432"/>
      </w:tblGrid>
      <w:tr w:rsidR="00F40DAA" w:rsidRPr="00E50F66" w:rsidTr="00F40DAA">
        <w:trPr>
          <w:trHeight w:val="68"/>
        </w:trPr>
        <w:tc>
          <w:tcPr>
            <w:tcW w:w="2342" w:type="pct"/>
            <w:tcBorders>
              <w:top w:val="nil"/>
              <w:left w:val="nil"/>
              <w:bottom w:val="nil"/>
              <w:right w:val="nil"/>
            </w:tcBorders>
            <w:shd w:val="clear" w:color="auto" w:fill="auto"/>
            <w:vAlign w:val="center"/>
            <w:hideMark/>
          </w:tcPr>
          <w:p w:rsidR="00F40DAA" w:rsidRPr="00E50F66" w:rsidRDefault="00F40DAA" w:rsidP="00CB1050">
            <w:pPr>
              <w:rPr>
                <w:rFonts w:ascii="Times New Roman" w:eastAsia="Times New Roman" w:hAnsi="Times New Roman" w:cs="Times New Roman"/>
              </w:rPr>
            </w:pPr>
          </w:p>
        </w:tc>
        <w:tc>
          <w:tcPr>
            <w:tcW w:w="1183" w:type="pct"/>
            <w:gridSpan w:val="2"/>
            <w:tcBorders>
              <w:top w:val="nil"/>
              <w:left w:val="nil"/>
              <w:bottom w:val="nil"/>
              <w:right w:val="nil"/>
            </w:tcBorders>
            <w:shd w:val="clear" w:color="auto" w:fill="auto"/>
            <w:noWrap/>
            <w:vAlign w:val="bottom"/>
            <w:hideMark/>
          </w:tcPr>
          <w:p w:rsidR="00F40DAA" w:rsidRPr="00E50F66" w:rsidRDefault="00F40DAA" w:rsidP="00CB1050">
            <w:pPr>
              <w:rPr>
                <w:rFonts w:ascii="Times New Roman" w:eastAsia="Times New Roman" w:hAnsi="Times New Roman" w:cs="Times New Roman"/>
              </w:rPr>
            </w:pPr>
          </w:p>
        </w:tc>
        <w:tc>
          <w:tcPr>
            <w:tcW w:w="1475" w:type="pct"/>
            <w:gridSpan w:val="2"/>
            <w:tcBorders>
              <w:top w:val="nil"/>
              <w:left w:val="nil"/>
              <w:bottom w:val="nil"/>
              <w:right w:val="nil"/>
            </w:tcBorders>
            <w:shd w:val="clear" w:color="auto" w:fill="auto"/>
            <w:noWrap/>
            <w:vAlign w:val="center"/>
            <w:hideMark/>
          </w:tcPr>
          <w:p w:rsidR="00F40DAA" w:rsidRDefault="00F40DAA" w:rsidP="00CB1050">
            <w:pPr>
              <w:rPr>
                <w:rFonts w:ascii="Times New Roman" w:eastAsia="Times New Roman" w:hAnsi="Times New Roman" w:cs="Times New Roman"/>
                <w:sz w:val="18"/>
                <w:szCs w:val="18"/>
              </w:rPr>
            </w:pPr>
            <w:r w:rsidRPr="00E45E71">
              <w:rPr>
                <w:rFonts w:ascii="Times New Roman" w:eastAsia="Times New Roman" w:hAnsi="Times New Roman" w:cs="Times New Roman"/>
                <w:sz w:val="18"/>
                <w:szCs w:val="18"/>
              </w:rPr>
              <w:t xml:space="preserve">Приложение 4 к решению Думы Кондинского района </w:t>
            </w:r>
          </w:p>
          <w:p w:rsidR="00F40DAA" w:rsidRPr="00E45E71" w:rsidRDefault="00F40DAA" w:rsidP="00CB1050">
            <w:pPr>
              <w:rPr>
                <w:rFonts w:ascii="Times New Roman" w:eastAsia="Times New Roman" w:hAnsi="Times New Roman" w:cs="Times New Roman"/>
                <w:sz w:val="18"/>
                <w:szCs w:val="18"/>
              </w:rPr>
            </w:pPr>
            <w:r w:rsidRPr="00E45E71">
              <w:rPr>
                <w:rFonts w:ascii="Times New Roman" w:eastAsia="Times New Roman" w:hAnsi="Times New Roman" w:cs="Times New Roman"/>
                <w:sz w:val="18"/>
                <w:szCs w:val="18"/>
              </w:rPr>
              <w:t>от   ______________</w:t>
            </w:r>
          </w:p>
        </w:tc>
      </w:tr>
      <w:tr w:rsidR="00F40DAA" w:rsidRPr="00B6301E" w:rsidTr="00F40DAA">
        <w:trPr>
          <w:trHeight w:val="207"/>
        </w:trPr>
        <w:tc>
          <w:tcPr>
            <w:tcW w:w="5000" w:type="pct"/>
            <w:gridSpan w:val="5"/>
            <w:vMerge w:val="restart"/>
            <w:tcBorders>
              <w:top w:val="nil"/>
              <w:left w:val="nil"/>
              <w:bottom w:val="nil"/>
              <w:right w:val="nil"/>
            </w:tcBorders>
            <w:shd w:val="clear" w:color="auto" w:fill="auto"/>
            <w:vAlign w:val="center"/>
            <w:hideMark/>
          </w:tcPr>
          <w:p w:rsidR="00F40DAA" w:rsidRDefault="00F40DAA" w:rsidP="00CB1050">
            <w:pPr>
              <w:rPr>
                <w:rFonts w:ascii="Times New Roman" w:eastAsia="Times New Roman" w:hAnsi="Times New Roman" w:cs="Times New Roman"/>
                <w:color w:val="000000"/>
                <w:sz w:val="18"/>
                <w:szCs w:val="18"/>
              </w:rPr>
            </w:pPr>
          </w:p>
          <w:p w:rsidR="00F40DAA" w:rsidRDefault="00F40DAA" w:rsidP="00CB1050">
            <w:pPr>
              <w:rPr>
                <w:rFonts w:ascii="Times New Roman" w:eastAsia="Times New Roman" w:hAnsi="Times New Roman" w:cs="Times New Roman"/>
                <w:color w:val="000000"/>
                <w:sz w:val="18"/>
                <w:szCs w:val="18"/>
              </w:rPr>
            </w:pPr>
          </w:p>
          <w:p w:rsidR="00F40DAA" w:rsidRDefault="00F40DAA" w:rsidP="00CB1050">
            <w:pPr>
              <w:rPr>
                <w:rFonts w:ascii="Times New Roman" w:eastAsia="Times New Roman" w:hAnsi="Times New Roman" w:cs="Times New Roman"/>
                <w:color w:val="000000"/>
                <w:sz w:val="18"/>
                <w:szCs w:val="18"/>
              </w:rPr>
            </w:pPr>
          </w:p>
          <w:p w:rsidR="00F40DAA" w:rsidRDefault="00F40DAA" w:rsidP="00CB1050">
            <w:pPr>
              <w:rPr>
                <w:rFonts w:ascii="Times New Roman" w:eastAsia="Times New Roman" w:hAnsi="Times New Roman" w:cs="Times New Roman"/>
                <w:color w:val="000000"/>
                <w:sz w:val="18"/>
                <w:szCs w:val="18"/>
              </w:rPr>
            </w:pPr>
          </w:p>
          <w:p w:rsidR="00F40DAA" w:rsidRPr="00E45E71" w:rsidRDefault="00F40DAA" w:rsidP="00CB1050">
            <w:pPr>
              <w:rPr>
                <w:rFonts w:ascii="Times New Roman" w:eastAsia="Times New Roman" w:hAnsi="Times New Roman" w:cs="Times New Roman"/>
                <w:color w:val="000000"/>
                <w:sz w:val="18"/>
                <w:szCs w:val="18"/>
              </w:rPr>
            </w:pPr>
            <w:r w:rsidRPr="00E45E71">
              <w:rPr>
                <w:rFonts w:ascii="Times New Roman" w:eastAsia="Times New Roman" w:hAnsi="Times New Roman" w:cs="Times New Roman"/>
                <w:color w:val="000000"/>
                <w:sz w:val="18"/>
                <w:szCs w:val="18"/>
              </w:rPr>
              <w:t>Источники финансирования дефицита бюджета муниципального образования Кондинский район за 202</w:t>
            </w:r>
            <w:r>
              <w:rPr>
                <w:rFonts w:ascii="Times New Roman" w:eastAsia="Times New Roman" w:hAnsi="Times New Roman" w:cs="Times New Roman"/>
                <w:color w:val="000000"/>
                <w:sz w:val="18"/>
                <w:szCs w:val="18"/>
              </w:rPr>
              <w:t>3</w:t>
            </w:r>
            <w:r w:rsidRPr="00E45E71">
              <w:rPr>
                <w:rFonts w:ascii="Times New Roman" w:eastAsia="Times New Roman" w:hAnsi="Times New Roman" w:cs="Times New Roman"/>
                <w:color w:val="000000"/>
                <w:sz w:val="18"/>
                <w:szCs w:val="18"/>
              </w:rPr>
              <w:t xml:space="preserve"> год                                                                                                                                                                  по кодам классификации источников финансирования дефицита бюджета</w:t>
            </w:r>
          </w:p>
        </w:tc>
      </w:tr>
      <w:tr w:rsidR="00F40DAA" w:rsidRPr="00B6301E" w:rsidTr="00F40DAA">
        <w:trPr>
          <w:trHeight w:val="184"/>
        </w:trPr>
        <w:tc>
          <w:tcPr>
            <w:tcW w:w="5000" w:type="pct"/>
            <w:gridSpan w:val="5"/>
            <w:vMerge/>
            <w:tcBorders>
              <w:top w:val="nil"/>
              <w:left w:val="nil"/>
              <w:bottom w:val="nil"/>
              <w:right w:val="nil"/>
            </w:tcBorders>
            <w:vAlign w:val="center"/>
            <w:hideMark/>
          </w:tcPr>
          <w:p w:rsidR="00F40DAA" w:rsidRPr="00B6301E" w:rsidRDefault="00F40DAA" w:rsidP="00CB1050">
            <w:pPr>
              <w:rPr>
                <w:rFonts w:ascii="Times New Roman" w:eastAsia="Times New Roman" w:hAnsi="Times New Roman" w:cs="Times New Roman"/>
                <w:color w:val="000000"/>
                <w:sz w:val="16"/>
                <w:szCs w:val="16"/>
              </w:rPr>
            </w:pPr>
          </w:p>
        </w:tc>
      </w:tr>
      <w:tr w:rsidR="00F40DAA" w:rsidRPr="00B6301E" w:rsidTr="00F40DAA">
        <w:trPr>
          <w:trHeight w:val="68"/>
        </w:trPr>
        <w:tc>
          <w:tcPr>
            <w:tcW w:w="3008" w:type="pct"/>
            <w:gridSpan w:val="2"/>
            <w:tcBorders>
              <w:top w:val="nil"/>
              <w:left w:val="nil"/>
              <w:bottom w:val="nil"/>
              <w:right w:val="nil"/>
            </w:tcBorders>
            <w:shd w:val="clear" w:color="auto" w:fill="auto"/>
            <w:vAlign w:val="center"/>
            <w:hideMark/>
          </w:tcPr>
          <w:p w:rsidR="00F40DAA" w:rsidRPr="00B6301E" w:rsidRDefault="00F40DAA" w:rsidP="00CB1050">
            <w:pPr>
              <w:rPr>
                <w:rFonts w:ascii="Times New Roman" w:eastAsia="Times New Roman" w:hAnsi="Times New Roman" w:cs="Times New Roman"/>
                <w:color w:val="000000"/>
                <w:sz w:val="16"/>
                <w:szCs w:val="16"/>
              </w:rPr>
            </w:pPr>
          </w:p>
        </w:tc>
        <w:tc>
          <w:tcPr>
            <w:tcW w:w="1166" w:type="pct"/>
            <w:gridSpan w:val="2"/>
            <w:tcBorders>
              <w:top w:val="nil"/>
              <w:left w:val="nil"/>
              <w:bottom w:val="nil"/>
              <w:right w:val="nil"/>
            </w:tcBorders>
            <w:shd w:val="clear" w:color="auto" w:fill="auto"/>
            <w:vAlign w:val="center"/>
            <w:hideMark/>
          </w:tcPr>
          <w:p w:rsidR="00F40DAA" w:rsidRPr="00B6301E" w:rsidRDefault="00F40DAA" w:rsidP="00CB1050">
            <w:pPr>
              <w:rPr>
                <w:rFonts w:ascii="Times New Roman" w:eastAsia="Times New Roman" w:hAnsi="Times New Roman" w:cs="Times New Roman"/>
                <w:color w:val="000000"/>
                <w:sz w:val="16"/>
                <w:szCs w:val="16"/>
              </w:rPr>
            </w:pPr>
          </w:p>
        </w:tc>
        <w:tc>
          <w:tcPr>
            <w:tcW w:w="825" w:type="pct"/>
            <w:tcBorders>
              <w:top w:val="nil"/>
              <w:left w:val="nil"/>
              <w:bottom w:val="nil"/>
              <w:right w:val="nil"/>
            </w:tcBorders>
            <w:shd w:val="clear" w:color="auto" w:fill="auto"/>
            <w:vAlign w:val="center"/>
            <w:hideMark/>
          </w:tcPr>
          <w:p w:rsidR="00F40DAA" w:rsidRPr="00B6301E" w:rsidRDefault="00F40DAA" w:rsidP="00CB1050">
            <w:pPr>
              <w:jc w:val="right"/>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рублей</w:t>
            </w:r>
          </w:p>
        </w:tc>
      </w:tr>
      <w:tr w:rsidR="00F40DAA" w:rsidRPr="00B6301E" w:rsidTr="00F40DAA">
        <w:trPr>
          <w:trHeight w:val="184"/>
        </w:trPr>
        <w:tc>
          <w:tcPr>
            <w:tcW w:w="300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 xml:space="preserve">Наименование </w:t>
            </w:r>
            <w:r w:rsidRPr="00B6301E">
              <w:rPr>
                <w:rFonts w:ascii="Times New Roman" w:eastAsia="Times New Roman" w:hAnsi="Times New Roman" w:cs="Times New Roman"/>
                <w:color w:val="000000"/>
                <w:sz w:val="16"/>
                <w:szCs w:val="16"/>
              </w:rPr>
              <w:br/>
              <w:t>показателя</w:t>
            </w:r>
          </w:p>
        </w:tc>
        <w:tc>
          <w:tcPr>
            <w:tcW w:w="11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Код источника финансирования по бюджетной классификации</w:t>
            </w:r>
          </w:p>
        </w:tc>
        <w:tc>
          <w:tcPr>
            <w:tcW w:w="8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Исполнено</w:t>
            </w:r>
          </w:p>
        </w:tc>
      </w:tr>
      <w:tr w:rsidR="00F40DAA" w:rsidRPr="00B6301E" w:rsidTr="00F40DAA">
        <w:trPr>
          <w:trHeight w:val="184"/>
        </w:trPr>
        <w:tc>
          <w:tcPr>
            <w:tcW w:w="3008" w:type="pct"/>
            <w:gridSpan w:val="2"/>
            <w:vMerge/>
            <w:tcBorders>
              <w:top w:val="single" w:sz="4" w:space="0" w:color="auto"/>
              <w:left w:val="single" w:sz="4" w:space="0" w:color="auto"/>
              <w:bottom w:val="single" w:sz="4" w:space="0" w:color="auto"/>
              <w:right w:val="single" w:sz="4" w:space="0" w:color="auto"/>
            </w:tcBorders>
            <w:vAlign w:val="center"/>
            <w:hideMark/>
          </w:tcPr>
          <w:p w:rsidR="00F40DAA" w:rsidRPr="00B6301E" w:rsidRDefault="00F40DAA" w:rsidP="00CB1050">
            <w:pPr>
              <w:rPr>
                <w:rFonts w:ascii="Times New Roman" w:eastAsia="Times New Roman" w:hAnsi="Times New Roman" w:cs="Times New Roman"/>
                <w:color w:val="000000"/>
                <w:sz w:val="16"/>
                <w:szCs w:val="16"/>
              </w:rPr>
            </w:pPr>
          </w:p>
        </w:tc>
        <w:tc>
          <w:tcPr>
            <w:tcW w:w="1166" w:type="pct"/>
            <w:gridSpan w:val="2"/>
            <w:vMerge/>
            <w:tcBorders>
              <w:top w:val="single" w:sz="4" w:space="0" w:color="auto"/>
              <w:left w:val="single" w:sz="4" w:space="0" w:color="auto"/>
              <w:bottom w:val="single" w:sz="4" w:space="0" w:color="auto"/>
              <w:right w:val="single" w:sz="4" w:space="0" w:color="auto"/>
            </w:tcBorders>
            <w:vAlign w:val="center"/>
            <w:hideMark/>
          </w:tcPr>
          <w:p w:rsidR="00F40DAA" w:rsidRPr="00B6301E" w:rsidRDefault="00F40DAA" w:rsidP="00CB1050">
            <w:pPr>
              <w:rPr>
                <w:rFonts w:ascii="Times New Roman" w:eastAsia="Times New Roman" w:hAnsi="Times New Roman" w:cs="Times New Roman"/>
                <w:color w:val="000000"/>
                <w:sz w:val="16"/>
                <w:szCs w:val="16"/>
              </w:rPr>
            </w:pPr>
          </w:p>
        </w:tc>
        <w:tc>
          <w:tcPr>
            <w:tcW w:w="825" w:type="pct"/>
            <w:vMerge/>
            <w:tcBorders>
              <w:top w:val="single" w:sz="4" w:space="0" w:color="auto"/>
              <w:left w:val="single" w:sz="4" w:space="0" w:color="auto"/>
              <w:bottom w:val="single" w:sz="4" w:space="0" w:color="000000"/>
              <w:right w:val="single" w:sz="4" w:space="0" w:color="auto"/>
            </w:tcBorders>
            <w:vAlign w:val="center"/>
            <w:hideMark/>
          </w:tcPr>
          <w:p w:rsidR="00F40DAA" w:rsidRPr="00B6301E" w:rsidRDefault="00F40DAA" w:rsidP="00CB1050">
            <w:pPr>
              <w:rPr>
                <w:rFonts w:ascii="Times New Roman" w:eastAsia="Times New Roman" w:hAnsi="Times New Roman" w:cs="Times New Roman"/>
                <w:color w:val="000000"/>
                <w:sz w:val="16"/>
                <w:szCs w:val="16"/>
              </w:rPr>
            </w:pP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Источники финансирования дефицита бюджетов</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000 01 00 00 00 00 0000 000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-6 694 461,89</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Бюджетные кредиты из других бюджетов бюджетной системы Российской Федерации</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000 01 03 00 00 00 0000 000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w:t>
            </w:r>
            <w:r w:rsidRPr="00B6301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733</w:t>
            </w:r>
            <w:r w:rsidRPr="00B6301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322</w:t>
            </w:r>
            <w:r w:rsidRPr="00B6301E">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23</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Бюджетные кредиты из других бюджетов бюджетной системы Российской Федерации в валюте Российской Федерации</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000 01 03 01 00 00 0000 000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w:t>
            </w:r>
            <w:r w:rsidRPr="00B6301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733</w:t>
            </w:r>
            <w:r w:rsidRPr="00B6301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322</w:t>
            </w:r>
            <w:r w:rsidRPr="00B6301E">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23</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000 01 03 01 00 00 0000 700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131 197 902,50</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w:t>
            </w:r>
            <w:r>
              <w:rPr>
                <w:rFonts w:ascii="Times New Roman" w:eastAsia="Times New Roman" w:hAnsi="Times New Roman" w:cs="Times New Roman"/>
                <w:color w:val="000000"/>
                <w:sz w:val="16"/>
                <w:szCs w:val="16"/>
              </w:rPr>
              <w:t>50</w:t>
            </w:r>
            <w:r w:rsidRPr="00B6301E">
              <w:rPr>
                <w:rFonts w:ascii="Times New Roman" w:eastAsia="Times New Roman" w:hAnsi="Times New Roman" w:cs="Times New Roman"/>
                <w:color w:val="000000"/>
                <w:sz w:val="16"/>
                <w:szCs w:val="16"/>
              </w:rPr>
              <w:t xml:space="preserve"> 01 03 01 00 05 0000 710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131 197 902,50</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000 01 03 01 00 00 0000 800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-71 464 580,27</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w:t>
            </w:r>
            <w:r>
              <w:rPr>
                <w:rFonts w:ascii="Times New Roman" w:eastAsia="Times New Roman" w:hAnsi="Times New Roman" w:cs="Times New Roman"/>
                <w:color w:val="000000"/>
                <w:sz w:val="16"/>
                <w:szCs w:val="16"/>
              </w:rPr>
              <w:t>5</w:t>
            </w:r>
            <w:r w:rsidRPr="00B6301E">
              <w:rPr>
                <w:rFonts w:ascii="Times New Roman" w:eastAsia="Times New Roman" w:hAnsi="Times New Roman" w:cs="Times New Roman"/>
                <w:color w:val="000000"/>
                <w:sz w:val="16"/>
                <w:szCs w:val="16"/>
              </w:rPr>
              <w:t>0 01 03 01 00 05 0000 810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-71 464 580,27</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Иные источники внутреннего финансирования дефицитов бюджетов</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000 01 06 00 00 00 0000 000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-3 733 322</w:t>
            </w:r>
            <w:r w:rsidRPr="00B6301E">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23</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Бюджетные кредиты, предоставленные внутри страны в валюте Российской Федерации</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000 01 06 05 00 00 0000 000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-3 733 322</w:t>
            </w:r>
            <w:r w:rsidRPr="00B6301E">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23</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Предоставление бюджетных кредитов внутри страны в валюте Российской Федерации</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000 01 06 05 00 00 0000 500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-6</w:t>
            </w:r>
            <w:r>
              <w:rPr>
                <w:rFonts w:ascii="Times New Roman" w:eastAsia="Times New Roman" w:hAnsi="Times New Roman" w:cs="Times New Roman"/>
                <w:color w:val="000000"/>
                <w:sz w:val="16"/>
                <w:szCs w:val="16"/>
              </w:rPr>
              <w:t>8</w:t>
            </w:r>
            <w:r w:rsidRPr="00B6301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197</w:t>
            </w:r>
            <w:r w:rsidRPr="00B6301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902</w:t>
            </w:r>
            <w:r w:rsidRPr="00B6301E">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50</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Предоставление бюджетных кредитов юридическим лицам в валюте Российской Федерации</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000 01 06 05 01 00 0000 500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-6</w:t>
            </w:r>
            <w:r>
              <w:rPr>
                <w:rFonts w:ascii="Times New Roman" w:eastAsia="Times New Roman" w:hAnsi="Times New Roman" w:cs="Times New Roman"/>
                <w:color w:val="000000"/>
                <w:sz w:val="16"/>
                <w:szCs w:val="16"/>
              </w:rPr>
              <w:t>8</w:t>
            </w:r>
            <w:r w:rsidRPr="00B6301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197</w:t>
            </w:r>
            <w:r w:rsidRPr="00B6301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902</w:t>
            </w:r>
            <w:r w:rsidRPr="00B6301E">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50</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Предоставление бюджетных кредитов юридическим лицам из бюджетов муниципальных районов в валюте Российской Федерации</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w:t>
            </w:r>
            <w:r>
              <w:rPr>
                <w:rFonts w:ascii="Times New Roman" w:eastAsia="Times New Roman" w:hAnsi="Times New Roman" w:cs="Times New Roman"/>
                <w:color w:val="000000"/>
                <w:sz w:val="16"/>
                <w:szCs w:val="16"/>
              </w:rPr>
              <w:t>5</w:t>
            </w:r>
            <w:r w:rsidRPr="00B6301E">
              <w:rPr>
                <w:rFonts w:ascii="Times New Roman" w:eastAsia="Times New Roman" w:hAnsi="Times New Roman" w:cs="Times New Roman"/>
                <w:color w:val="000000"/>
                <w:sz w:val="16"/>
                <w:szCs w:val="16"/>
              </w:rPr>
              <w:t>0 01 06 05 01 05 0000 540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-6</w:t>
            </w:r>
            <w:r>
              <w:rPr>
                <w:rFonts w:ascii="Times New Roman" w:eastAsia="Times New Roman" w:hAnsi="Times New Roman" w:cs="Times New Roman"/>
                <w:color w:val="000000"/>
                <w:sz w:val="16"/>
                <w:szCs w:val="16"/>
              </w:rPr>
              <w:t>8</w:t>
            </w:r>
            <w:r w:rsidRPr="00B6301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197</w:t>
            </w:r>
            <w:r w:rsidRPr="00B6301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902</w:t>
            </w:r>
            <w:r w:rsidRPr="00B6301E">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50</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Возврат бюджетных кредитов, предоставленных внутри страны в валюте Российской Федерации</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000 01 06 05 00 00 0000 600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r w:rsidRPr="00B6301E">
              <w:rPr>
                <w:rFonts w:ascii="Times New Roman" w:eastAsia="Times New Roman" w:hAnsi="Times New Roman" w:cs="Times New Roman"/>
                <w:color w:val="000000"/>
                <w:sz w:val="16"/>
                <w:szCs w:val="16"/>
              </w:rPr>
              <w:t>4 4</w:t>
            </w:r>
            <w:r>
              <w:rPr>
                <w:rFonts w:ascii="Times New Roman" w:eastAsia="Times New Roman" w:hAnsi="Times New Roman" w:cs="Times New Roman"/>
                <w:color w:val="000000"/>
                <w:sz w:val="16"/>
                <w:szCs w:val="16"/>
              </w:rPr>
              <w:t>64</w:t>
            </w:r>
            <w:r w:rsidRPr="00B6301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580</w:t>
            </w:r>
            <w:r w:rsidRPr="00B6301E">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7</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Возврат бюджетных кредитов, предоставленных юридическим лицам в валюте Российской Федерации</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000 01 06 05 01 00 0000 600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r w:rsidRPr="00B6301E">
              <w:rPr>
                <w:rFonts w:ascii="Times New Roman" w:eastAsia="Times New Roman" w:hAnsi="Times New Roman" w:cs="Times New Roman"/>
                <w:color w:val="000000"/>
                <w:sz w:val="16"/>
                <w:szCs w:val="16"/>
              </w:rPr>
              <w:t>4 4</w:t>
            </w:r>
            <w:r>
              <w:rPr>
                <w:rFonts w:ascii="Times New Roman" w:eastAsia="Times New Roman" w:hAnsi="Times New Roman" w:cs="Times New Roman"/>
                <w:color w:val="000000"/>
                <w:sz w:val="16"/>
                <w:szCs w:val="16"/>
              </w:rPr>
              <w:t>64</w:t>
            </w:r>
            <w:r w:rsidRPr="00B6301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580</w:t>
            </w:r>
            <w:r w:rsidRPr="00B6301E">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7</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w:t>
            </w:r>
            <w:r>
              <w:rPr>
                <w:rFonts w:ascii="Times New Roman" w:eastAsia="Times New Roman" w:hAnsi="Times New Roman" w:cs="Times New Roman"/>
                <w:color w:val="000000"/>
                <w:sz w:val="16"/>
                <w:szCs w:val="16"/>
              </w:rPr>
              <w:t>5</w:t>
            </w:r>
            <w:r w:rsidRPr="00B6301E">
              <w:rPr>
                <w:rFonts w:ascii="Times New Roman" w:eastAsia="Times New Roman" w:hAnsi="Times New Roman" w:cs="Times New Roman"/>
                <w:color w:val="000000"/>
                <w:sz w:val="16"/>
                <w:szCs w:val="16"/>
              </w:rPr>
              <w:t>0 01 06 05 01 05 0000 640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r w:rsidRPr="00B6301E">
              <w:rPr>
                <w:rFonts w:ascii="Times New Roman" w:eastAsia="Times New Roman" w:hAnsi="Times New Roman" w:cs="Times New Roman"/>
                <w:color w:val="000000"/>
                <w:sz w:val="16"/>
                <w:szCs w:val="16"/>
              </w:rPr>
              <w:t>4 4</w:t>
            </w:r>
            <w:r>
              <w:rPr>
                <w:rFonts w:ascii="Times New Roman" w:eastAsia="Times New Roman" w:hAnsi="Times New Roman" w:cs="Times New Roman"/>
                <w:color w:val="000000"/>
                <w:sz w:val="16"/>
                <w:szCs w:val="16"/>
              </w:rPr>
              <w:t>64</w:t>
            </w:r>
            <w:r w:rsidRPr="00B6301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580</w:t>
            </w:r>
            <w:r w:rsidRPr="00B6301E">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7</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Изменение остатков средств на счетах по учету средств бюджетов</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000 01 05 00 00 00 0000 000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-62 694 461,89</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увеличение остатков средств</w:t>
            </w:r>
            <w:r>
              <w:rPr>
                <w:rFonts w:ascii="Times New Roman" w:eastAsia="Times New Roman" w:hAnsi="Times New Roman" w:cs="Times New Roman"/>
                <w:color w:val="000000"/>
                <w:sz w:val="16"/>
                <w:szCs w:val="16"/>
              </w:rPr>
              <w:t xml:space="preserve"> бюджетов</w:t>
            </w:r>
            <w:r w:rsidRPr="00B6301E">
              <w:rPr>
                <w:rFonts w:ascii="Times New Roman" w:eastAsia="Times New Roman" w:hAnsi="Times New Roman" w:cs="Times New Roman"/>
                <w:color w:val="000000"/>
                <w:sz w:val="16"/>
                <w:szCs w:val="16"/>
              </w:rPr>
              <w:t xml:space="preserve"> </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000 01 05 00 00 00 0000 500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6 171 780 450,20</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Увеличение прочих остатков средств бюджетов</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000 01 05 02 00 00 0000 500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6 171 780 450,20</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Увеличение прочих остатков денежных средств бюджетов</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w:t>
            </w:r>
            <w:r>
              <w:rPr>
                <w:rFonts w:ascii="Times New Roman" w:eastAsia="Times New Roman" w:hAnsi="Times New Roman" w:cs="Times New Roman"/>
                <w:color w:val="000000"/>
                <w:sz w:val="16"/>
                <w:szCs w:val="16"/>
              </w:rPr>
              <w:t>0</w:t>
            </w:r>
            <w:r w:rsidRPr="00B6301E">
              <w:rPr>
                <w:rFonts w:ascii="Times New Roman" w:eastAsia="Times New Roman" w:hAnsi="Times New Roman" w:cs="Times New Roman"/>
                <w:color w:val="000000"/>
                <w:sz w:val="16"/>
                <w:szCs w:val="16"/>
              </w:rPr>
              <w:t>0 01 05 02 01 00 0000 510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6 171 780 450,20</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Увеличение прочих остатков денежных средств бюджетов муниципальных районов</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w:t>
            </w:r>
            <w:r>
              <w:rPr>
                <w:rFonts w:ascii="Times New Roman" w:eastAsia="Times New Roman" w:hAnsi="Times New Roman" w:cs="Times New Roman"/>
                <w:color w:val="000000"/>
                <w:sz w:val="16"/>
                <w:szCs w:val="16"/>
              </w:rPr>
              <w:t>5</w:t>
            </w:r>
            <w:r w:rsidRPr="00B6301E">
              <w:rPr>
                <w:rFonts w:ascii="Times New Roman" w:eastAsia="Times New Roman" w:hAnsi="Times New Roman" w:cs="Times New Roman"/>
                <w:color w:val="000000"/>
                <w:sz w:val="16"/>
                <w:szCs w:val="16"/>
              </w:rPr>
              <w:t>0 01 05 02 01 05 0000 510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6 171 780 450,20</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уменьшение остатков средств</w:t>
            </w:r>
            <w:r>
              <w:rPr>
                <w:rFonts w:ascii="Times New Roman" w:eastAsia="Times New Roman" w:hAnsi="Times New Roman" w:cs="Times New Roman"/>
                <w:color w:val="000000"/>
                <w:sz w:val="16"/>
                <w:szCs w:val="16"/>
              </w:rPr>
              <w:t xml:space="preserve"> бюджетов</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000 01 05 00 00 00 0000 600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6 109 085 988,31</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Уменьшение прочих остатков средств бюджетов</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000 01 05 02 00 00 0000 600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6 109 085 988,31</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Уменьшение прочих остатков денежных средств бюджетов</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w:t>
            </w:r>
            <w:r>
              <w:rPr>
                <w:rFonts w:ascii="Times New Roman" w:eastAsia="Times New Roman" w:hAnsi="Times New Roman" w:cs="Times New Roman"/>
                <w:color w:val="000000"/>
                <w:sz w:val="16"/>
                <w:szCs w:val="16"/>
              </w:rPr>
              <w:t>0</w:t>
            </w:r>
            <w:r w:rsidRPr="00B6301E">
              <w:rPr>
                <w:rFonts w:ascii="Times New Roman" w:eastAsia="Times New Roman" w:hAnsi="Times New Roman" w:cs="Times New Roman"/>
                <w:color w:val="000000"/>
                <w:sz w:val="16"/>
                <w:szCs w:val="16"/>
              </w:rPr>
              <w:t>0 01 05 02 01 00 0000 610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6 109 085 988,31</w:t>
            </w:r>
          </w:p>
        </w:tc>
      </w:tr>
      <w:tr w:rsidR="00F40DAA" w:rsidRPr="00B6301E" w:rsidTr="00F40DAA">
        <w:trPr>
          <w:trHeight w:val="68"/>
        </w:trPr>
        <w:tc>
          <w:tcPr>
            <w:tcW w:w="3008" w:type="pct"/>
            <w:gridSpan w:val="2"/>
            <w:tcBorders>
              <w:top w:val="nil"/>
              <w:left w:val="single" w:sz="4" w:space="0" w:color="auto"/>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Уменьшение прочих остатков денежных средств бюджетов муниципальных районов</w:t>
            </w:r>
          </w:p>
        </w:tc>
        <w:tc>
          <w:tcPr>
            <w:tcW w:w="1166" w:type="pct"/>
            <w:gridSpan w:val="2"/>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rPr>
                <w:rFonts w:ascii="Times New Roman" w:eastAsia="Times New Roman" w:hAnsi="Times New Roman" w:cs="Times New Roman"/>
                <w:color w:val="000000"/>
                <w:sz w:val="16"/>
                <w:szCs w:val="16"/>
              </w:rPr>
            </w:pPr>
            <w:r w:rsidRPr="00B6301E">
              <w:rPr>
                <w:rFonts w:ascii="Times New Roman" w:eastAsia="Times New Roman" w:hAnsi="Times New Roman" w:cs="Times New Roman"/>
                <w:color w:val="000000"/>
                <w:sz w:val="16"/>
                <w:szCs w:val="16"/>
              </w:rPr>
              <w:t>0</w:t>
            </w:r>
            <w:r>
              <w:rPr>
                <w:rFonts w:ascii="Times New Roman" w:eastAsia="Times New Roman" w:hAnsi="Times New Roman" w:cs="Times New Roman"/>
                <w:color w:val="000000"/>
                <w:sz w:val="16"/>
                <w:szCs w:val="16"/>
              </w:rPr>
              <w:t>5</w:t>
            </w:r>
            <w:r w:rsidRPr="00B6301E">
              <w:rPr>
                <w:rFonts w:ascii="Times New Roman" w:eastAsia="Times New Roman" w:hAnsi="Times New Roman" w:cs="Times New Roman"/>
                <w:color w:val="000000"/>
                <w:sz w:val="16"/>
                <w:szCs w:val="16"/>
              </w:rPr>
              <w:t>0 01 05 02 01 05 0000 610</w:t>
            </w:r>
          </w:p>
        </w:tc>
        <w:tc>
          <w:tcPr>
            <w:tcW w:w="825" w:type="pct"/>
            <w:tcBorders>
              <w:top w:val="nil"/>
              <w:left w:val="nil"/>
              <w:bottom w:val="single" w:sz="4" w:space="0" w:color="auto"/>
              <w:right w:val="single" w:sz="4" w:space="0" w:color="auto"/>
            </w:tcBorders>
            <w:shd w:val="clear" w:color="auto" w:fill="auto"/>
            <w:vAlign w:val="bottom"/>
            <w:hideMark/>
          </w:tcPr>
          <w:p w:rsidR="00F40DAA" w:rsidRPr="00B6301E" w:rsidRDefault="00F40DAA" w:rsidP="00CB1050">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6 109 085 988,31</w:t>
            </w:r>
          </w:p>
        </w:tc>
      </w:tr>
    </w:tbl>
    <w:p w:rsidR="00320B10" w:rsidRDefault="00320B10" w:rsidP="00FB4D60">
      <w:pPr>
        <w:contextualSpacing/>
        <w:rPr>
          <w:rFonts w:ascii="Times New Roman" w:hAnsi="Times New Roman" w:cs="Times New Roman"/>
          <w:color w:val="000000"/>
          <w:sz w:val="24"/>
          <w:szCs w:val="24"/>
        </w:rPr>
      </w:pPr>
    </w:p>
    <w:sectPr w:rsidR="00320B10" w:rsidSect="00A37BF9">
      <w:pgSz w:w="11906" w:h="16838"/>
      <w:pgMar w:top="1134" w:right="850" w:bottom="170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CFC" w:rsidRPr="004B7522" w:rsidRDefault="00F40DAA" w:rsidP="00AB656D">
    <w:pPr>
      <w:pStyle w:val="af1"/>
      <w:jc w:val="right"/>
      <w:rPr>
        <w:sz w:val="28"/>
        <w:szCs w:val="28"/>
      </w:rPr>
    </w:pPr>
    <w:r w:rsidRPr="004B7522">
      <w:rPr>
        <w:sz w:val="28"/>
        <w:szCs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21AC6B6"/>
    <w:lvl w:ilvl="0">
      <w:start w:val="1"/>
      <w:numFmt w:val="bullet"/>
      <w:pStyle w:val="a"/>
      <w:lvlText w:val=""/>
      <w:lvlJc w:val="left"/>
      <w:pPr>
        <w:tabs>
          <w:tab w:val="num" w:pos="360"/>
        </w:tabs>
        <w:ind w:left="360" w:hanging="360"/>
      </w:pPr>
      <w:rPr>
        <w:rFonts w:ascii="Symbol" w:hAnsi="Symbol" w:hint="default"/>
      </w:rPr>
    </w:lvl>
  </w:abstractNum>
  <w:abstractNum w:abstractNumId="1">
    <w:nsid w:val="01247844"/>
    <w:multiLevelType w:val="hybridMultilevel"/>
    <w:tmpl w:val="DA84B3A2"/>
    <w:lvl w:ilvl="0" w:tplc="8AF69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DE5C50"/>
    <w:multiLevelType w:val="hybridMultilevel"/>
    <w:tmpl w:val="6B062512"/>
    <w:lvl w:ilvl="0" w:tplc="1DE4F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EE5EBB"/>
    <w:multiLevelType w:val="hybridMultilevel"/>
    <w:tmpl w:val="3D4E398E"/>
    <w:lvl w:ilvl="0" w:tplc="215A01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D064609"/>
    <w:multiLevelType w:val="hybridMultilevel"/>
    <w:tmpl w:val="0A6626DE"/>
    <w:lvl w:ilvl="0" w:tplc="36FE3C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797641"/>
    <w:multiLevelType w:val="hybridMultilevel"/>
    <w:tmpl w:val="80B04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680FD8"/>
    <w:multiLevelType w:val="hybridMultilevel"/>
    <w:tmpl w:val="04FA2B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13D63D4"/>
    <w:multiLevelType w:val="hybridMultilevel"/>
    <w:tmpl w:val="1408BC2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7A5F68"/>
    <w:multiLevelType w:val="hybridMultilevel"/>
    <w:tmpl w:val="3BE06236"/>
    <w:lvl w:ilvl="0" w:tplc="15EA009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99A2C44"/>
    <w:multiLevelType w:val="hybridMultilevel"/>
    <w:tmpl w:val="CCCE7D60"/>
    <w:lvl w:ilvl="0" w:tplc="80105B1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C33533D"/>
    <w:multiLevelType w:val="multilevel"/>
    <w:tmpl w:val="01B4C5D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800" w:hanging="720"/>
      </w:pPr>
      <w:rPr>
        <w:rFonts w:hint="default"/>
      </w:rPr>
    </w:lvl>
    <w:lvl w:ilvl="3">
      <w:start w:val="1"/>
      <w:numFmt w:val="decimalZero"/>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1">
    <w:nsid w:val="4DC119D7"/>
    <w:multiLevelType w:val="hybridMultilevel"/>
    <w:tmpl w:val="590ECDB8"/>
    <w:lvl w:ilvl="0" w:tplc="0419000F">
      <w:start w:val="1"/>
      <w:numFmt w:val="decimal"/>
      <w:lvlText w:val="%1."/>
      <w:lvlJc w:val="left"/>
      <w:pPr>
        <w:ind w:left="845" w:hanging="360"/>
      </w:p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12">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3">
    <w:nsid w:val="549F0FE5"/>
    <w:multiLevelType w:val="hybridMultilevel"/>
    <w:tmpl w:val="A7029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4A4D2A"/>
    <w:multiLevelType w:val="hybridMultilevel"/>
    <w:tmpl w:val="29305A92"/>
    <w:lvl w:ilvl="0" w:tplc="34AC3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EE36D84"/>
    <w:multiLevelType w:val="hybridMultilevel"/>
    <w:tmpl w:val="60B8FAA8"/>
    <w:lvl w:ilvl="0" w:tplc="C5B2BAC8">
      <w:start w:val="1"/>
      <w:numFmt w:val="bullet"/>
      <w:lvlText w:val="•"/>
      <w:lvlJc w:val="left"/>
      <w:pPr>
        <w:tabs>
          <w:tab w:val="num" w:pos="720"/>
        </w:tabs>
        <w:ind w:left="720" w:hanging="360"/>
      </w:pPr>
      <w:rPr>
        <w:rFonts w:ascii="Arial" w:hAnsi="Arial" w:cs="Times New Roman" w:hint="default"/>
      </w:rPr>
    </w:lvl>
    <w:lvl w:ilvl="1" w:tplc="396C6ECC">
      <w:start w:val="1"/>
      <w:numFmt w:val="bullet"/>
      <w:lvlText w:val="•"/>
      <w:lvlJc w:val="left"/>
      <w:pPr>
        <w:tabs>
          <w:tab w:val="num" w:pos="1440"/>
        </w:tabs>
        <w:ind w:left="1440" w:hanging="360"/>
      </w:pPr>
      <w:rPr>
        <w:rFonts w:ascii="Arial" w:hAnsi="Arial" w:cs="Times New Roman" w:hint="default"/>
      </w:rPr>
    </w:lvl>
    <w:lvl w:ilvl="2" w:tplc="FEA829D6">
      <w:start w:val="1"/>
      <w:numFmt w:val="bullet"/>
      <w:lvlText w:val="•"/>
      <w:lvlJc w:val="left"/>
      <w:pPr>
        <w:tabs>
          <w:tab w:val="num" w:pos="2160"/>
        </w:tabs>
        <w:ind w:left="2160" w:hanging="360"/>
      </w:pPr>
      <w:rPr>
        <w:rFonts w:ascii="Arial" w:hAnsi="Arial" w:cs="Times New Roman" w:hint="default"/>
      </w:rPr>
    </w:lvl>
    <w:lvl w:ilvl="3" w:tplc="6E9A936E">
      <w:start w:val="1"/>
      <w:numFmt w:val="bullet"/>
      <w:lvlText w:val="•"/>
      <w:lvlJc w:val="left"/>
      <w:pPr>
        <w:tabs>
          <w:tab w:val="num" w:pos="2880"/>
        </w:tabs>
        <w:ind w:left="2880" w:hanging="360"/>
      </w:pPr>
      <w:rPr>
        <w:rFonts w:ascii="Arial" w:hAnsi="Arial" w:cs="Times New Roman" w:hint="default"/>
      </w:rPr>
    </w:lvl>
    <w:lvl w:ilvl="4" w:tplc="8EC6EE4E">
      <w:start w:val="1"/>
      <w:numFmt w:val="bullet"/>
      <w:lvlText w:val="•"/>
      <w:lvlJc w:val="left"/>
      <w:pPr>
        <w:tabs>
          <w:tab w:val="num" w:pos="3600"/>
        </w:tabs>
        <w:ind w:left="3600" w:hanging="360"/>
      </w:pPr>
      <w:rPr>
        <w:rFonts w:ascii="Arial" w:hAnsi="Arial" w:cs="Times New Roman" w:hint="default"/>
      </w:rPr>
    </w:lvl>
    <w:lvl w:ilvl="5" w:tplc="D988F8F0">
      <w:start w:val="1"/>
      <w:numFmt w:val="bullet"/>
      <w:lvlText w:val="•"/>
      <w:lvlJc w:val="left"/>
      <w:pPr>
        <w:tabs>
          <w:tab w:val="num" w:pos="4320"/>
        </w:tabs>
        <w:ind w:left="4320" w:hanging="360"/>
      </w:pPr>
      <w:rPr>
        <w:rFonts w:ascii="Arial" w:hAnsi="Arial" w:cs="Times New Roman" w:hint="default"/>
      </w:rPr>
    </w:lvl>
    <w:lvl w:ilvl="6" w:tplc="D0AE3644">
      <w:start w:val="1"/>
      <w:numFmt w:val="bullet"/>
      <w:lvlText w:val="•"/>
      <w:lvlJc w:val="left"/>
      <w:pPr>
        <w:tabs>
          <w:tab w:val="num" w:pos="5040"/>
        </w:tabs>
        <w:ind w:left="5040" w:hanging="360"/>
      </w:pPr>
      <w:rPr>
        <w:rFonts w:ascii="Arial" w:hAnsi="Arial" w:cs="Times New Roman" w:hint="default"/>
      </w:rPr>
    </w:lvl>
    <w:lvl w:ilvl="7" w:tplc="1CDEDADA">
      <w:start w:val="1"/>
      <w:numFmt w:val="bullet"/>
      <w:lvlText w:val="•"/>
      <w:lvlJc w:val="left"/>
      <w:pPr>
        <w:tabs>
          <w:tab w:val="num" w:pos="5760"/>
        </w:tabs>
        <w:ind w:left="5760" w:hanging="360"/>
      </w:pPr>
      <w:rPr>
        <w:rFonts w:ascii="Arial" w:hAnsi="Arial" w:cs="Times New Roman" w:hint="default"/>
      </w:rPr>
    </w:lvl>
    <w:lvl w:ilvl="8" w:tplc="8662C296">
      <w:start w:val="1"/>
      <w:numFmt w:val="bullet"/>
      <w:lvlText w:val="•"/>
      <w:lvlJc w:val="left"/>
      <w:pPr>
        <w:tabs>
          <w:tab w:val="num" w:pos="6480"/>
        </w:tabs>
        <w:ind w:left="6480" w:hanging="360"/>
      </w:pPr>
      <w:rPr>
        <w:rFonts w:ascii="Arial" w:hAnsi="Arial" w:cs="Times New Roman" w:hint="default"/>
      </w:rPr>
    </w:lvl>
  </w:abstractNum>
  <w:abstractNum w:abstractNumId="16">
    <w:nsid w:val="6D7C719D"/>
    <w:multiLevelType w:val="hybridMultilevel"/>
    <w:tmpl w:val="9F2A9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5"/>
  </w:num>
  <w:num w:numId="5">
    <w:abstractNumId w:val="13"/>
  </w:num>
  <w:num w:numId="6">
    <w:abstractNumId w:val="1"/>
  </w:num>
  <w:num w:numId="7">
    <w:abstractNumId w:val="2"/>
  </w:num>
  <w:num w:numId="8">
    <w:abstractNumId w:val="6"/>
  </w:num>
  <w:num w:numId="9">
    <w:abstractNumId w:val="7"/>
  </w:num>
  <w:num w:numId="10">
    <w:abstractNumId w:val="16"/>
  </w:num>
  <w:num w:numId="11">
    <w:abstractNumId w:val="10"/>
  </w:num>
  <w:num w:numId="12">
    <w:abstractNumId w:val="9"/>
  </w:num>
  <w:num w:numId="13">
    <w:abstractNumId w:val="4"/>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DE"/>
    <w:rsid w:val="00000847"/>
    <w:rsid w:val="0000170D"/>
    <w:rsid w:val="000019F3"/>
    <w:rsid w:val="0000218D"/>
    <w:rsid w:val="00002C99"/>
    <w:rsid w:val="000031B0"/>
    <w:rsid w:val="0000328C"/>
    <w:rsid w:val="000046B4"/>
    <w:rsid w:val="0000484C"/>
    <w:rsid w:val="00005C0B"/>
    <w:rsid w:val="0000647C"/>
    <w:rsid w:val="000076F8"/>
    <w:rsid w:val="0001152C"/>
    <w:rsid w:val="0001309E"/>
    <w:rsid w:val="000138A2"/>
    <w:rsid w:val="00013A6D"/>
    <w:rsid w:val="00013F54"/>
    <w:rsid w:val="0001426B"/>
    <w:rsid w:val="00014657"/>
    <w:rsid w:val="00015C57"/>
    <w:rsid w:val="0001621A"/>
    <w:rsid w:val="00016BC9"/>
    <w:rsid w:val="00017885"/>
    <w:rsid w:val="000214F3"/>
    <w:rsid w:val="00021A8B"/>
    <w:rsid w:val="00022563"/>
    <w:rsid w:val="000230AE"/>
    <w:rsid w:val="00023764"/>
    <w:rsid w:val="000238CF"/>
    <w:rsid w:val="00025896"/>
    <w:rsid w:val="00026A8D"/>
    <w:rsid w:val="00026F8A"/>
    <w:rsid w:val="0003176D"/>
    <w:rsid w:val="00031BBC"/>
    <w:rsid w:val="000325CE"/>
    <w:rsid w:val="00032C47"/>
    <w:rsid w:val="00033409"/>
    <w:rsid w:val="000343BC"/>
    <w:rsid w:val="00034F07"/>
    <w:rsid w:val="0003559B"/>
    <w:rsid w:val="00036255"/>
    <w:rsid w:val="000366BC"/>
    <w:rsid w:val="00037598"/>
    <w:rsid w:val="00037B8A"/>
    <w:rsid w:val="00040231"/>
    <w:rsid w:val="00040E2F"/>
    <w:rsid w:val="0004257D"/>
    <w:rsid w:val="00042763"/>
    <w:rsid w:val="00043290"/>
    <w:rsid w:val="00043761"/>
    <w:rsid w:val="00043C8F"/>
    <w:rsid w:val="00046F01"/>
    <w:rsid w:val="00047C94"/>
    <w:rsid w:val="00050776"/>
    <w:rsid w:val="00052109"/>
    <w:rsid w:val="00052795"/>
    <w:rsid w:val="000529E0"/>
    <w:rsid w:val="00053554"/>
    <w:rsid w:val="00054211"/>
    <w:rsid w:val="0005455A"/>
    <w:rsid w:val="000548A3"/>
    <w:rsid w:val="000548DC"/>
    <w:rsid w:val="000553D5"/>
    <w:rsid w:val="000562CF"/>
    <w:rsid w:val="00056E37"/>
    <w:rsid w:val="0005784E"/>
    <w:rsid w:val="000578D3"/>
    <w:rsid w:val="00060534"/>
    <w:rsid w:val="000615AA"/>
    <w:rsid w:val="000616C3"/>
    <w:rsid w:val="0006238F"/>
    <w:rsid w:val="000626B0"/>
    <w:rsid w:val="00062E78"/>
    <w:rsid w:val="0006316A"/>
    <w:rsid w:val="000632E5"/>
    <w:rsid w:val="00064135"/>
    <w:rsid w:val="000653AE"/>
    <w:rsid w:val="000654F2"/>
    <w:rsid w:val="000656D0"/>
    <w:rsid w:val="0006573B"/>
    <w:rsid w:val="00070159"/>
    <w:rsid w:val="00071611"/>
    <w:rsid w:val="00071674"/>
    <w:rsid w:val="00072CE1"/>
    <w:rsid w:val="00072D88"/>
    <w:rsid w:val="00073A07"/>
    <w:rsid w:val="00074E86"/>
    <w:rsid w:val="000758BE"/>
    <w:rsid w:val="00075B2C"/>
    <w:rsid w:val="000779E0"/>
    <w:rsid w:val="00077E63"/>
    <w:rsid w:val="00080DF2"/>
    <w:rsid w:val="0008117E"/>
    <w:rsid w:val="00081A09"/>
    <w:rsid w:val="00081B61"/>
    <w:rsid w:val="00081C0B"/>
    <w:rsid w:val="0008292B"/>
    <w:rsid w:val="00082B0A"/>
    <w:rsid w:val="000837EC"/>
    <w:rsid w:val="0008388B"/>
    <w:rsid w:val="000842F1"/>
    <w:rsid w:val="0008495A"/>
    <w:rsid w:val="00084AF2"/>
    <w:rsid w:val="00084EEA"/>
    <w:rsid w:val="00086B32"/>
    <w:rsid w:val="00086BBF"/>
    <w:rsid w:val="00087292"/>
    <w:rsid w:val="00087CC4"/>
    <w:rsid w:val="0009015E"/>
    <w:rsid w:val="000901A0"/>
    <w:rsid w:val="00090257"/>
    <w:rsid w:val="000910BC"/>
    <w:rsid w:val="00091474"/>
    <w:rsid w:val="00091D2E"/>
    <w:rsid w:val="000926E4"/>
    <w:rsid w:val="00092B24"/>
    <w:rsid w:val="000934DE"/>
    <w:rsid w:val="00093B95"/>
    <w:rsid w:val="00094616"/>
    <w:rsid w:val="000948CB"/>
    <w:rsid w:val="00096660"/>
    <w:rsid w:val="000A0381"/>
    <w:rsid w:val="000A1BC4"/>
    <w:rsid w:val="000A1C1A"/>
    <w:rsid w:val="000A37A6"/>
    <w:rsid w:val="000A41B5"/>
    <w:rsid w:val="000A4402"/>
    <w:rsid w:val="000A44C0"/>
    <w:rsid w:val="000A4973"/>
    <w:rsid w:val="000A65BE"/>
    <w:rsid w:val="000A7B5D"/>
    <w:rsid w:val="000B00E6"/>
    <w:rsid w:val="000B0780"/>
    <w:rsid w:val="000B1C0F"/>
    <w:rsid w:val="000B2B51"/>
    <w:rsid w:val="000B35C1"/>
    <w:rsid w:val="000B5BD5"/>
    <w:rsid w:val="000B6463"/>
    <w:rsid w:val="000B6C46"/>
    <w:rsid w:val="000C1A4E"/>
    <w:rsid w:val="000C283A"/>
    <w:rsid w:val="000C327B"/>
    <w:rsid w:val="000C4066"/>
    <w:rsid w:val="000C49AA"/>
    <w:rsid w:val="000C5AEE"/>
    <w:rsid w:val="000C6B2E"/>
    <w:rsid w:val="000C77FE"/>
    <w:rsid w:val="000D1D78"/>
    <w:rsid w:val="000D2FE3"/>
    <w:rsid w:val="000D38A5"/>
    <w:rsid w:val="000D3985"/>
    <w:rsid w:val="000D42B8"/>
    <w:rsid w:val="000D435D"/>
    <w:rsid w:val="000D4BCA"/>
    <w:rsid w:val="000D5B18"/>
    <w:rsid w:val="000D7A5F"/>
    <w:rsid w:val="000E13F3"/>
    <w:rsid w:val="000E2264"/>
    <w:rsid w:val="000E24F7"/>
    <w:rsid w:val="000E3DE0"/>
    <w:rsid w:val="000E4196"/>
    <w:rsid w:val="000E41C6"/>
    <w:rsid w:val="000E445D"/>
    <w:rsid w:val="000E6257"/>
    <w:rsid w:val="000E638B"/>
    <w:rsid w:val="000E6DD5"/>
    <w:rsid w:val="000F0D13"/>
    <w:rsid w:val="000F0E06"/>
    <w:rsid w:val="000F25A5"/>
    <w:rsid w:val="000F2AD2"/>
    <w:rsid w:val="000F2DF0"/>
    <w:rsid w:val="000F2F31"/>
    <w:rsid w:val="000F43B8"/>
    <w:rsid w:val="000F50BA"/>
    <w:rsid w:val="000F58C9"/>
    <w:rsid w:val="000F5CD9"/>
    <w:rsid w:val="000F5F95"/>
    <w:rsid w:val="000F626C"/>
    <w:rsid w:val="000F69CA"/>
    <w:rsid w:val="000F69D5"/>
    <w:rsid w:val="00100DAD"/>
    <w:rsid w:val="00100DF1"/>
    <w:rsid w:val="00101867"/>
    <w:rsid w:val="00102268"/>
    <w:rsid w:val="00102421"/>
    <w:rsid w:val="00104EB9"/>
    <w:rsid w:val="001062FF"/>
    <w:rsid w:val="00111449"/>
    <w:rsid w:val="00111BB6"/>
    <w:rsid w:val="00113003"/>
    <w:rsid w:val="0011574C"/>
    <w:rsid w:val="00115A62"/>
    <w:rsid w:val="00116213"/>
    <w:rsid w:val="001168AE"/>
    <w:rsid w:val="0012093D"/>
    <w:rsid w:val="001215E8"/>
    <w:rsid w:val="001218F6"/>
    <w:rsid w:val="00121BED"/>
    <w:rsid w:val="00121F11"/>
    <w:rsid w:val="001222DB"/>
    <w:rsid w:val="00123BFE"/>
    <w:rsid w:val="001242FC"/>
    <w:rsid w:val="00125231"/>
    <w:rsid w:val="00125497"/>
    <w:rsid w:val="001257DC"/>
    <w:rsid w:val="00125E90"/>
    <w:rsid w:val="0012602B"/>
    <w:rsid w:val="001260AD"/>
    <w:rsid w:val="00126F5B"/>
    <w:rsid w:val="00131597"/>
    <w:rsid w:val="0013214D"/>
    <w:rsid w:val="00132442"/>
    <w:rsid w:val="00132D85"/>
    <w:rsid w:val="0013327C"/>
    <w:rsid w:val="001340CF"/>
    <w:rsid w:val="00134FA1"/>
    <w:rsid w:val="0013536B"/>
    <w:rsid w:val="00135F37"/>
    <w:rsid w:val="001361D2"/>
    <w:rsid w:val="001364ED"/>
    <w:rsid w:val="00136906"/>
    <w:rsid w:val="001371A1"/>
    <w:rsid w:val="001375F6"/>
    <w:rsid w:val="00137A65"/>
    <w:rsid w:val="00137D4A"/>
    <w:rsid w:val="00140E0D"/>
    <w:rsid w:val="001427C1"/>
    <w:rsid w:val="00142A59"/>
    <w:rsid w:val="001433BC"/>
    <w:rsid w:val="0014366A"/>
    <w:rsid w:val="00144442"/>
    <w:rsid w:val="00145D3C"/>
    <w:rsid w:val="0014687F"/>
    <w:rsid w:val="00150CCA"/>
    <w:rsid w:val="00150DE7"/>
    <w:rsid w:val="00152827"/>
    <w:rsid w:val="001535CE"/>
    <w:rsid w:val="00153C4F"/>
    <w:rsid w:val="00154643"/>
    <w:rsid w:val="001547FD"/>
    <w:rsid w:val="0015496B"/>
    <w:rsid w:val="00155788"/>
    <w:rsid w:val="00155BAA"/>
    <w:rsid w:val="00156D71"/>
    <w:rsid w:val="00156FCF"/>
    <w:rsid w:val="00157284"/>
    <w:rsid w:val="00161732"/>
    <w:rsid w:val="00162122"/>
    <w:rsid w:val="00162C6F"/>
    <w:rsid w:val="00163A88"/>
    <w:rsid w:val="001643B6"/>
    <w:rsid w:val="00166797"/>
    <w:rsid w:val="00167028"/>
    <w:rsid w:val="00167172"/>
    <w:rsid w:val="0016764A"/>
    <w:rsid w:val="0017059D"/>
    <w:rsid w:val="0017068D"/>
    <w:rsid w:val="00173719"/>
    <w:rsid w:val="00174D8B"/>
    <w:rsid w:val="001757BF"/>
    <w:rsid w:val="00175BA9"/>
    <w:rsid w:val="0017612B"/>
    <w:rsid w:val="001771F3"/>
    <w:rsid w:val="00177766"/>
    <w:rsid w:val="00180A3A"/>
    <w:rsid w:val="00180A5D"/>
    <w:rsid w:val="00182B04"/>
    <w:rsid w:val="00184B24"/>
    <w:rsid w:val="00185E58"/>
    <w:rsid w:val="001860C6"/>
    <w:rsid w:val="00186154"/>
    <w:rsid w:val="00187FB8"/>
    <w:rsid w:val="0019004B"/>
    <w:rsid w:val="001915E0"/>
    <w:rsid w:val="0019171F"/>
    <w:rsid w:val="00192736"/>
    <w:rsid w:val="0019274B"/>
    <w:rsid w:val="00192B02"/>
    <w:rsid w:val="001932F3"/>
    <w:rsid w:val="00193751"/>
    <w:rsid w:val="00193775"/>
    <w:rsid w:val="00193A61"/>
    <w:rsid w:val="00193C00"/>
    <w:rsid w:val="00194042"/>
    <w:rsid w:val="0019409E"/>
    <w:rsid w:val="001941D4"/>
    <w:rsid w:val="00195192"/>
    <w:rsid w:val="001952E2"/>
    <w:rsid w:val="00196316"/>
    <w:rsid w:val="0019645A"/>
    <w:rsid w:val="001965D3"/>
    <w:rsid w:val="00196793"/>
    <w:rsid w:val="00196B60"/>
    <w:rsid w:val="00196F79"/>
    <w:rsid w:val="0019792B"/>
    <w:rsid w:val="001A0124"/>
    <w:rsid w:val="001A0583"/>
    <w:rsid w:val="001A0ADB"/>
    <w:rsid w:val="001A0CB7"/>
    <w:rsid w:val="001A166E"/>
    <w:rsid w:val="001A1BEA"/>
    <w:rsid w:val="001A227A"/>
    <w:rsid w:val="001A246E"/>
    <w:rsid w:val="001A25ED"/>
    <w:rsid w:val="001A2AF2"/>
    <w:rsid w:val="001A33A8"/>
    <w:rsid w:val="001A473D"/>
    <w:rsid w:val="001A4E34"/>
    <w:rsid w:val="001A5A59"/>
    <w:rsid w:val="001A6086"/>
    <w:rsid w:val="001B0683"/>
    <w:rsid w:val="001B0ECA"/>
    <w:rsid w:val="001B1468"/>
    <w:rsid w:val="001B1C37"/>
    <w:rsid w:val="001B2536"/>
    <w:rsid w:val="001B284C"/>
    <w:rsid w:val="001B3984"/>
    <w:rsid w:val="001B5BD6"/>
    <w:rsid w:val="001B64B0"/>
    <w:rsid w:val="001B7402"/>
    <w:rsid w:val="001B7B9A"/>
    <w:rsid w:val="001C0E84"/>
    <w:rsid w:val="001C1501"/>
    <w:rsid w:val="001C1957"/>
    <w:rsid w:val="001C338A"/>
    <w:rsid w:val="001C34F4"/>
    <w:rsid w:val="001C46D4"/>
    <w:rsid w:val="001C4C95"/>
    <w:rsid w:val="001C6699"/>
    <w:rsid w:val="001C70BE"/>
    <w:rsid w:val="001C7543"/>
    <w:rsid w:val="001C7613"/>
    <w:rsid w:val="001D01CD"/>
    <w:rsid w:val="001D0378"/>
    <w:rsid w:val="001D0564"/>
    <w:rsid w:val="001D1501"/>
    <w:rsid w:val="001D18D1"/>
    <w:rsid w:val="001D19D3"/>
    <w:rsid w:val="001D2844"/>
    <w:rsid w:val="001D4628"/>
    <w:rsid w:val="001D4785"/>
    <w:rsid w:val="001D669D"/>
    <w:rsid w:val="001D6CF7"/>
    <w:rsid w:val="001D6DC9"/>
    <w:rsid w:val="001D7032"/>
    <w:rsid w:val="001D7983"/>
    <w:rsid w:val="001D7C84"/>
    <w:rsid w:val="001E0E50"/>
    <w:rsid w:val="001E213F"/>
    <w:rsid w:val="001E2DFE"/>
    <w:rsid w:val="001E3170"/>
    <w:rsid w:val="001E3171"/>
    <w:rsid w:val="001E3CF4"/>
    <w:rsid w:val="001E3F57"/>
    <w:rsid w:val="001E4408"/>
    <w:rsid w:val="001E4F48"/>
    <w:rsid w:val="001E5E77"/>
    <w:rsid w:val="001E6513"/>
    <w:rsid w:val="001E6AF7"/>
    <w:rsid w:val="001E6F68"/>
    <w:rsid w:val="001E72EF"/>
    <w:rsid w:val="001F0EA1"/>
    <w:rsid w:val="001F0EC3"/>
    <w:rsid w:val="001F0FC3"/>
    <w:rsid w:val="001F1740"/>
    <w:rsid w:val="001F1965"/>
    <w:rsid w:val="001F2B91"/>
    <w:rsid w:val="001F2B9A"/>
    <w:rsid w:val="001F3395"/>
    <w:rsid w:val="001F3566"/>
    <w:rsid w:val="001F39B0"/>
    <w:rsid w:val="001F4D54"/>
    <w:rsid w:val="001F5BFE"/>
    <w:rsid w:val="001F6EB3"/>
    <w:rsid w:val="0020038F"/>
    <w:rsid w:val="00200650"/>
    <w:rsid w:val="002006A4"/>
    <w:rsid w:val="002008CF"/>
    <w:rsid w:val="002011D6"/>
    <w:rsid w:val="002017E3"/>
    <w:rsid w:val="00201918"/>
    <w:rsid w:val="00202E57"/>
    <w:rsid w:val="00202F38"/>
    <w:rsid w:val="00203648"/>
    <w:rsid w:val="00204062"/>
    <w:rsid w:val="0020435F"/>
    <w:rsid w:val="00204B70"/>
    <w:rsid w:val="002052C2"/>
    <w:rsid w:val="00206446"/>
    <w:rsid w:val="0020694C"/>
    <w:rsid w:val="00206A76"/>
    <w:rsid w:val="0020713F"/>
    <w:rsid w:val="0020720D"/>
    <w:rsid w:val="00207EE2"/>
    <w:rsid w:val="0021063B"/>
    <w:rsid w:val="00210C50"/>
    <w:rsid w:val="00210DB2"/>
    <w:rsid w:val="002110F3"/>
    <w:rsid w:val="002121CE"/>
    <w:rsid w:val="00212A26"/>
    <w:rsid w:val="002138EF"/>
    <w:rsid w:val="00213A7D"/>
    <w:rsid w:val="00214018"/>
    <w:rsid w:val="0021479A"/>
    <w:rsid w:val="002148CB"/>
    <w:rsid w:val="00214CB8"/>
    <w:rsid w:val="0021515F"/>
    <w:rsid w:val="00215ACA"/>
    <w:rsid w:val="00215C78"/>
    <w:rsid w:val="00216D04"/>
    <w:rsid w:val="00217670"/>
    <w:rsid w:val="00217873"/>
    <w:rsid w:val="00220C15"/>
    <w:rsid w:val="00220F89"/>
    <w:rsid w:val="002218B8"/>
    <w:rsid w:val="00222906"/>
    <w:rsid w:val="00223CBA"/>
    <w:rsid w:val="00223E15"/>
    <w:rsid w:val="002243D2"/>
    <w:rsid w:val="002244B6"/>
    <w:rsid w:val="002250A3"/>
    <w:rsid w:val="002253E0"/>
    <w:rsid w:val="00225516"/>
    <w:rsid w:val="00226FB9"/>
    <w:rsid w:val="00227A4C"/>
    <w:rsid w:val="00227AF6"/>
    <w:rsid w:val="00227FE6"/>
    <w:rsid w:val="00230448"/>
    <w:rsid w:val="00230EA3"/>
    <w:rsid w:val="00231192"/>
    <w:rsid w:val="00231767"/>
    <w:rsid w:val="0023188C"/>
    <w:rsid w:val="002322BA"/>
    <w:rsid w:val="00232922"/>
    <w:rsid w:val="00233953"/>
    <w:rsid w:val="00236C90"/>
    <w:rsid w:val="0023786E"/>
    <w:rsid w:val="00237929"/>
    <w:rsid w:val="00237AFA"/>
    <w:rsid w:val="002400D8"/>
    <w:rsid w:val="00240844"/>
    <w:rsid w:val="002416CA"/>
    <w:rsid w:val="00242CBF"/>
    <w:rsid w:val="00242EB0"/>
    <w:rsid w:val="0024359E"/>
    <w:rsid w:val="00244908"/>
    <w:rsid w:val="00245F09"/>
    <w:rsid w:val="002468F6"/>
    <w:rsid w:val="002500F0"/>
    <w:rsid w:val="002510FA"/>
    <w:rsid w:val="00253082"/>
    <w:rsid w:val="002533CA"/>
    <w:rsid w:val="00254181"/>
    <w:rsid w:val="00254DCC"/>
    <w:rsid w:val="00255486"/>
    <w:rsid w:val="002559AD"/>
    <w:rsid w:val="00257AA5"/>
    <w:rsid w:val="00260284"/>
    <w:rsid w:val="00261703"/>
    <w:rsid w:val="00262775"/>
    <w:rsid w:val="00262EAC"/>
    <w:rsid w:val="00263803"/>
    <w:rsid w:val="002645D0"/>
    <w:rsid w:val="00264BAA"/>
    <w:rsid w:val="00264CF8"/>
    <w:rsid w:val="002658E0"/>
    <w:rsid w:val="00266F0D"/>
    <w:rsid w:val="002671F8"/>
    <w:rsid w:val="00267531"/>
    <w:rsid w:val="002676C0"/>
    <w:rsid w:val="00270C02"/>
    <w:rsid w:val="00270F31"/>
    <w:rsid w:val="002713DD"/>
    <w:rsid w:val="00271ACF"/>
    <w:rsid w:val="00271B3A"/>
    <w:rsid w:val="002735C2"/>
    <w:rsid w:val="00273761"/>
    <w:rsid w:val="00273C81"/>
    <w:rsid w:val="00274405"/>
    <w:rsid w:val="00274538"/>
    <w:rsid w:val="00274E8A"/>
    <w:rsid w:val="00274F42"/>
    <w:rsid w:val="002750D5"/>
    <w:rsid w:val="00275668"/>
    <w:rsid w:val="00275F3A"/>
    <w:rsid w:val="0027680C"/>
    <w:rsid w:val="002807E1"/>
    <w:rsid w:val="00280E3A"/>
    <w:rsid w:val="00281560"/>
    <w:rsid w:val="00282848"/>
    <w:rsid w:val="0028554F"/>
    <w:rsid w:val="002869CA"/>
    <w:rsid w:val="00286C6F"/>
    <w:rsid w:val="00287934"/>
    <w:rsid w:val="002879F4"/>
    <w:rsid w:val="002905B7"/>
    <w:rsid w:val="00290DD6"/>
    <w:rsid w:val="002911D0"/>
    <w:rsid w:val="00292198"/>
    <w:rsid w:val="00292730"/>
    <w:rsid w:val="00292AE0"/>
    <w:rsid w:val="002931FA"/>
    <w:rsid w:val="0029447A"/>
    <w:rsid w:val="002949F2"/>
    <w:rsid w:val="00295110"/>
    <w:rsid w:val="00295462"/>
    <w:rsid w:val="002954CE"/>
    <w:rsid w:val="00295677"/>
    <w:rsid w:val="0029595B"/>
    <w:rsid w:val="00295D24"/>
    <w:rsid w:val="002960E8"/>
    <w:rsid w:val="0029678E"/>
    <w:rsid w:val="00297601"/>
    <w:rsid w:val="00297E97"/>
    <w:rsid w:val="002A1307"/>
    <w:rsid w:val="002A1B6B"/>
    <w:rsid w:val="002A1C55"/>
    <w:rsid w:val="002A259E"/>
    <w:rsid w:val="002A2F41"/>
    <w:rsid w:val="002A4047"/>
    <w:rsid w:val="002A45A6"/>
    <w:rsid w:val="002A6254"/>
    <w:rsid w:val="002B0962"/>
    <w:rsid w:val="002B0D2B"/>
    <w:rsid w:val="002B185E"/>
    <w:rsid w:val="002B1F7D"/>
    <w:rsid w:val="002B385D"/>
    <w:rsid w:val="002B3F1C"/>
    <w:rsid w:val="002B487F"/>
    <w:rsid w:val="002B4C25"/>
    <w:rsid w:val="002B4D05"/>
    <w:rsid w:val="002B5620"/>
    <w:rsid w:val="002B7474"/>
    <w:rsid w:val="002C08C5"/>
    <w:rsid w:val="002C1653"/>
    <w:rsid w:val="002C175D"/>
    <w:rsid w:val="002C228A"/>
    <w:rsid w:val="002C2CB2"/>
    <w:rsid w:val="002C2D48"/>
    <w:rsid w:val="002C3C16"/>
    <w:rsid w:val="002C5115"/>
    <w:rsid w:val="002C576C"/>
    <w:rsid w:val="002C5AF3"/>
    <w:rsid w:val="002C62D9"/>
    <w:rsid w:val="002C63F1"/>
    <w:rsid w:val="002C68D4"/>
    <w:rsid w:val="002C76BA"/>
    <w:rsid w:val="002D028B"/>
    <w:rsid w:val="002D0B51"/>
    <w:rsid w:val="002D143E"/>
    <w:rsid w:val="002D2390"/>
    <w:rsid w:val="002D2639"/>
    <w:rsid w:val="002D32BA"/>
    <w:rsid w:val="002D41BB"/>
    <w:rsid w:val="002D44B9"/>
    <w:rsid w:val="002D5128"/>
    <w:rsid w:val="002D514D"/>
    <w:rsid w:val="002D5389"/>
    <w:rsid w:val="002D56C6"/>
    <w:rsid w:val="002D5863"/>
    <w:rsid w:val="002D5A53"/>
    <w:rsid w:val="002D622C"/>
    <w:rsid w:val="002D66F5"/>
    <w:rsid w:val="002E0210"/>
    <w:rsid w:val="002E12DE"/>
    <w:rsid w:val="002E1C00"/>
    <w:rsid w:val="002E2F6C"/>
    <w:rsid w:val="002E3280"/>
    <w:rsid w:val="002E4CD4"/>
    <w:rsid w:val="002E509A"/>
    <w:rsid w:val="002E58DA"/>
    <w:rsid w:val="002E6857"/>
    <w:rsid w:val="002E68F4"/>
    <w:rsid w:val="002E74DE"/>
    <w:rsid w:val="002E7634"/>
    <w:rsid w:val="002E766B"/>
    <w:rsid w:val="002E7695"/>
    <w:rsid w:val="002F1193"/>
    <w:rsid w:val="002F2279"/>
    <w:rsid w:val="002F260C"/>
    <w:rsid w:val="002F2A9C"/>
    <w:rsid w:val="002F3048"/>
    <w:rsid w:val="002F34D7"/>
    <w:rsid w:val="002F5668"/>
    <w:rsid w:val="002F57FD"/>
    <w:rsid w:val="002F5D9C"/>
    <w:rsid w:val="002F63D2"/>
    <w:rsid w:val="002F73C0"/>
    <w:rsid w:val="00300950"/>
    <w:rsid w:val="00302E20"/>
    <w:rsid w:val="00302EC1"/>
    <w:rsid w:val="00303545"/>
    <w:rsid w:val="00303B8A"/>
    <w:rsid w:val="003050BB"/>
    <w:rsid w:val="003068ED"/>
    <w:rsid w:val="00306A45"/>
    <w:rsid w:val="00306E0F"/>
    <w:rsid w:val="00307472"/>
    <w:rsid w:val="003108EA"/>
    <w:rsid w:val="00311F0B"/>
    <w:rsid w:val="003126DB"/>
    <w:rsid w:val="003135CF"/>
    <w:rsid w:val="003139B6"/>
    <w:rsid w:val="003140F4"/>
    <w:rsid w:val="0031431E"/>
    <w:rsid w:val="003143D1"/>
    <w:rsid w:val="00315F52"/>
    <w:rsid w:val="00316A5F"/>
    <w:rsid w:val="00316B0D"/>
    <w:rsid w:val="0031757D"/>
    <w:rsid w:val="00317AF0"/>
    <w:rsid w:val="00320B10"/>
    <w:rsid w:val="00320C3A"/>
    <w:rsid w:val="00321012"/>
    <w:rsid w:val="003211E3"/>
    <w:rsid w:val="00321CA7"/>
    <w:rsid w:val="00321F50"/>
    <w:rsid w:val="00322093"/>
    <w:rsid w:val="00322713"/>
    <w:rsid w:val="00324EF3"/>
    <w:rsid w:val="0032502C"/>
    <w:rsid w:val="0032673F"/>
    <w:rsid w:val="00327B70"/>
    <w:rsid w:val="003300F4"/>
    <w:rsid w:val="00330C92"/>
    <w:rsid w:val="00330CA0"/>
    <w:rsid w:val="00331063"/>
    <w:rsid w:val="00331528"/>
    <w:rsid w:val="00331C9A"/>
    <w:rsid w:val="003324A1"/>
    <w:rsid w:val="00332C12"/>
    <w:rsid w:val="00332CE1"/>
    <w:rsid w:val="00333C9B"/>
    <w:rsid w:val="00334384"/>
    <w:rsid w:val="00335451"/>
    <w:rsid w:val="003359C5"/>
    <w:rsid w:val="00336363"/>
    <w:rsid w:val="00336A87"/>
    <w:rsid w:val="00336EA9"/>
    <w:rsid w:val="00337C5C"/>
    <w:rsid w:val="003416E6"/>
    <w:rsid w:val="0034260B"/>
    <w:rsid w:val="00342C56"/>
    <w:rsid w:val="00343164"/>
    <w:rsid w:val="0034334E"/>
    <w:rsid w:val="003445C8"/>
    <w:rsid w:val="00345CF5"/>
    <w:rsid w:val="00345CFA"/>
    <w:rsid w:val="00347533"/>
    <w:rsid w:val="003479EF"/>
    <w:rsid w:val="00347B35"/>
    <w:rsid w:val="00347C7F"/>
    <w:rsid w:val="00350B74"/>
    <w:rsid w:val="00350E9B"/>
    <w:rsid w:val="00352498"/>
    <w:rsid w:val="003525F5"/>
    <w:rsid w:val="00352E6D"/>
    <w:rsid w:val="003538CE"/>
    <w:rsid w:val="00353FAB"/>
    <w:rsid w:val="0035410D"/>
    <w:rsid w:val="0035446C"/>
    <w:rsid w:val="0035487F"/>
    <w:rsid w:val="0035497F"/>
    <w:rsid w:val="003550A0"/>
    <w:rsid w:val="00355AC4"/>
    <w:rsid w:val="00356D0D"/>
    <w:rsid w:val="00357287"/>
    <w:rsid w:val="003607C4"/>
    <w:rsid w:val="00361DCF"/>
    <w:rsid w:val="00363A90"/>
    <w:rsid w:val="00363BA4"/>
    <w:rsid w:val="00365BDA"/>
    <w:rsid w:val="003661B3"/>
    <w:rsid w:val="00366403"/>
    <w:rsid w:val="00366BBF"/>
    <w:rsid w:val="0036794B"/>
    <w:rsid w:val="00367BEC"/>
    <w:rsid w:val="00372775"/>
    <w:rsid w:val="00372B3F"/>
    <w:rsid w:val="0037318D"/>
    <w:rsid w:val="0037364F"/>
    <w:rsid w:val="003737F6"/>
    <w:rsid w:val="0037452B"/>
    <w:rsid w:val="00374793"/>
    <w:rsid w:val="00375261"/>
    <w:rsid w:val="003776D0"/>
    <w:rsid w:val="00377772"/>
    <w:rsid w:val="00377DB2"/>
    <w:rsid w:val="003801F1"/>
    <w:rsid w:val="0038110B"/>
    <w:rsid w:val="003818E7"/>
    <w:rsid w:val="003822B9"/>
    <w:rsid w:val="003826B9"/>
    <w:rsid w:val="00382A48"/>
    <w:rsid w:val="00382E9F"/>
    <w:rsid w:val="003833C5"/>
    <w:rsid w:val="003836B7"/>
    <w:rsid w:val="0038427E"/>
    <w:rsid w:val="0038502F"/>
    <w:rsid w:val="00385C01"/>
    <w:rsid w:val="00387B57"/>
    <w:rsid w:val="0039059D"/>
    <w:rsid w:val="00390F37"/>
    <w:rsid w:val="0039191A"/>
    <w:rsid w:val="00391B66"/>
    <w:rsid w:val="00392CA3"/>
    <w:rsid w:val="003937D0"/>
    <w:rsid w:val="00393FC4"/>
    <w:rsid w:val="00396D82"/>
    <w:rsid w:val="00397203"/>
    <w:rsid w:val="003A053E"/>
    <w:rsid w:val="003A0637"/>
    <w:rsid w:val="003A32DB"/>
    <w:rsid w:val="003A4B2F"/>
    <w:rsid w:val="003A4BE0"/>
    <w:rsid w:val="003A5AD9"/>
    <w:rsid w:val="003B034C"/>
    <w:rsid w:val="003B0D61"/>
    <w:rsid w:val="003B0FA1"/>
    <w:rsid w:val="003B18CC"/>
    <w:rsid w:val="003B1B69"/>
    <w:rsid w:val="003B21BB"/>
    <w:rsid w:val="003B37C6"/>
    <w:rsid w:val="003B39A1"/>
    <w:rsid w:val="003B40CC"/>
    <w:rsid w:val="003B48B5"/>
    <w:rsid w:val="003B5193"/>
    <w:rsid w:val="003B6BD8"/>
    <w:rsid w:val="003C0E17"/>
    <w:rsid w:val="003C10CB"/>
    <w:rsid w:val="003C235E"/>
    <w:rsid w:val="003C241E"/>
    <w:rsid w:val="003C3062"/>
    <w:rsid w:val="003C3DBA"/>
    <w:rsid w:val="003C5FD9"/>
    <w:rsid w:val="003C6814"/>
    <w:rsid w:val="003C7279"/>
    <w:rsid w:val="003C7C2D"/>
    <w:rsid w:val="003D1329"/>
    <w:rsid w:val="003D226F"/>
    <w:rsid w:val="003D2BA2"/>
    <w:rsid w:val="003D315A"/>
    <w:rsid w:val="003D31A5"/>
    <w:rsid w:val="003D39D9"/>
    <w:rsid w:val="003D5123"/>
    <w:rsid w:val="003D572B"/>
    <w:rsid w:val="003D602E"/>
    <w:rsid w:val="003D69CF"/>
    <w:rsid w:val="003D7458"/>
    <w:rsid w:val="003D7490"/>
    <w:rsid w:val="003D789C"/>
    <w:rsid w:val="003D7ABB"/>
    <w:rsid w:val="003D7CCA"/>
    <w:rsid w:val="003E112E"/>
    <w:rsid w:val="003E2668"/>
    <w:rsid w:val="003E3ED6"/>
    <w:rsid w:val="003E48B0"/>
    <w:rsid w:val="003E568D"/>
    <w:rsid w:val="003E5FD3"/>
    <w:rsid w:val="003E6ACD"/>
    <w:rsid w:val="003E6B70"/>
    <w:rsid w:val="003E7C1E"/>
    <w:rsid w:val="003F17F8"/>
    <w:rsid w:val="003F1A51"/>
    <w:rsid w:val="003F1EF8"/>
    <w:rsid w:val="003F2B08"/>
    <w:rsid w:val="003F2E2E"/>
    <w:rsid w:val="003F3BA2"/>
    <w:rsid w:val="003F3BED"/>
    <w:rsid w:val="003F4C84"/>
    <w:rsid w:val="003F5E44"/>
    <w:rsid w:val="003F7E96"/>
    <w:rsid w:val="003F7F02"/>
    <w:rsid w:val="003F7FF2"/>
    <w:rsid w:val="00401B0D"/>
    <w:rsid w:val="00404B1A"/>
    <w:rsid w:val="004051BF"/>
    <w:rsid w:val="00405C78"/>
    <w:rsid w:val="004062F3"/>
    <w:rsid w:val="00412060"/>
    <w:rsid w:val="00412706"/>
    <w:rsid w:val="00415C85"/>
    <w:rsid w:val="0041649B"/>
    <w:rsid w:val="00417140"/>
    <w:rsid w:val="00417BFC"/>
    <w:rsid w:val="0042031E"/>
    <w:rsid w:val="004209AD"/>
    <w:rsid w:val="00420B98"/>
    <w:rsid w:val="004212B3"/>
    <w:rsid w:val="004218D9"/>
    <w:rsid w:val="004228B6"/>
    <w:rsid w:val="0042299E"/>
    <w:rsid w:val="00422AE2"/>
    <w:rsid w:val="00422CA6"/>
    <w:rsid w:val="00424264"/>
    <w:rsid w:val="0042550A"/>
    <w:rsid w:val="00425968"/>
    <w:rsid w:val="004262A8"/>
    <w:rsid w:val="00426C06"/>
    <w:rsid w:val="0042764B"/>
    <w:rsid w:val="0042787A"/>
    <w:rsid w:val="00430950"/>
    <w:rsid w:val="00430FA7"/>
    <w:rsid w:val="00431240"/>
    <w:rsid w:val="00432674"/>
    <w:rsid w:val="00432A53"/>
    <w:rsid w:val="0043428F"/>
    <w:rsid w:val="004345EB"/>
    <w:rsid w:val="00435B82"/>
    <w:rsid w:val="00435ED0"/>
    <w:rsid w:val="00436D67"/>
    <w:rsid w:val="00436EA3"/>
    <w:rsid w:val="00437200"/>
    <w:rsid w:val="00442596"/>
    <w:rsid w:val="00443ADD"/>
    <w:rsid w:val="00444990"/>
    <w:rsid w:val="00444BAC"/>
    <w:rsid w:val="00444EBE"/>
    <w:rsid w:val="0044575E"/>
    <w:rsid w:val="004461EE"/>
    <w:rsid w:val="00447252"/>
    <w:rsid w:val="0045002E"/>
    <w:rsid w:val="0045026C"/>
    <w:rsid w:val="00450992"/>
    <w:rsid w:val="00450B16"/>
    <w:rsid w:val="00450CDC"/>
    <w:rsid w:val="004515DE"/>
    <w:rsid w:val="00452AAC"/>
    <w:rsid w:val="00452BDA"/>
    <w:rsid w:val="00453535"/>
    <w:rsid w:val="004547B1"/>
    <w:rsid w:val="00454B32"/>
    <w:rsid w:val="00454CB4"/>
    <w:rsid w:val="00455514"/>
    <w:rsid w:val="00455D74"/>
    <w:rsid w:val="00456216"/>
    <w:rsid w:val="00456C7B"/>
    <w:rsid w:val="00457249"/>
    <w:rsid w:val="00457722"/>
    <w:rsid w:val="00460E83"/>
    <w:rsid w:val="00460EC3"/>
    <w:rsid w:val="00462747"/>
    <w:rsid w:val="00462F07"/>
    <w:rsid w:val="00463163"/>
    <w:rsid w:val="0046424D"/>
    <w:rsid w:val="00464DF1"/>
    <w:rsid w:val="0046532F"/>
    <w:rsid w:val="00467305"/>
    <w:rsid w:val="00467B39"/>
    <w:rsid w:val="00470BBE"/>
    <w:rsid w:val="0047144F"/>
    <w:rsid w:val="00472BB4"/>
    <w:rsid w:val="0047338D"/>
    <w:rsid w:val="00475071"/>
    <w:rsid w:val="004758B6"/>
    <w:rsid w:val="00475949"/>
    <w:rsid w:val="004763E6"/>
    <w:rsid w:val="00476583"/>
    <w:rsid w:val="0047685A"/>
    <w:rsid w:val="00476AC9"/>
    <w:rsid w:val="00477384"/>
    <w:rsid w:val="0047754A"/>
    <w:rsid w:val="0048083E"/>
    <w:rsid w:val="00482AAF"/>
    <w:rsid w:val="004846F7"/>
    <w:rsid w:val="00486268"/>
    <w:rsid w:val="00487916"/>
    <w:rsid w:val="004901CC"/>
    <w:rsid w:val="0049080A"/>
    <w:rsid w:val="00490EF0"/>
    <w:rsid w:val="0049106A"/>
    <w:rsid w:val="004940DC"/>
    <w:rsid w:val="00494A5A"/>
    <w:rsid w:val="00494FCD"/>
    <w:rsid w:val="00495056"/>
    <w:rsid w:val="0049517C"/>
    <w:rsid w:val="004951B8"/>
    <w:rsid w:val="00496BA5"/>
    <w:rsid w:val="004A20A1"/>
    <w:rsid w:val="004A226E"/>
    <w:rsid w:val="004A2ACF"/>
    <w:rsid w:val="004A321F"/>
    <w:rsid w:val="004A3579"/>
    <w:rsid w:val="004A48BA"/>
    <w:rsid w:val="004A68E0"/>
    <w:rsid w:val="004A6991"/>
    <w:rsid w:val="004A6A31"/>
    <w:rsid w:val="004A6D44"/>
    <w:rsid w:val="004A7DC9"/>
    <w:rsid w:val="004B0461"/>
    <w:rsid w:val="004B1884"/>
    <w:rsid w:val="004B2DF5"/>
    <w:rsid w:val="004B2FDD"/>
    <w:rsid w:val="004B37B5"/>
    <w:rsid w:val="004B4D7F"/>
    <w:rsid w:val="004B56EB"/>
    <w:rsid w:val="004B7353"/>
    <w:rsid w:val="004B7858"/>
    <w:rsid w:val="004B7BC4"/>
    <w:rsid w:val="004C07ED"/>
    <w:rsid w:val="004C1BD7"/>
    <w:rsid w:val="004C2357"/>
    <w:rsid w:val="004C2B5D"/>
    <w:rsid w:val="004C2FE2"/>
    <w:rsid w:val="004C58D2"/>
    <w:rsid w:val="004C6665"/>
    <w:rsid w:val="004C6AB4"/>
    <w:rsid w:val="004C6B5B"/>
    <w:rsid w:val="004C7180"/>
    <w:rsid w:val="004C74EF"/>
    <w:rsid w:val="004D047B"/>
    <w:rsid w:val="004D0808"/>
    <w:rsid w:val="004D1017"/>
    <w:rsid w:val="004D2278"/>
    <w:rsid w:val="004D2768"/>
    <w:rsid w:val="004D2CEA"/>
    <w:rsid w:val="004D358A"/>
    <w:rsid w:val="004D35CE"/>
    <w:rsid w:val="004D46E2"/>
    <w:rsid w:val="004D5B7C"/>
    <w:rsid w:val="004D69E7"/>
    <w:rsid w:val="004D6FD4"/>
    <w:rsid w:val="004D6FDB"/>
    <w:rsid w:val="004D7A27"/>
    <w:rsid w:val="004E0ABA"/>
    <w:rsid w:val="004E0BA4"/>
    <w:rsid w:val="004E0CC3"/>
    <w:rsid w:val="004E0D48"/>
    <w:rsid w:val="004E21F6"/>
    <w:rsid w:val="004E25A8"/>
    <w:rsid w:val="004E25CC"/>
    <w:rsid w:val="004E25D3"/>
    <w:rsid w:val="004E25E3"/>
    <w:rsid w:val="004E26CF"/>
    <w:rsid w:val="004E2D41"/>
    <w:rsid w:val="004E2E37"/>
    <w:rsid w:val="004E37DD"/>
    <w:rsid w:val="004E5286"/>
    <w:rsid w:val="004E59E2"/>
    <w:rsid w:val="004E6333"/>
    <w:rsid w:val="004E658D"/>
    <w:rsid w:val="004E6BCD"/>
    <w:rsid w:val="004E7E6C"/>
    <w:rsid w:val="004F005E"/>
    <w:rsid w:val="004F0860"/>
    <w:rsid w:val="004F0A0E"/>
    <w:rsid w:val="004F1FF2"/>
    <w:rsid w:val="004F2010"/>
    <w:rsid w:val="004F2B0B"/>
    <w:rsid w:val="004F2CA1"/>
    <w:rsid w:val="004F579A"/>
    <w:rsid w:val="004F5B81"/>
    <w:rsid w:val="004F69D9"/>
    <w:rsid w:val="004F7941"/>
    <w:rsid w:val="0050187A"/>
    <w:rsid w:val="00502735"/>
    <w:rsid w:val="00502DE2"/>
    <w:rsid w:val="00503389"/>
    <w:rsid w:val="00503394"/>
    <w:rsid w:val="0050408E"/>
    <w:rsid w:val="005043BA"/>
    <w:rsid w:val="005052DA"/>
    <w:rsid w:val="0050531D"/>
    <w:rsid w:val="005067BC"/>
    <w:rsid w:val="0051013A"/>
    <w:rsid w:val="00511A9D"/>
    <w:rsid w:val="005136B7"/>
    <w:rsid w:val="00513ABE"/>
    <w:rsid w:val="0051454D"/>
    <w:rsid w:val="00514885"/>
    <w:rsid w:val="00516627"/>
    <w:rsid w:val="0051775B"/>
    <w:rsid w:val="00517845"/>
    <w:rsid w:val="00520E73"/>
    <w:rsid w:val="0052410E"/>
    <w:rsid w:val="005246AB"/>
    <w:rsid w:val="005256D7"/>
    <w:rsid w:val="005261F4"/>
    <w:rsid w:val="005266E9"/>
    <w:rsid w:val="0052789C"/>
    <w:rsid w:val="00527C6B"/>
    <w:rsid w:val="00530C8D"/>
    <w:rsid w:val="00531823"/>
    <w:rsid w:val="00532D04"/>
    <w:rsid w:val="0053402E"/>
    <w:rsid w:val="00535E3F"/>
    <w:rsid w:val="005361A3"/>
    <w:rsid w:val="0053661B"/>
    <w:rsid w:val="005366DD"/>
    <w:rsid w:val="00536CF5"/>
    <w:rsid w:val="00536DA7"/>
    <w:rsid w:val="005376A4"/>
    <w:rsid w:val="00537D07"/>
    <w:rsid w:val="00540B05"/>
    <w:rsid w:val="00541D35"/>
    <w:rsid w:val="0054254C"/>
    <w:rsid w:val="0054368E"/>
    <w:rsid w:val="00543BE0"/>
    <w:rsid w:val="00543F32"/>
    <w:rsid w:val="00544D51"/>
    <w:rsid w:val="00544FF3"/>
    <w:rsid w:val="00545E06"/>
    <w:rsid w:val="00547563"/>
    <w:rsid w:val="005510A1"/>
    <w:rsid w:val="0055125E"/>
    <w:rsid w:val="00553A6F"/>
    <w:rsid w:val="005542DC"/>
    <w:rsid w:val="0055563B"/>
    <w:rsid w:val="00555D6A"/>
    <w:rsid w:val="00556C12"/>
    <w:rsid w:val="00557507"/>
    <w:rsid w:val="0055797A"/>
    <w:rsid w:val="00560451"/>
    <w:rsid w:val="00560D99"/>
    <w:rsid w:val="0056166A"/>
    <w:rsid w:val="00563AF0"/>
    <w:rsid w:val="00564314"/>
    <w:rsid w:val="00564F70"/>
    <w:rsid w:val="00565B3E"/>
    <w:rsid w:val="00565C88"/>
    <w:rsid w:val="00566890"/>
    <w:rsid w:val="005672EF"/>
    <w:rsid w:val="005702CD"/>
    <w:rsid w:val="005714C5"/>
    <w:rsid w:val="00574031"/>
    <w:rsid w:val="005748BF"/>
    <w:rsid w:val="00575643"/>
    <w:rsid w:val="005803FA"/>
    <w:rsid w:val="00580C3F"/>
    <w:rsid w:val="00581083"/>
    <w:rsid w:val="00581AAD"/>
    <w:rsid w:val="00582595"/>
    <w:rsid w:val="005825DC"/>
    <w:rsid w:val="00583313"/>
    <w:rsid w:val="00584E64"/>
    <w:rsid w:val="00585CF6"/>
    <w:rsid w:val="0058610C"/>
    <w:rsid w:val="0058686B"/>
    <w:rsid w:val="00586DFA"/>
    <w:rsid w:val="00587180"/>
    <w:rsid w:val="00590B9D"/>
    <w:rsid w:val="00590F22"/>
    <w:rsid w:val="00591585"/>
    <w:rsid w:val="00591753"/>
    <w:rsid w:val="00591C37"/>
    <w:rsid w:val="00591DD7"/>
    <w:rsid w:val="005920F2"/>
    <w:rsid w:val="0059299F"/>
    <w:rsid w:val="0059302B"/>
    <w:rsid w:val="005930F4"/>
    <w:rsid w:val="0059336A"/>
    <w:rsid w:val="00593F64"/>
    <w:rsid w:val="0059545F"/>
    <w:rsid w:val="00595EA2"/>
    <w:rsid w:val="00596C9E"/>
    <w:rsid w:val="00596FFD"/>
    <w:rsid w:val="005973B1"/>
    <w:rsid w:val="005A0069"/>
    <w:rsid w:val="005A00FB"/>
    <w:rsid w:val="005A17DB"/>
    <w:rsid w:val="005A2347"/>
    <w:rsid w:val="005A23A1"/>
    <w:rsid w:val="005A3070"/>
    <w:rsid w:val="005A3EEE"/>
    <w:rsid w:val="005A406B"/>
    <w:rsid w:val="005A437A"/>
    <w:rsid w:val="005A4599"/>
    <w:rsid w:val="005A5F27"/>
    <w:rsid w:val="005A6A2B"/>
    <w:rsid w:val="005A6E44"/>
    <w:rsid w:val="005A7063"/>
    <w:rsid w:val="005A7D1F"/>
    <w:rsid w:val="005B0E28"/>
    <w:rsid w:val="005B1A05"/>
    <w:rsid w:val="005B1FD6"/>
    <w:rsid w:val="005B2233"/>
    <w:rsid w:val="005B2B1A"/>
    <w:rsid w:val="005B35A3"/>
    <w:rsid w:val="005B35D8"/>
    <w:rsid w:val="005B4F46"/>
    <w:rsid w:val="005B6091"/>
    <w:rsid w:val="005B6108"/>
    <w:rsid w:val="005C10C3"/>
    <w:rsid w:val="005C1735"/>
    <w:rsid w:val="005C3C6D"/>
    <w:rsid w:val="005C555E"/>
    <w:rsid w:val="005C5AB9"/>
    <w:rsid w:val="005C5B93"/>
    <w:rsid w:val="005C6A06"/>
    <w:rsid w:val="005C6AEF"/>
    <w:rsid w:val="005C700E"/>
    <w:rsid w:val="005D0BC0"/>
    <w:rsid w:val="005D0C51"/>
    <w:rsid w:val="005D1B2B"/>
    <w:rsid w:val="005D3343"/>
    <w:rsid w:val="005D393D"/>
    <w:rsid w:val="005D3F3A"/>
    <w:rsid w:val="005D3F5F"/>
    <w:rsid w:val="005D52E6"/>
    <w:rsid w:val="005D544D"/>
    <w:rsid w:val="005D73A7"/>
    <w:rsid w:val="005D7412"/>
    <w:rsid w:val="005E14CE"/>
    <w:rsid w:val="005E165F"/>
    <w:rsid w:val="005E1D36"/>
    <w:rsid w:val="005E36DA"/>
    <w:rsid w:val="005E43ED"/>
    <w:rsid w:val="005E47A5"/>
    <w:rsid w:val="005E5889"/>
    <w:rsid w:val="005E5AE3"/>
    <w:rsid w:val="005E5CEE"/>
    <w:rsid w:val="005E5FF2"/>
    <w:rsid w:val="005E621F"/>
    <w:rsid w:val="005E732D"/>
    <w:rsid w:val="005E7E35"/>
    <w:rsid w:val="005F08D8"/>
    <w:rsid w:val="005F0CCE"/>
    <w:rsid w:val="005F148C"/>
    <w:rsid w:val="005F19BF"/>
    <w:rsid w:val="005F2648"/>
    <w:rsid w:val="005F3312"/>
    <w:rsid w:val="005F352B"/>
    <w:rsid w:val="005F367E"/>
    <w:rsid w:val="005F3954"/>
    <w:rsid w:val="005F39AB"/>
    <w:rsid w:val="005F440E"/>
    <w:rsid w:val="005F6CD0"/>
    <w:rsid w:val="005F7798"/>
    <w:rsid w:val="00601709"/>
    <w:rsid w:val="00601C91"/>
    <w:rsid w:val="00601D01"/>
    <w:rsid w:val="00601DD1"/>
    <w:rsid w:val="0060259B"/>
    <w:rsid w:val="00602B29"/>
    <w:rsid w:val="006036D5"/>
    <w:rsid w:val="006041C9"/>
    <w:rsid w:val="006048F1"/>
    <w:rsid w:val="006049DC"/>
    <w:rsid w:val="00605105"/>
    <w:rsid w:val="00605832"/>
    <w:rsid w:val="00605931"/>
    <w:rsid w:val="00605A2D"/>
    <w:rsid w:val="00607145"/>
    <w:rsid w:val="00607242"/>
    <w:rsid w:val="006075A5"/>
    <w:rsid w:val="00610CED"/>
    <w:rsid w:val="0061113D"/>
    <w:rsid w:val="006111F6"/>
    <w:rsid w:val="00611563"/>
    <w:rsid w:val="00611594"/>
    <w:rsid w:val="00613A6F"/>
    <w:rsid w:val="00613D49"/>
    <w:rsid w:val="00614CBA"/>
    <w:rsid w:val="0061603D"/>
    <w:rsid w:val="00617A3B"/>
    <w:rsid w:val="0062100C"/>
    <w:rsid w:val="006216C5"/>
    <w:rsid w:val="00621875"/>
    <w:rsid w:val="0062189C"/>
    <w:rsid w:val="00621DB3"/>
    <w:rsid w:val="00621E13"/>
    <w:rsid w:val="00623F72"/>
    <w:rsid w:val="006254BF"/>
    <w:rsid w:val="00625A21"/>
    <w:rsid w:val="00626374"/>
    <w:rsid w:val="00626702"/>
    <w:rsid w:val="00626B83"/>
    <w:rsid w:val="00626C3C"/>
    <w:rsid w:val="00626FE2"/>
    <w:rsid w:val="00627115"/>
    <w:rsid w:val="00627713"/>
    <w:rsid w:val="00630836"/>
    <w:rsid w:val="00631339"/>
    <w:rsid w:val="00631387"/>
    <w:rsid w:val="0063366C"/>
    <w:rsid w:val="006339DA"/>
    <w:rsid w:val="00633B5E"/>
    <w:rsid w:val="006341C4"/>
    <w:rsid w:val="00634668"/>
    <w:rsid w:val="00634961"/>
    <w:rsid w:val="00634CAA"/>
    <w:rsid w:val="00635758"/>
    <w:rsid w:val="00636067"/>
    <w:rsid w:val="00636200"/>
    <w:rsid w:val="006366D3"/>
    <w:rsid w:val="006368A3"/>
    <w:rsid w:val="00637DF6"/>
    <w:rsid w:val="00637FAE"/>
    <w:rsid w:val="006400BB"/>
    <w:rsid w:val="0064014C"/>
    <w:rsid w:val="00640601"/>
    <w:rsid w:val="00640DC6"/>
    <w:rsid w:val="00640F6D"/>
    <w:rsid w:val="00642588"/>
    <w:rsid w:val="0064294A"/>
    <w:rsid w:val="00642EDF"/>
    <w:rsid w:val="00644EAA"/>
    <w:rsid w:val="00645E85"/>
    <w:rsid w:val="006461EE"/>
    <w:rsid w:val="00646BED"/>
    <w:rsid w:val="0065027F"/>
    <w:rsid w:val="00650600"/>
    <w:rsid w:val="00650857"/>
    <w:rsid w:val="006508C8"/>
    <w:rsid w:val="00651918"/>
    <w:rsid w:val="00651E98"/>
    <w:rsid w:val="006520DE"/>
    <w:rsid w:val="0065262B"/>
    <w:rsid w:val="00654843"/>
    <w:rsid w:val="00655464"/>
    <w:rsid w:val="0065597E"/>
    <w:rsid w:val="00655C56"/>
    <w:rsid w:val="00656F69"/>
    <w:rsid w:val="006578BF"/>
    <w:rsid w:val="00657DEE"/>
    <w:rsid w:val="006607FA"/>
    <w:rsid w:val="00662D07"/>
    <w:rsid w:val="00662D9B"/>
    <w:rsid w:val="006641AF"/>
    <w:rsid w:val="006649BC"/>
    <w:rsid w:val="00665217"/>
    <w:rsid w:val="00665B68"/>
    <w:rsid w:val="0066609F"/>
    <w:rsid w:val="0066612A"/>
    <w:rsid w:val="00666834"/>
    <w:rsid w:val="00667CC9"/>
    <w:rsid w:val="0067029E"/>
    <w:rsid w:val="006713DB"/>
    <w:rsid w:val="00672148"/>
    <w:rsid w:val="0067377C"/>
    <w:rsid w:val="00673A61"/>
    <w:rsid w:val="0067455B"/>
    <w:rsid w:val="00674AFA"/>
    <w:rsid w:val="0067504D"/>
    <w:rsid w:val="00675699"/>
    <w:rsid w:val="00675CF9"/>
    <w:rsid w:val="00676595"/>
    <w:rsid w:val="00677ABE"/>
    <w:rsid w:val="00677F20"/>
    <w:rsid w:val="006807DC"/>
    <w:rsid w:val="006809F9"/>
    <w:rsid w:val="00681939"/>
    <w:rsid w:val="00681DD5"/>
    <w:rsid w:val="00682259"/>
    <w:rsid w:val="0068305B"/>
    <w:rsid w:val="006844C3"/>
    <w:rsid w:val="00685598"/>
    <w:rsid w:val="0068568A"/>
    <w:rsid w:val="00685DF2"/>
    <w:rsid w:val="0068721A"/>
    <w:rsid w:val="006878B9"/>
    <w:rsid w:val="00690EC3"/>
    <w:rsid w:val="0069113C"/>
    <w:rsid w:val="0069139D"/>
    <w:rsid w:val="00691667"/>
    <w:rsid w:val="006919EE"/>
    <w:rsid w:val="0069388C"/>
    <w:rsid w:val="00693D3F"/>
    <w:rsid w:val="00694533"/>
    <w:rsid w:val="006945E7"/>
    <w:rsid w:val="00694A02"/>
    <w:rsid w:val="00695F16"/>
    <w:rsid w:val="0069613D"/>
    <w:rsid w:val="00696C00"/>
    <w:rsid w:val="00696C2F"/>
    <w:rsid w:val="00697699"/>
    <w:rsid w:val="006977BD"/>
    <w:rsid w:val="00697C1C"/>
    <w:rsid w:val="006A0494"/>
    <w:rsid w:val="006A0773"/>
    <w:rsid w:val="006A0A76"/>
    <w:rsid w:val="006A1554"/>
    <w:rsid w:val="006A1D16"/>
    <w:rsid w:val="006A2510"/>
    <w:rsid w:val="006A26CB"/>
    <w:rsid w:val="006A3194"/>
    <w:rsid w:val="006A33CD"/>
    <w:rsid w:val="006A3CEB"/>
    <w:rsid w:val="006A3FAC"/>
    <w:rsid w:val="006A4544"/>
    <w:rsid w:val="006A46ED"/>
    <w:rsid w:val="006A517C"/>
    <w:rsid w:val="006A5AAC"/>
    <w:rsid w:val="006A5C83"/>
    <w:rsid w:val="006A61DF"/>
    <w:rsid w:val="006A713A"/>
    <w:rsid w:val="006B0421"/>
    <w:rsid w:val="006B23FC"/>
    <w:rsid w:val="006B29C4"/>
    <w:rsid w:val="006B2ED7"/>
    <w:rsid w:val="006B33B2"/>
    <w:rsid w:val="006B3975"/>
    <w:rsid w:val="006B3B56"/>
    <w:rsid w:val="006B4843"/>
    <w:rsid w:val="006B4A13"/>
    <w:rsid w:val="006B4CAC"/>
    <w:rsid w:val="006B4EE2"/>
    <w:rsid w:val="006B5085"/>
    <w:rsid w:val="006B5325"/>
    <w:rsid w:val="006B57EE"/>
    <w:rsid w:val="006B633E"/>
    <w:rsid w:val="006B7B95"/>
    <w:rsid w:val="006B7C41"/>
    <w:rsid w:val="006B7EAD"/>
    <w:rsid w:val="006C019A"/>
    <w:rsid w:val="006C1370"/>
    <w:rsid w:val="006C165E"/>
    <w:rsid w:val="006C1E7D"/>
    <w:rsid w:val="006C253D"/>
    <w:rsid w:val="006C2705"/>
    <w:rsid w:val="006C3897"/>
    <w:rsid w:val="006C40EE"/>
    <w:rsid w:val="006C4908"/>
    <w:rsid w:val="006C536F"/>
    <w:rsid w:val="006C67E8"/>
    <w:rsid w:val="006C690A"/>
    <w:rsid w:val="006C6A7F"/>
    <w:rsid w:val="006C6D29"/>
    <w:rsid w:val="006C6FA8"/>
    <w:rsid w:val="006D05BB"/>
    <w:rsid w:val="006D471F"/>
    <w:rsid w:val="006D4987"/>
    <w:rsid w:val="006D4D56"/>
    <w:rsid w:val="006D6F31"/>
    <w:rsid w:val="006D7AD8"/>
    <w:rsid w:val="006D7E34"/>
    <w:rsid w:val="006E0201"/>
    <w:rsid w:val="006E037F"/>
    <w:rsid w:val="006E0416"/>
    <w:rsid w:val="006E06A1"/>
    <w:rsid w:val="006E1A70"/>
    <w:rsid w:val="006E1DC0"/>
    <w:rsid w:val="006E36AA"/>
    <w:rsid w:val="006E4012"/>
    <w:rsid w:val="006E434E"/>
    <w:rsid w:val="006E4556"/>
    <w:rsid w:val="006E480A"/>
    <w:rsid w:val="006E4C41"/>
    <w:rsid w:val="006E4E57"/>
    <w:rsid w:val="006E517F"/>
    <w:rsid w:val="006E6324"/>
    <w:rsid w:val="006E7195"/>
    <w:rsid w:val="006E79E4"/>
    <w:rsid w:val="006E7F72"/>
    <w:rsid w:val="006F3091"/>
    <w:rsid w:val="006F3242"/>
    <w:rsid w:val="006F3E46"/>
    <w:rsid w:val="006F4A55"/>
    <w:rsid w:val="006F4F1F"/>
    <w:rsid w:val="006F6CEC"/>
    <w:rsid w:val="006F7618"/>
    <w:rsid w:val="006F79B6"/>
    <w:rsid w:val="006F7D98"/>
    <w:rsid w:val="00700955"/>
    <w:rsid w:val="0070110E"/>
    <w:rsid w:val="0070220B"/>
    <w:rsid w:val="007025D1"/>
    <w:rsid w:val="0070457F"/>
    <w:rsid w:val="00704E23"/>
    <w:rsid w:val="007054FC"/>
    <w:rsid w:val="007059EC"/>
    <w:rsid w:val="007061EA"/>
    <w:rsid w:val="00706209"/>
    <w:rsid w:val="007062C6"/>
    <w:rsid w:val="007067E0"/>
    <w:rsid w:val="007069CF"/>
    <w:rsid w:val="00707872"/>
    <w:rsid w:val="00710E35"/>
    <w:rsid w:val="00711A6F"/>
    <w:rsid w:val="00712416"/>
    <w:rsid w:val="007124D1"/>
    <w:rsid w:val="00713306"/>
    <w:rsid w:val="007148C1"/>
    <w:rsid w:val="007155F8"/>
    <w:rsid w:val="00715DD8"/>
    <w:rsid w:val="007169CF"/>
    <w:rsid w:val="007172AD"/>
    <w:rsid w:val="00721CEA"/>
    <w:rsid w:val="00721EE9"/>
    <w:rsid w:val="00722133"/>
    <w:rsid w:val="007223A8"/>
    <w:rsid w:val="00723495"/>
    <w:rsid w:val="00723E15"/>
    <w:rsid w:val="007241D2"/>
    <w:rsid w:val="007245A5"/>
    <w:rsid w:val="00725282"/>
    <w:rsid w:val="00725CD0"/>
    <w:rsid w:val="007277D3"/>
    <w:rsid w:val="00730228"/>
    <w:rsid w:val="0073091C"/>
    <w:rsid w:val="00730961"/>
    <w:rsid w:val="00730C74"/>
    <w:rsid w:val="00730C8A"/>
    <w:rsid w:val="00730DBE"/>
    <w:rsid w:val="00730F95"/>
    <w:rsid w:val="007314E0"/>
    <w:rsid w:val="007316E2"/>
    <w:rsid w:val="00732029"/>
    <w:rsid w:val="00732D29"/>
    <w:rsid w:val="00733A87"/>
    <w:rsid w:val="00733C16"/>
    <w:rsid w:val="0073402D"/>
    <w:rsid w:val="00734440"/>
    <w:rsid w:val="007345C2"/>
    <w:rsid w:val="00734708"/>
    <w:rsid w:val="0073505C"/>
    <w:rsid w:val="007400C7"/>
    <w:rsid w:val="0074197D"/>
    <w:rsid w:val="0074308B"/>
    <w:rsid w:val="00743C03"/>
    <w:rsid w:val="007458C6"/>
    <w:rsid w:val="007503F6"/>
    <w:rsid w:val="0075079F"/>
    <w:rsid w:val="007512D3"/>
    <w:rsid w:val="00753525"/>
    <w:rsid w:val="007536F2"/>
    <w:rsid w:val="00755611"/>
    <w:rsid w:val="007566FE"/>
    <w:rsid w:val="00757012"/>
    <w:rsid w:val="00757038"/>
    <w:rsid w:val="007570DF"/>
    <w:rsid w:val="007571D5"/>
    <w:rsid w:val="00757341"/>
    <w:rsid w:val="007574FA"/>
    <w:rsid w:val="00757749"/>
    <w:rsid w:val="00757BDE"/>
    <w:rsid w:val="007603F5"/>
    <w:rsid w:val="0076052C"/>
    <w:rsid w:val="00760B67"/>
    <w:rsid w:val="00760BAE"/>
    <w:rsid w:val="007617C2"/>
    <w:rsid w:val="00763022"/>
    <w:rsid w:val="00764A47"/>
    <w:rsid w:val="007652D6"/>
    <w:rsid w:val="007673EB"/>
    <w:rsid w:val="007678D1"/>
    <w:rsid w:val="00767B10"/>
    <w:rsid w:val="00767C93"/>
    <w:rsid w:val="00767F55"/>
    <w:rsid w:val="00770793"/>
    <w:rsid w:val="007727A7"/>
    <w:rsid w:val="00773B92"/>
    <w:rsid w:val="00774728"/>
    <w:rsid w:val="00774869"/>
    <w:rsid w:val="00774E11"/>
    <w:rsid w:val="00774EB5"/>
    <w:rsid w:val="00775582"/>
    <w:rsid w:val="00777A4F"/>
    <w:rsid w:val="00777AE7"/>
    <w:rsid w:val="00777CD4"/>
    <w:rsid w:val="00780CE8"/>
    <w:rsid w:val="00781B99"/>
    <w:rsid w:val="00781BBB"/>
    <w:rsid w:val="0078255C"/>
    <w:rsid w:val="00782988"/>
    <w:rsid w:val="00782F5B"/>
    <w:rsid w:val="00783460"/>
    <w:rsid w:val="00783D0E"/>
    <w:rsid w:val="00783F6C"/>
    <w:rsid w:val="00785CDF"/>
    <w:rsid w:val="00786417"/>
    <w:rsid w:val="007864C5"/>
    <w:rsid w:val="00786EAD"/>
    <w:rsid w:val="007874B4"/>
    <w:rsid w:val="0079035C"/>
    <w:rsid w:val="00790434"/>
    <w:rsid w:val="007906CE"/>
    <w:rsid w:val="0079384C"/>
    <w:rsid w:val="00794BB0"/>
    <w:rsid w:val="00794F03"/>
    <w:rsid w:val="00795B4F"/>
    <w:rsid w:val="00795D25"/>
    <w:rsid w:val="00797012"/>
    <w:rsid w:val="007A0585"/>
    <w:rsid w:val="007A21CD"/>
    <w:rsid w:val="007A240B"/>
    <w:rsid w:val="007A27F2"/>
    <w:rsid w:val="007A43A9"/>
    <w:rsid w:val="007A493F"/>
    <w:rsid w:val="007A4D00"/>
    <w:rsid w:val="007A52AC"/>
    <w:rsid w:val="007A62F8"/>
    <w:rsid w:val="007A69A9"/>
    <w:rsid w:val="007A6E33"/>
    <w:rsid w:val="007A71DB"/>
    <w:rsid w:val="007A73FE"/>
    <w:rsid w:val="007A7BE5"/>
    <w:rsid w:val="007A7D80"/>
    <w:rsid w:val="007B0BA7"/>
    <w:rsid w:val="007B0BFE"/>
    <w:rsid w:val="007B0E44"/>
    <w:rsid w:val="007B1A45"/>
    <w:rsid w:val="007B3291"/>
    <w:rsid w:val="007B5770"/>
    <w:rsid w:val="007B6BD8"/>
    <w:rsid w:val="007B74BB"/>
    <w:rsid w:val="007C1B89"/>
    <w:rsid w:val="007C1F8B"/>
    <w:rsid w:val="007C20A3"/>
    <w:rsid w:val="007C38D3"/>
    <w:rsid w:val="007C3D73"/>
    <w:rsid w:val="007C5E32"/>
    <w:rsid w:val="007C7201"/>
    <w:rsid w:val="007C776B"/>
    <w:rsid w:val="007D055F"/>
    <w:rsid w:val="007D171A"/>
    <w:rsid w:val="007D267F"/>
    <w:rsid w:val="007D2717"/>
    <w:rsid w:val="007D5206"/>
    <w:rsid w:val="007D56F9"/>
    <w:rsid w:val="007D5BB0"/>
    <w:rsid w:val="007D65A2"/>
    <w:rsid w:val="007D6A88"/>
    <w:rsid w:val="007D6B8D"/>
    <w:rsid w:val="007D76E1"/>
    <w:rsid w:val="007D79BE"/>
    <w:rsid w:val="007D7D55"/>
    <w:rsid w:val="007E0DA4"/>
    <w:rsid w:val="007E1628"/>
    <w:rsid w:val="007E222A"/>
    <w:rsid w:val="007E22F2"/>
    <w:rsid w:val="007E2AEC"/>
    <w:rsid w:val="007E3E5F"/>
    <w:rsid w:val="007E4561"/>
    <w:rsid w:val="007E4EAA"/>
    <w:rsid w:val="007E5159"/>
    <w:rsid w:val="007E5362"/>
    <w:rsid w:val="007E5757"/>
    <w:rsid w:val="007E5E68"/>
    <w:rsid w:val="007E77AF"/>
    <w:rsid w:val="007E7EE1"/>
    <w:rsid w:val="007F0554"/>
    <w:rsid w:val="007F298B"/>
    <w:rsid w:val="007F451E"/>
    <w:rsid w:val="007F4D61"/>
    <w:rsid w:val="007F5E44"/>
    <w:rsid w:val="007F63F7"/>
    <w:rsid w:val="007F684C"/>
    <w:rsid w:val="007F69C5"/>
    <w:rsid w:val="007F6F31"/>
    <w:rsid w:val="007F7625"/>
    <w:rsid w:val="00800223"/>
    <w:rsid w:val="008008F2"/>
    <w:rsid w:val="00800B04"/>
    <w:rsid w:val="00801363"/>
    <w:rsid w:val="0080232D"/>
    <w:rsid w:val="00803200"/>
    <w:rsid w:val="00803732"/>
    <w:rsid w:val="00803A54"/>
    <w:rsid w:val="00803E02"/>
    <w:rsid w:val="00804051"/>
    <w:rsid w:val="00805130"/>
    <w:rsid w:val="00805DD3"/>
    <w:rsid w:val="00806E36"/>
    <w:rsid w:val="008074DB"/>
    <w:rsid w:val="00807817"/>
    <w:rsid w:val="00810F01"/>
    <w:rsid w:val="00811368"/>
    <w:rsid w:val="0081143D"/>
    <w:rsid w:val="0081267D"/>
    <w:rsid w:val="00813136"/>
    <w:rsid w:val="00816829"/>
    <w:rsid w:val="00816931"/>
    <w:rsid w:val="008171A8"/>
    <w:rsid w:val="00817F46"/>
    <w:rsid w:val="0082107B"/>
    <w:rsid w:val="008219A2"/>
    <w:rsid w:val="00821F65"/>
    <w:rsid w:val="008220CA"/>
    <w:rsid w:val="0082323B"/>
    <w:rsid w:val="00823383"/>
    <w:rsid w:val="008234F2"/>
    <w:rsid w:val="008237A0"/>
    <w:rsid w:val="00823931"/>
    <w:rsid w:val="008248AE"/>
    <w:rsid w:val="0082495D"/>
    <w:rsid w:val="00825A92"/>
    <w:rsid w:val="00826638"/>
    <w:rsid w:val="0082676E"/>
    <w:rsid w:val="00826BBB"/>
    <w:rsid w:val="00827B3B"/>
    <w:rsid w:val="00827DAA"/>
    <w:rsid w:val="00827F65"/>
    <w:rsid w:val="00830DA2"/>
    <w:rsid w:val="00831106"/>
    <w:rsid w:val="00831D52"/>
    <w:rsid w:val="00833712"/>
    <w:rsid w:val="008337A0"/>
    <w:rsid w:val="008342FF"/>
    <w:rsid w:val="008372C8"/>
    <w:rsid w:val="00837772"/>
    <w:rsid w:val="008378C7"/>
    <w:rsid w:val="00837BCE"/>
    <w:rsid w:val="00837C6A"/>
    <w:rsid w:val="0084097F"/>
    <w:rsid w:val="00841C02"/>
    <w:rsid w:val="0084277E"/>
    <w:rsid w:val="008435FA"/>
    <w:rsid w:val="00843AD0"/>
    <w:rsid w:val="008446E7"/>
    <w:rsid w:val="0084518D"/>
    <w:rsid w:val="00846578"/>
    <w:rsid w:val="008469B7"/>
    <w:rsid w:val="00846E87"/>
    <w:rsid w:val="00850C24"/>
    <w:rsid w:val="00851327"/>
    <w:rsid w:val="00851596"/>
    <w:rsid w:val="00852BEF"/>
    <w:rsid w:val="00852D1C"/>
    <w:rsid w:val="008544B3"/>
    <w:rsid w:val="0085454C"/>
    <w:rsid w:val="00854594"/>
    <w:rsid w:val="00855A02"/>
    <w:rsid w:val="008569F0"/>
    <w:rsid w:val="00856FCC"/>
    <w:rsid w:val="0085720D"/>
    <w:rsid w:val="008573AF"/>
    <w:rsid w:val="00857F8F"/>
    <w:rsid w:val="008604AB"/>
    <w:rsid w:val="00861E31"/>
    <w:rsid w:val="008620E2"/>
    <w:rsid w:val="008624C9"/>
    <w:rsid w:val="00862CF5"/>
    <w:rsid w:val="008636AD"/>
    <w:rsid w:val="00863C9B"/>
    <w:rsid w:val="008652BB"/>
    <w:rsid w:val="008659A9"/>
    <w:rsid w:val="008659F1"/>
    <w:rsid w:val="00865A40"/>
    <w:rsid w:val="00866264"/>
    <w:rsid w:val="0086724F"/>
    <w:rsid w:val="008674E6"/>
    <w:rsid w:val="008675B2"/>
    <w:rsid w:val="0086777D"/>
    <w:rsid w:val="008704BF"/>
    <w:rsid w:val="00870FD7"/>
    <w:rsid w:val="0087180A"/>
    <w:rsid w:val="008736D2"/>
    <w:rsid w:val="00873AD5"/>
    <w:rsid w:val="00873F9F"/>
    <w:rsid w:val="00873FF7"/>
    <w:rsid w:val="0087459C"/>
    <w:rsid w:val="00874A7E"/>
    <w:rsid w:val="00874D9E"/>
    <w:rsid w:val="00874FEB"/>
    <w:rsid w:val="008754BF"/>
    <w:rsid w:val="00875588"/>
    <w:rsid w:val="0087618F"/>
    <w:rsid w:val="00880241"/>
    <w:rsid w:val="0088061F"/>
    <w:rsid w:val="00880CE9"/>
    <w:rsid w:val="00881115"/>
    <w:rsid w:val="00882470"/>
    <w:rsid w:val="008826A2"/>
    <w:rsid w:val="00882D5F"/>
    <w:rsid w:val="00882F4B"/>
    <w:rsid w:val="00883C60"/>
    <w:rsid w:val="00883FDC"/>
    <w:rsid w:val="00885197"/>
    <w:rsid w:val="00885656"/>
    <w:rsid w:val="00885755"/>
    <w:rsid w:val="00885F41"/>
    <w:rsid w:val="0088665C"/>
    <w:rsid w:val="00890851"/>
    <w:rsid w:val="0089124E"/>
    <w:rsid w:val="00892AD5"/>
    <w:rsid w:val="00892D01"/>
    <w:rsid w:val="00892EC2"/>
    <w:rsid w:val="00893193"/>
    <w:rsid w:val="0089395F"/>
    <w:rsid w:val="00893969"/>
    <w:rsid w:val="0089420D"/>
    <w:rsid w:val="008957A6"/>
    <w:rsid w:val="008961AF"/>
    <w:rsid w:val="00896612"/>
    <w:rsid w:val="0089706C"/>
    <w:rsid w:val="008A1885"/>
    <w:rsid w:val="008A1CDD"/>
    <w:rsid w:val="008A2611"/>
    <w:rsid w:val="008A2BA3"/>
    <w:rsid w:val="008A3B2D"/>
    <w:rsid w:val="008A4258"/>
    <w:rsid w:val="008A5C25"/>
    <w:rsid w:val="008A766B"/>
    <w:rsid w:val="008A785F"/>
    <w:rsid w:val="008A7ABC"/>
    <w:rsid w:val="008B07FA"/>
    <w:rsid w:val="008B15A0"/>
    <w:rsid w:val="008B1650"/>
    <w:rsid w:val="008B1E06"/>
    <w:rsid w:val="008B259C"/>
    <w:rsid w:val="008B42C3"/>
    <w:rsid w:val="008B4437"/>
    <w:rsid w:val="008B4C18"/>
    <w:rsid w:val="008B5647"/>
    <w:rsid w:val="008B6108"/>
    <w:rsid w:val="008B61B7"/>
    <w:rsid w:val="008B641F"/>
    <w:rsid w:val="008B6AA1"/>
    <w:rsid w:val="008B6E80"/>
    <w:rsid w:val="008B795C"/>
    <w:rsid w:val="008B7DD7"/>
    <w:rsid w:val="008C0517"/>
    <w:rsid w:val="008C07B8"/>
    <w:rsid w:val="008C0ECD"/>
    <w:rsid w:val="008C17AC"/>
    <w:rsid w:val="008C1A35"/>
    <w:rsid w:val="008C2216"/>
    <w:rsid w:val="008C2BD6"/>
    <w:rsid w:val="008C2F4D"/>
    <w:rsid w:val="008C3747"/>
    <w:rsid w:val="008C43F9"/>
    <w:rsid w:val="008C483D"/>
    <w:rsid w:val="008C7946"/>
    <w:rsid w:val="008D2601"/>
    <w:rsid w:val="008D2B7E"/>
    <w:rsid w:val="008D3FCC"/>
    <w:rsid w:val="008D427F"/>
    <w:rsid w:val="008D4401"/>
    <w:rsid w:val="008D4628"/>
    <w:rsid w:val="008D6193"/>
    <w:rsid w:val="008D6533"/>
    <w:rsid w:val="008D6C8A"/>
    <w:rsid w:val="008D7362"/>
    <w:rsid w:val="008E0006"/>
    <w:rsid w:val="008E059F"/>
    <w:rsid w:val="008E19CE"/>
    <w:rsid w:val="008E1D07"/>
    <w:rsid w:val="008E1EB7"/>
    <w:rsid w:val="008E3047"/>
    <w:rsid w:val="008E3C1B"/>
    <w:rsid w:val="008E3E65"/>
    <w:rsid w:val="008E472D"/>
    <w:rsid w:val="008E4923"/>
    <w:rsid w:val="008E4D28"/>
    <w:rsid w:val="008E4F9B"/>
    <w:rsid w:val="008E6359"/>
    <w:rsid w:val="008E79BD"/>
    <w:rsid w:val="008E79E3"/>
    <w:rsid w:val="008F0D15"/>
    <w:rsid w:val="008F181A"/>
    <w:rsid w:val="008F240B"/>
    <w:rsid w:val="008F2E20"/>
    <w:rsid w:val="008F352D"/>
    <w:rsid w:val="008F58CD"/>
    <w:rsid w:val="009000A6"/>
    <w:rsid w:val="009000F5"/>
    <w:rsid w:val="0090049B"/>
    <w:rsid w:val="00900BDA"/>
    <w:rsid w:val="009014FB"/>
    <w:rsid w:val="00902615"/>
    <w:rsid w:val="0090304C"/>
    <w:rsid w:val="00903941"/>
    <w:rsid w:val="009043D4"/>
    <w:rsid w:val="0090562E"/>
    <w:rsid w:val="00905BD5"/>
    <w:rsid w:val="00906CA0"/>
    <w:rsid w:val="00907033"/>
    <w:rsid w:val="00907B80"/>
    <w:rsid w:val="009101E9"/>
    <w:rsid w:val="0091035E"/>
    <w:rsid w:val="009105E7"/>
    <w:rsid w:val="00910DB6"/>
    <w:rsid w:val="00911356"/>
    <w:rsid w:val="0091136A"/>
    <w:rsid w:val="0091183C"/>
    <w:rsid w:val="00911F9F"/>
    <w:rsid w:val="00912C8F"/>
    <w:rsid w:val="00912D18"/>
    <w:rsid w:val="0091379B"/>
    <w:rsid w:val="009147D4"/>
    <w:rsid w:val="00914D17"/>
    <w:rsid w:val="00914FEA"/>
    <w:rsid w:val="0091558B"/>
    <w:rsid w:val="0091584E"/>
    <w:rsid w:val="00917959"/>
    <w:rsid w:val="00920C57"/>
    <w:rsid w:val="00920F71"/>
    <w:rsid w:val="0092195C"/>
    <w:rsid w:val="00924131"/>
    <w:rsid w:val="00924977"/>
    <w:rsid w:val="00924A84"/>
    <w:rsid w:val="00924CEC"/>
    <w:rsid w:val="00924E27"/>
    <w:rsid w:val="0092522A"/>
    <w:rsid w:val="0092537F"/>
    <w:rsid w:val="00925568"/>
    <w:rsid w:val="009258EF"/>
    <w:rsid w:val="00925E4B"/>
    <w:rsid w:val="00925EF4"/>
    <w:rsid w:val="00926CB8"/>
    <w:rsid w:val="009271AD"/>
    <w:rsid w:val="00927EC9"/>
    <w:rsid w:val="009300DB"/>
    <w:rsid w:val="00930340"/>
    <w:rsid w:val="00930740"/>
    <w:rsid w:val="00931B61"/>
    <w:rsid w:val="00932518"/>
    <w:rsid w:val="009328EB"/>
    <w:rsid w:val="00933390"/>
    <w:rsid w:val="00934359"/>
    <w:rsid w:val="0093470E"/>
    <w:rsid w:val="00936019"/>
    <w:rsid w:val="00936EC2"/>
    <w:rsid w:val="009372EA"/>
    <w:rsid w:val="00937FC0"/>
    <w:rsid w:val="00940CA5"/>
    <w:rsid w:val="00941BE8"/>
    <w:rsid w:val="00941DA6"/>
    <w:rsid w:val="00942D3B"/>
    <w:rsid w:val="0094367E"/>
    <w:rsid w:val="009437AA"/>
    <w:rsid w:val="009456B3"/>
    <w:rsid w:val="00946576"/>
    <w:rsid w:val="009468A2"/>
    <w:rsid w:val="00946E0E"/>
    <w:rsid w:val="0094703E"/>
    <w:rsid w:val="00947A58"/>
    <w:rsid w:val="00947C98"/>
    <w:rsid w:val="00947CAF"/>
    <w:rsid w:val="00950324"/>
    <w:rsid w:val="0095041A"/>
    <w:rsid w:val="00950B18"/>
    <w:rsid w:val="00951275"/>
    <w:rsid w:val="00951B48"/>
    <w:rsid w:val="00952025"/>
    <w:rsid w:val="00953A86"/>
    <w:rsid w:val="00953B80"/>
    <w:rsid w:val="00957A9C"/>
    <w:rsid w:val="0096000E"/>
    <w:rsid w:val="009628D9"/>
    <w:rsid w:val="0096417E"/>
    <w:rsid w:val="00964A36"/>
    <w:rsid w:val="00964F95"/>
    <w:rsid w:val="00965256"/>
    <w:rsid w:val="0096628F"/>
    <w:rsid w:val="00967891"/>
    <w:rsid w:val="00967B27"/>
    <w:rsid w:val="0097003F"/>
    <w:rsid w:val="0097012F"/>
    <w:rsid w:val="00971276"/>
    <w:rsid w:val="00971C77"/>
    <w:rsid w:val="00971FED"/>
    <w:rsid w:val="00972858"/>
    <w:rsid w:val="00973033"/>
    <w:rsid w:val="00974D0C"/>
    <w:rsid w:val="009759D9"/>
    <w:rsid w:val="00975C1B"/>
    <w:rsid w:val="00976BAD"/>
    <w:rsid w:val="00977A4D"/>
    <w:rsid w:val="00977B70"/>
    <w:rsid w:val="00977CCF"/>
    <w:rsid w:val="00981218"/>
    <w:rsid w:val="009812F2"/>
    <w:rsid w:val="009818A6"/>
    <w:rsid w:val="00982A37"/>
    <w:rsid w:val="0098355A"/>
    <w:rsid w:val="00983626"/>
    <w:rsid w:val="009848A5"/>
    <w:rsid w:val="00984E5C"/>
    <w:rsid w:val="00984E8C"/>
    <w:rsid w:val="00985A00"/>
    <w:rsid w:val="00986F87"/>
    <w:rsid w:val="009871F9"/>
    <w:rsid w:val="009877E4"/>
    <w:rsid w:val="00990761"/>
    <w:rsid w:val="009908B9"/>
    <w:rsid w:val="00990C37"/>
    <w:rsid w:val="00990F17"/>
    <w:rsid w:val="00991265"/>
    <w:rsid w:val="00991D57"/>
    <w:rsid w:val="00992C65"/>
    <w:rsid w:val="00993410"/>
    <w:rsid w:val="00993C3A"/>
    <w:rsid w:val="0099470C"/>
    <w:rsid w:val="009947E1"/>
    <w:rsid w:val="00994A49"/>
    <w:rsid w:val="009A0281"/>
    <w:rsid w:val="009A032C"/>
    <w:rsid w:val="009A0BBD"/>
    <w:rsid w:val="009A1EA5"/>
    <w:rsid w:val="009A254B"/>
    <w:rsid w:val="009A26C0"/>
    <w:rsid w:val="009A2C23"/>
    <w:rsid w:val="009A49AF"/>
    <w:rsid w:val="009A4B6A"/>
    <w:rsid w:val="009A5A15"/>
    <w:rsid w:val="009A7A4B"/>
    <w:rsid w:val="009A7CE1"/>
    <w:rsid w:val="009B153B"/>
    <w:rsid w:val="009B331F"/>
    <w:rsid w:val="009B4047"/>
    <w:rsid w:val="009B41AB"/>
    <w:rsid w:val="009B459F"/>
    <w:rsid w:val="009B4BDD"/>
    <w:rsid w:val="009B503A"/>
    <w:rsid w:val="009B55E3"/>
    <w:rsid w:val="009B6329"/>
    <w:rsid w:val="009B79AB"/>
    <w:rsid w:val="009C153E"/>
    <w:rsid w:val="009C4A5F"/>
    <w:rsid w:val="009C6045"/>
    <w:rsid w:val="009C6A1E"/>
    <w:rsid w:val="009C6BF2"/>
    <w:rsid w:val="009C7057"/>
    <w:rsid w:val="009C7E46"/>
    <w:rsid w:val="009D00CD"/>
    <w:rsid w:val="009D02C2"/>
    <w:rsid w:val="009D083D"/>
    <w:rsid w:val="009D0C22"/>
    <w:rsid w:val="009D0D9E"/>
    <w:rsid w:val="009D2289"/>
    <w:rsid w:val="009D249F"/>
    <w:rsid w:val="009D2924"/>
    <w:rsid w:val="009D2B48"/>
    <w:rsid w:val="009D3DC8"/>
    <w:rsid w:val="009D663F"/>
    <w:rsid w:val="009D6AE3"/>
    <w:rsid w:val="009D6C12"/>
    <w:rsid w:val="009D70C5"/>
    <w:rsid w:val="009D76BD"/>
    <w:rsid w:val="009E062B"/>
    <w:rsid w:val="009E0780"/>
    <w:rsid w:val="009E0832"/>
    <w:rsid w:val="009E1515"/>
    <w:rsid w:val="009E17DF"/>
    <w:rsid w:val="009E19C1"/>
    <w:rsid w:val="009E1EE1"/>
    <w:rsid w:val="009E1F43"/>
    <w:rsid w:val="009E2184"/>
    <w:rsid w:val="009E2747"/>
    <w:rsid w:val="009E2D7F"/>
    <w:rsid w:val="009E3AB3"/>
    <w:rsid w:val="009E53A6"/>
    <w:rsid w:val="009E63CD"/>
    <w:rsid w:val="009E6915"/>
    <w:rsid w:val="009E7A04"/>
    <w:rsid w:val="009E7BE9"/>
    <w:rsid w:val="009E7C6B"/>
    <w:rsid w:val="009F02FE"/>
    <w:rsid w:val="009F087F"/>
    <w:rsid w:val="009F1213"/>
    <w:rsid w:val="009F12EE"/>
    <w:rsid w:val="009F13EA"/>
    <w:rsid w:val="009F23BA"/>
    <w:rsid w:val="009F4A62"/>
    <w:rsid w:val="009F4BEA"/>
    <w:rsid w:val="009F58BA"/>
    <w:rsid w:val="009F5E37"/>
    <w:rsid w:val="009F6AC6"/>
    <w:rsid w:val="00A013C1"/>
    <w:rsid w:val="00A04B59"/>
    <w:rsid w:val="00A0508E"/>
    <w:rsid w:val="00A051B3"/>
    <w:rsid w:val="00A05884"/>
    <w:rsid w:val="00A05F80"/>
    <w:rsid w:val="00A10B56"/>
    <w:rsid w:val="00A10BD5"/>
    <w:rsid w:val="00A10C15"/>
    <w:rsid w:val="00A119DA"/>
    <w:rsid w:val="00A124EF"/>
    <w:rsid w:val="00A125D5"/>
    <w:rsid w:val="00A12ECC"/>
    <w:rsid w:val="00A14087"/>
    <w:rsid w:val="00A15045"/>
    <w:rsid w:val="00A1517E"/>
    <w:rsid w:val="00A15396"/>
    <w:rsid w:val="00A157E4"/>
    <w:rsid w:val="00A164F9"/>
    <w:rsid w:val="00A1743F"/>
    <w:rsid w:val="00A2041B"/>
    <w:rsid w:val="00A215A1"/>
    <w:rsid w:val="00A21D76"/>
    <w:rsid w:val="00A22181"/>
    <w:rsid w:val="00A23BAE"/>
    <w:rsid w:val="00A23DF7"/>
    <w:rsid w:val="00A23E40"/>
    <w:rsid w:val="00A2416C"/>
    <w:rsid w:val="00A241A2"/>
    <w:rsid w:val="00A243F3"/>
    <w:rsid w:val="00A24EA8"/>
    <w:rsid w:val="00A26F19"/>
    <w:rsid w:val="00A3032F"/>
    <w:rsid w:val="00A3098A"/>
    <w:rsid w:val="00A3150F"/>
    <w:rsid w:val="00A322B6"/>
    <w:rsid w:val="00A33B6E"/>
    <w:rsid w:val="00A358CF"/>
    <w:rsid w:val="00A40B06"/>
    <w:rsid w:val="00A411BE"/>
    <w:rsid w:val="00A411C8"/>
    <w:rsid w:val="00A419C4"/>
    <w:rsid w:val="00A41AEF"/>
    <w:rsid w:val="00A424F4"/>
    <w:rsid w:val="00A42C94"/>
    <w:rsid w:val="00A431B2"/>
    <w:rsid w:val="00A43E17"/>
    <w:rsid w:val="00A44D53"/>
    <w:rsid w:val="00A46DCE"/>
    <w:rsid w:val="00A4701F"/>
    <w:rsid w:val="00A4723B"/>
    <w:rsid w:val="00A47CE0"/>
    <w:rsid w:val="00A51248"/>
    <w:rsid w:val="00A53D19"/>
    <w:rsid w:val="00A54216"/>
    <w:rsid w:val="00A5498D"/>
    <w:rsid w:val="00A54E5C"/>
    <w:rsid w:val="00A553F3"/>
    <w:rsid w:val="00A5604F"/>
    <w:rsid w:val="00A56413"/>
    <w:rsid w:val="00A56A55"/>
    <w:rsid w:val="00A572E7"/>
    <w:rsid w:val="00A604E7"/>
    <w:rsid w:val="00A60B32"/>
    <w:rsid w:val="00A60F13"/>
    <w:rsid w:val="00A61E6E"/>
    <w:rsid w:val="00A620AE"/>
    <w:rsid w:val="00A62D94"/>
    <w:rsid w:val="00A62FEF"/>
    <w:rsid w:val="00A66329"/>
    <w:rsid w:val="00A66C83"/>
    <w:rsid w:val="00A672D0"/>
    <w:rsid w:val="00A70A84"/>
    <w:rsid w:val="00A70BA5"/>
    <w:rsid w:val="00A71607"/>
    <w:rsid w:val="00A72875"/>
    <w:rsid w:val="00A74466"/>
    <w:rsid w:val="00A74593"/>
    <w:rsid w:val="00A74783"/>
    <w:rsid w:val="00A764EA"/>
    <w:rsid w:val="00A7798F"/>
    <w:rsid w:val="00A802D7"/>
    <w:rsid w:val="00A805DE"/>
    <w:rsid w:val="00A813D1"/>
    <w:rsid w:val="00A82404"/>
    <w:rsid w:val="00A8297D"/>
    <w:rsid w:val="00A82F9E"/>
    <w:rsid w:val="00A83A0C"/>
    <w:rsid w:val="00A83CA1"/>
    <w:rsid w:val="00A8428F"/>
    <w:rsid w:val="00A857A0"/>
    <w:rsid w:val="00A86EAA"/>
    <w:rsid w:val="00A87A4D"/>
    <w:rsid w:val="00A87C81"/>
    <w:rsid w:val="00A903BE"/>
    <w:rsid w:val="00A90693"/>
    <w:rsid w:val="00A91558"/>
    <w:rsid w:val="00A92C46"/>
    <w:rsid w:val="00A92DA4"/>
    <w:rsid w:val="00A9463A"/>
    <w:rsid w:val="00A9476D"/>
    <w:rsid w:val="00A9578B"/>
    <w:rsid w:val="00A96A40"/>
    <w:rsid w:val="00A96E9D"/>
    <w:rsid w:val="00AA1214"/>
    <w:rsid w:val="00AA367B"/>
    <w:rsid w:val="00AA41B8"/>
    <w:rsid w:val="00AA4260"/>
    <w:rsid w:val="00AA5E34"/>
    <w:rsid w:val="00AA6B24"/>
    <w:rsid w:val="00AB08D0"/>
    <w:rsid w:val="00AB097A"/>
    <w:rsid w:val="00AB0F9D"/>
    <w:rsid w:val="00AB1173"/>
    <w:rsid w:val="00AB135E"/>
    <w:rsid w:val="00AB14AE"/>
    <w:rsid w:val="00AB157A"/>
    <w:rsid w:val="00AB2184"/>
    <w:rsid w:val="00AB23EF"/>
    <w:rsid w:val="00AB2A08"/>
    <w:rsid w:val="00AB2D60"/>
    <w:rsid w:val="00AB3BEE"/>
    <w:rsid w:val="00AB41DE"/>
    <w:rsid w:val="00AB596C"/>
    <w:rsid w:val="00AB626E"/>
    <w:rsid w:val="00AB649B"/>
    <w:rsid w:val="00AB7F86"/>
    <w:rsid w:val="00AC0BFF"/>
    <w:rsid w:val="00AC0FDC"/>
    <w:rsid w:val="00AC2D6E"/>
    <w:rsid w:val="00AC4CCF"/>
    <w:rsid w:val="00AC4E9D"/>
    <w:rsid w:val="00AC5F15"/>
    <w:rsid w:val="00AC6166"/>
    <w:rsid w:val="00AC649E"/>
    <w:rsid w:val="00AC6D5B"/>
    <w:rsid w:val="00AC6E74"/>
    <w:rsid w:val="00AC7768"/>
    <w:rsid w:val="00AC79FB"/>
    <w:rsid w:val="00AC7A3C"/>
    <w:rsid w:val="00AC7E62"/>
    <w:rsid w:val="00AC7EAC"/>
    <w:rsid w:val="00AD0082"/>
    <w:rsid w:val="00AD008F"/>
    <w:rsid w:val="00AD0E4A"/>
    <w:rsid w:val="00AD4742"/>
    <w:rsid w:val="00AD5709"/>
    <w:rsid w:val="00AD6ED9"/>
    <w:rsid w:val="00AE2E2D"/>
    <w:rsid w:val="00AE3D4B"/>
    <w:rsid w:val="00AE498E"/>
    <w:rsid w:val="00AE4B96"/>
    <w:rsid w:val="00AE70F0"/>
    <w:rsid w:val="00AE7BC6"/>
    <w:rsid w:val="00AF011F"/>
    <w:rsid w:val="00AF0A9D"/>
    <w:rsid w:val="00AF1648"/>
    <w:rsid w:val="00AF29FF"/>
    <w:rsid w:val="00AF3435"/>
    <w:rsid w:val="00AF36B1"/>
    <w:rsid w:val="00AF41D0"/>
    <w:rsid w:val="00AF5ADA"/>
    <w:rsid w:val="00AF5DD8"/>
    <w:rsid w:val="00AF62B3"/>
    <w:rsid w:val="00AF6C70"/>
    <w:rsid w:val="00AF6FD9"/>
    <w:rsid w:val="00AF7A0B"/>
    <w:rsid w:val="00AF7CF8"/>
    <w:rsid w:val="00AF7D30"/>
    <w:rsid w:val="00B00596"/>
    <w:rsid w:val="00B00A18"/>
    <w:rsid w:val="00B00A8F"/>
    <w:rsid w:val="00B01015"/>
    <w:rsid w:val="00B015F6"/>
    <w:rsid w:val="00B01630"/>
    <w:rsid w:val="00B01BA6"/>
    <w:rsid w:val="00B025D0"/>
    <w:rsid w:val="00B02663"/>
    <w:rsid w:val="00B03568"/>
    <w:rsid w:val="00B037ED"/>
    <w:rsid w:val="00B04225"/>
    <w:rsid w:val="00B07B27"/>
    <w:rsid w:val="00B07D6D"/>
    <w:rsid w:val="00B10178"/>
    <w:rsid w:val="00B144A5"/>
    <w:rsid w:val="00B15DD7"/>
    <w:rsid w:val="00B1632F"/>
    <w:rsid w:val="00B170CB"/>
    <w:rsid w:val="00B17E0C"/>
    <w:rsid w:val="00B213F5"/>
    <w:rsid w:val="00B24914"/>
    <w:rsid w:val="00B24F8C"/>
    <w:rsid w:val="00B261F5"/>
    <w:rsid w:val="00B263C8"/>
    <w:rsid w:val="00B26FD1"/>
    <w:rsid w:val="00B27AC3"/>
    <w:rsid w:val="00B3047F"/>
    <w:rsid w:val="00B304A3"/>
    <w:rsid w:val="00B30CAE"/>
    <w:rsid w:val="00B30E5F"/>
    <w:rsid w:val="00B322F1"/>
    <w:rsid w:val="00B3307F"/>
    <w:rsid w:val="00B33B10"/>
    <w:rsid w:val="00B352C0"/>
    <w:rsid w:val="00B357D8"/>
    <w:rsid w:val="00B357F3"/>
    <w:rsid w:val="00B35DA8"/>
    <w:rsid w:val="00B379FB"/>
    <w:rsid w:val="00B37DD1"/>
    <w:rsid w:val="00B40FC9"/>
    <w:rsid w:val="00B4104A"/>
    <w:rsid w:val="00B41109"/>
    <w:rsid w:val="00B41FCB"/>
    <w:rsid w:val="00B429CB"/>
    <w:rsid w:val="00B42D5A"/>
    <w:rsid w:val="00B4376A"/>
    <w:rsid w:val="00B43BEA"/>
    <w:rsid w:val="00B44374"/>
    <w:rsid w:val="00B4467B"/>
    <w:rsid w:val="00B4467F"/>
    <w:rsid w:val="00B44D1D"/>
    <w:rsid w:val="00B45094"/>
    <w:rsid w:val="00B4513F"/>
    <w:rsid w:val="00B45E3D"/>
    <w:rsid w:val="00B47012"/>
    <w:rsid w:val="00B472B4"/>
    <w:rsid w:val="00B47C50"/>
    <w:rsid w:val="00B5081F"/>
    <w:rsid w:val="00B50A8A"/>
    <w:rsid w:val="00B50BDF"/>
    <w:rsid w:val="00B52327"/>
    <w:rsid w:val="00B53021"/>
    <w:rsid w:val="00B53F20"/>
    <w:rsid w:val="00B54E75"/>
    <w:rsid w:val="00B55CE4"/>
    <w:rsid w:val="00B5718D"/>
    <w:rsid w:val="00B605DB"/>
    <w:rsid w:val="00B60AB7"/>
    <w:rsid w:val="00B6144C"/>
    <w:rsid w:val="00B61715"/>
    <w:rsid w:val="00B617DC"/>
    <w:rsid w:val="00B635E6"/>
    <w:rsid w:val="00B63A2D"/>
    <w:rsid w:val="00B63B4A"/>
    <w:rsid w:val="00B641C3"/>
    <w:rsid w:val="00B643E9"/>
    <w:rsid w:val="00B6545E"/>
    <w:rsid w:val="00B676FE"/>
    <w:rsid w:val="00B709C4"/>
    <w:rsid w:val="00B70BEA"/>
    <w:rsid w:val="00B7107E"/>
    <w:rsid w:val="00B71691"/>
    <w:rsid w:val="00B716E4"/>
    <w:rsid w:val="00B71B94"/>
    <w:rsid w:val="00B7225A"/>
    <w:rsid w:val="00B72DF1"/>
    <w:rsid w:val="00B72FD9"/>
    <w:rsid w:val="00B732F8"/>
    <w:rsid w:val="00B7637A"/>
    <w:rsid w:val="00B77349"/>
    <w:rsid w:val="00B77690"/>
    <w:rsid w:val="00B82A25"/>
    <w:rsid w:val="00B833F1"/>
    <w:rsid w:val="00B85DED"/>
    <w:rsid w:val="00B866B7"/>
    <w:rsid w:val="00B87806"/>
    <w:rsid w:val="00B87A6E"/>
    <w:rsid w:val="00B87AF6"/>
    <w:rsid w:val="00B90552"/>
    <w:rsid w:val="00B90594"/>
    <w:rsid w:val="00B90B2C"/>
    <w:rsid w:val="00B90E60"/>
    <w:rsid w:val="00B9244C"/>
    <w:rsid w:val="00B934DB"/>
    <w:rsid w:val="00B95256"/>
    <w:rsid w:val="00B95358"/>
    <w:rsid w:val="00B9570A"/>
    <w:rsid w:val="00B957B6"/>
    <w:rsid w:val="00B95906"/>
    <w:rsid w:val="00B9603C"/>
    <w:rsid w:val="00B97868"/>
    <w:rsid w:val="00BA1355"/>
    <w:rsid w:val="00BA20C8"/>
    <w:rsid w:val="00BA2FB1"/>
    <w:rsid w:val="00BA3629"/>
    <w:rsid w:val="00BA3658"/>
    <w:rsid w:val="00BA36DF"/>
    <w:rsid w:val="00BA3B9B"/>
    <w:rsid w:val="00BA3BBD"/>
    <w:rsid w:val="00BA3F21"/>
    <w:rsid w:val="00BA53F3"/>
    <w:rsid w:val="00BA5F68"/>
    <w:rsid w:val="00BA6415"/>
    <w:rsid w:val="00BA6836"/>
    <w:rsid w:val="00BA7106"/>
    <w:rsid w:val="00BA74F1"/>
    <w:rsid w:val="00BA7F32"/>
    <w:rsid w:val="00BB0399"/>
    <w:rsid w:val="00BB043B"/>
    <w:rsid w:val="00BB05D9"/>
    <w:rsid w:val="00BB0807"/>
    <w:rsid w:val="00BB0AE3"/>
    <w:rsid w:val="00BB0AEC"/>
    <w:rsid w:val="00BB1D89"/>
    <w:rsid w:val="00BB2A35"/>
    <w:rsid w:val="00BB3377"/>
    <w:rsid w:val="00BB3899"/>
    <w:rsid w:val="00BB4D53"/>
    <w:rsid w:val="00BC05A8"/>
    <w:rsid w:val="00BC1C60"/>
    <w:rsid w:val="00BC1C70"/>
    <w:rsid w:val="00BC2B88"/>
    <w:rsid w:val="00BC4390"/>
    <w:rsid w:val="00BC4F1C"/>
    <w:rsid w:val="00BC5539"/>
    <w:rsid w:val="00BC5B72"/>
    <w:rsid w:val="00BC68A0"/>
    <w:rsid w:val="00BC6B59"/>
    <w:rsid w:val="00BC6F84"/>
    <w:rsid w:val="00BC7B00"/>
    <w:rsid w:val="00BD174F"/>
    <w:rsid w:val="00BD1C0C"/>
    <w:rsid w:val="00BD1D67"/>
    <w:rsid w:val="00BD1E04"/>
    <w:rsid w:val="00BD22BE"/>
    <w:rsid w:val="00BD2377"/>
    <w:rsid w:val="00BD29F2"/>
    <w:rsid w:val="00BD3AB5"/>
    <w:rsid w:val="00BD3EF4"/>
    <w:rsid w:val="00BD407D"/>
    <w:rsid w:val="00BD4490"/>
    <w:rsid w:val="00BD5287"/>
    <w:rsid w:val="00BD5E44"/>
    <w:rsid w:val="00BD64F0"/>
    <w:rsid w:val="00BD6821"/>
    <w:rsid w:val="00BE0001"/>
    <w:rsid w:val="00BE0485"/>
    <w:rsid w:val="00BE0F8A"/>
    <w:rsid w:val="00BE11AA"/>
    <w:rsid w:val="00BE13D0"/>
    <w:rsid w:val="00BE14C2"/>
    <w:rsid w:val="00BE1771"/>
    <w:rsid w:val="00BE24E9"/>
    <w:rsid w:val="00BE25EB"/>
    <w:rsid w:val="00BE373D"/>
    <w:rsid w:val="00BE3F58"/>
    <w:rsid w:val="00BE4472"/>
    <w:rsid w:val="00BE5C49"/>
    <w:rsid w:val="00BE631F"/>
    <w:rsid w:val="00BE646A"/>
    <w:rsid w:val="00BE6946"/>
    <w:rsid w:val="00BE6F73"/>
    <w:rsid w:val="00BE70ED"/>
    <w:rsid w:val="00BF127D"/>
    <w:rsid w:val="00BF17F9"/>
    <w:rsid w:val="00BF18CC"/>
    <w:rsid w:val="00BF1DB6"/>
    <w:rsid w:val="00BF51EE"/>
    <w:rsid w:val="00BF5285"/>
    <w:rsid w:val="00BF634A"/>
    <w:rsid w:val="00BF6803"/>
    <w:rsid w:val="00BF6DDF"/>
    <w:rsid w:val="00BF7616"/>
    <w:rsid w:val="00BF772F"/>
    <w:rsid w:val="00BF7ECC"/>
    <w:rsid w:val="00C005D9"/>
    <w:rsid w:val="00C00A51"/>
    <w:rsid w:val="00C00B79"/>
    <w:rsid w:val="00C011AA"/>
    <w:rsid w:val="00C01873"/>
    <w:rsid w:val="00C01B8E"/>
    <w:rsid w:val="00C01D45"/>
    <w:rsid w:val="00C01E66"/>
    <w:rsid w:val="00C020F3"/>
    <w:rsid w:val="00C0222F"/>
    <w:rsid w:val="00C02B5C"/>
    <w:rsid w:val="00C0440F"/>
    <w:rsid w:val="00C0443E"/>
    <w:rsid w:val="00C046B4"/>
    <w:rsid w:val="00C0482A"/>
    <w:rsid w:val="00C04B6F"/>
    <w:rsid w:val="00C04CC6"/>
    <w:rsid w:val="00C065AD"/>
    <w:rsid w:val="00C0665D"/>
    <w:rsid w:val="00C069C7"/>
    <w:rsid w:val="00C06D3E"/>
    <w:rsid w:val="00C07308"/>
    <w:rsid w:val="00C075A2"/>
    <w:rsid w:val="00C078C0"/>
    <w:rsid w:val="00C07903"/>
    <w:rsid w:val="00C0797D"/>
    <w:rsid w:val="00C07AC3"/>
    <w:rsid w:val="00C1093B"/>
    <w:rsid w:val="00C109AF"/>
    <w:rsid w:val="00C10E50"/>
    <w:rsid w:val="00C11678"/>
    <w:rsid w:val="00C12FB0"/>
    <w:rsid w:val="00C138DD"/>
    <w:rsid w:val="00C14923"/>
    <w:rsid w:val="00C14F41"/>
    <w:rsid w:val="00C15078"/>
    <w:rsid w:val="00C151CB"/>
    <w:rsid w:val="00C1535C"/>
    <w:rsid w:val="00C157F8"/>
    <w:rsid w:val="00C16F3C"/>
    <w:rsid w:val="00C17ED5"/>
    <w:rsid w:val="00C2133E"/>
    <w:rsid w:val="00C2175D"/>
    <w:rsid w:val="00C21A7C"/>
    <w:rsid w:val="00C21AAA"/>
    <w:rsid w:val="00C22899"/>
    <w:rsid w:val="00C22B2A"/>
    <w:rsid w:val="00C22D27"/>
    <w:rsid w:val="00C22EFE"/>
    <w:rsid w:val="00C25648"/>
    <w:rsid w:val="00C25CF8"/>
    <w:rsid w:val="00C25E75"/>
    <w:rsid w:val="00C26567"/>
    <w:rsid w:val="00C26588"/>
    <w:rsid w:val="00C26F65"/>
    <w:rsid w:val="00C274C2"/>
    <w:rsid w:val="00C27B39"/>
    <w:rsid w:val="00C27BD0"/>
    <w:rsid w:val="00C30E58"/>
    <w:rsid w:val="00C314F5"/>
    <w:rsid w:val="00C31F83"/>
    <w:rsid w:val="00C32135"/>
    <w:rsid w:val="00C32400"/>
    <w:rsid w:val="00C326AA"/>
    <w:rsid w:val="00C33630"/>
    <w:rsid w:val="00C339F3"/>
    <w:rsid w:val="00C33E8D"/>
    <w:rsid w:val="00C34672"/>
    <w:rsid w:val="00C34773"/>
    <w:rsid w:val="00C35060"/>
    <w:rsid w:val="00C3545E"/>
    <w:rsid w:val="00C358D6"/>
    <w:rsid w:val="00C367DF"/>
    <w:rsid w:val="00C36923"/>
    <w:rsid w:val="00C36EDA"/>
    <w:rsid w:val="00C376A7"/>
    <w:rsid w:val="00C37D53"/>
    <w:rsid w:val="00C40584"/>
    <w:rsid w:val="00C42632"/>
    <w:rsid w:val="00C42A57"/>
    <w:rsid w:val="00C44A06"/>
    <w:rsid w:val="00C44C70"/>
    <w:rsid w:val="00C4522D"/>
    <w:rsid w:val="00C45C22"/>
    <w:rsid w:val="00C45C32"/>
    <w:rsid w:val="00C45C38"/>
    <w:rsid w:val="00C46754"/>
    <w:rsid w:val="00C46849"/>
    <w:rsid w:val="00C469E3"/>
    <w:rsid w:val="00C46D7E"/>
    <w:rsid w:val="00C46E0F"/>
    <w:rsid w:val="00C46F8A"/>
    <w:rsid w:val="00C47AC3"/>
    <w:rsid w:val="00C507A2"/>
    <w:rsid w:val="00C50C9E"/>
    <w:rsid w:val="00C50D13"/>
    <w:rsid w:val="00C53429"/>
    <w:rsid w:val="00C546A3"/>
    <w:rsid w:val="00C54E2D"/>
    <w:rsid w:val="00C55717"/>
    <w:rsid w:val="00C56262"/>
    <w:rsid w:val="00C569E2"/>
    <w:rsid w:val="00C56E6D"/>
    <w:rsid w:val="00C57487"/>
    <w:rsid w:val="00C57A56"/>
    <w:rsid w:val="00C609E7"/>
    <w:rsid w:val="00C60EB1"/>
    <w:rsid w:val="00C61176"/>
    <w:rsid w:val="00C61438"/>
    <w:rsid w:val="00C61817"/>
    <w:rsid w:val="00C61A15"/>
    <w:rsid w:val="00C64E39"/>
    <w:rsid w:val="00C668A4"/>
    <w:rsid w:val="00C66935"/>
    <w:rsid w:val="00C66980"/>
    <w:rsid w:val="00C66A96"/>
    <w:rsid w:val="00C66BBA"/>
    <w:rsid w:val="00C67609"/>
    <w:rsid w:val="00C6788A"/>
    <w:rsid w:val="00C67E1F"/>
    <w:rsid w:val="00C7006C"/>
    <w:rsid w:val="00C700E4"/>
    <w:rsid w:val="00C70492"/>
    <w:rsid w:val="00C70538"/>
    <w:rsid w:val="00C70E4A"/>
    <w:rsid w:val="00C71D6B"/>
    <w:rsid w:val="00C71DCE"/>
    <w:rsid w:val="00C72474"/>
    <w:rsid w:val="00C73D38"/>
    <w:rsid w:val="00C74304"/>
    <w:rsid w:val="00C74627"/>
    <w:rsid w:val="00C74884"/>
    <w:rsid w:val="00C74A63"/>
    <w:rsid w:val="00C75041"/>
    <w:rsid w:val="00C755AC"/>
    <w:rsid w:val="00C763CE"/>
    <w:rsid w:val="00C768DF"/>
    <w:rsid w:val="00C76DF1"/>
    <w:rsid w:val="00C776EF"/>
    <w:rsid w:val="00C777B0"/>
    <w:rsid w:val="00C77C37"/>
    <w:rsid w:val="00C806D3"/>
    <w:rsid w:val="00C80AEA"/>
    <w:rsid w:val="00C81C30"/>
    <w:rsid w:val="00C822CA"/>
    <w:rsid w:val="00C8245C"/>
    <w:rsid w:val="00C825B1"/>
    <w:rsid w:val="00C8331A"/>
    <w:rsid w:val="00C83DBA"/>
    <w:rsid w:val="00C8449C"/>
    <w:rsid w:val="00C854DD"/>
    <w:rsid w:val="00C85AA3"/>
    <w:rsid w:val="00C860AC"/>
    <w:rsid w:val="00C860D2"/>
    <w:rsid w:val="00C901A4"/>
    <w:rsid w:val="00C906E8"/>
    <w:rsid w:val="00C907B5"/>
    <w:rsid w:val="00C9191F"/>
    <w:rsid w:val="00C923A2"/>
    <w:rsid w:val="00C94394"/>
    <w:rsid w:val="00C9506D"/>
    <w:rsid w:val="00C959EE"/>
    <w:rsid w:val="00C95A32"/>
    <w:rsid w:val="00C95A9A"/>
    <w:rsid w:val="00C96FAF"/>
    <w:rsid w:val="00CA0049"/>
    <w:rsid w:val="00CA0D2B"/>
    <w:rsid w:val="00CA1D37"/>
    <w:rsid w:val="00CA21F8"/>
    <w:rsid w:val="00CA2897"/>
    <w:rsid w:val="00CA2CAD"/>
    <w:rsid w:val="00CA2CB8"/>
    <w:rsid w:val="00CA342E"/>
    <w:rsid w:val="00CA3980"/>
    <w:rsid w:val="00CA3CD4"/>
    <w:rsid w:val="00CA4F59"/>
    <w:rsid w:val="00CA4FBE"/>
    <w:rsid w:val="00CA673D"/>
    <w:rsid w:val="00CA688C"/>
    <w:rsid w:val="00CA70C3"/>
    <w:rsid w:val="00CB02DB"/>
    <w:rsid w:val="00CB28D7"/>
    <w:rsid w:val="00CB33DD"/>
    <w:rsid w:val="00CB3943"/>
    <w:rsid w:val="00CB42FD"/>
    <w:rsid w:val="00CB494D"/>
    <w:rsid w:val="00CB4D72"/>
    <w:rsid w:val="00CB52A7"/>
    <w:rsid w:val="00CB5818"/>
    <w:rsid w:val="00CB61C7"/>
    <w:rsid w:val="00CB6A99"/>
    <w:rsid w:val="00CB6FB6"/>
    <w:rsid w:val="00CB7C87"/>
    <w:rsid w:val="00CC061E"/>
    <w:rsid w:val="00CC0E0A"/>
    <w:rsid w:val="00CC0F34"/>
    <w:rsid w:val="00CC1007"/>
    <w:rsid w:val="00CC1F78"/>
    <w:rsid w:val="00CC252F"/>
    <w:rsid w:val="00CC2649"/>
    <w:rsid w:val="00CC2734"/>
    <w:rsid w:val="00CC2933"/>
    <w:rsid w:val="00CC2CDA"/>
    <w:rsid w:val="00CC3291"/>
    <w:rsid w:val="00CC3387"/>
    <w:rsid w:val="00CC33F6"/>
    <w:rsid w:val="00CC36D3"/>
    <w:rsid w:val="00CC4AA1"/>
    <w:rsid w:val="00CC641B"/>
    <w:rsid w:val="00CC68F3"/>
    <w:rsid w:val="00CC69C2"/>
    <w:rsid w:val="00CC6DF8"/>
    <w:rsid w:val="00CC71C8"/>
    <w:rsid w:val="00CC76AA"/>
    <w:rsid w:val="00CD0A5B"/>
    <w:rsid w:val="00CD2659"/>
    <w:rsid w:val="00CD267C"/>
    <w:rsid w:val="00CD375C"/>
    <w:rsid w:val="00CD41B4"/>
    <w:rsid w:val="00CD43D9"/>
    <w:rsid w:val="00CD4991"/>
    <w:rsid w:val="00CD5938"/>
    <w:rsid w:val="00CD5E08"/>
    <w:rsid w:val="00CD6BA3"/>
    <w:rsid w:val="00CD72BC"/>
    <w:rsid w:val="00CD75A2"/>
    <w:rsid w:val="00CE0D21"/>
    <w:rsid w:val="00CE12C2"/>
    <w:rsid w:val="00CE155A"/>
    <w:rsid w:val="00CE248E"/>
    <w:rsid w:val="00CE27B8"/>
    <w:rsid w:val="00CE28CE"/>
    <w:rsid w:val="00CE29B2"/>
    <w:rsid w:val="00CE2B13"/>
    <w:rsid w:val="00CE3067"/>
    <w:rsid w:val="00CE348E"/>
    <w:rsid w:val="00CE4071"/>
    <w:rsid w:val="00CE433F"/>
    <w:rsid w:val="00CE480C"/>
    <w:rsid w:val="00CE559E"/>
    <w:rsid w:val="00CE6C3C"/>
    <w:rsid w:val="00CE6D02"/>
    <w:rsid w:val="00CE72EE"/>
    <w:rsid w:val="00CF21C5"/>
    <w:rsid w:val="00CF23FE"/>
    <w:rsid w:val="00CF35E4"/>
    <w:rsid w:val="00CF45D9"/>
    <w:rsid w:val="00CF4A23"/>
    <w:rsid w:val="00CF574D"/>
    <w:rsid w:val="00CF57EC"/>
    <w:rsid w:val="00CF707E"/>
    <w:rsid w:val="00D0031D"/>
    <w:rsid w:val="00D018C8"/>
    <w:rsid w:val="00D02E39"/>
    <w:rsid w:val="00D034FE"/>
    <w:rsid w:val="00D03C12"/>
    <w:rsid w:val="00D044F4"/>
    <w:rsid w:val="00D05C09"/>
    <w:rsid w:val="00D05C71"/>
    <w:rsid w:val="00D06678"/>
    <w:rsid w:val="00D074A0"/>
    <w:rsid w:val="00D078A0"/>
    <w:rsid w:val="00D0796E"/>
    <w:rsid w:val="00D1012D"/>
    <w:rsid w:val="00D102A4"/>
    <w:rsid w:val="00D10313"/>
    <w:rsid w:val="00D11189"/>
    <w:rsid w:val="00D112E8"/>
    <w:rsid w:val="00D115CA"/>
    <w:rsid w:val="00D11A8F"/>
    <w:rsid w:val="00D11C31"/>
    <w:rsid w:val="00D12311"/>
    <w:rsid w:val="00D125AA"/>
    <w:rsid w:val="00D137B5"/>
    <w:rsid w:val="00D13C28"/>
    <w:rsid w:val="00D140CE"/>
    <w:rsid w:val="00D149C9"/>
    <w:rsid w:val="00D17853"/>
    <w:rsid w:val="00D2138F"/>
    <w:rsid w:val="00D2367D"/>
    <w:rsid w:val="00D25CF8"/>
    <w:rsid w:val="00D25D6C"/>
    <w:rsid w:val="00D317BC"/>
    <w:rsid w:val="00D32D32"/>
    <w:rsid w:val="00D32E73"/>
    <w:rsid w:val="00D33148"/>
    <w:rsid w:val="00D33452"/>
    <w:rsid w:val="00D334F6"/>
    <w:rsid w:val="00D336DC"/>
    <w:rsid w:val="00D34E3B"/>
    <w:rsid w:val="00D34F6A"/>
    <w:rsid w:val="00D3546B"/>
    <w:rsid w:val="00D35E72"/>
    <w:rsid w:val="00D368DC"/>
    <w:rsid w:val="00D37B68"/>
    <w:rsid w:val="00D37D92"/>
    <w:rsid w:val="00D4118E"/>
    <w:rsid w:val="00D4322C"/>
    <w:rsid w:val="00D43541"/>
    <w:rsid w:val="00D44152"/>
    <w:rsid w:val="00D44884"/>
    <w:rsid w:val="00D45207"/>
    <w:rsid w:val="00D472C1"/>
    <w:rsid w:val="00D512D6"/>
    <w:rsid w:val="00D55C37"/>
    <w:rsid w:val="00D5633E"/>
    <w:rsid w:val="00D56F6E"/>
    <w:rsid w:val="00D57FD8"/>
    <w:rsid w:val="00D606AD"/>
    <w:rsid w:val="00D6083D"/>
    <w:rsid w:val="00D6132A"/>
    <w:rsid w:val="00D614B9"/>
    <w:rsid w:val="00D6183B"/>
    <w:rsid w:val="00D618B2"/>
    <w:rsid w:val="00D61FBF"/>
    <w:rsid w:val="00D628AB"/>
    <w:rsid w:val="00D64E3C"/>
    <w:rsid w:val="00D65D18"/>
    <w:rsid w:val="00D66F74"/>
    <w:rsid w:val="00D705C0"/>
    <w:rsid w:val="00D71843"/>
    <w:rsid w:val="00D71877"/>
    <w:rsid w:val="00D72BDD"/>
    <w:rsid w:val="00D72D14"/>
    <w:rsid w:val="00D73CA0"/>
    <w:rsid w:val="00D74312"/>
    <w:rsid w:val="00D74718"/>
    <w:rsid w:val="00D76E26"/>
    <w:rsid w:val="00D76F49"/>
    <w:rsid w:val="00D81C24"/>
    <w:rsid w:val="00D84E26"/>
    <w:rsid w:val="00D84ED2"/>
    <w:rsid w:val="00D84FD9"/>
    <w:rsid w:val="00D856D6"/>
    <w:rsid w:val="00D85AFB"/>
    <w:rsid w:val="00D85C2B"/>
    <w:rsid w:val="00D86907"/>
    <w:rsid w:val="00D86AAD"/>
    <w:rsid w:val="00D87882"/>
    <w:rsid w:val="00D90B09"/>
    <w:rsid w:val="00D9123C"/>
    <w:rsid w:val="00D913D9"/>
    <w:rsid w:val="00D944A3"/>
    <w:rsid w:val="00D94BE0"/>
    <w:rsid w:val="00D950F3"/>
    <w:rsid w:val="00D9515A"/>
    <w:rsid w:val="00D956FC"/>
    <w:rsid w:val="00D95E77"/>
    <w:rsid w:val="00D96B3D"/>
    <w:rsid w:val="00D96E1F"/>
    <w:rsid w:val="00D96EF2"/>
    <w:rsid w:val="00D97154"/>
    <w:rsid w:val="00D97480"/>
    <w:rsid w:val="00DA0997"/>
    <w:rsid w:val="00DA0C50"/>
    <w:rsid w:val="00DA0F33"/>
    <w:rsid w:val="00DA29F1"/>
    <w:rsid w:val="00DA31B9"/>
    <w:rsid w:val="00DA3FCE"/>
    <w:rsid w:val="00DA687B"/>
    <w:rsid w:val="00DA6EA9"/>
    <w:rsid w:val="00DA7AEE"/>
    <w:rsid w:val="00DB0531"/>
    <w:rsid w:val="00DB0918"/>
    <w:rsid w:val="00DB1946"/>
    <w:rsid w:val="00DB2AF7"/>
    <w:rsid w:val="00DB370C"/>
    <w:rsid w:val="00DB463D"/>
    <w:rsid w:val="00DB4A7A"/>
    <w:rsid w:val="00DB4C46"/>
    <w:rsid w:val="00DB5333"/>
    <w:rsid w:val="00DB5FFF"/>
    <w:rsid w:val="00DB76D8"/>
    <w:rsid w:val="00DB7AA5"/>
    <w:rsid w:val="00DB7C12"/>
    <w:rsid w:val="00DB7D06"/>
    <w:rsid w:val="00DC132D"/>
    <w:rsid w:val="00DC1FF1"/>
    <w:rsid w:val="00DC2362"/>
    <w:rsid w:val="00DC23E5"/>
    <w:rsid w:val="00DC2BF5"/>
    <w:rsid w:val="00DC332C"/>
    <w:rsid w:val="00DC45F5"/>
    <w:rsid w:val="00DC4EA1"/>
    <w:rsid w:val="00DC5475"/>
    <w:rsid w:val="00DC609D"/>
    <w:rsid w:val="00DC64D1"/>
    <w:rsid w:val="00DC6593"/>
    <w:rsid w:val="00DC6D3C"/>
    <w:rsid w:val="00DC6E91"/>
    <w:rsid w:val="00DC7429"/>
    <w:rsid w:val="00DC7912"/>
    <w:rsid w:val="00DC7D71"/>
    <w:rsid w:val="00DC7F6E"/>
    <w:rsid w:val="00DD039C"/>
    <w:rsid w:val="00DD0477"/>
    <w:rsid w:val="00DD0771"/>
    <w:rsid w:val="00DD102C"/>
    <w:rsid w:val="00DD1955"/>
    <w:rsid w:val="00DD2B7B"/>
    <w:rsid w:val="00DD2EFE"/>
    <w:rsid w:val="00DD6188"/>
    <w:rsid w:val="00DE1E4F"/>
    <w:rsid w:val="00DE2697"/>
    <w:rsid w:val="00DE30CF"/>
    <w:rsid w:val="00DE45E5"/>
    <w:rsid w:val="00DE4689"/>
    <w:rsid w:val="00DE51A1"/>
    <w:rsid w:val="00DE74C4"/>
    <w:rsid w:val="00DE764B"/>
    <w:rsid w:val="00DE776C"/>
    <w:rsid w:val="00DE7949"/>
    <w:rsid w:val="00DE798B"/>
    <w:rsid w:val="00DF1C45"/>
    <w:rsid w:val="00DF2793"/>
    <w:rsid w:val="00DF393B"/>
    <w:rsid w:val="00DF4079"/>
    <w:rsid w:val="00DF40AC"/>
    <w:rsid w:val="00DF4F0D"/>
    <w:rsid w:val="00DF5520"/>
    <w:rsid w:val="00DF76E7"/>
    <w:rsid w:val="00DF7DD4"/>
    <w:rsid w:val="00E0141F"/>
    <w:rsid w:val="00E01BCE"/>
    <w:rsid w:val="00E028CA"/>
    <w:rsid w:val="00E0332A"/>
    <w:rsid w:val="00E03C58"/>
    <w:rsid w:val="00E07A04"/>
    <w:rsid w:val="00E10792"/>
    <w:rsid w:val="00E10FDE"/>
    <w:rsid w:val="00E13591"/>
    <w:rsid w:val="00E1397C"/>
    <w:rsid w:val="00E13DE9"/>
    <w:rsid w:val="00E14506"/>
    <w:rsid w:val="00E14B22"/>
    <w:rsid w:val="00E14E61"/>
    <w:rsid w:val="00E14EC7"/>
    <w:rsid w:val="00E15722"/>
    <w:rsid w:val="00E159D0"/>
    <w:rsid w:val="00E15B01"/>
    <w:rsid w:val="00E163B4"/>
    <w:rsid w:val="00E16568"/>
    <w:rsid w:val="00E173D6"/>
    <w:rsid w:val="00E20A0E"/>
    <w:rsid w:val="00E22E1B"/>
    <w:rsid w:val="00E23BA2"/>
    <w:rsid w:val="00E2422A"/>
    <w:rsid w:val="00E246DC"/>
    <w:rsid w:val="00E25932"/>
    <w:rsid w:val="00E26643"/>
    <w:rsid w:val="00E27980"/>
    <w:rsid w:val="00E27B3A"/>
    <w:rsid w:val="00E27D30"/>
    <w:rsid w:val="00E305AE"/>
    <w:rsid w:val="00E30B0F"/>
    <w:rsid w:val="00E30BF1"/>
    <w:rsid w:val="00E317B1"/>
    <w:rsid w:val="00E33325"/>
    <w:rsid w:val="00E34C04"/>
    <w:rsid w:val="00E35A74"/>
    <w:rsid w:val="00E35A9C"/>
    <w:rsid w:val="00E3695D"/>
    <w:rsid w:val="00E40273"/>
    <w:rsid w:val="00E4081A"/>
    <w:rsid w:val="00E40CC1"/>
    <w:rsid w:val="00E414B9"/>
    <w:rsid w:val="00E418F4"/>
    <w:rsid w:val="00E42BE8"/>
    <w:rsid w:val="00E42D96"/>
    <w:rsid w:val="00E4385F"/>
    <w:rsid w:val="00E44DD4"/>
    <w:rsid w:val="00E458A6"/>
    <w:rsid w:val="00E46452"/>
    <w:rsid w:val="00E5157E"/>
    <w:rsid w:val="00E5163C"/>
    <w:rsid w:val="00E517D0"/>
    <w:rsid w:val="00E51D09"/>
    <w:rsid w:val="00E525E7"/>
    <w:rsid w:val="00E52DED"/>
    <w:rsid w:val="00E54167"/>
    <w:rsid w:val="00E544EA"/>
    <w:rsid w:val="00E54EFF"/>
    <w:rsid w:val="00E55DB8"/>
    <w:rsid w:val="00E562A5"/>
    <w:rsid w:val="00E564E3"/>
    <w:rsid w:val="00E56EC8"/>
    <w:rsid w:val="00E570F6"/>
    <w:rsid w:val="00E6161A"/>
    <w:rsid w:val="00E6193C"/>
    <w:rsid w:val="00E631C7"/>
    <w:rsid w:val="00E65175"/>
    <w:rsid w:val="00E65258"/>
    <w:rsid w:val="00E66E08"/>
    <w:rsid w:val="00E6782A"/>
    <w:rsid w:val="00E67B37"/>
    <w:rsid w:val="00E67DB2"/>
    <w:rsid w:val="00E67ED1"/>
    <w:rsid w:val="00E67EF4"/>
    <w:rsid w:val="00E70102"/>
    <w:rsid w:val="00E712D1"/>
    <w:rsid w:val="00E72F46"/>
    <w:rsid w:val="00E74250"/>
    <w:rsid w:val="00E746A5"/>
    <w:rsid w:val="00E7484A"/>
    <w:rsid w:val="00E74CC2"/>
    <w:rsid w:val="00E75D12"/>
    <w:rsid w:val="00E761AF"/>
    <w:rsid w:val="00E7660B"/>
    <w:rsid w:val="00E7678D"/>
    <w:rsid w:val="00E76C07"/>
    <w:rsid w:val="00E802E9"/>
    <w:rsid w:val="00E80AB2"/>
    <w:rsid w:val="00E8119F"/>
    <w:rsid w:val="00E82527"/>
    <w:rsid w:val="00E82577"/>
    <w:rsid w:val="00E82D0F"/>
    <w:rsid w:val="00E84348"/>
    <w:rsid w:val="00E84844"/>
    <w:rsid w:val="00E8526F"/>
    <w:rsid w:val="00E85327"/>
    <w:rsid w:val="00E85729"/>
    <w:rsid w:val="00E859B5"/>
    <w:rsid w:val="00E866F7"/>
    <w:rsid w:val="00E87D37"/>
    <w:rsid w:val="00E90EC7"/>
    <w:rsid w:val="00E90FB3"/>
    <w:rsid w:val="00E9172E"/>
    <w:rsid w:val="00E91994"/>
    <w:rsid w:val="00E9243A"/>
    <w:rsid w:val="00E92784"/>
    <w:rsid w:val="00E92DD6"/>
    <w:rsid w:val="00E93FF7"/>
    <w:rsid w:val="00E94C9C"/>
    <w:rsid w:val="00E9534D"/>
    <w:rsid w:val="00E95BE3"/>
    <w:rsid w:val="00E97C69"/>
    <w:rsid w:val="00EA0766"/>
    <w:rsid w:val="00EA1A66"/>
    <w:rsid w:val="00EA315A"/>
    <w:rsid w:val="00EA3260"/>
    <w:rsid w:val="00EA4444"/>
    <w:rsid w:val="00EA4810"/>
    <w:rsid w:val="00EA5212"/>
    <w:rsid w:val="00EA56A0"/>
    <w:rsid w:val="00EA69F7"/>
    <w:rsid w:val="00EA6D70"/>
    <w:rsid w:val="00EA76F5"/>
    <w:rsid w:val="00EB04A0"/>
    <w:rsid w:val="00EB0651"/>
    <w:rsid w:val="00EB06F9"/>
    <w:rsid w:val="00EB13AA"/>
    <w:rsid w:val="00EB2E6C"/>
    <w:rsid w:val="00EB3514"/>
    <w:rsid w:val="00EB36AC"/>
    <w:rsid w:val="00EB41C8"/>
    <w:rsid w:val="00EB43BB"/>
    <w:rsid w:val="00EB5602"/>
    <w:rsid w:val="00EB68D4"/>
    <w:rsid w:val="00EB74AB"/>
    <w:rsid w:val="00EB756A"/>
    <w:rsid w:val="00EC0E5D"/>
    <w:rsid w:val="00EC14DC"/>
    <w:rsid w:val="00EC2002"/>
    <w:rsid w:val="00EC2DFD"/>
    <w:rsid w:val="00EC365A"/>
    <w:rsid w:val="00EC36F9"/>
    <w:rsid w:val="00EC5480"/>
    <w:rsid w:val="00EC57F9"/>
    <w:rsid w:val="00EC5DEA"/>
    <w:rsid w:val="00EC611C"/>
    <w:rsid w:val="00ED0A72"/>
    <w:rsid w:val="00ED12F0"/>
    <w:rsid w:val="00ED25EC"/>
    <w:rsid w:val="00ED41F5"/>
    <w:rsid w:val="00ED428F"/>
    <w:rsid w:val="00ED4793"/>
    <w:rsid w:val="00ED5926"/>
    <w:rsid w:val="00ED63B8"/>
    <w:rsid w:val="00ED6C71"/>
    <w:rsid w:val="00ED7B90"/>
    <w:rsid w:val="00EE038C"/>
    <w:rsid w:val="00EE0F51"/>
    <w:rsid w:val="00EE23D0"/>
    <w:rsid w:val="00EE2E07"/>
    <w:rsid w:val="00EE35D8"/>
    <w:rsid w:val="00EE4FB2"/>
    <w:rsid w:val="00EE674A"/>
    <w:rsid w:val="00EF0454"/>
    <w:rsid w:val="00EF07AC"/>
    <w:rsid w:val="00EF07D1"/>
    <w:rsid w:val="00EF17F1"/>
    <w:rsid w:val="00EF1B77"/>
    <w:rsid w:val="00EF2E5A"/>
    <w:rsid w:val="00EF35EC"/>
    <w:rsid w:val="00EF4A0E"/>
    <w:rsid w:val="00EF4AE1"/>
    <w:rsid w:val="00EF6487"/>
    <w:rsid w:val="00EF68AD"/>
    <w:rsid w:val="00EF6E9C"/>
    <w:rsid w:val="00EF6F68"/>
    <w:rsid w:val="00EF7655"/>
    <w:rsid w:val="00EF76FD"/>
    <w:rsid w:val="00F000AC"/>
    <w:rsid w:val="00F001E1"/>
    <w:rsid w:val="00F01884"/>
    <w:rsid w:val="00F01C07"/>
    <w:rsid w:val="00F01ECC"/>
    <w:rsid w:val="00F0211F"/>
    <w:rsid w:val="00F027F7"/>
    <w:rsid w:val="00F02B47"/>
    <w:rsid w:val="00F03424"/>
    <w:rsid w:val="00F0466F"/>
    <w:rsid w:val="00F04AFE"/>
    <w:rsid w:val="00F04C0C"/>
    <w:rsid w:val="00F1100A"/>
    <w:rsid w:val="00F113C8"/>
    <w:rsid w:val="00F129AE"/>
    <w:rsid w:val="00F12DAD"/>
    <w:rsid w:val="00F150D4"/>
    <w:rsid w:val="00F15594"/>
    <w:rsid w:val="00F16978"/>
    <w:rsid w:val="00F16B76"/>
    <w:rsid w:val="00F221DE"/>
    <w:rsid w:val="00F22769"/>
    <w:rsid w:val="00F227D7"/>
    <w:rsid w:val="00F2327C"/>
    <w:rsid w:val="00F23B89"/>
    <w:rsid w:val="00F23BC2"/>
    <w:rsid w:val="00F25464"/>
    <w:rsid w:val="00F2647A"/>
    <w:rsid w:val="00F26F26"/>
    <w:rsid w:val="00F274FB"/>
    <w:rsid w:val="00F27DB9"/>
    <w:rsid w:val="00F308BB"/>
    <w:rsid w:val="00F31331"/>
    <w:rsid w:val="00F327D5"/>
    <w:rsid w:val="00F3318C"/>
    <w:rsid w:val="00F336AC"/>
    <w:rsid w:val="00F33F65"/>
    <w:rsid w:val="00F34115"/>
    <w:rsid w:val="00F35E31"/>
    <w:rsid w:val="00F368FE"/>
    <w:rsid w:val="00F36BC1"/>
    <w:rsid w:val="00F37215"/>
    <w:rsid w:val="00F37383"/>
    <w:rsid w:val="00F378B5"/>
    <w:rsid w:val="00F37938"/>
    <w:rsid w:val="00F405C8"/>
    <w:rsid w:val="00F40DAA"/>
    <w:rsid w:val="00F418F8"/>
    <w:rsid w:val="00F42041"/>
    <w:rsid w:val="00F42E3C"/>
    <w:rsid w:val="00F44379"/>
    <w:rsid w:val="00F448CD"/>
    <w:rsid w:val="00F449E5"/>
    <w:rsid w:val="00F44E28"/>
    <w:rsid w:val="00F4657A"/>
    <w:rsid w:val="00F46FE8"/>
    <w:rsid w:val="00F47614"/>
    <w:rsid w:val="00F47B59"/>
    <w:rsid w:val="00F505F3"/>
    <w:rsid w:val="00F51304"/>
    <w:rsid w:val="00F51657"/>
    <w:rsid w:val="00F51D22"/>
    <w:rsid w:val="00F53292"/>
    <w:rsid w:val="00F53439"/>
    <w:rsid w:val="00F53799"/>
    <w:rsid w:val="00F54120"/>
    <w:rsid w:val="00F557C9"/>
    <w:rsid w:val="00F559AA"/>
    <w:rsid w:val="00F56527"/>
    <w:rsid w:val="00F567C9"/>
    <w:rsid w:val="00F57288"/>
    <w:rsid w:val="00F6088A"/>
    <w:rsid w:val="00F60C3B"/>
    <w:rsid w:val="00F612B2"/>
    <w:rsid w:val="00F62351"/>
    <w:rsid w:val="00F62D82"/>
    <w:rsid w:val="00F637BA"/>
    <w:rsid w:val="00F6392A"/>
    <w:rsid w:val="00F639B8"/>
    <w:rsid w:val="00F6414A"/>
    <w:rsid w:val="00F65441"/>
    <w:rsid w:val="00F65477"/>
    <w:rsid w:val="00F656EF"/>
    <w:rsid w:val="00F65ADC"/>
    <w:rsid w:val="00F66384"/>
    <w:rsid w:val="00F66655"/>
    <w:rsid w:val="00F66E75"/>
    <w:rsid w:val="00F705F9"/>
    <w:rsid w:val="00F70CEB"/>
    <w:rsid w:val="00F7131A"/>
    <w:rsid w:val="00F713B6"/>
    <w:rsid w:val="00F71463"/>
    <w:rsid w:val="00F7198C"/>
    <w:rsid w:val="00F71A86"/>
    <w:rsid w:val="00F71CA0"/>
    <w:rsid w:val="00F71F8C"/>
    <w:rsid w:val="00F72136"/>
    <w:rsid w:val="00F72353"/>
    <w:rsid w:val="00F729C8"/>
    <w:rsid w:val="00F72BFB"/>
    <w:rsid w:val="00F735D1"/>
    <w:rsid w:val="00F73ACE"/>
    <w:rsid w:val="00F73CF3"/>
    <w:rsid w:val="00F743F6"/>
    <w:rsid w:val="00F744B8"/>
    <w:rsid w:val="00F74DB2"/>
    <w:rsid w:val="00F75B4F"/>
    <w:rsid w:val="00F769D1"/>
    <w:rsid w:val="00F76B3C"/>
    <w:rsid w:val="00F77E40"/>
    <w:rsid w:val="00F8077E"/>
    <w:rsid w:val="00F808FA"/>
    <w:rsid w:val="00F80FDC"/>
    <w:rsid w:val="00F8175E"/>
    <w:rsid w:val="00F817B2"/>
    <w:rsid w:val="00F82060"/>
    <w:rsid w:val="00F82838"/>
    <w:rsid w:val="00F82946"/>
    <w:rsid w:val="00F836A9"/>
    <w:rsid w:val="00F8547A"/>
    <w:rsid w:val="00F85657"/>
    <w:rsid w:val="00F85B16"/>
    <w:rsid w:val="00F85E4A"/>
    <w:rsid w:val="00F8603D"/>
    <w:rsid w:val="00F86D0B"/>
    <w:rsid w:val="00F87278"/>
    <w:rsid w:val="00F8751C"/>
    <w:rsid w:val="00F87CFA"/>
    <w:rsid w:val="00F90B39"/>
    <w:rsid w:val="00F91634"/>
    <w:rsid w:val="00F91678"/>
    <w:rsid w:val="00F91DEC"/>
    <w:rsid w:val="00F924B7"/>
    <w:rsid w:val="00F92508"/>
    <w:rsid w:val="00F929FD"/>
    <w:rsid w:val="00F92BE2"/>
    <w:rsid w:val="00F92E85"/>
    <w:rsid w:val="00F9344F"/>
    <w:rsid w:val="00F93C79"/>
    <w:rsid w:val="00F95353"/>
    <w:rsid w:val="00F95922"/>
    <w:rsid w:val="00F95F92"/>
    <w:rsid w:val="00F97375"/>
    <w:rsid w:val="00F9787B"/>
    <w:rsid w:val="00F9794F"/>
    <w:rsid w:val="00F97CF7"/>
    <w:rsid w:val="00FA046C"/>
    <w:rsid w:val="00FA08EB"/>
    <w:rsid w:val="00FA0ACA"/>
    <w:rsid w:val="00FA0E31"/>
    <w:rsid w:val="00FA2812"/>
    <w:rsid w:val="00FA2B1E"/>
    <w:rsid w:val="00FA2E5C"/>
    <w:rsid w:val="00FA47CB"/>
    <w:rsid w:val="00FA5BC6"/>
    <w:rsid w:val="00FA633F"/>
    <w:rsid w:val="00FA6BAB"/>
    <w:rsid w:val="00FA7CD8"/>
    <w:rsid w:val="00FA7D25"/>
    <w:rsid w:val="00FB0BBC"/>
    <w:rsid w:val="00FB0E5A"/>
    <w:rsid w:val="00FB0EC6"/>
    <w:rsid w:val="00FB11C2"/>
    <w:rsid w:val="00FB1CB0"/>
    <w:rsid w:val="00FB2C35"/>
    <w:rsid w:val="00FB3404"/>
    <w:rsid w:val="00FB3D2E"/>
    <w:rsid w:val="00FB495C"/>
    <w:rsid w:val="00FB4D60"/>
    <w:rsid w:val="00FB4DF4"/>
    <w:rsid w:val="00FB5485"/>
    <w:rsid w:val="00FB563E"/>
    <w:rsid w:val="00FB56E8"/>
    <w:rsid w:val="00FB5B64"/>
    <w:rsid w:val="00FB6645"/>
    <w:rsid w:val="00FB695F"/>
    <w:rsid w:val="00FB6D94"/>
    <w:rsid w:val="00FB787A"/>
    <w:rsid w:val="00FC1DC7"/>
    <w:rsid w:val="00FC32D1"/>
    <w:rsid w:val="00FC46AE"/>
    <w:rsid w:val="00FC47BE"/>
    <w:rsid w:val="00FC5318"/>
    <w:rsid w:val="00FC639D"/>
    <w:rsid w:val="00FC753A"/>
    <w:rsid w:val="00FC7C6F"/>
    <w:rsid w:val="00FC7D76"/>
    <w:rsid w:val="00FD11F1"/>
    <w:rsid w:val="00FD155D"/>
    <w:rsid w:val="00FD18A7"/>
    <w:rsid w:val="00FD1C0A"/>
    <w:rsid w:val="00FD275A"/>
    <w:rsid w:val="00FD2AA7"/>
    <w:rsid w:val="00FD2C09"/>
    <w:rsid w:val="00FD38D4"/>
    <w:rsid w:val="00FD40AB"/>
    <w:rsid w:val="00FD6AA9"/>
    <w:rsid w:val="00FD73EA"/>
    <w:rsid w:val="00FE09C3"/>
    <w:rsid w:val="00FE1250"/>
    <w:rsid w:val="00FE1683"/>
    <w:rsid w:val="00FE48A5"/>
    <w:rsid w:val="00FE54D8"/>
    <w:rsid w:val="00FE703C"/>
    <w:rsid w:val="00FE722B"/>
    <w:rsid w:val="00FE77DA"/>
    <w:rsid w:val="00FF03A2"/>
    <w:rsid w:val="00FF0819"/>
    <w:rsid w:val="00FF204A"/>
    <w:rsid w:val="00FF3729"/>
    <w:rsid w:val="00FF37AE"/>
    <w:rsid w:val="00FF44B2"/>
    <w:rsid w:val="00FF50A3"/>
    <w:rsid w:val="00FF79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F503F-0622-41E1-BEFE-E5204828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jc w:val="center"/>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58C6"/>
  </w:style>
  <w:style w:type="paragraph" w:styleId="1">
    <w:name w:val="heading 1"/>
    <w:basedOn w:val="a0"/>
    <w:next w:val="a0"/>
    <w:link w:val="10"/>
    <w:uiPriority w:val="99"/>
    <w:qFormat/>
    <w:rsid w:val="004D5B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Главы документа"/>
    <w:basedOn w:val="a0"/>
    <w:link w:val="30"/>
    <w:qFormat/>
    <w:rsid w:val="00DC2362"/>
    <w:pPr>
      <w:ind w:firstLine="567"/>
      <w:jc w:val="both"/>
      <w:outlineLvl w:val="2"/>
    </w:pPr>
    <w:rPr>
      <w:rFonts w:ascii="Arial" w:eastAsia="Times New Roman" w:hAnsi="Arial" w:cs="Arial"/>
      <w:b/>
      <w:bCs/>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AB41DE"/>
    <w:rPr>
      <w:rFonts w:ascii="Tahoma" w:hAnsi="Tahoma" w:cs="Tahoma"/>
      <w:sz w:val="16"/>
      <w:szCs w:val="16"/>
    </w:rPr>
  </w:style>
  <w:style w:type="character" w:customStyle="1" w:styleId="a5">
    <w:name w:val="Текст выноски Знак"/>
    <w:basedOn w:val="a1"/>
    <w:link w:val="a4"/>
    <w:uiPriority w:val="99"/>
    <w:semiHidden/>
    <w:rsid w:val="00AB41DE"/>
    <w:rPr>
      <w:rFonts w:ascii="Tahoma" w:hAnsi="Tahoma" w:cs="Tahoma"/>
      <w:sz w:val="16"/>
      <w:szCs w:val="16"/>
    </w:rPr>
  </w:style>
  <w:style w:type="paragraph" w:customStyle="1" w:styleId="a6">
    <w:name w:val="Прижатый влево"/>
    <w:basedOn w:val="a0"/>
    <w:next w:val="a0"/>
    <w:uiPriority w:val="99"/>
    <w:rsid w:val="00DD0771"/>
    <w:pPr>
      <w:autoSpaceDE w:val="0"/>
      <w:autoSpaceDN w:val="0"/>
      <w:adjustRightInd w:val="0"/>
    </w:pPr>
    <w:rPr>
      <w:rFonts w:ascii="Arial" w:hAnsi="Arial" w:cs="Arial"/>
      <w:sz w:val="24"/>
      <w:szCs w:val="24"/>
    </w:rPr>
  </w:style>
  <w:style w:type="character" w:customStyle="1" w:styleId="a7">
    <w:name w:val="Гипертекстовая ссылка"/>
    <w:basedOn w:val="a1"/>
    <w:uiPriority w:val="99"/>
    <w:rsid w:val="00194042"/>
    <w:rPr>
      <w:color w:val="106BBE"/>
    </w:rPr>
  </w:style>
  <w:style w:type="table" w:styleId="a8">
    <w:name w:val="Table Grid"/>
    <w:basedOn w:val="a2"/>
    <w:uiPriority w:val="59"/>
    <w:rsid w:val="000902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link w:val="aa"/>
    <w:qFormat/>
    <w:rsid w:val="00206446"/>
  </w:style>
  <w:style w:type="paragraph" w:styleId="ab">
    <w:name w:val="List Paragraph"/>
    <w:aliases w:val="List Paragraph,Абзац с отступом,Маркированный,Абзац списка11"/>
    <w:basedOn w:val="a0"/>
    <w:link w:val="ac"/>
    <w:uiPriority w:val="34"/>
    <w:qFormat/>
    <w:rsid w:val="00DE51A1"/>
    <w:pPr>
      <w:ind w:left="720"/>
      <w:contextualSpacing/>
    </w:pPr>
    <w:rPr>
      <w:rFonts w:eastAsiaTheme="minorHAnsi"/>
      <w:lang w:eastAsia="en-US"/>
    </w:rPr>
  </w:style>
  <w:style w:type="paragraph" w:customStyle="1" w:styleId="11">
    <w:name w:val="Абзац списка1"/>
    <w:basedOn w:val="a0"/>
    <w:rsid w:val="00874D9E"/>
    <w:pPr>
      <w:ind w:left="720"/>
      <w:contextualSpacing/>
    </w:pPr>
    <w:rPr>
      <w:rFonts w:ascii="Calibri" w:eastAsia="Times New Roman" w:hAnsi="Calibri" w:cs="Times New Roman"/>
    </w:rPr>
  </w:style>
  <w:style w:type="paragraph" w:customStyle="1" w:styleId="Default">
    <w:name w:val="Default"/>
    <w:rsid w:val="00C01B8E"/>
    <w:pPr>
      <w:autoSpaceDE w:val="0"/>
      <w:autoSpaceDN w:val="0"/>
      <w:adjustRightInd w:val="0"/>
    </w:pPr>
    <w:rPr>
      <w:rFonts w:ascii="Times New Roman" w:eastAsia="Calibri" w:hAnsi="Times New Roman" w:cs="Times New Roman"/>
      <w:color w:val="000000"/>
      <w:sz w:val="24"/>
      <w:szCs w:val="24"/>
      <w:lang w:eastAsia="en-US"/>
    </w:rPr>
  </w:style>
  <w:style w:type="paragraph" w:styleId="ad">
    <w:name w:val="Normal (Web)"/>
    <w:basedOn w:val="a0"/>
    <w:uiPriority w:val="99"/>
    <w:unhideWhenUsed/>
    <w:rsid w:val="00F705F9"/>
    <w:pPr>
      <w:spacing w:before="100" w:beforeAutospacing="1" w:after="100" w:afterAutospacing="1"/>
    </w:pPr>
    <w:rPr>
      <w:rFonts w:ascii="Times New Roman" w:eastAsia="Times New Roman" w:hAnsi="Times New Roman" w:cs="Times New Roman"/>
      <w:sz w:val="24"/>
      <w:szCs w:val="24"/>
    </w:rPr>
  </w:style>
  <w:style w:type="character" w:customStyle="1" w:styleId="30">
    <w:name w:val="Заголовок 3 Знак"/>
    <w:aliases w:val="!Главы документа Знак"/>
    <w:basedOn w:val="a1"/>
    <w:link w:val="3"/>
    <w:rsid w:val="00DC2362"/>
    <w:rPr>
      <w:rFonts w:ascii="Arial" w:eastAsia="Times New Roman" w:hAnsi="Arial" w:cs="Arial"/>
      <w:b/>
      <w:bCs/>
      <w:sz w:val="28"/>
      <w:szCs w:val="26"/>
    </w:rPr>
  </w:style>
  <w:style w:type="character" w:customStyle="1" w:styleId="aa">
    <w:name w:val="Без интервала Знак"/>
    <w:link w:val="a9"/>
    <w:locked/>
    <w:rsid w:val="00DC2362"/>
  </w:style>
  <w:style w:type="paragraph" w:customStyle="1" w:styleId="ConsPlusTitle">
    <w:name w:val="ConsPlusTitle"/>
    <w:rsid w:val="004D1017"/>
    <w:pPr>
      <w:autoSpaceDE w:val="0"/>
      <w:autoSpaceDN w:val="0"/>
      <w:adjustRightInd w:val="0"/>
      <w:jc w:val="left"/>
    </w:pPr>
    <w:rPr>
      <w:rFonts w:ascii="Arial" w:eastAsia="Times New Roman" w:hAnsi="Arial" w:cs="Arial"/>
      <w:b/>
      <w:bCs/>
      <w:sz w:val="20"/>
      <w:szCs w:val="20"/>
    </w:rPr>
  </w:style>
  <w:style w:type="character" w:styleId="ae">
    <w:name w:val="Hyperlink"/>
    <w:basedOn w:val="a1"/>
    <w:uiPriority w:val="99"/>
    <w:unhideWhenUsed/>
    <w:rsid w:val="00CE0D21"/>
    <w:rPr>
      <w:color w:val="0000FF" w:themeColor="hyperlink"/>
      <w:u w:val="single"/>
    </w:rPr>
  </w:style>
  <w:style w:type="paragraph" w:customStyle="1" w:styleId="msonormalmailrucssattributepostfix">
    <w:name w:val="msonormal_mailru_css_attribute_postfix"/>
    <w:basedOn w:val="a0"/>
    <w:rsid w:val="003050BB"/>
    <w:pPr>
      <w:spacing w:before="100" w:beforeAutospacing="1" w:after="100" w:afterAutospacing="1"/>
      <w:jc w:val="left"/>
    </w:pPr>
    <w:rPr>
      <w:rFonts w:ascii="Times New Roman" w:eastAsia="Times New Roman" w:hAnsi="Times New Roman" w:cs="Times New Roman"/>
      <w:sz w:val="24"/>
      <w:szCs w:val="24"/>
    </w:rPr>
  </w:style>
  <w:style w:type="paragraph" w:customStyle="1" w:styleId="msolistparagraphmailrucssattributepostfix">
    <w:name w:val="msolistparagraph_mailru_css_attribute_postfix"/>
    <w:basedOn w:val="a0"/>
    <w:rsid w:val="003050BB"/>
    <w:pPr>
      <w:spacing w:before="100" w:beforeAutospacing="1" w:after="100" w:afterAutospacing="1"/>
      <w:jc w:val="left"/>
    </w:pPr>
    <w:rPr>
      <w:rFonts w:ascii="Times New Roman" w:eastAsia="Times New Roman" w:hAnsi="Times New Roman" w:cs="Times New Roman"/>
      <w:sz w:val="24"/>
      <w:szCs w:val="24"/>
    </w:rPr>
  </w:style>
  <w:style w:type="paragraph" w:styleId="af">
    <w:name w:val="Body Text"/>
    <w:basedOn w:val="a0"/>
    <w:link w:val="af0"/>
    <w:semiHidden/>
    <w:unhideWhenUsed/>
    <w:rsid w:val="0089420D"/>
    <w:pPr>
      <w:jc w:val="both"/>
    </w:pPr>
    <w:rPr>
      <w:rFonts w:ascii="Times New Roman" w:eastAsia="Times New Roman" w:hAnsi="Times New Roman" w:cs="Times New Roman"/>
      <w:sz w:val="28"/>
      <w:szCs w:val="24"/>
    </w:rPr>
  </w:style>
  <w:style w:type="character" w:customStyle="1" w:styleId="af0">
    <w:name w:val="Основной текст Знак"/>
    <w:basedOn w:val="a1"/>
    <w:link w:val="af"/>
    <w:semiHidden/>
    <w:rsid w:val="0089420D"/>
    <w:rPr>
      <w:rFonts w:ascii="Times New Roman" w:eastAsia="Times New Roman" w:hAnsi="Times New Roman" w:cs="Times New Roman"/>
      <w:sz w:val="28"/>
      <w:szCs w:val="24"/>
    </w:rPr>
  </w:style>
  <w:style w:type="character" w:customStyle="1" w:styleId="ac">
    <w:name w:val="Абзац списка Знак"/>
    <w:aliases w:val="List Paragraph Знак,Абзац с отступом Знак,Маркированный Знак,Абзац списка11 Знак"/>
    <w:link w:val="ab"/>
    <w:uiPriority w:val="34"/>
    <w:locked/>
    <w:rsid w:val="00CB6FB6"/>
    <w:rPr>
      <w:rFonts w:eastAsiaTheme="minorHAnsi"/>
      <w:lang w:eastAsia="en-US"/>
    </w:rPr>
  </w:style>
  <w:style w:type="character" w:customStyle="1" w:styleId="10">
    <w:name w:val="Заголовок 1 Знак"/>
    <w:basedOn w:val="a1"/>
    <w:link w:val="1"/>
    <w:uiPriority w:val="99"/>
    <w:rsid w:val="004D5B7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3"/>
    <w:uiPriority w:val="99"/>
    <w:semiHidden/>
    <w:unhideWhenUsed/>
    <w:rsid w:val="006A5AAC"/>
  </w:style>
  <w:style w:type="paragraph" w:styleId="af1">
    <w:name w:val="header"/>
    <w:basedOn w:val="a0"/>
    <w:link w:val="af2"/>
    <w:uiPriority w:val="99"/>
    <w:rsid w:val="006A5AAC"/>
    <w:pPr>
      <w:tabs>
        <w:tab w:val="center" w:pos="4677"/>
        <w:tab w:val="right" w:pos="9355"/>
      </w:tabs>
      <w:jc w:val="left"/>
    </w:pPr>
    <w:rPr>
      <w:rFonts w:ascii="Times New Roman" w:eastAsia="Times New Roman" w:hAnsi="Times New Roman" w:cs="Times New Roman"/>
      <w:sz w:val="24"/>
      <w:szCs w:val="24"/>
    </w:rPr>
  </w:style>
  <w:style w:type="character" w:customStyle="1" w:styleId="af2">
    <w:name w:val="Верхний колонтитул Знак"/>
    <w:basedOn w:val="a1"/>
    <w:link w:val="af1"/>
    <w:uiPriority w:val="99"/>
    <w:rsid w:val="006A5AAC"/>
    <w:rPr>
      <w:rFonts w:ascii="Times New Roman" w:eastAsia="Times New Roman" w:hAnsi="Times New Roman" w:cs="Times New Roman"/>
      <w:sz w:val="24"/>
      <w:szCs w:val="24"/>
    </w:rPr>
  </w:style>
  <w:style w:type="character" w:styleId="af3">
    <w:name w:val="page number"/>
    <w:basedOn w:val="a1"/>
    <w:uiPriority w:val="99"/>
    <w:rsid w:val="006A5AAC"/>
    <w:rPr>
      <w:rFonts w:cs="Times New Roman"/>
    </w:rPr>
  </w:style>
  <w:style w:type="paragraph" w:styleId="af4">
    <w:name w:val="footer"/>
    <w:basedOn w:val="a0"/>
    <w:link w:val="af5"/>
    <w:uiPriority w:val="99"/>
    <w:rsid w:val="006A5AAC"/>
    <w:pPr>
      <w:tabs>
        <w:tab w:val="center" w:pos="4677"/>
        <w:tab w:val="right" w:pos="9355"/>
      </w:tabs>
      <w:jc w:val="left"/>
    </w:pPr>
    <w:rPr>
      <w:rFonts w:ascii="Times New Roman" w:eastAsia="Times New Roman" w:hAnsi="Times New Roman" w:cs="Times New Roman"/>
      <w:sz w:val="24"/>
      <w:szCs w:val="24"/>
    </w:rPr>
  </w:style>
  <w:style w:type="character" w:customStyle="1" w:styleId="af5">
    <w:name w:val="Нижний колонтитул Знак"/>
    <w:basedOn w:val="a1"/>
    <w:link w:val="af4"/>
    <w:uiPriority w:val="99"/>
    <w:rsid w:val="006A5AAC"/>
    <w:rPr>
      <w:rFonts w:ascii="Times New Roman" w:eastAsia="Times New Roman" w:hAnsi="Times New Roman" w:cs="Times New Roman"/>
      <w:sz w:val="24"/>
      <w:szCs w:val="24"/>
    </w:rPr>
  </w:style>
  <w:style w:type="paragraph" w:styleId="a">
    <w:name w:val="List Bullet"/>
    <w:basedOn w:val="a0"/>
    <w:rsid w:val="006A5AAC"/>
    <w:pPr>
      <w:numPr>
        <w:numId w:val="14"/>
      </w:numPr>
      <w:jc w:val="left"/>
    </w:pPr>
    <w:rPr>
      <w:rFonts w:ascii="Times New Roman" w:eastAsia="Times New Roman" w:hAnsi="Times New Roman" w:cs="Times New Roman"/>
      <w:sz w:val="24"/>
      <w:szCs w:val="24"/>
    </w:rPr>
  </w:style>
  <w:style w:type="numbering" w:customStyle="1" w:styleId="110">
    <w:name w:val="Нет списка11"/>
    <w:next w:val="a3"/>
    <w:uiPriority w:val="99"/>
    <w:semiHidden/>
    <w:unhideWhenUsed/>
    <w:rsid w:val="006A5AAC"/>
  </w:style>
  <w:style w:type="paragraph" w:styleId="2">
    <w:name w:val="Body Text Indent 2"/>
    <w:basedOn w:val="a0"/>
    <w:link w:val="20"/>
    <w:uiPriority w:val="99"/>
    <w:semiHidden/>
    <w:unhideWhenUsed/>
    <w:rsid w:val="00031BBC"/>
    <w:pPr>
      <w:spacing w:after="120" w:line="480" w:lineRule="auto"/>
      <w:ind w:left="283"/>
    </w:pPr>
  </w:style>
  <w:style w:type="character" w:customStyle="1" w:styleId="20">
    <w:name w:val="Основной текст с отступом 2 Знак"/>
    <w:basedOn w:val="a1"/>
    <w:link w:val="2"/>
    <w:uiPriority w:val="99"/>
    <w:semiHidden/>
    <w:rsid w:val="00031BBC"/>
  </w:style>
  <w:style w:type="paragraph" w:customStyle="1" w:styleId="ConsPlusNormal">
    <w:name w:val="ConsPlusNormal"/>
    <w:rsid w:val="004D35CE"/>
    <w:pPr>
      <w:widowControl w:val="0"/>
      <w:autoSpaceDE w:val="0"/>
      <w:autoSpaceDN w:val="0"/>
      <w:jc w:val="left"/>
    </w:pPr>
    <w:rPr>
      <w:rFonts w:ascii="Calibri" w:eastAsia="Times New Roman" w:hAnsi="Calibri" w:cs="Calibri"/>
      <w:szCs w:val="20"/>
    </w:rPr>
  </w:style>
  <w:style w:type="character" w:customStyle="1" w:styleId="af6">
    <w:name w:val="Основной Знак"/>
    <w:link w:val="af7"/>
    <w:semiHidden/>
    <w:locked/>
    <w:rsid w:val="00222906"/>
    <w:rPr>
      <w:rFonts w:ascii="NewtonCSanPin" w:hAnsi="NewtonCSanPin"/>
      <w:color w:val="000000"/>
      <w:sz w:val="21"/>
      <w:szCs w:val="21"/>
    </w:rPr>
  </w:style>
  <w:style w:type="paragraph" w:customStyle="1" w:styleId="af7">
    <w:name w:val="Основной"/>
    <w:basedOn w:val="a0"/>
    <w:link w:val="af6"/>
    <w:semiHidden/>
    <w:rsid w:val="00222906"/>
    <w:pPr>
      <w:autoSpaceDE w:val="0"/>
      <w:autoSpaceDN w:val="0"/>
      <w:adjustRightInd w:val="0"/>
      <w:spacing w:line="214" w:lineRule="atLeast"/>
      <w:ind w:firstLine="283"/>
      <w:jc w:val="both"/>
    </w:pPr>
    <w:rPr>
      <w:rFonts w:ascii="NewtonCSanPin" w:hAnsi="NewtonCSanPin"/>
      <w:color w:val="000000"/>
      <w:sz w:val="21"/>
      <w:szCs w:val="21"/>
    </w:rPr>
  </w:style>
  <w:style w:type="character" w:styleId="af8">
    <w:name w:val="Strong"/>
    <w:basedOn w:val="a1"/>
    <w:uiPriority w:val="22"/>
    <w:qFormat/>
    <w:rsid w:val="00222906"/>
    <w:rPr>
      <w:b/>
      <w:bCs/>
    </w:rPr>
  </w:style>
  <w:style w:type="paragraph" w:customStyle="1" w:styleId="af9">
    <w:name w:val="Абзац"/>
    <w:rsid w:val="00081B61"/>
    <w:pPr>
      <w:spacing w:line="360" w:lineRule="auto"/>
      <w:ind w:firstLine="709"/>
      <w:jc w:val="left"/>
    </w:pPr>
    <w:rPr>
      <w:rFonts w:ascii="Times New Roman" w:eastAsia="Times New Roman" w:hAnsi="Times New Roman" w:cs="Times New Roman"/>
      <w:sz w:val="28"/>
      <w:szCs w:val="24"/>
    </w:rPr>
  </w:style>
  <w:style w:type="character" w:customStyle="1" w:styleId="afa">
    <w:name w:val="Основной текст_"/>
    <w:link w:val="13"/>
    <w:rsid w:val="00F40DAA"/>
    <w:rPr>
      <w:sz w:val="25"/>
      <w:szCs w:val="25"/>
      <w:shd w:val="clear" w:color="auto" w:fill="FFFFFF"/>
    </w:rPr>
  </w:style>
  <w:style w:type="paragraph" w:customStyle="1" w:styleId="13">
    <w:name w:val="Основной текст1"/>
    <w:basedOn w:val="a0"/>
    <w:link w:val="afa"/>
    <w:rsid w:val="00F40DAA"/>
    <w:pPr>
      <w:shd w:val="clear" w:color="auto" w:fill="FFFFFF"/>
      <w:spacing w:before="360" w:after="240" w:line="298" w:lineRule="exact"/>
      <w:jc w:val="both"/>
    </w:pPr>
    <w:rPr>
      <w:sz w:val="25"/>
      <w:szCs w:val="25"/>
    </w:rPr>
  </w:style>
  <w:style w:type="paragraph" w:customStyle="1" w:styleId="ConsTitle">
    <w:name w:val="ConsTitle"/>
    <w:rsid w:val="00F40DAA"/>
    <w:pPr>
      <w:widowControl w:val="0"/>
      <w:ind w:right="19772"/>
      <w:jc w:val="left"/>
    </w:pPr>
    <w:rPr>
      <w:rFonts w:ascii="Arial" w:eastAsia="Times New Roman" w:hAnsi="Arial" w:cs="Times New Roman"/>
      <w:b/>
      <w:sz w:val="16"/>
      <w:szCs w:val="20"/>
    </w:rPr>
  </w:style>
  <w:style w:type="character" w:styleId="afb">
    <w:name w:val="FollowedHyperlink"/>
    <w:basedOn w:val="a1"/>
    <w:uiPriority w:val="99"/>
    <w:semiHidden/>
    <w:unhideWhenUsed/>
    <w:rsid w:val="00F40DAA"/>
    <w:rPr>
      <w:color w:val="800080"/>
      <w:u w:val="single"/>
    </w:rPr>
  </w:style>
  <w:style w:type="paragraph" w:customStyle="1" w:styleId="xl63">
    <w:name w:val="xl63"/>
    <w:basedOn w:val="a0"/>
    <w:rsid w:val="00F40DAA"/>
    <w:pPr>
      <w:pBdr>
        <w:right w:val="single" w:sz="8" w:space="0" w:color="auto"/>
      </w:pBdr>
      <w:spacing w:before="100" w:beforeAutospacing="1" w:after="100" w:afterAutospacing="1"/>
      <w:jc w:val="left"/>
      <w:textAlignment w:val="top"/>
    </w:pPr>
    <w:rPr>
      <w:rFonts w:ascii="Times New Roman" w:eastAsia="Times New Roman" w:hAnsi="Times New Roman" w:cs="Times New Roman"/>
    </w:rPr>
  </w:style>
  <w:style w:type="paragraph" w:customStyle="1" w:styleId="xl64">
    <w:name w:val="xl64"/>
    <w:basedOn w:val="a0"/>
    <w:rsid w:val="00F40DAA"/>
    <w:pPr>
      <w:spacing w:before="100" w:beforeAutospacing="1" w:after="100" w:afterAutospacing="1"/>
      <w:jc w:val="left"/>
      <w:textAlignment w:val="top"/>
    </w:pPr>
    <w:rPr>
      <w:rFonts w:ascii="Times New Roman" w:eastAsia="Times New Roman" w:hAnsi="Times New Roman" w:cs="Times New Roman"/>
    </w:rPr>
  </w:style>
  <w:style w:type="paragraph" w:customStyle="1" w:styleId="xl65">
    <w:name w:val="xl65"/>
    <w:basedOn w:val="a0"/>
    <w:rsid w:val="00F40DAA"/>
    <w:pPr>
      <w:spacing w:before="100" w:beforeAutospacing="1" w:after="100" w:afterAutospacing="1"/>
      <w:jc w:val="left"/>
      <w:textAlignment w:val="top"/>
    </w:pPr>
    <w:rPr>
      <w:rFonts w:ascii="Times New Roman" w:eastAsia="Times New Roman" w:hAnsi="Times New Roman" w:cs="Times New Roman"/>
      <w:u w:val="single"/>
    </w:rPr>
  </w:style>
  <w:style w:type="paragraph" w:customStyle="1" w:styleId="xl66">
    <w:name w:val="xl66"/>
    <w:basedOn w:val="a0"/>
    <w:rsid w:val="00F40DAA"/>
    <w:pPr>
      <w:pBdr>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67">
    <w:name w:val="xl67"/>
    <w:basedOn w:val="a0"/>
    <w:rsid w:val="00F40DAA"/>
    <w:pPr>
      <w:pBdr>
        <w:right w:val="single" w:sz="8" w:space="0" w:color="auto"/>
      </w:pBdr>
      <w:spacing w:before="100" w:beforeAutospacing="1" w:after="100" w:afterAutospacing="1"/>
      <w:jc w:val="left"/>
      <w:textAlignment w:val="top"/>
    </w:pPr>
    <w:rPr>
      <w:rFonts w:ascii="Times New Roman" w:eastAsia="Times New Roman" w:hAnsi="Times New Roman" w:cs="Times New Roman"/>
    </w:rPr>
  </w:style>
  <w:style w:type="paragraph" w:customStyle="1" w:styleId="xl68">
    <w:name w:val="xl68"/>
    <w:basedOn w:val="a0"/>
    <w:rsid w:val="00F40D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rPr>
  </w:style>
  <w:style w:type="paragraph" w:customStyle="1" w:styleId="xl69">
    <w:name w:val="xl69"/>
    <w:basedOn w:val="a0"/>
    <w:rsid w:val="00F40DAA"/>
    <w:pPr>
      <w:spacing w:before="100" w:beforeAutospacing="1" w:after="100" w:afterAutospacing="1"/>
      <w:textAlignment w:val="top"/>
    </w:pPr>
    <w:rPr>
      <w:rFonts w:ascii="Times New Roman" w:eastAsia="Times New Roman" w:hAnsi="Times New Roman" w:cs="Times New Roman"/>
    </w:rPr>
  </w:style>
  <w:style w:type="paragraph" w:customStyle="1" w:styleId="xl70">
    <w:name w:val="xl70"/>
    <w:basedOn w:val="a0"/>
    <w:rsid w:val="00F40D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71">
    <w:name w:val="xl71"/>
    <w:basedOn w:val="a0"/>
    <w:rsid w:val="00F40D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rPr>
  </w:style>
  <w:style w:type="paragraph" w:customStyle="1" w:styleId="xl72">
    <w:name w:val="xl72"/>
    <w:basedOn w:val="a0"/>
    <w:rsid w:val="00F40DAA"/>
    <w:pPr>
      <w:spacing w:before="100" w:beforeAutospacing="1" w:after="100" w:afterAutospacing="1"/>
      <w:jc w:val="left"/>
      <w:textAlignment w:val="top"/>
    </w:pPr>
    <w:rPr>
      <w:rFonts w:ascii="Times New Roman" w:eastAsia="Times New Roman" w:hAnsi="Times New Roman" w:cs="Times New Roman"/>
    </w:rPr>
  </w:style>
  <w:style w:type="paragraph" w:customStyle="1" w:styleId="xl73">
    <w:name w:val="xl73"/>
    <w:basedOn w:val="a0"/>
    <w:rsid w:val="00F40DAA"/>
    <w:pPr>
      <w:pBdr>
        <w:top w:val="single" w:sz="8"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74">
    <w:name w:val="xl74"/>
    <w:basedOn w:val="a0"/>
    <w:rsid w:val="00F40DAA"/>
    <w:pPr>
      <w:pBdr>
        <w:top w:val="single" w:sz="8" w:space="0" w:color="auto"/>
        <w:lef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75">
    <w:name w:val="xl75"/>
    <w:basedOn w:val="a0"/>
    <w:rsid w:val="00F40D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76">
    <w:name w:val="xl76"/>
    <w:basedOn w:val="a0"/>
    <w:rsid w:val="00F40DAA"/>
    <w:pPr>
      <w:pBdr>
        <w:left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77">
    <w:name w:val="xl77"/>
    <w:basedOn w:val="a0"/>
    <w:rsid w:val="00F40DAA"/>
    <w:pPr>
      <w:pBdr>
        <w:left w:val="single" w:sz="4" w:space="0" w:color="auto"/>
      </w:pBdr>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78">
    <w:name w:val="xl78"/>
    <w:basedOn w:val="a0"/>
    <w:rsid w:val="00F40D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79">
    <w:name w:val="xl79"/>
    <w:basedOn w:val="a0"/>
    <w:rsid w:val="00F40D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80">
    <w:name w:val="xl80"/>
    <w:basedOn w:val="a0"/>
    <w:rsid w:val="00F40DAA"/>
    <w:pPr>
      <w:spacing w:before="100" w:beforeAutospacing="1" w:after="100" w:afterAutospacing="1"/>
      <w:jc w:val="left"/>
      <w:textAlignment w:val="top"/>
    </w:pPr>
    <w:rPr>
      <w:rFonts w:ascii="Times New Roman" w:eastAsia="Times New Roman" w:hAnsi="Times New Roman" w:cs="Times New Roman"/>
    </w:rPr>
  </w:style>
  <w:style w:type="paragraph" w:customStyle="1" w:styleId="xl81">
    <w:name w:val="xl81"/>
    <w:basedOn w:val="a0"/>
    <w:rsid w:val="00F40D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rPr>
  </w:style>
  <w:style w:type="paragraph" w:customStyle="1" w:styleId="xl82">
    <w:name w:val="xl82"/>
    <w:basedOn w:val="a0"/>
    <w:rsid w:val="00F40DAA"/>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83">
    <w:name w:val="xl83"/>
    <w:basedOn w:val="a0"/>
    <w:rsid w:val="00F40DAA"/>
    <w:pPr>
      <w:pBdr>
        <w:lef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84">
    <w:name w:val="xl84"/>
    <w:basedOn w:val="a0"/>
    <w:rsid w:val="00F40DAA"/>
    <w:pPr>
      <w:spacing w:before="100" w:beforeAutospacing="1" w:after="100" w:afterAutospacing="1"/>
      <w:jc w:val="left"/>
      <w:textAlignment w:val="top"/>
    </w:pPr>
    <w:rPr>
      <w:rFonts w:ascii="Times New Roman" w:eastAsia="Times New Roman" w:hAnsi="Times New Roman" w:cs="Times New Roman"/>
    </w:rPr>
  </w:style>
  <w:style w:type="paragraph" w:customStyle="1" w:styleId="xl85">
    <w:name w:val="xl85"/>
    <w:basedOn w:val="a0"/>
    <w:rsid w:val="00F40DAA"/>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rPr>
  </w:style>
  <w:style w:type="paragraph" w:customStyle="1" w:styleId="xl86">
    <w:name w:val="xl86"/>
    <w:basedOn w:val="a0"/>
    <w:rsid w:val="00F40DAA"/>
    <w:pPr>
      <w:pBdr>
        <w:top w:val="single" w:sz="4" w:space="0" w:color="auto"/>
        <w:left w:val="single" w:sz="8"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rPr>
  </w:style>
  <w:style w:type="paragraph" w:customStyle="1" w:styleId="xl87">
    <w:name w:val="xl87"/>
    <w:basedOn w:val="a0"/>
    <w:rsid w:val="00F40DAA"/>
    <w:pPr>
      <w:spacing w:before="100" w:beforeAutospacing="1" w:after="100" w:afterAutospacing="1"/>
      <w:jc w:val="right"/>
      <w:textAlignment w:val="top"/>
    </w:pPr>
    <w:rPr>
      <w:rFonts w:ascii="Times New Roman" w:eastAsia="Times New Roman" w:hAnsi="Times New Roman" w:cs="Times New Roman"/>
    </w:rPr>
  </w:style>
  <w:style w:type="paragraph" w:customStyle="1" w:styleId="xl88">
    <w:name w:val="xl88"/>
    <w:basedOn w:val="a0"/>
    <w:rsid w:val="00F40DAA"/>
    <w:pPr>
      <w:spacing w:before="100" w:beforeAutospacing="1" w:after="100" w:afterAutospacing="1"/>
      <w:jc w:val="right"/>
      <w:textAlignment w:val="top"/>
    </w:pPr>
    <w:rPr>
      <w:rFonts w:ascii="Times New Roman" w:eastAsia="Times New Roman" w:hAnsi="Times New Roman" w:cs="Times New Roman"/>
    </w:rPr>
  </w:style>
  <w:style w:type="paragraph" w:customStyle="1" w:styleId="xl89">
    <w:name w:val="xl89"/>
    <w:basedOn w:val="a0"/>
    <w:rsid w:val="00F40DAA"/>
    <w:pPr>
      <w:spacing w:before="100" w:beforeAutospacing="1" w:after="100" w:afterAutospacing="1"/>
      <w:textAlignment w:val="top"/>
    </w:pPr>
    <w:rPr>
      <w:rFonts w:ascii="Times New Roman" w:eastAsia="Times New Roman" w:hAnsi="Times New Roman" w:cs="Times New Roman"/>
    </w:rPr>
  </w:style>
  <w:style w:type="paragraph" w:customStyle="1" w:styleId="xl90">
    <w:name w:val="xl90"/>
    <w:basedOn w:val="a0"/>
    <w:rsid w:val="00F40DAA"/>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91">
    <w:name w:val="xl91"/>
    <w:basedOn w:val="a0"/>
    <w:rsid w:val="00F40DAA"/>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92">
    <w:name w:val="xl92"/>
    <w:basedOn w:val="a0"/>
    <w:rsid w:val="00F40DAA"/>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93">
    <w:name w:val="xl93"/>
    <w:basedOn w:val="a0"/>
    <w:rsid w:val="00F40DAA"/>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94">
    <w:name w:val="xl94"/>
    <w:basedOn w:val="a0"/>
    <w:rsid w:val="00F40DAA"/>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rPr>
  </w:style>
  <w:style w:type="paragraph" w:customStyle="1" w:styleId="xl95">
    <w:name w:val="xl95"/>
    <w:basedOn w:val="a0"/>
    <w:rsid w:val="00F40DAA"/>
    <w:pPr>
      <w:pBdr>
        <w:top w:val="single" w:sz="8" w:space="0" w:color="auto"/>
        <w:left w:val="single" w:sz="8"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rPr>
  </w:style>
  <w:style w:type="paragraph" w:customStyle="1" w:styleId="xl96">
    <w:name w:val="xl96"/>
    <w:basedOn w:val="a0"/>
    <w:rsid w:val="00F40DAA"/>
    <w:pPr>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97">
    <w:name w:val="xl97"/>
    <w:basedOn w:val="a0"/>
    <w:rsid w:val="00F40DAA"/>
    <w:pPr>
      <w:spacing w:before="100" w:beforeAutospacing="1" w:after="100" w:afterAutospacing="1"/>
      <w:textAlignment w:val="top"/>
    </w:pPr>
    <w:rPr>
      <w:rFonts w:ascii="Times New Roman" w:eastAsia="Times New Roman" w:hAnsi="Times New Roman" w:cs="Times New Roman"/>
    </w:rPr>
  </w:style>
  <w:style w:type="paragraph" w:customStyle="1" w:styleId="xl98">
    <w:name w:val="xl98"/>
    <w:basedOn w:val="a0"/>
    <w:rsid w:val="00F40DA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sz w:val="16"/>
      <w:szCs w:val="16"/>
    </w:rPr>
  </w:style>
  <w:style w:type="paragraph" w:customStyle="1" w:styleId="xl99">
    <w:name w:val="xl99"/>
    <w:basedOn w:val="a0"/>
    <w:rsid w:val="00F40DAA"/>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sz w:val="16"/>
      <w:szCs w:val="16"/>
    </w:rPr>
  </w:style>
  <w:style w:type="paragraph" w:customStyle="1" w:styleId="xl100">
    <w:name w:val="xl100"/>
    <w:basedOn w:val="a0"/>
    <w:rsid w:val="00F40DAA"/>
    <w:pPr>
      <w:pBdr>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rPr>
  </w:style>
  <w:style w:type="paragraph" w:customStyle="1" w:styleId="xl101">
    <w:name w:val="xl101"/>
    <w:basedOn w:val="a0"/>
    <w:rsid w:val="00F40DAA"/>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rPr>
  </w:style>
  <w:style w:type="paragraph" w:customStyle="1" w:styleId="xl102">
    <w:name w:val="xl102"/>
    <w:basedOn w:val="a0"/>
    <w:rsid w:val="00F40DAA"/>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rPr>
  </w:style>
  <w:style w:type="paragraph" w:customStyle="1" w:styleId="xl103">
    <w:name w:val="xl103"/>
    <w:basedOn w:val="a0"/>
    <w:rsid w:val="00F40DAA"/>
    <w:pPr>
      <w:pBdr>
        <w:right w:val="single" w:sz="4" w:space="0" w:color="auto"/>
      </w:pBdr>
      <w:spacing w:before="100" w:beforeAutospacing="1" w:after="100" w:afterAutospacing="1"/>
      <w:jc w:val="left"/>
    </w:pPr>
    <w:rPr>
      <w:rFonts w:ascii="Times New Roman" w:eastAsia="Times New Roman" w:hAnsi="Times New Roman" w:cs="Times New Roman"/>
      <w:sz w:val="16"/>
      <w:szCs w:val="16"/>
    </w:rPr>
  </w:style>
  <w:style w:type="paragraph" w:customStyle="1" w:styleId="xl104">
    <w:name w:val="xl104"/>
    <w:basedOn w:val="a0"/>
    <w:rsid w:val="00F40DAA"/>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rPr>
  </w:style>
  <w:style w:type="paragraph" w:customStyle="1" w:styleId="xl105">
    <w:name w:val="xl105"/>
    <w:basedOn w:val="a0"/>
    <w:rsid w:val="00F40DAA"/>
    <w:pPr>
      <w:pBdr>
        <w:top w:val="single" w:sz="8" w:space="0" w:color="auto"/>
      </w:pBdr>
      <w:spacing w:before="100" w:beforeAutospacing="1" w:after="100" w:afterAutospacing="1"/>
      <w:jc w:val="left"/>
    </w:pPr>
    <w:rPr>
      <w:rFonts w:ascii="Times New Roman" w:eastAsia="Times New Roman" w:hAnsi="Times New Roman" w:cs="Times New Roman"/>
      <w:sz w:val="24"/>
      <w:szCs w:val="24"/>
    </w:rPr>
  </w:style>
  <w:style w:type="paragraph" w:customStyle="1" w:styleId="xl106">
    <w:name w:val="xl106"/>
    <w:basedOn w:val="a0"/>
    <w:rsid w:val="00F40DAA"/>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rPr>
  </w:style>
  <w:style w:type="paragraph" w:customStyle="1" w:styleId="xl107">
    <w:name w:val="xl107"/>
    <w:basedOn w:val="a0"/>
    <w:rsid w:val="00F40DAA"/>
    <w:pPr>
      <w:pBdr>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rPr>
  </w:style>
  <w:style w:type="paragraph" w:customStyle="1" w:styleId="xl108">
    <w:name w:val="xl108"/>
    <w:basedOn w:val="a0"/>
    <w:rsid w:val="00F40DAA"/>
    <w:pPr>
      <w:pBdr>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6"/>
      <w:szCs w:val="16"/>
    </w:rPr>
  </w:style>
  <w:style w:type="paragraph" w:customStyle="1" w:styleId="xl109">
    <w:name w:val="xl109"/>
    <w:basedOn w:val="a0"/>
    <w:rsid w:val="00F40DAA"/>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6"/>
      <w:szCs w:val="16"/>
    </w:rPr>
  </w:style>
  <w:style w:type="paragraph" w:customStyle="1" w:styleId="xl110">
    <w:name w:val="xl110"/>
    <w:basedOn w:val="a0"/>
    <w:rsid w:val="00F40DAA"/>
    <w:pPr>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111">
    <w:name w:val="xl111"/>
    <w:basedOn w:val="a0"/>
    <w:rsid w:val="00F40DAA"/>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16"/>
      <w:szCs w:val="16"/>
    </w:rPr>
  </w:style>
  <w:style w:type="paragraph" w:customStyle="1" w:styleId="xl112">
    <w:name w:val="xl112"/>
    <w:basedOn w:val="a0"/>
    <w:rsid w:val="00F40D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113">
    <w:name w:val="xl113"/>
    <w:basedOn w:val="a0"/>
    <w:rsid w:val="00F40DAA"/>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114">
    <w:name w:val="xl114"/>
    <w:basedOn w:val="a0"/>
    <w:rsid w:val="00F40DA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115">
    <w:name w:val="xl115"/>
    <w:basedOn w:val="a0"/>
    <w:rsid w:val="00F40DAA"/>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6089">
      <w:bodyDiv w:val="1"/>
      <w:marLeft w:val="0"/>
      <w:marRight w:val="0"/>
      <w:marTop w:val="0"/>
      <w:marBottom w:val="0"/>
      <w:divBdr>
        <w:top w:val="none" w:sz="0" w:space="0" w:color="auto"/>
        <w:left w:val="none" w:sz="0" w:space="0" w:color="auto"/>
        <w:bottom w:val="none" w:sz="0" w:space="0" w:color="auto"/>
        <w:right w:val="none" w:sz="0" w:space="0" w:color="auto"/>
      </w:divBdr>
    </w:div>
    <w:div w:id="163935728">
      <w:bodyDiv w:val="1"/>
      <w:marLeft w:val="0"/>
      <w:marRight w:val="0"/>
      <w:marTop w:val="0"/>
      <w:marBottom w:val="0"/>
      <w:divBdr>
        <w:top w:val="none" w:sz="0" w:space="0" w:color="auto"/>
        <w:left w:val="none" w:sz="0" w:space="0" w:color="auto"/>
        <w:bottom w:val="none" w:sz="0" w:space="0" w:color="auto"/>
        <w:right w:val="none" w:sz="0" w:space="0" w:color="auto"/>
      </w:divBdr>
    </w:div>
    <w:div w:id="230390006">
      <w:bodyDiv w:val="1"/>
      <w:marLeft w:val="0"/>
      <w:marRight w:val="0"/>
      <w:marTop w:val="0"/>
      <w:marBottom w:val="0"/>
      <w:divBdr>
        <w:top w:val="none" w:sz="0" w:space="0" w:color="auto"/>
        <w:left w:val="none" w:sz="0" w:space="0" w:color="auto"/>
        <w:bottom w:val="none" w:sz="0" w:space="0" w:color="auto"/>
        <w:right w:val="none" w:sz="0" w:space="0" w:color="auto"/>
      </w:divBdr>
    </w:div>
    <w:div w:id="240020974">
      <w:bodyDiv w:val="1"/>
      <w:marLeft w:val="0"/>
      <w:marRight w:val="0"/>
      <w:marTop w:val="0"/>
      <w:marBottom w:val="0"/>
      <w:divBdr>
        <w:top w:val="none" w:sz="0" w:space="0" w:color="auto"/>
        <w:left w:val="none" w:sz="0" w:space="0" w:color="auto"/>
        <w:bottom w:val="none" w:sz="0" w:space="0" w:color="auto"/>
        <w:right w:val="none" w:sz="0" w:space="0" w:color="auto"/>
      </w:divBdr>
    </w:div>
    <w:div w:id="301153987">
      <w:bodyDiv w:val="1"/>
      <w:marLeft w:val="0"/>
      <w:marRight w:val="0"/>
      <w:marTop w:val="0"/>
      <w:marBottom w:val="0"/>
      <w:divBdr>
        <w:top w:val="none" w:sz="0" w:space="0" w:color="auto"/>
        <w:left w:val="none" w:sz="0" w:space="0" w:color="auto"/>
        <w:bottom w:val="none" w:sz="0" w:space="0" w:color="auto"/>
        <w:right w:val="none" w:sz="0" w:space="0" w:color="auto"/>
      </w:divBdr>
    </w:div>
    <w:div w:id="327290871">
      <w:bodyDiv w:val="1"/>
      <w:marLeft w:val="0"/>
      <w:marRight w:val="0"/>
      <w:marTop w:val="0"/>
      <w:marBottom w:val="0"/>
      <w:divBdr>
        <w:top w:val="none" w:sz="0" w:space="0" w:color="auto"/>
        <w:left w:val="none" w:sz="0" w:space="0" w:color="auto"/>
        <w:bottom w:val="none" w:sz="0" w:space="0" w:color="auto"/>
        <w:right w:val="none" w:sz="0" w:space="0" w:color="auto"/>
      </w:divBdr>
    </w:div>
    <w:div w:id="371000090">
      <w:bodyDiv w:val="1"/>
      <w:marLeft w:val="0"/>
      <w:marRight w:val="0"/>
      <w:marTop w:val="0"/>
      <w:marBottom w:val="0"/>
      <w:divBdr>
        <w:top w:val="none" w:sz="0" w:space="0" w:color="auto"/>
        <w:left w:val="none" w:sz="0" w:space="0" w:color="auto"/>
        <w:bottom w:val="none" w:sz="0" w:space="0" w:color="auto"/>
        <w:right w:val="none" w:sz="0" w:space="0" w:color="auto"/>
      </w:divBdr>
    </w:div>
    <w:div w:id="516501397">
      <w:bodyDiv w:val="1"/>
      <w:marLeft w:val="0"/>
      <w:marRight w:val="0"/>
      <w:marTop w:val="0"/>
      <w:marBottom w:val="0"/>
      <w:divBdr>
        <w:top w:val="none" w:sz="0" w:space="0" w:color="auto"/>
        <w:left w:val="none" w:sz="0" w:space="0" w:color="auto"/>
        <w:bottom w:val="none" w:sz="0" w:space="0" w:color="auto"/>
        <w:right w:val="none" w:sz="0" w:space="0" w:color="auto"/>
      </w:divBdr>
    </w:div>
    <w:div w:id="528106823">
      <w:bodyDiv w:val="1"/>
      <w:marLeft w:val="0"/>
      <w:marRight w:val="0"/>
      <w:marTop w:val="0"/>
      <w:marBottom w:val="0"/>
      <w:divBdr>
        <w:top w:val="none" w:sz="0" w:space="0" w:color="auto"/>
        <w:left w:val="none" w:sz="0" w:space="0" w:color="auto"/>
        <w:bottom w:val="none" w:sz="0" w:space="0" w:color="auto"/>
        <w:right w:val="none" w:sz="0" w:space="0" w:color="auto"/>
      </w:divBdr>
    </w:div>
    <w:div w:id="876047270">
      <w:bodyDiv w:val="1"/>
      <w:marLeft w:val="0"/>
      <w:marRight w:val="0"/>
      <w:marTop w:val="0"/>
      <w:marBottom w:val="0"/>
      <w:divBdr>
        <w:top w:val="none" w:sz="0" w:space="0" w:color="auto"/>
        <w:left w:val="none" w:sz="0" w:space="0" w:color="auto"/>
        <w:bottom w:val="none" w:sz="0" w:space="0" w:color="auto"/>
        <w:right w:val="none" w:sz="0" w:space="0" w:color="auto"/>
      </w:divBdr>
    </w:div>
    <w:div w:id="916867832">
      <w:bodyDiv w:val="1"/>
      <w:marLeft w:val="0"/>
      <w:marRight w:val="0"/>
      <w:marTop w:val="0"/>
      <w:marBottom w:val="0"/>
      <w:divBdr>
        <w:top w:val="none" w:sz="0" w:space="0" w:color="auto"/>
        <w:left w:val="none" w:sz="0" w:space="0" w:color="auto"/>
        <w:bottom w:val="none" w:sz="0" w:space="0" w:color="auto"/>
        <w:right w:val="none" w:sz="0" w:space="0" w:color="auto"/>
      </w:divBdr>
    </w:div>
    <w:div w:id="933242888">
      <w:bodyDiv w:val="1"/>
      <w:marLeft w:val="0"/>
      <w:marRight w:val="0"/>
      <w:marTop w:val="0"/>
      <w:marBottom w:val="0"/>
      <w:divBdr>
        <w:top w:val="none" w:sz="0" w:space="0" w:color="auto"/>
        <w:left w:val="none" w:sz="0" w:space="0" w:color="auto"/>
        <w:bottom w:val="none" w:sz="0" w:space="0" w:color="auto"/>
        <w:right w:val="none" w:sz="0" w:space="0" w:color="auto"/>
      </w:divBdr>
    </w:div>
    <w:div w:id="1040013021">
      <w:bodyDiv w:val="1"/>
      <w:marLeft w:val="0"/>
      <w:marRight w:val="0"/>
      <w:marTop w:val="0"/>
      <w:marBottom w:val="0"/>
      <w:divBdr>
        <w:top w:val="none" w:sz="0" w:space="0" w:color="auto"/>
        <w:left w:val="none" w:sz="0" w:space="0" w:color="auto"/>
        <w:bottom w:val="none" w:sz="0" w:space="0" w:color="auto"/>
        <w:right w:val="none" w:sz="0" w:space="0" w:color="auto"/>
      </w:divBdr>
    </w:div>
    <w:div w:id="1042097516">
      <w:bodyDiv w:val="1"/>
      <w:marLeft w:val="0"/>
      <w:marRight w:val="0"/>
      <w:marTop w:val="0"/>
      <w:marBottom w:val="0"/>
      <w:divBdr>
        <w:top w:val="none" w:sz="0" w:space="0" w:color="auto"/>
        <w:left w:val="none" w:sz="0" w:space="0" w:color="auto"/>
        <w:bottom w:val="none" w:sz="0" w:space="0" w:color="auto"/>
        <w:right w:val="none" w:sz="0" w:space="0" w:color="auto"/>
      </w:divBdr>
    </w:div>
    <w:div w:id="1076777838">
      <w:bodyDiv w:val="1"/>
      <w:marLeft w:val="0"/>
      <w:marRight w:val="0"/>
      <w:marTop w:val="0"/>
      <w:marBottom w:val="0"/>
      <w:divBdr>
        <w:top w:val="none" w:sz="0" w:space="0" w:color="auto"/>
        <w:left w:val="none" w:sz="0" w:space="0" w:color="auto"/>
        <w:bottom w:val="none" w:sz="0" w:space="0" w:color="auto"/>
        <w:right w:val="none" w:sz="0" w:space="0" w:color="auto"/>
      </w:divBdr>
    </w:div>
    <w:div w:id="1112676396">
      <w:bodyDiv w:val="1"/>
      <w:marLeft w:val="0"/>
      <w:marRight w:val="0"/>
      <w:marTop w:val="0"/>
      <w:marBottom w:val="0"/>
      <w:divBdr>
        <w:top w:val="none" w:sz="0" w:space="0" w:color="auto"/>
        <w:left w:val="none" w:sz="0" w:space="0" w:color="auto"/>
        <w:bottom w:val="none" w:sz="0" w:space="0" w:color="auto"/>
        <w:right w:val="none" w:sz="0" w:space="0" w:color="auto"/>
      </w:divBdr>
    </w:div>
    <w:div w:id="1177882784">
      <w:bodyDiv w:val="1"/>
      <w:marLeft w:val="0"/>
      <w:marRight w:val="0"/>
      <w:marTop w:val="0"/>
      <w:marBottom w:val="0"/>
      <w:divBdr>
        <w:top w:val="none" w:sz="0" w:space="0" w:color="auto"/>
        <w:left w:val="none" w:sz="0" w:space="0" w:color="auto"/>
        <w:bottom w:val="none" w:sz="0" w:space="0" w:color="auto"/>
        <w:right w:val="none" w:sz="0" w:space="0" w:color="auto"/>
      </w:divBdr>
    </w:div>
    <w:div w:id="1317562945">
      <w:bodyDiv w:val="1"/>
      <w:marLeft w:val="0"/>
      <w:marRight w:val="0"/>
      <w:marTop w:val="0"/>
      <w:marBottom w:val="0"/>
      <w:divBdr>
        <w:top w:val="none" w:sz="0" w:space="0" w:color="auto"/>
        <w:left w:val="none" w:sz="0" w:space="0" w:color="auto"/>
        <w:bottom w:val="none" w:sz="0" w:space="0" w:color="auto"/>
        <w:right w:val="none" w:sz="0" w:space="0" w:color="auto"/>
      </w:divBdr>
    </w:div>
    <w:div w:id="1358462019">
      <w:bodyDiv w:val="1"/>
      <w:marLeft w:val="0"/>
      <w:marRight w:val="0"/>
      <w:marTop w:val="0"/>
      <w:marBottom w:val="0"/>
      <w:divBdr>
        <w:top w:val="none" w:sz="0" w:space="0" w:color="auto"/>
        <w:left w:val="none" w:sz="0" w:space="0" w:color="auto"/>
        <w:bottom w:val="none" w:sz="0" w:space="0" w:color="auto"/>
        <w:right w:val="none" w:sz="0" w:space="0" w:color="auto"/>
      </w:divBdr>
    </w:div>
    <w:div w:id="1520074248">
      <w:bodyDiv w:val="1"/>
      <w:marLeft w:val="0"/>
      <w:marRight w:val="0"/>
      <w:marTop w:val="0"/>
      <w:marBottom w:val="0"/>
      <w:divBdr>
        <w:top w:val="none" w:sz="0" w:space="0" w:color="auto"/>
        <w:left w:val="none" w:sz="0" w:space="0" w:color="auto"/>
        <w:bottom w:val="none" w:sz="0" w:space="0" w:color="auto"/>
        <w:right w:val="none" w:sz="0" w:space="0" w:color="auto"/>
      </w:divBdr>
    </w:div>
    <w:div w:id="1534265306">
      <w:bodyDiv w:val="1"/>
      <w:marLeft w:val="0"/>
      <w:marRight w:val="0"/>
      <w:marTop w:val="0"/>
      <w:marBottom w:val="0"/>
      <w:divBdr>
        <w:top w:val="none" w:sz="0" w:space="0" w:color="auto"/>
        <w:left w:val="none" w:sz="0" w:space="0" w:color="auto"/>
        <w:bottom w:val="none" w:sz="0" w:space="0" w:color="auto"/>
        <w:right w:val="none" w:sz="0" w:space="0" w:color="auto"/>
      </w:divBdr>
    </w:div>
    <w:div w:id="1571039167">
      <w:bodyDiv w:val="1"/>
      <w:marLeft w:val="0"/>
      <w:marRight w:val="0"/>
      <w:marTop w:val="0"/>
      <w:marBottom w:val="0"/>
      <w:divBdr>
        <w:top w:val="none" w:sz="0" w:space="0" w:color="auto"/>
        <w:left w:val="none" w:sz="0" w:space="0" w:color="auto"/>
        <w:bottom w:val="none" w:sz="0" w:space="0" w:color="auto"/>
        <w:right w:val="none" w:sz="0" w:space="0" w:color="auto"/>
      </w:divBdr>
    </w:div>
    <w:div w:id="1573274601">
      <w:bodyDiv w:val="1"/>
      <w:marLeft w:val="0"/>
      <w:marRight w:val="0"/>
      <w:marTop w:val="0"/>
      <w:marBottom w:val="0"/>
      <w:divBdr>
        <w:top w:val="none" w:sz="0" w:space="0" w:color="auto"/>
        <w:left w:val="none" w:sz="0" w:space="0" w:color="auto"/>
        <w:bottom w:val="none" w:sz="0" w:space="0" w:color="auto"/>
        <w:right w:val="none" w:sz="0" w:space="0" w:color="auto"/>
      </w:divBdr>
    </w:div>
    <w:div w:id="1630480003">
      <w:bodyDiv w:val="1"/>
      <w:marLeft w:val="0"/>
      <w:marRight w:val="0"/>
      <w:marTop w:val="0"/>
      <w:marBottom w:val="0"/>
      <w:divBdr>
        <w:top w:val="none" w:sz="0" w:space="0" w:color="auto"/>
        <w:left w:val="none" w:sz="0" w:space="0" w:color="auto"/>
        <w:bottom w:val="none" w:sz="0" w:space="0" w:color="auto"/>
        <w:right w:val="none" w:sz="0" w:space="0" w:color="auto"/>
      </w:divBdr>
    </w:div>
    <w:div w:id="1758820332">
      <w:bodyDiv w:val="1"/>
      <w:marLeft w:val="0"/>
      <w:marRight w:val="0"/>
      <w:marTop w:val="0"/>
      <w:marBottom w:val="0"/>
      <w:divBdr>
        <w:top w:val="none" w:sz="0" w:space="0" w:color="auto"/>
        <w:left w:val="none" w:sz="0" w:space="0" w:color="auto"/>
        <w:bottom w:val="none" w:sz="0" w:space="0" w:color="auto"/>
        <w:right w:val="none" w:sz="0" w:space="0" w:color="auto"/>
      </w:divBdr>
    </w:div>
    <w:div w:id="1925529113">
      <w:bodyDiv w:val="1"/>
      <w:marLeft w:val="0"/>
      <w:marRight w:val="0"/>
      <w:marTop w:val="0"/>
      <w:marBottom w:val="0"/>
      <w:divBdr>
        <w:top w:val="none" w:sz="0" w:space="0" w:color="auto"/>
        <w:left w:val="none" w:sz="0" w:space="0" w:color="auto"/>
        <w:bottom w:val="none" w:sz="0" w:space="0" w:color="auto"/>
        <w:right w:val="none" w:sz="0" w:space="0" w:color="auto"/>
      </w:divBdr>
    </w:div>
    <w:div w:id="1982924968">
      <w:bodyDiv w:val="1"/>
      <w:marLeft w:val="0"/>
      <w:marRight w:val="0"/>
      <w:marTop w:val="0"/>
      <w:marBottom w:val="0"/>
      <w:divBdr>
        <w:top w:val="none" w:sz="0" w:space="0" w:color="auto"/>
        <w:left w:val="none" w:sz="0" w:space="0" w:color="auto"/>
        <w:bottom w:val="none" w:sz="0" w:space="0" w:color="auto"/>
        <w:right w:val="none" w:sz="0" w:space="0" w:color="auto"/>
      </w:divBdr>
    </w:div>
    <w:div w:id="208352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65969&amp;dst=100326&amp;field=134&amp;date=29.01.2024" TargetMode="Externa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022206.FINANS\Desktop\&#1048;&#1089;&#1087;&#1086;&#1083;&#1085;&#1077;&#1085;&#1080;&#1077;%20&#1079;&#1072;%202023&#1075;\&#1044;&#1054;&#1061;&#1054;&#1044;&#1067;%20&#1076;&#1080;&#1072;&#1075;&#1088;&#1072;&#1084;&#1084;&#1099;%20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022206.FINANS\Desktop\&#1048;&#1089;&#1087;&#1086;&#1083;&#1085;&#1077;&#1085;&#1080;&#1077;%20&#1079;&#1072;%202023&#1075;\&#1044;&#1054;&#1061;&#1054;&#1044;&#1067;%20&#1076;&#1080;&#1072;&#1075;&#1088;&#1072;&#1084;&#1084;&#1099;%2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022206.FINANS\Desktop\&#1048;&#1089;&#1087;&#1086;&#1083;&#1085;&#1077;&#1085;&#1080;&#1077;%20&#1079;&#1072;%202023&#1075;\&#1044;&#1054;&#1061;&#1054;&#1044;&#1067;%20&#1076;&#1080;&#1072;&#1075;&#1088;&#1072;&#1084;&#1084;&#1099;%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53060370483393"/>
          <c:y val="4.7372260285646742E-2"/>
          <c:w val="0.63960934910717404"/>
          <c:h val="0.73709098862642175"/>
        </c:manualLayout>
      </c:layout>
      <c:barChart>
        <c:barDir val="col"/>
        <c:grouping val="stacked"/>
        <c:varyColors val="0"/>
        <c:ser>
          <c:idx val="0"/>
          <c:order val="0"/>
          <c:tx>
            <c:strRef>
              <c:f>'2020'!$B$2</c:f>
              <c:strCache>
                <c:ptCount val="1"/>
                <c:pt idx="0">
                  <c:v>безвозмездные поступления</c:v>
                </c:pt>
              </c:strCache>
            </c:strRef>
          </c:tx>
          <c:invertIfNegative val="0"/>
          <c:dLbls>
            <c:dLbl>
              <c:idx val="0"/>
              <c:layout>
                <c:manualLayout>
                  <c:x val="0.15377878255930241"/>
                  <c:y val="-2.673512628479794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5845514588803317"/>
                  <c:y val="1.533597946750932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'2020'!$A$3:$A$4</c:f>
              <c:strCache>
                <c:ptCount val="2"/>
                <c:pt idx="0">
                  <c:v>2022 год</c:v>
                </c:pt>
                <c:pt idx="1">
                  <c:v>2023 год</c:v>
                </c:pt>
              </c:strCache>
            </c:strRef>
          </c:cat>
          <c:val>
            <c:numRef>
              <c:f>'2020'!$B$3:$B$4</c:f>
              <c:numCache>
                <c:formatCode>#,##0.00</c:formatCode>
                <c:ptCount val="2"/>
                <c:pt idx="0">
                  <c:v>4270722415.5</c:v>
                </c:pt>
                <c:pt idx="1">
                  <c:v>4922663033.9700003</c:v>
                </c:pt>
              </c:numCache>
            </c:numRef>
          </c:val>
        </c:ser>
        <c:ser>
          <c:idx val="1"/>
          <c:order val="1"/>
          <c:tx>
            <c:strRef>
              <c:f>'2020'!$C$2</c:f>
              <c:strCache>
                <c:ptCount val="1"/>
                <c:pt idx="0">
                  <c:v>неналоговые доходы</c:v>
                </c:pt>
              </c:strCache>
            </c:strRef>
          </c:tx>
          <c:invertIfNegative val="0"/>
          <c:dLbls>
            <c:dLbl>
              <c:idx val="0"/>
              <c:layout>
                <c:manualLayout>
                  <c:x val="0.15427787916234864"/>
                  <c:y val="-1.132227135957618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5781517676668488"/>
                  <c:y val="6.134526656227788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'2020'!$A$3:$A$4</c:f>
              <c:strCache>
                <c:ptCount val="2"/>
                <c:pt idx="0">
                  <c:v>2022 год</c:v>
                </c:pt>
                <c:pt idx="1">
                  <c:v>2023 год</c:v>
                </c:pt>
              </c:strCache>
            </c:strRef>
          </c:cat>
          <c:val>
            <c:numRef>
              <c:f>'2020'!$C$3:$C$4</c:f>
              <c:numCache>
                <c:formatCode>#,##0.00</c:formatCode>
                <c:ptCount val="2"/>
                <c:pt idx="0">
                  <c:v>372151590.01999998</c:v>
                </c:pt>
                <c:pt idx="1">
                  <c:v>220177315.44</c:v>
                </c:pt>
              </c:numCache>
            </c:numRef>
          </c:val>
        </c:ser>
        <c:ser>
          <c:idx val="2"/>
          <c:order val="2"/>
          <c:tx>
            <c:strRef>
              <c:f>'2020'!$D$2</c:f>
              <c:strCache>
                <c:ptCount val="1"/>
                <c:pt idx="0">
                  <c:v>налоговые доходы</c:v>
                </c:pt>
              </c:strCache>
            </c:strRef>
          </c:tx>
          <c:invertIfNegative val="0"/>
          <c:dLbls>
            <c:dLbl>
              <c:idx val="0"/>
              <c:layout>
                <c:manualLayout>
                  <c:x val="0.13749044483991146"/>
                  <c:y val="-3.89610214455553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3699002637677393"/>
                  <c:y val="-3.407369793879362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'2020'!$A$3:$A$4</c:f>
              <c:strCache>
                <c:ptCount val="2"/>
                <c:pt idx="0">
                  <c:v>2022 год</c:v>
                </c:pt>
                <c:pt idx="1">
                  <c:v>2023 год</c:v>
                </c:pt>
              </c:strCache>
            </c:strRef>
          </c:cat>
          <c:val>
            <c:numRef>
              <c:f>'2020'!$D$3:$D$4</c:f>
              <c:numCache>
                <c:formatCode>#,##0.00</c:formatCode>
                <c:ptCount val="2"/>
                <c:pt idx="0">
                  <c:v>594505892.34000003</c:v>
                </c:pt>
                <c:pt idx="1">
                  <c:v>727378345.58000004</c:v>
                </c:pt>
              </c:numCache>
            </c:numRef>
          </c:val>
        </c:ser>
        <c:dLbls>
          <c:showLegendKey val="0"/>
          <c:showVal val="0"/>
          <c:showCatName val="0"/>
          <c:showSerName val="0"/>
          <c:showPercent val="0"/>
          <c:showBubbleSize val="0"/>
        </c:dLbls>
        <c:gapWidth val="150"/>
        <c:overlap val="100"/>
        <c:axId val="105635256"/>
        <c:axId val="105638000"/>
      </c:barChart>
      <c:catAx>
        <c:axId val="105635256"/>
        <c:scaling>
          <c:orientation val="minMax"/>
        </c:scaling>
        <c:delete val="0"/>
        <c:axPos val="b"/>
        <c:numFmt formatCode="General" sourceLinked="0"/>
        <c:majorTickMark val="out"/>
        <c:minorTickMark val="none"/>
        <c:tickLblPos val="nextTo"/>
        <c:crossAx val="105638000"/>
        <c:crosses val="autoZero"/>
        <c:auto val="1"/>
        <c:lblAlgn val="ctr"/>
        <c:lblOffset val="100"/>
        <c:noMultiLvlLbl val="0"/>
      </c:catAx>
      <c:valAx>
        <c:axId val="105638000"/>
        <c:scaling>
          <c:orientation val="minMax"/>
        </c:scaling>
        <c:delete val="0"/>
        <c:axPos val="l"/>
        <c:majorGridlines/>
        <c:numFmt formatCode="#,##0.00" sourceLinked="1"/>
        <c:majorTickMark val="out"/>
        <c:minorTickMark val="none"/>
        <c:tickLblPos val="nextTo"/>
        <c:txPr>
          <a:bodyPr/>
          <a:lstStyle/>
          <a:p>
            <a:pPr>
              <a:defRPr sz="700"/>
            </a:pPr>
            <a:endParaRPr lang="ru-RU"/>
          </a:p>
        </c:txPr>
        <c:crossAx val="105635256"/>
        <c:crosses val="autoZero"/>
        <c:crossBetween val="between"/>
      </c:valAx>
    </c:plotArea>
    <c:legend>
      <c:legendPos val="r"/>
      <c:layout>
        <c:manualLayout>
          <c:xMode val="edge"/>
          <c:yMode val="edge"/>
          <c:x val="0.79131039389920022"/>
          <c:y val="0.58884351447503747"/>
          <c:w val="0.20481259087218687"/>
          <c:h val="0.33535561103643152"/>
        </c:manualLayout>
      </c:layout>
      <c:overlay val="0"/>
      <c:txPr>
        <a:bodyPr/>
        <a:lstStyle/>
        <a:p>
          <a:pPr>
            <a:defRPr sz="9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1"/>
    </c:view3D>
    <c:floor>
      <c:thickness val="0"/>
    </c:floor>
    <c:sideWall>
      <c:thickness val="0"/>
    </c:sideWall>
    <c:backWall>
      <c:thickness val="0"/>
    </c:backWall>
    <c:plotArea>
      <c:layout>
        <c:manualLayout>
          <c:layoutTarget val="inner"/>
          <c:xMode val="edge"/>
          <c:yMode val="edge"/>
          <c:x val="4.4903167273524544E-2"/>
          <c:y val="9.3660690679175443E-2"/>
          <c:w val="0.93208165248556074"/>
          <c:h val="0.90507287622966293"/>
        </c:manualLayout>
      </c:layout>
      <c:pie3DChart>
        <c:varyColors val="1"/>
        <c:ser>
          <c:idx val="0"/>
          <c:order val="0"/>
          <c:explosion val="29"/>
          <c:dPt>
            <c:idx val="0"/>
            <c:bubble3D val="0"/>
            <c:explosion val="31"/>
          </c:dPt>
          <c:dLbls>
            <c:dLbl>
              <c:idx val="0"/>
              <c:layout>
                <c:manualLayout>
                  <c:x val="6.1743884958914821E-2"/>
                  <c:y val="-0.49996109113864096"/>
                </c:manualLayout>
              </c:layout>
              <c:tx>
                <c:rich>
                  <a:bodyPr/>
                  <a:lstStyle/>
                  <a:p>
                    <a:r>
                      <a:rPr lang="ru-RU" sz="800">
                        <a:latin typeface="Times New Roman" panose="02020603050405020304" pitchFamily="18" charset="0"/>
                        <a:cs typeface="Times New Roman" panose="02020603050405020304" pitchFamily="18" charset="0"/>
                      </a:rPr>
                      <a:t>налог на доходы физических лиц
87,1%</a:t>
                    </a:r>
                    <a:endParaRPr lang="ru-RU"/>
                  </a:p>
                </c:rich>
              </c:tx>
              <c:showLegendKey val="1"/>
              <c:showVal val="0"/>
              <c:showCatName val="1"/>
              <c:showSerName val="0"/>
              <c:showPercent val="1"/>
              <c:showBubbleSize val="0"/>
              <c:extLst>
                <c:ext xmlns:c15="http://schemas.microsoft.com/office/drawing/2012/chart" uri="{CE6537A1-D6FC-4f65-9D91-7224C49458BB}">
                  <c15:layout/>
                </c:ext>
              </c:extLst>
            </c:dLbl>
            <c:dLbl>
              <c:idx val="1"/>
              <c:layout>
                <c:manualLayout>
                  <c:x val="5.98521862424961E-3"/>
                  <c:y val="7.6762152143039705E-2"/>
                </c:manualLayout>
              </c:layout>
              <c:tx>
                <c:rich>
                  <a:bodyPr/>
                  <a:lstStyle/>
                  <a:p>
                    <a:r>
                      <a:rPr lang="ru-RU" sz="800">
                        <a:latin typeface="Times New Roman" panose="02020603050405020304" pitchFamily="18" charset="0"/>
                        <a:cs typeface="Times New Roman" panose="02020603050405020304" pitchFamily="18" charset="0"/>
                      </a:rPr>
                      <a:t>акцизы
3,6%</a:t>
                    </a:r>
                    <a:endParaRPr lang="ru-RU"/>
                  </a:p>
                </c:rich>
              </c:tx>
              <c:showLegendKey val="1"/>
              <c:showVal val="0"/>
              <c:showCatName val="1"/>
              <c:showSerName val="0"/>
              <c:showPercent val="1"/>
              <c:showBubbleSize val="0"/>
              <c:extLst>
                <c:ext xmlns:c15="http://schemas.microsoft.com/office/drawing/2012/chart" uri="{CE6537A1-D6FC-4f65-9D91-7224C49458BB}">
                  <c15:layout/>
                </c:ext>
              </c:extLst>
            </c:dLbl>
            <c:dLbl>
              <c:idx val="2"/>
              <c:layout>
                <c:manualLayout>
                  <c:x val="-2.1261693697692031E-2"/>
                  <c:y val="3.7627216882689114E-2"/>
                </c:manualLayout>
              </c:layout>
              <c:tx>
                <c:rich>
                  <a:bodyPr/>
                  <a:lstStyle/>
                  <a:p>
                    <a:r>
                      <a:rPr lang="ru-RU" sz="800">
                        <a:latin typeface="Times New Roman" panose="02020603050405020304" pitchFamily="18" charset="0"/>
                        <a:cs typeface="Times New Roman" panose="02020603050405020304" pitchFamily="18" charset="0"/>
                      </a:rPr>
                      <a:t>УСН
7,8%</a:t>
                    </a:r>
                    <a:endParaRPr lang="ru-RU"/>
                  </a:p>
                </c:rich>
              </c:tx>
              <c:showLegendKey val="1"/>
              <c:showVal val="0"/>
              <c:showCatName val="1"/>
              <c:showSerName val="0"/>
              <c:showPercent val="1"/>
              <c:showBubbleSize val="0"/>
              <c:extLst>
                <c:ext xmlns:c15="http://schemas.microsoft.com/office/drawing/2012/chart" uri="{CE6537A1-D6FC-4f65-9D91-7224C49458BB}">
                  <c15:layout/>
                </c:ext>
              </c:extLst>
            </c:dLbl>
            <c:dLbl>
              <c:idx val="3"/>
              <c:layout>
                <c:manualLayout>
                  <c:x val="-8.1412390965259832E-3"/>
                  <c:y val="4.088784654881754E-4"/>
                </c:manualLayout>
              </c:layout>
              <c:tx>
                <c:rich>
                  <a:bodyPr/>
                  <a:lstStyle/>
                  <a:p>
                    <a:r>
                      <a:rPr lang="ru-RU" sz="800">
                        <a:latin typeface="Times New Roman" panose="02020603050405020304" pitchFamily="18" charset="0"/>
                        <a:cs typeface="Times New Roman" panose="02020603050405020304" pitchFamily="18" charset="0"/>
                      </a:rPr>
                      <a:t>госпошлина
0,8%</a:t>
                    </a:r>
                    <a:endParaRPr lang="ru-RU"/>
                  </a:p>
                </c:rich>
              </c:tx>
              <c:showLegendKey val="1"/>
              <c:showVal val="0"/>
              <c:showCatName val="1"/>
              <c:showSerName val="0"/>
              <c:showPercent val="1"/>
              <c:showBubbleSize val="0"/>
              <c:extLst>
                <c:ext xmlns:c15="http://schemas.microsoft.com/office/drawing/2012/chart" uri="{CE6537A1-D6FC-4f65-9D91-7224C49458BB}">
                  <c15:layout/>
                </c:ext>
              </c:extLst>
            </c:dLbl>
            <c:dLbl>
              <c:idx val="4"/>
              <c:layout>
                <c:manualLayout>
                  <c:x val="9.9607596684106403E-2"/>
                  <c:y val="2.1241757367878793E-2"/>
                </c:manualLayout>
              </c:layout>
              <c:tx>
                <c:rich>
                  <a:bodyPr/>
                  <a:lstStyle/>
                  <a:p>
                    <a:r>
                      <a:rPr lang="ru-RU" sz="800">
                        <a:latin typeface="Times New Roman" panose="02020603050405020304" pitchFamily="18" charset="0"/>
                        <a:cs typeface="Times New Roman" panose="02020603050405020304" pitchFamily="18" charset="0"/>
                      </a:rPr>
                      <a:t>налоги на</a:t>
                    </a:r>
                  </a:p>
                  <a:p>
                    <a:r>
                      <a:rPr lang="ru-RU" sz="800">
                        <a:latin typeface="Times New Roman" panose="02020603050405020304" pitchFamily="18" charset="0"/>
                        <a:cs typeface="Times New Roman" panose="02020603050405020304" pitchFamily="18" charset="0"/>
                      </a:rPr>
                      <a:t> имущество
0,6%</a:t>
                    </a:r>
                    <a:endParaRPr lang="ru-RU"/>
                  </a:p>
                </c:rich>
              </c:tx>
              <c:showLegendKey val="1"/>
              <c:showVal val="0"/>
              <c:showCatName val="1"/>
              <c:showSerName val="0"/>
              <c:showPercent val="1"/>
              <c:showBubbleSize val="0"/>
              <c:extLst>
                <c:ext xmlns:c15="http://schemas.microsoft.com/office/drawing/2012/chart" uri="{CE6537A1-D6FC-4f65-9D91-7224C49458BB}">
                  <c15:layout/>
                </c:ext>
              </c:extLst>
            </c:dLbl>
            <c:dLbl>
              <c:idx val="5"/>
              <c:layout>
                <c:manualLayout>
                  <c:x val="7.7953146509404631E-2"/>
                  <c:y val="0.16719909194767699"/>
                </c:manualLayout>
              </c:layout>
              <c:tx>
                <c:rich>
                  <a:bodyPr/>
                  <a:lstStyle/>
                  <a:p>
                    <a:r>
                      <a:rPr lang="ru-RU" sz="800">
                        <a:latin typeface="Times New Roman" panose="02020603050405020304" pitchFamily="18" charset="0"/>
                        <a:cs typeface="Times New Roman" panose="02020603050405020304" pitchFamily="18" charset="0"/>
                      </a:rPr>
                      <a:t>остальные
0,1%</a:t>
                    </a:r>
                    <a:endParaRPr lang="ru-RU"/>
                  </a:p>
                </c:rich>
              </c:tx>
              <c:showLegendKey val="1"/>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a:lstStyle/>
              <a:p>
                <a:pPr>
                  <a:defRPr sz="800">
                    <a:latin typeface="Times New Roman" panose="02020603050405020304" pitchFamily="18" charset="0"/>
                    <a:cs typeface="Times New Roman" panose="02020603050405020304" pitchFamily="18" charset="0"/>
                  </a:defRPr>
                </a:pPr>
                <a:endParaRPr lang="ru-RU"/>
              </a:p>
            </c:txPr>
            <c:showLegendKey val="1"/>
            <c:showVal val="0"/>
            <c:showCatName val="1"/>
            <c:showSerName val="0"/>
            <c:showPercent val="1"/>
            <c:showBubbleSize val="0"/>
            <c:showLeaderLines val="0"/>
            <c:extLst>
              <c:ext xmlns:c15="http://schemas.microsoft.com/office/drawing/2012/chart" uri="{CE6537A1-D6FC-4f65-9D91-7224C49458BB}"/>
            </c:extLst>
          </c:dLbls>
          <c:cat>
            <c:strRef>
              <c:f>'2020'!$A$17:$A$22</c:f>
              <c:strCache>
                <c:ptCount val="6"/>
                <c:pt idx="0">
                  <c:v>налог на доходы физических лиц</c:v>
                </c:pt>
                <c:pt idx="1">
                  <c:v>акцизы</c:v>
                </c:pt>
                <c:pt idx="2">
                  <c:v>УСН</c:v>
                </c:pt>
                <c:pt idx="3">
                  <c:v>Госпошлина</c:v>
                </c:pt>
                <c:pt idx="4">
                  <c:v>Налоги на имущество</c:v>
                </c:pt>
                <c:pt idx="5">
                  <c:v>остальные</c:v>
                </c:pt>
              </c:strCache>
            </c:strRef>
          </c:cat>
          <c:val>
            <c:numRef>
              <c:f>'2020'!$B$17:$B$22</c:f>
              <c:numCache>
                <c:formatCode>[$-10419]#,##0.00</c:formatCode>
                <c:ptCount val="6"/>
                <c:pt idx="0" formatCode="#,##0.00">
                  <c:v>633475815.92999995</c:v>
                </c:pt>
                <c:pt idx="1">
                  <c:v>25986554.899999999</c:v>
                </c:pt>
                <c:pt idx="2" formatCode="#,##0.00">
                  <c:v>56916820.289999999</c:v>
                </c:pt>
                <c:pt idx="3" formatCode="#,##0.00">
                  <c:v>5714392.6500000004</c:v>
                </c:pt>
                <c:pt idx="4" formatCode="#,##0.00">
                  <c:v>4517232.84</c:v>
                </c:pt>
                <c:pt idx="5" formatCode="#,##0.00">
                  <c:v>767528.97</c:v>
                </c:pt>
              </c:numCache>
            </c:numRef>
          </c:val>
        </c:ser>
        <c:ser>
          <c:idx val="1"/>
          <c:order val="1"/>
          <c:cat>
            <c:strRef>
              <c:f>'2020'!$A$17:$A$22</c:f>
              <c:strCache>
                <c:ptCount val="6"/>
                <c:pt idx="0">
                  <c:v>налог на доходы физических лиц</c:v>
                </c:pt>
                <c:pt idx="1">
                  <c:v>акцизы</c:v>
                </c:pt>
                <c:pt idx="2">
                  <c:v>УСН</c:v>
                </c:pt>
                <c:pt idx="3">
                  <c:v>Госпошлина</c:v>
                </c:pt>
                <c:pt idx="4">
                  <c:v>Налоги на имущество</c:v>
                </c:pt>
                <c:pt idx="5">
                  <c:v>остальные</c:v>
                </c:pt>
              </c:strCache>
            </c:strRef>
          </c:cat>
          <c:val>
            <c:numRef>
              <c:f>'2020'!$C$17:$C$22</c:f>
              <c:numCache>
                <c:formatCode>0.0%</c:formatCode>
                <c:ptCount val="6"/>
                <c:pt idx="0">
                  <c:v>0.8709027698987607</c:v>
                </c:pt>
                <c:pt idx="1">
                  <c:v>3.5726324625843423E-2</c:v>
                </c:pt>
                <c:pt idx="2">
                  <c:v>7.8249264135867871E-2</c:v>
                </c:pt>
                <c:pt idx="3">
                  <c:v>7.856148983158737E-3</c:v>
                </c:pt>
                <c:pt idx="4">
                  <c:v>6.2102932640894478E-3</c:v>
                </c:pt>
                <c:pt idx="5">
                  <c:v>1.0551990922798018E-3</c:v>
                </c:pt>
              </c:numCache>
            </c:numRef>
          </c:val>
        </c:ser>
        <c:dLbls>
          <c:showLegendKey val="0"/>
          <c:showVal val="0"/>
          <c:showCatName val="0"/>
          <c:showSerName val="0"/>
          <c:showPercent val="0"/>
          <c:showBubbleSize val="0"/>
          <c:showLeaderLines val="0"/>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880318870600463"/>
          <c:y val="5.0632415909234237E-2"/>
          <c:w val="0.60623916342301942"/>
          <c:h val="0.89873516818153154"/>
        </c:manualLayout>
      </c:layout>
      <c:bar3DChart>
        <c:barDir val="col"/>
        <c:grouping val="clustered"/>
        <c:varyColors val="0"/>
        <c:ser>
          <c:idx val="0"/>
          <c:order val="0"/>
          <c:tx>
            <c:strRef>
              <c:f>'2020'!$A$47</c:f>
              <c:strCache>
                <c:ptCount val="1"/>
                <c:pt idx="0">
                  <c:v>Доходы от использования муниципального имущества </c:v>
                </c:pt>
              </c:strCache>
            </c:strRef>
          </c:tx>
          <c:invertIfNegative val="0"/>
          <c:cat>
            <c:strRef>
              <c:f>'2020'!$B$46:$C$46</c:f>
              <c:strCache>
                <c:ptCount val="2"/>
                <c:pt idx="0">
                  <c:v>2022 год</c:v>
                </c:pt>
                <c:pt idx="1">
                  <c:v>2023 год</c:v>
                </c:pt>
              </c:strCache>
            </c:strRef>
          </c:cat>
          <c:val>
            <c:numRef>
              <c:f>'2020'!$B$47:$C$47</c:f>
              <c:numCache>
                <c:formatCode>#,##0.00</c:formatCode>
                <c:ptCount val="2"/>
                <c:pt idx="0">
                  <c:v>81712224.200000003</c:v>
                </c:pt>
                <c:pt idx="1">
                  <c:v>85200530.719999999</c:v>
                </c:pt>
              </c:numCache>
            </c:numRef>
          </c:val>
        </c:ser>
        <c:ser>
          <c:idx val="1"/>
          <c:order val="1"/>
          <c:tx>
            <c:strRef>
              <c:f>'2020'!$A$48</c:f>
              <c:strCache>
                <c:ptCount val="1"/>
                <c:pt idx="0">
                  <c:v>платежи при пользовании природными ресурсами </c:v>
                </c:pt>
              </c:strCache>
            </c:strRef>
          </c:tx>
          <c:invertIfNegative val="0"/>
          <c:cat>
            <c:strRef>
              <c:f>'2020'!$B$46:$C$46</c:f>
              <c:strCache>
                <c:ptCount val="2"/>
                <c:pt idx="0">
                  <c:v>2022 год</c:v>
                </c:pt>
                <c:pt idx="1">
                  <c:v>2023 год</c:v>
                </c:pt>
              </c:strCache>
            </c:strRef>
          </c:cat>
          <c:val>
            <c:numRef>
              <c:f>'2020'!$B$48:$C$48</c:f>
            </c:numRef>
          </c:val>
        </c:ser>
        <c:ser>
          <c:idx val="2"/>
          <c:order val="2"/>
          <c:tx>
            <c:strRef>
              <c:f>'2020'!$A$49</c:f>
              <c:strCache>
                <c:ptCount val="1"/>
                <c:pt idx="0">
                  <c:v>Платежи при пользовании природными ресурсами</c:v>
                </c:pt>
              </c:strCache>
            </c:strRef>
          </c:tx>
          <c:invertIfNegative val="0"/>
          <c:cat>
            <c:strRef>
              <c:f>'2020'!$B$46:$C$46</c:f>
              <c:strCache>
                <c:ptCount val="2"/>
                <c:pt idx="0">
                  <c:v>2022 год</c:v>
                </c:pt>
                <c:pt idx="1">
                  <c:v>2023 год</c:v>
                </c:pt>
              </c:strCache>
            </c:strRef>
          </c:cat>
          <c:val>
            <c:numRef>
              <c:f>'2020'!$B$49:$C$49</c:f>
              <c:numCache>
                <c:formatCode>#,##0.00</c:formatCode>
                <c:ptCount val="2"/>
                <c:pt idx="0">
                  <c:v>208439379.61000001</c:v>
                </c:pt>
                <c:pt idx="1">
                  <c:v>66761848.859999999</c:v>
                </c:pt>
              </c:numCache>
            </c:numRef>
          </c:val>
        </c:ser>
        <c:ser>
          <c:idx val="3"/>
          <c:order val="3"/>
          <c:tx>
            <c:strRef>
              <c:f>'2020'!$A$50</c:f>
              <c:strCache>
                <c:ptCount val="1"/>
                <c:pt idx="0">
                  <c:v>Оказание платных услуг (работ) и компенсации затрат государства</c:v>
                </c:pt>
              </c:strCache>
            </c:strRef>
          </c:tx>
          <c:invertIfNegative val="0"/>
          <c:cat>
            <c:strRef>
              <c:f>'2020'!$B$46:$C$46</c:f>
              <c:strCache>
                <c:ptCount val="2"/>
                <c:pt idx="0">
                  <c:v>2022 год</c:v>
                </c:pt>
                <c:pt idx="1">
                  <c:v>2023 год</c:v>
                </c:pt>
              </c:strCache>
            </c:strRef>
          </c:cat>
          <c:val>
            <c:numRef>
              <c:f>'2020'!$B$50:$C$50</c:f>
              <c:numCache>
                <c:formatCode>#,##0.00</c:formatCode>
                <c:ptCount val="2"/>
                <c:pt idx="0">
                  <c:v>43454344.82</c:v>
                </c:pt>
                <c:pt idx="1">
                  <c:v>41042716.390000001</c:v>
                </c:pt>
              </c:numCache>
            </c:numRef>
          </c:val>
        </c:ser>
        <c:ser>
          <c:idx val="4"/>
          <c:order val="4"/>
          <c:tx>
            <c:strRef>
              <c:f>'2020'!$A$51</c:f>
              <c:strCache>
                <c:ptCount val="1"/>
                <c:pt idx="0">
                  <c:v>Доходы от продажи материальных и нематериальных активов </c:v>
                </c:pt>
              </c:strCache>
            </c:strRef>
          </c:tx>
          <c:invertIfNegative val="0"/>
          <c:cat>
            <c:strRef>
              <c:f>'2020'!$B$46:$C$46</c:f>
              <c:strCache>
                <c:ptCount val="2"/>
                <c:pt idx="0">
                  <c:v>2022 год</c:v>
                </c:pt>
                <c:pt idx="1">
                  <c:v>2023 год</c:v>
                </c:pt>
              </c:strCache>
            </c:strRef>
          </c:cat>
          <c:val>
            <c:numRef>
              <c:f>'2020'!$B$51:$C$51</c:f>
              <c:numCache>
                <c:formatCode>#,##0.00</c:formatCode>
                <c:ptCount val="2"/>
                <c:pt idx="0">
                  <c:v>32067415.370000001</c:v>
                </c:pt>
                <c:pt idx="1">
                  <c:v>19024910</c:v>
                </c:pt>
              </c:numCache>
            </c:numRef>
          </c:val>
        </c:ser>
        <c:ser>
          <c:idx val="5"/>
          <c:order val="5"/>
          <c:tx>
            <c:strRef>
              <c:f>'2020'!$A$52</c:f>
              <c:strCache>
                <c:ptCount val="1"/>
                <c:pt idx="0">
                  <c:v>Штрафы, санкции, возмещение ущерба</c:v>
                </c:pt>
              </c:strCache>
            </c:strRef>
          </c:tx>
          <c:invertIfNegative val="0"/>
          <c:cat>
            <c:strRef>
              <c:f>'2020'!$B$46:$C$46</c:f>
              <c:strCache>
                <c:ptCount val="2"/>
                <c:pt idx="0">
                  <c:v>2022 год</c:v>
                </c:pt>
                <c:pt idx="1">
                  <c:v>2023 год</c:v>
                </c:pt>
              </c:strCache>
            </c:strRef>
          </c:cat>
          <c:val>
            <c:numRef>
              <c:f>'2020'!$B$52:$C$52</c:f>
              <c:numCache>
                <c:formatCode>#,##0.00</c:formatCode>
                <c:ptCount val="2"/>
                <c:pt idx="0">
                  <c:v>6750072.7199999997</c:v>
                </c:pt>
                <c:pt idx="1">
                  <c:v>7247382.3300000001</c:v>
                </c:pt>
              </c:numCache>
            </c:numRef>
          </c:val>
        </c:ser>
        <c:ser>
          <c:idx val="6"/>
          <c:order val="6"/>
          <c:tx>
            <c:strRef>
              <c:f>'2020'!$A$53</c:f>
              <c:strCache>
                <c:ptCount val="1"/>
                <c:pt idx="0">
                  <c:v>штрафы, санкции, возмещение ущерба</c:v>
                </c:pt>
              </c:strCache>
            </c:strRef>
          </c:tx>
          <c:invertIfNegative val="0"/>
          <c:cat>
            <c:strRef>
              <c:f>'2020'!$B$46:$C$46</c:f>
              <c:strCache>
                <c:ptCount val="2"/>
                <c:pt idx="0">
                  <c:v>2022 год</c:v>
                </c:pt>
                <c:pt idx="1">
                  <c:v>2023 год</c:v>
                </c:pt>
              </c:strCache>
            </c:strRef>
          </c:cat>
          <c:val>
            <c:numRef>
              <c:f>'2020'!$B$53:$C$53</c:f>
            </c:numRef>
          </c:val>
        </c:ser>
        <c:ser>
          <c:idx val="7"/>
          <c:order val="7"/>
          <c:tx>
            <c:strRef>
              <c:f>'2020'!$A$54</c:f>
              <c:strCache>
                <c:ptCount val="1"/>
                <c:pt idx="0">
                  <c:v>Остальные неналоговые доходы</c:v>
                </c:pt>
              </c:strCache>
            </c:strRef>
          </c:tx>
          <c:invertIfNegative val="0"/>
          <c:cat>
            <c:strRef>
              <c:f>'2020'!$B$46:$C$46</c:f>
              <c:strCache>
                <c:ptCount val="2"/>
                <c:pt idx="0">
                  <c:v>2022 год</c:v>
                </c:pt>
                <c:pt idx="1">
                  <c:v>2023 год</c:v>
                </c:pt>
              </c:strCache>
            </c:strRef>
          </c:cat>
          <c:val>
            <c:numRef>
              <c:f>'2020'!$B$54:$C$54</c:f>
              <c:numCache>
                <c:formatCode>#,##0.00</c:formatCode>
                <c:ptCount val="2"/>
                <c:pt idx="0">
                  <c:v>-271846.7</c:v>
                </c:pt>
                <c:pt idx="1">
                  <c:v>899927.13999999873</c:v>
                </c:pt>
              </c:numCache>
            </c:numRef>
          </c:val>
        </c:ser>
        <c:dLbls>
          <c:showLegendKey val="0"/>
          <c:showVal val="0"/>
          <c:showCatName val="0"/>
          <c:showSerName val="0"/>
          <c:showPercent val="0"/>
          <c:showBubbleSize val="0"/>
        </c:dLbls>
        <c:gapWidth val="150"/>
        <c:shape val="cylinder"/>
        <c:axId val="105641920"/>
        <c:axId val="105642312"/>
        <c:axId val="0"/>
      </c:bar3DChart>
      <c:catAx>
        <c:axId val="105641920"/>
        <c:scaling>
          <c:orientation val="minMax"/>
        </c:scaling>
        <c:delete val="0"/>
        <c:axPos val="b"/>
        <c:numFmt formatCode="General"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05642312"/>
        <c:crosses val="autoZero"/>
        <c:auto val="1"/>
        <c:lblAlgn val="ctr"/>
        <c:lblOffset val="100"/>
        <c:noMultiLvlLbl val="0"/>
      </c:catAx>
      <c:valAx>
        <c:axId val="105642312"/>
        <c:scaling>
          <c:orientation val="minMax"/>
        </c:scaling>
        <c:delete val="0"/>
        <c:axPos val="l"/>
        <c:majorGridlines/>
        <c:numFmt formatCode="#,##0.00" sourceLinked="1"/>
        <c:majorTickMark val="out"/>
        <c:minorTickMark val="none"/>
        <c:tickLblPos val="nextTo"/>
        <c:txPr>
          <a:bodyPr/>
          <a:lstStyle/>
          <a:p>
            <a:pPr>
              <a:defRPr sz="700">
                <a:latin typeface="Times New Roman" panose="02020603050405020304" pitchFamily="18" charset="0"/>
                <a:cs typeface="Times New Roman" panose="02020603050405020304" pitchFamily="18" charset="0"/>
              </a:defRPr>
            </a:pPr>
            <a:endParaRPr lang="ru-RU"/>
          </a:p>
        </c:txPr>
        <c:crossAx val="105641920"/>
        <c:crosses val="autoZero"/>
        <c:crossBetween val="between"/>
      </c:valAx>
    </c:plotArea>
    <c:legend>
      <c:legendPos val="r"/>
      <c:layout>
        <c:manualLayout>
          <c:xMode val="edge"/>
          <c:yMode val="edge"/>
          <c:x val="0.7287827599358393"/>
          <c:y val="3.7307790723213559E-2"/>
          <c:w val="0.26355019613645464"/>
          <c:h val="0.94351544183990343"/>
        </c:manualLayout>
      </c:layout>
      <c:overlay val="0"/>
      <c:txPr>
        <a:bodyPr/>
        <a:lstStyle/>
        <a:p>
          <a:pPr>
            <a:defRPr sz="9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A5368-4F1E-47B2-9468-DF7F01C1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124</Pages>
  <Words>69852</Words>
  <Characters>398157</Characters>
  <Application>Microsoft Office Word</Application>
  <DocSecurity>0</DocSecurity>
  <Lines>3317</Lines>
  <Paragraphs>934</Paragraphs>
  <ScaleCrop>false</ScaleCrop>
  <HeadingPairs>
    <vt:vector size="2" baseType="variant">
      <vt:variant>
        <vt:lpstr>Название</vt:lpstr>
      </vt:variant>
      <vt:variant>
        <vt:i4>1</vt:i4>
      </vt:variant>
    </vt:vector>
  </HeadingPairs>
  <TitlesOfParts>
    <vt:vector size="1" baseType="lpstr">
      <vt:lpstr/>
    </vt:vector>
  </TitlesOfParts>
  <Company>КомФин</Company>
  <LinksUpToDate>false</LinksUpToDate>
  <CharactersWithSpaces>467075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Медвиги Дарья Викторовна</cp:lastModifiedBy>
  <cp:revision>2</cp:revision>
  <cp:lastPrinted>2024-04-08T11:47:00Z</cp:lastPrinted>
  <dcterms:created xsi:type="dcterms:W3CDTF">2024-05-20T04:24:00Z</dcterms:created>
  <dcterms:modified xsi:type="dcterms:W3CDTF">2024-05-20T04:24:00Z</dcterms:modified>
</cp:coreProperties>
</file>