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6D12F5F" wp14:editId="321344B3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Муниципальное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образование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Кондинский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lang w:eastAsia="ru-RU"/>
              </w:rPr>
              <w:t>район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Ханты-Мансийского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автономного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округа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-</w:t>
            </w:r>
            <w:r w:rsidR="00C00529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  <w:lang w:eastAsia="ru-RU"/>
              </w:rPr>
              <w:t>Югры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  <w:p w:rsidR="00017B34" w:rsidRPr="00017B34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АДМИНИСТРАЦИЯ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0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КОНДИНСКОГО</w:t>
            </w:r>
            <w:r w:rsidR="00C00529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  <w:lang w:eastAsia="ru-RU"/>
              </w:rPr>
              <w:t>РАЙОНА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9D4484" w:rsidRDefault="005427A6" w:rsidP="009D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Председателю Думы Кондинского района</w:t>
            </w:r>
          </w:p>
          <w:p w:rsidR="005427A6" w:rsidRPr="00342CE0" w:rsidRDefault="005427A6" w:rsidP="009D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Бринстер</w:t>
            </w:r>
            <w:proofErr w:type="spellEnd"/>
          </w:p>
          <w:p w:rsidR="009D4484" w:rsidRPr="00214C7F" w:rsidRDefault="009D4484" w:rsidP="009D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Титова</w:t>
            </w:r>
            <w:r w:rsidR="00C00529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ул.,</w:t>
            </w:r>
            <w:r w:rsidR="00C00529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д.21,</w:t>
            </w:r>
            <w:r w:rsidR="00C00529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  <w:lang w:eastAsia="ru-RU"/>
              </w:rPr>
              <w:t>Междуреченский</w:t>
            </w:r>
            <w:proofErr w:type="gramEnd"/>
            <w:r w:rsidRPr="00017B34"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Кондинский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район,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автономный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округ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-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Югра,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E0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Телефон,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факс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(34677)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33-540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710F9C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>E-mail: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 w:eastAsia="ru-RU"/>
              </w:rPr>
              <w:t xml:space="preserve"> </w:t>
            </w:r>
            <w:hyperlink r:id="rId10" w:history="1">
              <w:r w:rsidRPr="00017B34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glava@admkonda.ru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710F9C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hyperlink r:id="rId11" w:history="1"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ОКПО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02070453,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ОГРН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1028601391213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ИНН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/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КПП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8616001630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/</w:t>
            </w:r>
            <w:r w:rsidR="00C00529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 xml:space="preserve"> 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eastAsia="ru-RU"/>
              </w:rPr>
              <w:t>861601001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C0CCC" w:rsidRPr="00933810" w:rsidTr="008C1216">
        <w:tc>
          <w:tcPr>
            <w:tcW w:w="4253" w:type="dxa"/>
          </w:tcPr>
          <w:p w:rsidR="006C0CCC" w:rsidRPr="00116A9E" w:rsidRDefault="006C0CCC" w:rsidP="008C1216">
            <w:pPr>
              <w:rPr>
                <w:rFonts w:ascii="Times New Roman" w:hAnsi="Times New Roman"/>
                <w:color w:val="D9D9D9" w:themeColor="background1" w:themeShade="D9"/>
              </w:rPr>
            </w:pPr>
          </w:p>
          <w:p w:rsidR="006C0CCC" w:rsidRPr="00903CF1" w:rsidRDefault="006C0CCC" w:rsidP="008C1216">
            <w:pPr>
              <w:rPr>
                <w:rFonts w:ascii="Times New Roman" w:hAnsi="Times New Roman"/>
                <w:color w:val="D9D9D9" w:themeColor="background1" w:themeShade="D9"/>
              </w:rPr>
            </w:pPr>
            <w:proofErr w:type="gramStart"/>
            <w:r w:rsidRPr="00903CF1">
              <w:rPr>
                <w:rFonts w:ascii="Times New Roman" w:hAnsi="Times New Roman"/>
                <w:color w:val="D9D9D9" w:themeColor="background1" w:themeShade="D9"/>
              </w:rPr>
              <w:t>Номер документа]</w:t>
            </w:r>
            <w:proofErr w:type="gramEnd"/>
          </w:p>
          <w:p w:rsidR="006C0CCC" w:rsidRDefault="006C0CCC" w:rsidP="008C1216">
            <w:pPr>
              <w:rPr>
                <w:rFonts w:ascii="Times New Roman" w:hAnsi="Times New Roman"/>
                <w:color w:val="D9D9D9" w:themeColor="background1" w:themeShade="D9"/>
              </w:rPr>
            </w:pPr>
            <w:r w:rsidRPr="00116A9E">
              <w:rPr>
                <w:rFonts w:ascii="Times New Roman" w:hAnsi="Times New Roman"/>
                <w:color w:val="D9D9D9" w:themeColor="background1" w:themeShade="D9"/>
              </w:rPr>
              <w:t>[</w:t>
            </w:r>
            <w:r w:rsidRPr="00903CF1">
              <w:rPr>
                <w:rFonts w:ascii="Times New Roman" w:hAnsi="Times New Roman"/>
                <w:color w:val="D9D9D9" w:themeColor="background1" w:themeShade="D9"/>
              </w:rPr>
              <w:t>Дата документа</w:t>
            </w:r>
            <w:r w:rsidRPr="00116A9E">
              <w:rPr>
                <w:rFonts w:ascii="Times New Roman" w:hAnsi="Times New Roman"/>
                <w:color w:val="D9D9D9" w:themeColor="background1" w:themeShade="D9"/>
              </w:rPr>
              <w:t>]</w:t>
            </w:r>
          </w:p>
          <w:p w:rsidR="006C0CCC" w:rsidRPr="00B12B31" w:rsidRDefault="006C0CCC" w:rsidP="006C0CCC">
            <w:pPr>
              <w:tabs>
                <w:tab w:val="left" w:pos="194"/>
              </w:tabs>
              <w:rPr>
                <w:rFonts w:ascii="Times New Roman" w:hAnsi="Times New Roman"/>
                <w:color w:val="D9D9D9" w:themeColor="background1" w:themeShade="D9"/>
              </w:rPr>
            </w:pPr>
          </w:p>
        </w:tc>
      </w:tr>
    </w:tbl>
    <w:p w:rsidR="009D4484" w:rsidRDefault="009D4484" w:rsidP="009D4484">
      <w:pPr>
        <w:pStyle w:val="Standard"/>
        <w:spacing w:line="288" w:lineRule="auto"/>
        <w:jc w:val="center"/>
        <w:rPr>
          <w:rFonts w:eastAsia="Calibri" w:cs="Times New Roman"/>
          <w:kern w:val="0"/>
          <w:sz w:val="28"/>
          <w:szCs w:val="28"/>
          <w:lang w:eastAsia="zh-CN"/>
        </w:rPr>
      </w:pPr>
    </w:p>
    <w:p w:rsidR="009D4484" w:rsidRPr="00217EE0" w:rsidRDefault="00B91761" w:rsidP="009D4484">
      <w:pPr>
        <w:pStyle w:val="Standard"/>
        <w:spacing w:line="288" w:lineRule="auto"/>
        <w:jc w:val="center"/>
        <w:rPr>
          <w:rFonts w:eastAsia="Calibri" w:cs="Times New Roman"/>
          <w:kern w:val="0"/>
          <w:sz w:val="28"/>
          <w:szCs w:val="28"/>
          <w:lang w:eastAsia="zh-CN"/>
        </w:rPr>
      </w:pPr>
      <w:r>
        <w:rPr>
          <w:rFonts w:eastAsia="Calibri" w:cs="Times New Roman"/>
          <w:kern w:val="0"/>
          <w:sz w:val="28"/>
          <w:szCs w:val="28"/>
          <w:lang w:eastAsia="zh-CN"/>
        </w:rPr>
        <w:t>Уважаемый</w:t>
      </w:r>
      <w:r w:rsidR="009D4484" w:rsidRPr="00217EE0">
        <w:rPr>
          <w:rFonts w:eastAsia="Calibri" w:cs="Times New Roman"/>
          <w:kern w:val="0"/>
          <w:sz w:val="28"/>
          <w:szCs w:val="28"/>
          <w:lang w:eastAsia="zh-CN"/>
        </w:rPr>
        <w:t xml:space="preserve"> </w:t>
      </w:r>
      <w:r w:rsidR="005427A6">
        <w:rPr>
          <w:rFonts w:eastAsia="Calibri" w:cs="Times New Roman"/>
          <w:kern w:val="0"/>
          <w:sz w:val="28"/>
          <w:szCs w:val="28"/>
          <w:lang w:eastAsia="zh-CN"/>
        </w:rPr>
        <w:t>Руслан Владимирович</w:t>
      </w:r>
      <w:r w:rsidR="009D4484" w:rsidRPr="00217EE0">
        <w:rPr>
          <w:rFonts w:eastAsia="Calibri" w:cs="Times New Roman"/>
          <w:kern w:val="0"/>
          <w:sz w:val="28"/>
          <w:szCs w:val="28"/>
          <w:lang w:eastAsia="zh-CN"/>
        </w:rPr>
        <w:t>!</w:t>
      </w:r>
    </w:p>
    <w:p w:rsidR="00C74A44" w:rsidRDefault="00C74A44" w:rsidP="003612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9D4484" w:rsidRDefault="00B92A44" w:rsidP="005427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Ваш запрос от </w:t>
      </w:r>
      <w:r w:rsidR="00E86464">
        <w:rPr>
          <w:rFonts w:ascii="Times New Roman" w:eastAsia="Calibri" w:hAnsi="Times New Roman" w:cs="Times New Roman"/>
          <w:sz w:val="28"/>
          <w:szCs w:val="28"/>
        </w:rPr>
        <w:t>10.01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E8646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исх. №Вп-</w:t>
      </w:r>
      <w:r w:rsidR="00E86464">
        <w:rPr>
          <w:rFonts w:ascii="Times New Roman" w:eastAsia="Calibri" w:hAnsi="Times New Roman" w:cs="Times New Roman"/>
          <w:sz w:val="28"/>
          <w:szCs w:val="28"/>
        </w:rPr>
        <w:t>195/25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DB7">
        <w:rPr>
          <w:rFonts w:ascii="Times New Roman" w:eastAsia="Calibri" w:hAnsi="Times New Roman" w:cs="Times New Roman"/>
          <w:sz w:val="28"/>
          <w:szCs w:val="28"/>
        </w:rPr>
        <w:t>информируем</w:t>
      </w:r>
      <w:r w:rsidR="00B91761">
        <w:rPr>
          <w:rFonts w:ascii="Times New Roman" w:eastAsia="Calibri" w:hAnsi="Times New Roman" w:cs="Times New Roman"/>
          <w:sz w:val="28"/>
          <w:szCs w:val="28"/>
        </w:rPr>
        <w:t xml:space="preserve"> по исполнению пункта </w:t>
      </w:r>
      <w:r w:rsidR="005427A6">
        <w:rPr>
          <w:rFonts w:ascii="Times New Roman" w:eastAsia="Calibri" w:hAnsi="Times New Roman" w:cs="Times New Roman"/>
          <w:sz w:val="28"/>
          <w:szCs w:val="28"/>
        </w:rPr>
        <w:t>2</w:t>
      </w:r>
      <w:r w:rsidR="00B91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986">
        <w:rPr>
          <w:rFonts w:ascii="Times New Roman" w:eastAsia="Calibri" w:hAnsi="Times New Roman" w:cs="Times New Roman"/>
          <w:sz w:val="28"/>
          <w:szCs w:val="28"/>
        </w:rPr>
        <w:t>протокольных поручений по решению Думы (протокол №</w:t>
      </w:r>
      <w:r w:rsidR="00CD1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986">
        <w:rPr>
          <w:rFonts w:ascii="Times New Roman" w:eastAsia="Calibri" w:hAnsi="Times New Roman" w:cs="Times New Roman"/>
          <w:sz w:val="28"/>
          <w:szCs w:val="28"/>
        </w:rPr>
        <w:t>9</w:t>
      </w:r>
      <w:r w:rsidR="00CD17F1">
        <w:rPr>
          <w:rFonts w:ascii="Times New Roman" w:eastAsia="Calibri" w:hAnsi="Times New Roman" w:cs="Times New Roman"/>
          <w:sz w:val="28"/>
          <w:szCs w:val="28"/>
        </w:rPr>
        <w:t>9</w:t>
      </w:r>
      <w:r w:rsidR="007E798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D17F1">
        <w:rPr>
          <w:rFonts w:ascii="Times New Roman" w:eastAsia="Calibri" w:hAnsi="Times New Roman" w:cs="Times New Roman"/>
          <w:sz w:val="28"/>
          <w:szCs w:val="28"/>
        </w:rPr>
        <w:t>25.12</w:t>
      </w:r>
      <w:r w:rsidR="007E7986">
        <w:rPr>
          <w:rFonts w:ascii="Times New Roman" w:eastAsia="Calibri" w:hAnsi="Times New Roman" w:cs="Times New Roman"/>
          <w:sz w:val="28"/>
          <w:szCs w:val="28"/>
        </w:rPr>
        <w:t xml:space="preserve">.2024 года)  </w:t>
      </w:r>
      <w:r w:rsidR="00CD17F1">
        <w:rPr>
          <w:rFonts w:ascii="Times New Roman" w:eastAsia="Calibri" w:hAnsi="Times New Roman" w:cs="Times New Roman"/>
          <w:sz w:val="28"/>
          <w:szCs w:val="28"/>
        </w:rPr>
        <w:t>о повышении тарифов на электроэнергию.</w:t>
      </w:r>
      <w:r w:rsidR="007E79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745" w:rsidRDefault="00EC5745" w:rsidP="0040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E7F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Кондинского района было поручено </w:t>
      </w:r>
      <w:r w:rsidRPr="00D70E7F">
        <w:rPr>
          <w:rFonts w:ascii="Times New Roman" w:hAnsi="Times New Roman" w:cs="Times New Roman"/>
          <w:sz w:val="28"/>
          <w:szCs w:val="28"/>
        </w:rPr>
        <w:t xml:space="preserve"> подготовить обращение (решение Думы) в Думу и Правительство Ханты-Мансийского автономного круга – Югры, с расшифровкой и среднестатистическими расчетами.</w:t>
      </w:r>
    </w:p>
    <w:p w:rsidR="007F0DB7" w:rsidRPr="0097589F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данного поручения был направлен запрос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26.12.2024 года исх. № 19.1-15-603/24 </w:t>
      </w:r>
      <w:r w:rsidRPr="0097589F">
        <w:rPr>
          <w:rFonts w:ascii="Times New Roman" w:hAnsi="Times New Roman" w:cs="Times New Roman"/>
          <w:sz w:val="28"/>
          <w:szCs w:val="28"/>
        </w:rPr>
        <w:t xml:space="preserve">начальнику Советского межрайонного отделения филиала акционерного общества «Газпром </w:t>
      </w:r>
      <w:proofErr w:type="spellStart"/>
      <w:r w:rsidRPr="0097589F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97589F">
        <w:rPr>
          <w:rFonts w:ascii="Times New Roman" w:hAnsi="Times New Roman" w:cs="Times New Roman"/>
          <w:sz w:val="28"/>
          <w:szCs w:val="28"/>
        </w:rPr>
        <w:t xml:space="preserve"> Тюмень» О.В. </w:t>
      </w:r>
      <w:proofErr w:type="spellStart"/>
      <w:r w:rsidRPr="0097589F">
        <w:rPr>
          <w:rFonts w:ascii="Times New Roman" w:hAnsi="Times New Roman" w:cs="Times New Roman"/>
          <w:sz w:val="28"/>
          <w:szCs w:val="28"/>
        </w:rPr>
        <w:t>Кентиной</w:t>
      </w:r>
      <w:proofErr w:type="spellEnd"/>
    </w:p>
    <w:p w:rsidR="007F0DB7" w:rsidRPr="0097589F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  <w:r w:rsidRPr="0097589F">
        <w:rPr>
          <w:rFonts w:ascii="Times New Roman" w:hAnsi="Times New Roman" w:cs="Times New Roman"/>
          <w:sz w:val="28"/>
          <w:szCs w:val="28"/>
        </w:rPr>
        <w:t xml:space="preserve">в разрезе населенных пунктов: </w:t>
      </w:r>
    </w:p>
    <w:p w:rsidR="007F0DB7" w:rsidRPr="0097589F" w:rsidRDefault="007F0DB7" w:rsidP="007F0DB7">
      <w:pPr>
        <w:pStyle w:val="Default"/>
        <w:jc w:val="both"/>
        <w:rPr>
          <w:sz w:val="28"/>
          <w:szCs w:val="28"/>
        </w:rPr>
      </w:pPr>
      <w:r w:rsidRPr="0097589F">
        <w:rPr>
          <w:sz w:val="28"/>
          <w:szCs w:val="28"/>
        </w:rPr>
        <w:t>- о количестве жилых помещений оборудованных стационарными электроплитами и электроотопительными установками с указанием площади помещения и количества проживающих (при наличии информации)</w:t>
      </w:r>
      <w:r>
        <w:rPr>
          <w:sz w:val="28"/>
          <w:szCs w:val="28"/>
        </w:rPr>
        <w:t>;</w:t>
      </w:r>
      <w:r w:rsidRPr="0097589F">
        <w:rPr>
          <w:sz w:val="28"/>
          <w:szCs w:val="28"/>
        </w:rPr>
        <w:t xml:space="preserve"> 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89F">
        <w:rPr>
          <w:rFonts w:ascii="Times New Roman" w:hAnsi="Times New Roman" w:cs="Times New Roman"/>
          <w:sz w:val="28"/>
          <w:szCs w:val="28"/>
        </w:rPr>
        <w:t>- о потреблении электрической энергии по указанным помещениям с разбивкой по месяцам за период январь-ноябрь 2024г. в целях анализа роста платы граждан в связи с принятием распоряжения № 27 от 28 ноября 2014 года «Об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округу-Югре и Ямало-Ненецкому автономному округу на 2025 год»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отказ в предоставлении информации письмом от 09.01.2025 года исх. №18/2/4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№08-22-116/25 от 10.01.2025 г).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получена информация от глав некоторых муниципальных образований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Половинка,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ориентировочными данными по количеству и площади помещений, отапливаемыми автономными электронагревательными приборами:  6107 помещений с общим объемом  площади 421,8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архитектуры и градостроительства ввод в эксплуатацию жилых помещений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составил: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2023 г всего 12060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 жилые помещения с автономным отоплением 9 509,8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то есть 78,9 % от общего объема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2024 г всего 10140,16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 жилые помещения с автономным отоплением 8959,76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то есть 88,4 % от общего объема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планируемой территории застройки</w:t>
      </w:r>
      <w:r w:rsidRPr="00AD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существующей возможности  подключения к сетям централизованного теплоснабжения  такая же тенденция сохранится и в дальнейшем. Расширение сетей теплоснабжения в районах индивидуального жилищного строительства и блокированной застройки не планируется в связи с неэффективными капиталовложениями (большая протяженность сетей с незначительными объемами потребления коммунальных услуг). 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ведется работа с отдельными потребителями электроэнергии по сбору информации о количестве потребленной электроэнергии за отопительный период 2023-2024 годов и расчету роста платы за электроэнергию с учетом утвержденных цен по диапазонам потребления.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учетом выше изложенного направляем проект   обращения Думы к Губернатору и Правительству Ханты-Мансийского автономного округа-Югры.</w:t>
      </w:r>
    </w:p>
    <w:p w:rsidR="009D4484" w:rsidRPr="00EC5745" w:rsidRDefault="009D4484" w:rsidP="0040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5"/>
        <w:gridCol w:w="3764"/>
        <w:gridCol w:w="2313"/>
      </w:tblGrid>
      <w:tr w:rsidR="002825BD" w:rsidRPr="00FC4454" w:rsidTr="002574C9">
        <w:trPr>
          <w:trHeight w:val="1443"/>
        </w:trPr>
        <w:tc>
          <w:tcPr>
            <w:tcW w:w="1884" w:type="pct"/>
          </w:tcPr>
          <w:p w:rsidR="002825BD" w:rsidRPr="00EC5745" w:rsidRDefault="00CD17F1" w:rsidP="00CD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="006542BE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C00529" w:rsidRPr="00EC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BD" w:rsidRPr="00EC574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930" w:type="pct"/>
            <w:vAlign w:val="center"/>
          </w:tcPr>
          <w:p w:rsidR="002825BD" w:rsidRDefault="002825BD" w:rsidP="002574C9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C6A2B3E" wp14:editId="0009A625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3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</w:t>
            </w:r>
            <w:r w:rsidR="00C00529"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ПОДПИСАН</w:t>
            </w:r>
          </w:p>
          <w:p w:rsidR="002825BD" w:rsidRPr="0004059E" w:rsidRDefault="002825BD" w:rsidP="002574C9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</w:t>
            </w:r>
            <w:r w:rsidR="00C00529"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ПОДПИСЬЮ</w:t>
            </w:r>
          </w:p>
          <w:p w:rsidR="002825BD" w:rsidRPr="00903CF1" w:rsidRDefault="002825BD" w:rsidP="002574C9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2825BD" w:rsidRPr="00A425BD" w:rsidRDefault="002825BD" w:rsidP="002574C9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[Номер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сертификата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1]</w:t>
            </w:r>
          </w:p>
          <w:p w:rsidR="002825BD" w:rsidRPr="00A425BD" w:rsidRDefault="002825BD" w:rsidP="002574C9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[Владелец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сертификата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1]</w:t>
            </w:r>
          </w:p>
          <w:p w:rsidR="002825BD" w:rsidRPr="00A425BD" w:rsidRDefault="002825BD" w:rsidP="002574C9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с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1]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по</w:t>
            </w:r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="00C0052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r w:rsidRPr="00A425BD">
              <w:rPr>
                <w:color w:val="365F91" w:themeColor="accent1" w:themeShade="BF"/>
                <w:sz w:val="18"/>
                <w:szCs w:val="18"/>
              </w:rPr>
              <w:t>1]</w:t>
            </w:r>
          </w:p>
          <w:p w:rsidR="002825BD" w:rsidRDefault="002825BD" w:rsidP="002574C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AF8" w:rsidRDefault="00D24AF8" w:rsidP="002574C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AF8" w:rsidRDefault="00D24AF8" w:rsidP="002574C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4AF8" w:rsidRPr="00CA7141" w:rsidRDefault="00D24AF8" w:rsidP="002574C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6" w:type="pct"/>
            <w:tcBorders>
              <w:left w:val="nil"/>
            </w:tcBorders>
          </w:tcPr>
          <w:p w:rsidR="00BA209F" w:rsidRPr="00EC5745" w:rsidRDefault="00CD17F1" w:rsidP="00BA20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9F666E" w:rsidRDefault="009F666E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EC5745" w:rsidRDefault="00EC5745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9D4484" w:rsidRDefault="009D4484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9D4484" w:rsidRDefault="009D4484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9D4484" w:rsidRDefault="009D4484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</w:t>
      </w:r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планово</w:t>
      </w:r>
      <w:proofErr w:type="spellEnd"/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экономического отдела </w:t>
      </w:r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управления жилищно-коммунального хозяйства </w:t>
      </w:r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Кондинского района</w:t>
      </w:r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Ирина Семеновна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Маньжова</w:t>
      </w:r>
      <w:proofErr w:type="spellEnd"/>
    </w:p>
    <w:p w:rsidR="006542BE" w:rsidRPr="006542BE" w:rsidRDefault="006542BE" w:rsidP="006542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+7</w:t>
      </w:r>
      <w:r w:rsidR="00B92A44">
        <w:rPr>
          <w:rFonts w:ascii="Times New Roman" w:eastAsia="Times New Roman" w:hAnsi="Times New Roman" w:cs="Times New Roman"/>
          <w:sz w:val="16"/>
          <w:szCs w:val="16"/>
          <w:lang w:eastAsia="ru-RU"/>
        </w:rPr>
        <w:t> 952-700-93-98</w:t>
      </w:r>
    </w:p>
    <w:p w:rsidR="00BD5A2C" w:rsidRDefault="00BD5A2C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BD5A2C" w:rsidRDefault="00BD5A2C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D70E7F" w:rsidRDefault="00D70E7F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7F0DB7" w:rsidRDefault="007F0DB7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0DB7" w:rsidRDefault="007F0DB7" w:rsidP="00941F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D5A2C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Проект</w:t>
      </w:r>
    </w:p>
    <w:p w:rsidR="007F0DB7" w:rsidRP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0D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Губернатору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Ханты-Мансийского</w:t>
      </w:r>
    </w:p>
    <w:p w:rsidR="007F0DB7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автономного округа-Югры </w:t>
      </w:r>
    </w:p>
    <w:p w:rsidR="00643992" w:rsidRDefault="007F0DB7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Кухаруку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Р.</w:t>
      </w:r>
      <w:r w:rsidR="006439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Н.</w:t>
      </w:r>
    </w:p>
    <w:p w:rsidR="00643992" w:rsidRDefault="00643992" w:rsidP="007F0D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0DB7" w:rsidRDefault="00643992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Уважаемый Руслан Николаевич!</w:t>
      </w:r>
    </w:p>
    <w:p w:rsidR="00643992" w:rsidRDefault="00643992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50DC9" w:rsidRDefault="00643992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43992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утверждением</w:t>
      </w:r>
      <w:r w:rsidRPr="0064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Тюменской области, Ханты-Мансийского автономного округа-Югры, Ямало-Ненецкого автономного округа </w:t>
      </w:r>
      <w:r w:rsidRPr="0064399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43992">
        <w:rPr>
          <w:rFonts w:ascii="Times New Roman" w:hAnsi="Times New Roman" w:cs="Times New Roman"/>
          <w:sz w:val="28"/>
          <w:szCs w:val="28"/>
        </w:rPr>
        <w:t xml:space="preserve"> № 27 от 28 ноября 2014 года «Об установлении цен (тарифов) на электрическую энергию для населения и приравненных к нему категорий потребителей по Тюменской области, Ханты-Мансийскому автономному округу-Югре и Ямало-Ненецкому автономному округу на 2025 год»</w:t>
      </w:r>
      <w:r>
        <w:rPr>
          <w:rFonts w:ascii="Times New Roman" w:hAnsi="Times New Roman" w:cs="Times New Roman"/>
          <w:sz w:val="28"/>
          <w:szCs w:val="28"/>
        </w:rPr>
        <w:t xml:space="preserve"> цены на электрическую энергию с 1 января 2025 года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дифференциацией по диапазонам объемов потребления электрической энергии среди населения </w:t>
      </w:r>
      <w:r w:rsidR="00850DC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Кондинского района прошла волна недовольства.</w:t>
      </w:r>
    </w:p>
    <w:p w:rsidR="00850DC9" w:rsidRDefault="00850DC9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обусловлено тем, что:</w:t>
      </w:r>
    </w:p>
    <w:p w:rsidR="00643992" w:rsidRDefault="00710F9C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Уровень благоус</w:t>
      </w:r>
      <w:bookmarkStart w:id="0" w:name="_GoBack"/>
      <w:bookmarkEnd w:id="0"/>
      <w:r w:rsidR="00850DC9">
        <w:rPr>
          <w:rFonts w:ascii="Times New Roman" w:hAnsi="Times New Roman" w:cs="Times New Roman"/>
          <w:sz w:val="28"/>
          <w:szCs w:val="28"/>
        </w:rPr>
        <w:t xml:space="preserve">тройства населенных пунктов  района не позволяет обеспечить </w:t>
      </w:r>
      <w:r w:rsidR="00643992">
        <w:rPr>
          <w:rFonts w:ascii="Times New Roman" w:hAnsi="Times New Roman" w:cs="Times New Roman"/>
          <w:sz w:val="28"/>
          <w:szCs w:val="28"/>
        </w:rPr>
        <w:t xml:space="preserve"> </w:t>
      </w:r>
      <w:r w:rsidR="00850DC9">
        <w:rPr>
          <w:rFonts w:ascii="Times New Roman" w:hAnsi="Times New Roman" w:cs="Times New Roman"/>
          <w:sz w:val="28"/>
          <w:szCs w:val="28"/>
        </w:rPr>
        <w:t>подключение существующих жилых объектов к сетям централизованного теплоснабжения;</w:t>
      </w:r>
    </w:p>
    <w:p w:rsidR="00850DC9" w:rsidRDefault="00850DC9" w:rsidP="006439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Утвержденные  планы застройки территории  предусматривают  индивидуальной жилищное строительство и сблокированные одноэтажные жилые дома без возможности подключения к сетям централизованного теплоснабжения в связи с  неэффективными капиталовложениями (большая протяженность сетей с незначительными объемами потребления коммунальных услуг).</w:t>
      </w:r>
    </w:p>
    <w:p w:rsidR="00B209C0" w:rsidRDefault="00B209C0" w:rsidP="00850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DC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DC9" w:rsidRDefault="00B209C0" w:rsidP="00850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0DC9">
        <w:rPr>
          <w:rFonts w:ascii="Times New Roman" w:hAnsi="Times New Roman" w:cs="Times New Roman"/>
          <w:sz w:val="28"/>
          <w:szCs w:val="28"/>
        </w:rPr>
        <w:t xml:space="preserve"> в 2023 году из обще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50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850DC9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 xml:space="preserve">еденных в эксплуатацию жилых помещений 12060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0DC9">
        <w:rPr>
          <w:rFonts w:ascii="Times New Roman" w:hAnsi="Times New Roman" w:cs="Times New Roman"/>
          <w:sz w:val="28"/>
          <w:szCs w:val="28"/>
        </w:rPr>
        <w:t xml:space="preserve"> жилые помещения с </w:t>
      </w:r>
      <w:r>
        <w:rPr>
          <w:rFonts w:ascii="Times New Roman" w:hAnsi="Times New Roman" w:cs="Times New Roman"/>
          <w:sz w:val="28"/>
          <w:szCs w:val="28"/>
        </w:rPr>
        <w:t xml:space="preserve">электроотопительными установками </w:t>
      </w:r>
      <w:r w:rsidR="002643C4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0DC9">
        <w:rPr>
          <w:rFonts w:ascii="Times New Roman" w:hAnsi="Times New Roman" w:cs="Times New Roman"/>
          <w:sz w:val="28"/>
          <w:szCs w:val="28"/>
        </w:rPr>
        <w:t xml:space="preserve"> 9 509,8 </w:t>
      </w:r>
      <w:proofErr w:type="spellStart"/>
      <w:r w:rsidR="00850D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50DC9">
        <w:rPr>
          <w:rFonts w:ascii="Times New Roman" w:hAnsi="Times New Roman" w:cs="Times New Roman"/>
          <w:sz w:val="28"/>
          <w:szCs w:val="28"/>
        </w:rPr>
        <w:t xml:space="preserve">., то есть 78,9 % от общего объема </w:t>
      </w:r>
      <w:r>
        <w:rPr>
          <w:rFonts w:ascii="Times New Roman" w:hAnsi="Times New Roman" w:cs="Times New Roman"/>
          <w:sz w:val="28"/>
          <w:szCs w:val="28"/>
        </w:rPr>
        <w:t>ввода жилья</w:t>
      </w:r>
      <w:r w:rsidR="00850DC9">
        <w:rPr>
          <w:rFonts w:ascii="Times New Roman" w:hAnsi="Times New Roman" w:cs="Times New Roman"/>
          <w:sz w:val="28"/>
          <w:szCs w:val="28"/>
        </w:rPr>
        <w:t>;</w:t>
      </w:r>
    </w:p>
    <w:p w:rsidR="00850DC9" w:rsidRDefault="00850DC9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2024 г </w:t>
      </w:r>
      <w:r w:rsidR="00B209C0">
        <w:rPr>
          <w:rFonts w:ascii="Times New Roman" w:hAnsi="Times New Roman" w:cs="Times New Roman"/>
          <w:sz w:val="28"/>
          <w:szCs w:val="28"/>
        </w:rPr>
        <w:t xml:space="preserve">из общей </w:t>
      </w:r>
      <w:proofErr w:type="gramStart"/>
      <w:r w:rsidR="00B209C0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="00B209C0">
        <w:rPr>
          <w:rFonts w:ascii="Times New Roman" w:hAnsi="Times New Roman" w:cs="Times New Roman"/>
          <w:sz w:val="28"/>
          <w:szCs w:val="28"/>
        </w:rPr>
        <w:t xml:space="preserve"> введенных в эксплуатацию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10140,16</w:t>
      </w:r>
      <w:r w:rsidR="00B20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9C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0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жилые помещения с </w:t>
      </w:r>
      <w:r w:rsidR="00B209C0">
        <w:rPr>
          <w:rFonts w:ascii="Times New Roman" w:hAnsi="Times New Roman" w:cs="Times New Roman"/>
          <w:sz w:val="28"/>
          <w:szCs w:val="28"/>
        </w:rPr>
        <w:t xml:space="preserve"> электроотопительными установками - </w:t>
      </w:r>
      <w:r>
        <w:rPr>
          <w:rFonts w:ascii="Times New Roman" w:hAnsi="Times New Roman" w:cs="Times New Roman"/>
          <w:sz w:val="28"/>
          <w:szCs w:val="28"/>
        </w:rPr>
        <w:t xml:space="preserve">8959,76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то есть 88,4 % от общего объема</w:t>
      </w:r>
      <w:r w:rsidR="00B209C0">
        <w:rPr>
          <w:rFonts w:ascii="Times New Roman" w:hAnsi="Times New Roman" w:cs="Times New Roman"/>
          <w:sz w:val="28"/>
          <w:szCs w:val="28"/>
        </w:rPr>
        <w:t>.</w:t>
      </w:r>
    </w:p>
    <w:p w:rsidR="00B209C0" w:rsidRDefault="00B209C0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среднемесячная температура наружного воздуха в отопительный период ниже, чем на территории Тюменской области</w:t>
      </w:r>
      <w:r w:rsidR="00B631C5">
        <w:rPr>
          <w:rFonts w:ascii="Times New Roman" w:hAnsi="Times New Roman" w:cs="Times New Roman"/>
          <w:sz w:val="28"/>
          <w:szCs w:val="28"/>
        </w:rPr>
        <w:t>;</w:t>
      </w:r>
    </w:p>
    <w:p w:rsidR="00B631C5" w:rsidRPr="00643992" w:rsidRDefault="00B631C5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территории Кондинского района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>
        <w:rPr>
          <w:rFonts w:ascii="Times New Roman" w:hAnsi="Times New Roman" w:cs="Times New Roman"/>
          <w:sz w:val="28"/>
          <w:szCs w:val="28"/>
        </w:rPr>
        <w:t>) газификация отсутствует и не планируется в дальнейшем.</w:t>
      </w:r>
    </w:p>
    <w:p w:rsidR="00BD5A2C" w:rsidRDefault="00460F43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Согласно проведенного анализа (по предоставленным данным собственника жилого блочного индивидуального дома  2022 года постройки общей площадью 105,6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  с 4 проживающими</w:t>
      </w:r>
      <w:r w:rsidR="00BC0F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потребление электрической энергии за декабрь-январь-февраль составило 13 893 кВт-ч</w:t>
      </w:r>
      <w:r w:rsidR="00264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 том числе </w:t>
      </w:r>
      <w:r w:rsidR="00264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декабрь-4242, январь- 4586, февраль- 4019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рост платы по ценам на электроэнергию 1 полугодия 2025 года составляет по сравнению с аналогичным периодом 2024 года: за декабрь-116 %, за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январь-134 %, за февраль- 112 %.</w:t>
      </w:r>
    </w:p>
    <w:p w:rsidR="00460F43" w:rsidRDefault="00460F43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Понимаем, что плата граждан с учетом имеющихся доходов, позволившим им улучшить условия жизни по сравнения с принятыми социальными нормами, может быть повышена за счет введения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дифференциации по диапазонам объемов потребления электрической энергии, но необходимо </w:t>
      </w:r>
      <w:r w:rsidR="00C37783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учитывать </w:t>
      </w:r>
      <w:r w:rsidR="00C37783">
        <w:rPr>
          <w:rFonts w:ascii="Times New Roman" w:hAnsi="Times New Roman" w:cs="Times New Roman"/>
          <w:sz w:val="28"/>
          <w:szCs w:val="28"/>
        </w:rPr>
        <w:t>как климатические условия, так и  желание граждан жить в более комфортных условиях.</w:t>
      </w:r>
    </w:p>
    <w:p w:rsidR="00C37783" w:rsidRPr="00643992" w:rsidRDefault="00C37783" w:rsidP="00B209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выше изложенного просим рассмотреть возможность установления  более высоких значений по диапазонам  объемов потребления электрической энергии   для населения, проживающего в домах, оборудованных электроплитами и электроотопительными установками </w:t>
      </w:r>
      <w:r w:rsidR="00BC0FAC">
        <w:rPr>
          <w:rFonts w:ascii="Times New Roman" w:hAnsi="Times New Roman" w:cs="Times New Roman"/>
          <w:sz w:val="28"/>
          <w:szCs w:val="28"/>
        </w:rPr>
        <w:t xml:space="preserve"> (электроотопительными установками и не оборудованных стационарными  электрических плитами)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отношении объемов потребления электрической энергии  </w:t>
      </w:r>
      <w:r w:rsidR="00BC0FAC">
        <w:rPr>
          <w:rFonts w:ascii="Times New Roman" w:hAnsi="Times New Roman" w:cs="Times New Roman"/>
          <w:sz w:val="28"/>
          <w:szCs w:val="28"/>
        </w:rPr>
        <w:t xml:space="preserve"> в жилых домах и помещениях в многоквартирных домах </w:t>
      </w:r>
      <w:r>
        <w:rPr>
          <w:rFonts w:ascii="Times New Roman" w:hAnsi="Times New Roman" w:cs="Times New Roman"/>
          <w:sz w:val="28"/>
          <w:szCs w:val="28"/>
        </w:rPr>
        <w:t>для  расчетных периодов (месяцев), относящихся к отопительному периоду (с сентября</w:t>
      </w:r>
      <w:r w:rsidR="00BC0FA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C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AC">
        <w:rPr>
          <w:rFonts w:ascii="Times New Roman" w:hAnsi="Times New Roman" w:cs="Times New Roman"/>
          <w:sz w:val="28"/>
          <w:szCs w:val="28"/>
        </w:rPr>
        <w:t xml:space="preserve">май): увеличить объем потребления  электрической энергии по первому диапазону  с 3900 </w:t>
      </w:r>
      <w:proofErr w:type="gramStart"/>
      <w:r w:rsidR="00BC0FAC">
        <w:rPr>
          <w:rFonts w:ascii="Times New Roman" w:hAnsi="Times New Roman" w:cs="Times New Roman"/>
          <w:sz w:val="28"/>
          <w:szCs w:val="28"/>
        </w:rPr>
        <w:t>кВт-ч</w:t>
      </w:r>
      <w:proofErr w:type="gramEnd"/>
      <w:r w:rsidR="00BC0FAC">
        <w:rPr>
          <w:rFonts w:ascii="Times New Roman" w:hAnsi="Times New Roman" w:cs="Times New Roman"/>
          <w:sz w:val="28"/>
          <w:szCs w:val="28"/>
        </w:rPr>
        <w:t xml:space="preserve"> в месяц до среднего потребления  в самые холодные зимние месяца </w:t>
      </w:r>
      <w:r w:rsidR="002643C4">
        <w:rPr>
          <w:rFonts w:ascii="Times New Roman" w:hAnsi="Times New Roman" w:cs="Times New Roman"/>
          <w:sz w:val="28"/>
          <w:szCs w:val="28"/>
        </w:rPr>
        <w:t xml:space="preserve"> 4300 кВт-ч.</w:t>
      </w:r>
    </w:p>
    <w:p w:rsidR="00AD10ED" w:rsidRDefault="007F0DB7" w:rsidP="00AD1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0ED" w:rsidRPr="00BC702C" w:rsidRDefault="00AD10ED" w:rsidP="00AD10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9F" w:rsidRPr="0097589F" w:rsidRDefault="0097589F" w:rsidP="00975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sectPr w:rsidR="0097589F" w:rsidRPr="0097589F" w:rsidSect="009D4484">
      <w:pgSz w:w="11906" w:h="16838"/>
      <w:pgMar w:top="1134" w:right="567" w:bottom="99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38" w:rsidRDefault="003A5A38" w:rsidP="00617B40">
      <w:pPr>
        <w:spacing w:after="0" w:line="240" w:lineRule="auto"/>
      </w:pPr>
      <w:r>
        <w:separator/>
      </w:r>
    </w:p>
  </w:endnote>
  <w:endnote w:type="continuationSeparator" w:id="0">
    <w:p w:rsidR="003A5A38" w:rsidRDefault="003A5A3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38" w:rsidRDefault="003A5A38" w:rsidP="00617B40">
      <w:pPr>
        <w:spacing w:after="0" w:line="240" w:lineRule="auto"/>
      </w:pPr>
      <w:r>
        <w:separator/>
      </w:r>
    </w:p>
  </w:footnote>
  <w:footnote w:type="continuationSeparator" w:id="0">
    <w:p w:rsidR="003A5A38" w:rsidRDefault="003A5A3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EA9"/>
    <w:multiLevelType w:val="hybridMultilevel"/>
    <w:tmpl w:val="A23E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4593"/>
    <w:rsid w:val="0001533C"/>
    <w:rsid w:val="00017B34"/>
    <w:rsid w:val="0004059E"/>
    <w:rsid w:val="00044610"/>
    <w:rsid w:val="000553F6"/>
    <w:rsid w:val="00087C8F"/>
    <w:rsid w:val="0009485B"/>
    <w:rsid w:val="00094C89"/>
    <w:rsid w:val="000951CC"/>
    <w:rsid w:val="000A20DE"/>
    <w:rsid w:val="000B30E4"/>
    <w:rsid w:val="000B4C48"/>
    <w:rsid w:val="000B6BD3"/>
    <w:rsid w:val="000C4A72"/>
    <w:rsid w:val="000D6A86"/>
    <w:rsid w:val="000E2AD9"/>
    <w:rsid w:val="000E3133"/>
    <w:rsid w:val="000F242D"/>
    <w:rsid w:val="001040F0"/>
    <w:rsid w:val="00113D3B"/>
    <w:rsid w:val="00134C27"/>
    <w:rsid w:val="00137C11"/>
    <w:rsid w:val="00150967"/>
    <w:rsid w:val="001555C1"/>
    <w:rsid w:val="001605BF"/>
    <w:rsid w:val="00167936"/>
    <w:rsid w:val="00182B80"/>
    <w:rsid w:val="001834C3"/>
    <w:rsid w:val="001847D2"/>
    <w:rsid w:val="0018600B"/>
    <w:rsid w:val="00186A59"/>
    <w:rsid w:val="00194C27"/>
    <w:rsid w:val="001B524F"/>
    <w:rsid w:val="001C5761"/>
    <w:rsid w:val="001C5C3F"/>
    <w:rsid w:val="001C7DEA"/>
    <w:rsid w:val="001D47B7"/>
    <w:rsid w:val="00214C7F"/>
    <w:rsid w:val="00225C7D"/>
    <w:rsid w:val="002300FD"/>
    <w:rsid w:val="00234040"/>
    <w:rsid w:val="002529F0"/>
    <w:rsid w:val="00256FF1"/>
    <w:rsid w:val="00261D49"/>
    <w:rsid w:val="002643C4"/>
    <w:rsid w:val="00272880"/>
    <w:rsid w:val="00272DB3"/>
    <w:rsid w:val="0028201B"/>
    <w:rsid w:val="002825BD"/>
    <w:rsid w:val="002920C6"/>
    <w:rsid w:val="002A75A0"/>
    <w:rsid w:val="002C6EE3"/>
    <w:rsid w:val="002D0994"/>
    <w:rsid w:val="002D14DB"/>
    <w:rsid w:val="002F3AB8"/>
    <w:rsid w:val="002F5BAD"/>
    <w:rsid w:val="002F6A1C"/>
    <w:rsid w:val="0030089C"/>
    <w:rsid w:val="00301121"/>
    <w:rsid w:val="00301280"/>
    <w:rsid w:val="00314D8F"/>
    <w:rsid w:val="00340DB9"/>
    <w:rsid w:val="00343BF0"/>
    <w:rsid w:val="00343FF5"/>
    <w:rsid w:val="003530E7"/>
    <w:rsid w:val="00361257"/>
    <w:rsid w:val="003614B7"/>
    <w:rsid w:val="003624D8"/>
    <w:rsid w:val="00365C36"/>
    <w:rsid w:val="00383D97"/>
    <w:rsid w:val="00393DAD"/>
    <w:rsid w:val="00397EFC"/>
    <w:rsid w:val="003A5A38"/>
    <w:rsid w:val="003D79E2"/>
    <w:rsid w:val="003E2AFB"/>
    <w:rsid w:val="003E494E"/>
    <w:rsid w:val="003F03B1"/>
    <w:rsid w:val="003F0C86"/>
    <w:rsid w:val="003F2416"/>
    <w:rsid w:val="003F3603"/>
    <w:rsid w:val="003F511F"/>
    <w:rsid w:val="00404BE7"/>
    <w:rsid w:val="00406512"/>
    <w:rsid w:val="00407E4E"/>
    <w:rsid w:val="00417101"/>
    <w:rsid w:val="004175B0"/>
    <w:rsid w:val="00422070"/>
    <w:rsid w:val="00431272"/>
    <w:rsid w:val="00432B77"/>
    <w:rsid w:val="004333EE"/>
    <w:rsid w:val="0044500A"/>
    <w:rsid w:val="00454A88"/>
    <w:rsid w:val="00460F43"/>
    <w:rsid w:val="00465FC6"/>
    <w:rsid w:val="004724E3"/>
    <w:rsid w:val="0049266A"/>
    <w:rsid w:val="004B09CA"/>
    <w:rsid w:val="004B28BF"/>
    <w:rsid w:val="004B305E"/>
    <w:rsid w:val="004B44D7"/>
    <w:rsid w:val="004C069C"/>
    <w:rsid w:val="004C7125"/>
    <w:rsid w:val="004D5DEA"/>
    <w:rsid w:val="004E2012"/>
    <w:rsid w:val="004F72DA"/>
    <w:rsid w:val="004F758D"/>
    <w:rsid w:val="004F7CDE"/>
    <w:rsid w:val="00500DA3"/>
    <w:rsid w:val="00505A37"/>
    <w:rsid w:val="00532CA8"/>
    <w:rsid w:val="00533E8A"/>
    <w:rsid w:val="005427A6"/>
    <w:rsid w:val="005439BD"/>
    <w:rsid w:val="00565712"/>
    <w:rsid w:val="0056694C"/>
    <w:rsid w:val="00581C69"/>
    <w:rsid w:val="005921DC"/>
    <w:rsid w:val="00593086"/>
    <w:rsid w:val="005A4F3C"/>
    <w:rsid w:val="005A66B0"/>
    <w:rsid w:val="005B2935"/>
    <w:rsid w:val="005B7083"/>
    <w:rsid w:val="005C3585"/>
    <w:rsid w:val="005D66BA"/>
    <w:rsid w:val="005E0330"/>
    <w:rsid w:val="005F0864"/>
    <w:rsid w:val="00617B40"/>
    <w:rsid w:val="0062166C"/>
    <w:rsid w:val="00623C81"/>
    <w:rsid w:val="00624276"/>
    <w:rsid w:val="00626030"/>
    <w:rsid w:val="00626321"/>
    <w:rsid w:val="00636F28"/>
    <w:rsid w:val="00640261"/>
    <w:rsid w:val="0064273C"/>
    <w:rsid w:val="00643992"/>
    <w:rsid w:val="006523DC"/>
    <w:rsid w:val="006542BE"/>
    <w:rsid w:val="00655734"/>
    <w:rsid w:val="00655C5B"/>
    <w:rsid w:val="006615CF"/>
    <w:rsid w:val="006722F9"/>
    <w:rsid w:val="00672908"/>
    <w:rsid w:val="00681141"/>
    <w:rsid w:val="006A02D8"/>
    <w:rsid w:val="006A18F2"/>
    <w:rsid w:val="006A5B30"/>
    <w:rsid w:val="006A7B04"/>
    <w:rsid w:val="006B1282"/>
    <w:rsid w:val="006C0CCC"/>
    <w:rsid w:val="006C37AF"/>
    <w:rsid w:val="006C77B8"/>
    <w:rsid w:val="006D0BBE"/>
    <w:rsid w:val="006D18AE"/>
    <w:rsid w:val="006D495B"/>
    <w:rsid w:val="006F1100"/>
    <w:rsid w:val="006F2AEE"/>
    <w:rsid w:val="006F2D06"/>
    <w:rsid w:val="00710F9C"/>
    <w:rsid w:val="007343BF"/>
    <w:rsid w:val="00746A6D"/>
    <w:rsid w:val="007543FB"/>
    <w:rsid w:val="0077481C"/>
    <w:rsid w:val="00777836"/>
    <w:rsid w:val="00794287"/>
    <w:rsid w:val="007A0722"/>
    <w:rsid w:val="007C5828"/>
    <w:rsid w:val="007E2E74"/>
    <w:rsid w:val="007E7986"/>
    <w:rsid w:val="007F0DB7"/>
    <w:rsid w:val="00805A4C"/>
    <w:rsid w:val="00822F9D"/>
    <w:rsid w:val="00825928"/>
    <w:rsid w:val="00831174"/>
    <w:rsid w:val="008376BD"/>
    <w:rsid w:val="008459BB"/>
    <w:rsid w:val="00850DC9"/>
    <w:rsid w:val="0085578D"/>
    <w:rsid w:val="0087322C"/>
    <w:rsid w:val="008801AA"/>
    <w:rsid w:val="00886731"/>
    <w:rsid w:val="00887852"/>
    <w:rsid w:val="00897CB6"/>
    <w:rsid w:val="008B1B84"/>
    <w:rsid w:val="008C2ACB"/>
    <w:rsid w:val="008C562B"/>
    <w:rsid w:val="008D6252"/>
    <w:rsid w:val="008E1513"/>
    <w:rsid w:val="008E4601"/>
    <w:rsid w:val="008F5172"/>
    <w:rsid w:val="00903CF1"/>
    <w:rsid w:val="00904296"/>
    <w:rsid w:val="00927695"/>
    <w:rsid w:val="00933810"/>
    <w:rsid w:val="00934CF8"/>
    <w:rsid w:val="00941F76"/>
    <w:rsid w:val="00942C84"/>
    <w:rsid w:val="00942E31"/>
    <w:rsid w:val="0096338B"/>
    <w:rsid w:val="00965A57"/>
    <w:rsid w:val="00971B55"/>
    <w:rsid w:val="0097589F"/>
    <w:rsid w:val="009917B5"/>
    <w:rsid w:val="009A231B"/>
    <w:rsid w:val="009B29B0"/>
    <w:rsid w:val="009C0855"/>
    <w:rsid w:val="009C1751"/>
    <w:rsid w:val="009C4642"/>
    <w:rsid w:val="009D4484"/>
    <w:rsid w:val="009D61C2"/>
    <w:rsid w:val="009E3C0F"/>
    <w:rsid w:val="009F666E"/>
    <w:rsid w:val="009F6EC2"/>
    <w:rsid w:val="00A07AC0"/>
    <w:rsid w:val="00A13891"/>
    <w:rsid w:val="00A14960"/>
    <w:rsid w:val="00A33D50"/>
    <w:rsid w:val="00A361A1"/>
    <w:rsid w:val="00A425BD"/>
    <w:rsid w:val="00A5673C"/>
    <w:rsid w:val="00A56B2A"/>
    <w:rsid w:val="00A60D6A"/>
    <w:rsid w:val="00A6114C"/>
    <w:rsid w:val="00A63AFA"/>
    <w:rsid w:val="00A72B68"/>
    <w:rsid w:val="00AA4B56"/>
    <w:rsid w:val="00AC16A7"/>
    <w:rsid w:val="00AC194A"/>
    <w:rsid w:val="00AD10ED"/>
    <w:rsid w:val="00AD697A"/>
    <w:rsid w:val="00B17E67"/>
    <w:rsid w:val="00B2079F"/>
    <w:rsid w:val="00B209C0"/>
    <w:rsid w:val="00B2259C"/>
    <w:rsid w:val="00B230DD"/>
    <w:rsid w:val="00B2753D"/>
    <w:rsid w:val="00B33BD4"/>
    <w:rsid w:val="00B45F61"/>
    <w:rsid w:val="00B53A62"/>
    <w:rsid w:val="00B626AF"/>
    <w:rsid w:val="00B631C5"/>
    <w:rsid w:val="00B76CD1"/>
    <w:rsid w:val="00B81A2D"/>
    <w:rsid w:val="00B82226"/>
    <w:rsid w:val="00B82AA8"/>
    <w:rsid w:val="00B87D6B"/>
    <w:rsid w:val="00B91761"/>
    <w:rsid w:val="00B92A44"/>
    <w:rsid w:val="00B9511D"/>
    <w:rsid w:val="00BA08DD"/>
    <w:rsid w:val="00BA209F"/>
    <w:rsid w:val="00BA4CA8"/>
    <w:rsid w:val="00BB611F"/>
    <w:rsid w:val="00BB6489"/>
    <w:rsid w:val="00BB6639"/>
    <w:rsid w:val="00BC0FAC"/>
    <w:rsid w:val="00BC702C"/>
    <w:rsid w:val="00BC718A"/>
    <w:rsid w:val="00BD5A2C"/>
    <w:rsid w:val="00BE17E4"/>
    <w:rsid w:val="00BE2AF4"/>
    <w:rsid w:val="00BE3D2A"/>
    <w:rsid w:val="00BF262A"/>
    <w:rsid w:val="00C002B4"/>
    <w:rsid w:val="00C00529"/>
    <w:rsid w:val="00C16253"/>
    <w:rsid w:val="00C21D1F"/>
    <w:rsid w:val="00C239F1"/>
    <w:rsid w:val="00C36F0C"/>
    <w:rsid w:val="00C36F5A"/>
    <w:rsid w:val="00C37783"/>
    <w:rsid w:val="00C51F70"/>
    <w:rsid w:val="00C548E0"/>
    <w:rsid w:val="00C64EEB"/>
    <w:rsid w:val="00C65DE3"/>
    <w:rsid w:val="00C7412C"/>
    <w:rsid w:val="00C74A44"/>
    <w:rsid w:val="00CA7141"/>
    <w:rsid w:val="00CC7C2A"/>
    <w:rsid w:val="00CD17F1"/>
    <w:rsid w:val="00CF3794"/>
    <w:rsid w:val="00CF44D0"/>
    <w:rsid w:val="00CF744D"/>
    <w:rsid w:val="00D007DF"/>
    <w:rsid w:val="00D155CC"/>
    <w:rsid w:val="00D20948"/>
    <w:rsid w:val="00D213D8"/>
    <w:rsid w:val="00D24AF8"/>
    <w:rsid w:val="00D26095"/>
    <w:rsid w:val="00D42CF9"/>
    <w:rsid w:val="00D4701F"/>
    <w:rsid w:val="00D5129C"/>
    <w:rsid w:val="00D53054"/>
    <w:rsid w:val="00D5653F"/>
    <w:rsid w:val="00D617AE"/>
    <w:rsid w:val="00D64FB3"/>
    <w:rsid w:val="00D70E7F"/>
    <w:rsid w:val="00D8061E"/>
    <w:rsid w:val="00D955F4"/>
    <w:rsid w:val="00D957E4"/>
    <w:rsid w:val="00DA0BCB"/>
    <w:rsid w:val="00DB032D"/>
    <w:rsid w:val="00DB6E4C"/>
    <w:rsid w:val="00DC62EF"/>
    <w:rsid w:val="00DE12FA"/>
    <w:rsid w:val="00DF11A6"/>
    <w:rsid w:val="00E0056D"/>
    <w:rsid w:val="00E020E1"/>
    <w:rsid w:val="00E024DC"/>
    <w:rsid w:val="00E05238"/>
    <w:rsid w:val="00E05262"/>
    <w:rsid w:val="00E25AEC"/>
    <w:rsid w:val="00E26486"/>
    <w:rsid w:val="00E516F7"/>
    <w:rsid w:val="00E542EB"/>
    <w:rsid w:val="00E624C3"/>
    <w:rsid w:val="00E62FC1"/>
    <w:rsid w:val="00E86464"/>
    <w:rsid w:val="00EC5745"/>
    <w:rsid w:val="00ED01A2"/>
    <w:rsid w:val="00ED123C"/>
    <w:rsid w:val="00EE6530"/>
    <w:rsid w:val="00EF214F"/>
    <w:rsid w:val="00F10582"/>
    <w:rsid w:val="00F11132"/>
    <w:rsid w:val="00F114E8"/>
    <w:rsid w:val="00F155DA"/>
    <w:rsid w:val="00F262C9"/>
    <w:rsid w:val="00F3669E"/>
    <w:rsid w:val="00F449DF"/>
    <w:rsid w:val="00F55E37"/>
    <w:rsid w:val="00F577D1"/>
    <w:rsid w:val="00F614A4"/>
    <w:rsid w:val="00F75B0C"/>
    <w:rsid w:val="00F765C7"/>
    <w:rsid w:val="00F90394"/>
    <w:rsid w:val="00FA4CF5"/>
    <w:rsid w:val="00FA600A"/>
    <w:rsid w:val="00FB3BB6"/>
    <w:rsid w:val="00FC3FBE"/>
    <w:rsid w:val="00FC4454"/>
    <w:rsid w:val="00FE367D"/>
    <w:rsid w:val="00FE7042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UDStyle10">
    <w:name w:val="UDStyle10 Знак"/>
    <w:basedOn w:val="a0"/>
    <w:link w:val="UDStyle100"/>
    <w:locked/>
    <w:rsid w:val="00BA08DD"/>
    <w:rPr>
      <w:color w:val="000000"/>
      <w:sz w:val="24"/>
    </w:rPr>
  </w:style>
  <w:style w:type="paragraph" w:customStyle="1" w:styleId="UDStyle100">
    <w:name w:val="UDStyle10"/>
    <w:basedOn w:val="a"/>
    <w:link w:val="UDStyle10"/>
    <w:rsid w:val="00BA08DD"/>
    <w:rPr>
      <w:color w:val="000000"/>
      <w:sz w:val="24"/>
    </w:rPr>
  </w:style>
  <w:style w:type="character" w:styleId="ad">
    <w:name w:val="Hyperlink"/>
    <w:basedOn w:val="a0"/>
    <w:uiPriority w:val="99"/>
    <w:unhideWhenUsed/>
    <w:rsid w:val="00FB3BB6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B3BB6"/>
  </w:style>
  <w:style w:type="character" w:customStyle="1" w:styleId="ListLabel1">
    <w:name w:val="ListLabel 1"/>
    <w:qFormat/>
    <w:rsid w:val="00E25AEC"/>
    <w:rPr>
      <w:rFonts w:ascii="Times New Roman" w:eastAsia="Times New Roman" w:hAnsi="Times New Roman" w:cs="Times New Roman"/>
      <w:color w:val="0000FF"/>
      <w:sz w:val="18"/>
      <w:szCs w:val="20"/>
      <w:u w:val="single"/>
      <w:lang w:val="en-US" w:eastAsia="ru-RU"/>
    </w:rPr>
  </w:style>
  <w:style w:type="character" w:customStyle="1" w:styleId="ListLabel2">
    <w:name w:val="ListLabel 2"/>
    <w:qFormat/>
    <w:rsid w:val="00E25AEC"/>
    <w:rPr>
      <w:rFonts w:ascii="Times New Roman" w:eastAsia="Times New Roman" w:hAnsi="Times New Roman" w:cs="Times New Roman"/>
      <w:color w:val="1F497D"/>
      <w:sz w:val="18"/>
      <w:szCs w:val="20"/>
      <w:u w:val="single"/>
      <w:lang w:val="en-US" w:eastAsia="ru-RU"/>
    </w:rPr>
  </w:style>
  <w:style w:type="character" w:customStyle="1" w:styleId="af0">
    <w:name w:val="Цветовое выделение для Текст"/>
    <w:qFormat/>
    <w:rsid w:val="00E25AEC"/>
    <w:rPr>
      <w:sz w:val="24"/>
    </w:rPr>
  </w:style>
  <w:style w:type="paragraph" w:styleId="af1">
    <w:name w:val="List Paragraph"/>
    <w:basedOn w:val="a"/>
    <w:uiPriority w:val="34"/>
    <w:qFormat/>
    <w:rsid w:val="004D5DEA"/>
    <w:pPr>
      <w:ind w:left="720"/>
      <w:contextualSpacing/>
    </w:pPr>
  </w:style>
  <w:style w:type="paragraph" w:customStyle="1" w:styleId="Standard">
    <w:name w:val="Standard"/>
    <w:rsid w:val="009D4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975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UDStyle10">
    <w:name w:val="UDStyle10 Знак"/>
    <w:basedOn w:val="a0"/>
    <w:link w:val="UDStyle100"/>
    <w:locked/>
    <w:rsid w:val="00BA08DD"/>
    <w:rPr>
      <w:color w:val="000000"/>
      <w:sz w:val="24"/>
    </w:rPr>
  </w:style>
  <w:style w:type="paragraph" w:customStyle="1" w:styleId="UDStyle100">
    <w:name w:val="UDStyle10"/>
    <w:basedOn w:val="a"/>
    <w:link w:val="UDStyle10"/>
    <w:rsid w:val="00BA08DD"/>
    <w:rPr>
      <w:color w:val="000000"/>
      <w:sz w:val="24"/>
    </w:rPr>
  </w:style>
  <w:style w:type="character" w:styleId="ad">
    <w:name w:val="Hyperlink"/>
    <w:basedOn w:val="a0"/>
    <w:uiPriority w:val="99"/>
    <w:unhideWhenUsed/>
    <w:rsid w:val="00FB3BB6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B3BB6"/>
  </w:style>
  <w:style w:type="character" w:customStyle="1" w:styleId="ListLabel1">
    <w:name w:val="ListLabel 1"/>
    <w:qFormat/>
    <w:rsid w:val="00E25AEC"/>
    <w:rPr>
      <w:rFonts w:ascii="Times New Roman" w:eastAsia="Times New Roman" w:hAnsi="Times New Roman" w:cs="Times New Roman"/>
      <w:color w:val="0000FF"/>
      <w:sz w:val="18"/>
      <w:szCs w:val="20"/>
      <w:u w:val="single"/>
      <w:lang w:val="en-US" w:eastAsia="ru-RU"/>
    </w:rPr>
  </w:style>
  <w:style w:type="character" w:customStyle="1" w:styleId="ListLabel2">
    <w:name w:val="ListLabel 2"/>
    <w:qFormat/>
    <w:rsid w:val="00E25AEC"/>
    <w:rPr>
      <w:rFonts w:ascii="Times New Roman" w:eastAsia="Times New Roman" w:hAnsi="Times New Roman" w:cs="Times New Roman"/>
      <w:color w:val="1F497D"/>
      <w:sz w:val="18"/>
      <w:szCs w:val="20"/>
      <w:u w:val="single"/>
      <w:lang w:val="en-US" w:eastAsia="ru-RU"/>
    </w:rPr>
  </w:style>
  <w:style w:type="character" w:customStyle="1" w:styleId="af0">
    <w:name w:val="Цветовое выделение для Текст"/>
    <w:qFormat/>
    <w:rsid w:val="00E25AEC"/>
    <w:rPr>
      <w:sz w:val="24"/>
    </w:rPr>
  </w:style>
  <w:style w:type="paragraph" w:styleId="af1">
    <w:name w:val="List Paragraph"/>
    <w:basedOn w:val="a"/>
    <w:uiPriority w:val="34"/>
    <w:qFormat/>
    <w:rsid w:val="004D5DEA"/>
    <w:pPr>
      <w:ind w:left="720"/>
      <w:contextualSpacing/>
    </w:pPr>
  </w:style>
  <w:style w:type="paragraph" w:customStyle="1" w:styleId="Standard">
    <w:name w:val="Standard"/>
    <w:rsid w:val="009D4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975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lava@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CD72-915D-4185-A40A-76D0096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2023-12-11T11:04:00Z</dcterms:created>
  <dcterms:modified xsi:type="dcterms:W3CDTF">2025-01-24T05:49:00Z</dcterms:modified>
</cp:coreProperties>
</file>