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51" w:rsidRDefault="002C47E3" w:rsidP="00387C51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87C51">
        <w:rPr>
          <w:rFonts w:ascii="Times New Roman" w:hAnsi="Times New Roman" w:cs="Times New Roman"/>
          <w:sz w:val="28"/>
          <w:szCs w:val="28"/>
        </w:rPr>
        <w:t>Пояснительная записка к за</w:t>
      </w:r>
      <w:r w:rsidR="00C27240" w:rsidRPr="00387C51">
        <w:rPr>
          <w:rFonts w:ascii="Times New Roman" w:hAnsi="Times New Roman" w:cs="Times New Roman"/>
          <w:sz w:val="28"/>
          <w:szCs w:val="28"/>
        </w:rPr>
        <w:t>седанию Думы Кондинского района</w:t>
      </w:r>
      <w:r w:rsidR="007304EF" w:rsidRPr="00387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7E3" w:rsidRPr="00387C51" w:rsidRDefault="00AB616A" w:rsidP="00387C51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87C5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87C51">
        <w:rPr>
          <w:rFonts w:ascii="Times New Roman" w:hAnsi="Times New Roman" w:cs="Times New Roman"/>
          <w:sz w:val="28"/>
          <w:szCs w:val="28"/>
        </w:rPr>
        <w:t xml:space="preserve"> вопросу: О плане строительства жилых домов на 2026 год в городских и сельских поселениях.</w:t>
      </w:r>
    </w:p>
    <w:p w:rsidR="00442894" w:rsidRPr="00442894" w:rsidRDefault="00442894" w:rsidP="00387C51">
      <w:pPr>
        <w:pStyle w:val="a3"/>
        <w:ind w:left="0" w:firstLine="709"/>
        <w:rPr>
          <w:iCs/>
          <w:sz w:val="28"/>
          <w:szCs w:val="28"/>
        </w:rPr>
      </w:pPr>
    </w:p>
    <w:p w:rsidR="00C5455A" w:rsidRDefault="00C4031C" w:rsidP="00387C51">
      <w:pPr>
        <w:pStyle w:val="a3"/>
        <w:spacing w:after="160" w:line="259" w:lineRule="auto"/>
        <w:ind w:left="0" w:firstLine="709"/>
        <w:jc w:val="both"/>
        <w:rPr>
          <w:sz w:val="28"/>
          <w:szCs w:val="28"/>
        </w:rPr>
      </w:pPr>
      <w:r w:rsidRPr="00653BD5">
        <w:rPr>
          <w:sz w:val="28"/>
          <w:szCs w:val="28"/>
        </w:rPr>
        <w:t>По вопросу строительства программного жилья на территории района необходимо отметить</w:t>
      </w:r>
      <w:r w:rsidR="00653BD5">
        <w:rPr>
          <w:sz w:val="28"/>
          <w:szCs w:val="28"/>
        </w:rPr>
        <w:t xml:space="preserve">, что в настоящее время планы строительства жилья на очередной год в соответствии с требованиями федеральной адресной программы формируются исходя из потребности в расселении аварийного жилья, признанного таковым в период с 1 января 2017 года по 1 января 2022 года, это те жилые помещения, которые вошли в адресную федеральную программу, и на </w:t>
      </w:r>
      <w:proofErr w:type="gramStart"/>
      <w:r w:rsidR="00653BD5">
        <w:rPr>
          <w:sz w:val="28"/>
          <w:szCs w:val="28"/>
        </w:rPr>
        <w:t>расселение</w:t>
      </w:r>
      <w:proofErr w:type="gramEnd"/>
      <w:r w:rsidR="00653BD5">
        <w:rPr>
          <w:sz w:val="28"/>
          <w:szCs w:val="28"/>
        </w:rPr>
        <w:t xml:space="preserve"> которых данной программой предусмотрено целевое финансирование. </w:t>
      </w:r>
    </w:p>
    <w:p w:rsidR="00653BD5" w:rsidRDefault="00C5455A" w:rsidP="00387C51">
      <w:pPr>
        <w:pStyle w:val="a3"/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приобретения жилых помещений для расселения аварийного жилого фонда признанного аварийным после 1 января 2022 года в рамках государственной окружной программы не предусмотрено.</w:t>
      </w:r>
    </w:p>
    <w:p w:rsidR="00B549B1" w:rsidRPr="00387C51" w:rsidRDefault="00974DDF" w:rsidP="00387C51">
      <w:pPr>
        <w:pStyle w:val="a3"/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</w:t>
      </w:r>
      <w:r w:rsidR="005D65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D6551">
        <w:rPr>
          <w:sz w:val="28"/>
          <w:szCs w:val="28"/>
        </w:rPr>
        <w:t xml:space="preserve">учитывая, что общая потребность в расселении аварийного жилья на территории Кондинского района по </w:t>
      </w:r>
      <w:r>
        <w:rPr>
          <w:sz w:val="28"/>
          <w:szCs w:val="28"/>
        </w:rPr>
        <w:t>адресной программ</w:t>
      </w:r>
      <w:r w:rsidR="005D65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D6551">
        <w:rPr>
          <w:sz w:val="28"/>
          <w:szCs w:val="28"/>
        </w:rPr>
        <w:t xml:space="preserve">в 2026 году составляет – 3517,6 </w:t>
      </w:r>
      <w:proofErr w:type="spellStart"/>
      <w:r w:rsidR="005D6551">
        <w:rPr>
          <w:sz w:val="28"/>
          <w:szCs w:val="28"/>
        </w:rPr>
        <w:t>м.кв</w:t>
      </w:r>
      <w:proofErr w:type="spellEnd"/>
      <w:r w:rsidR="005D6551">
        <w:rPr>
          <w:sz w:val="28"/>
          <w:szCs w:val="28"/>
        </w:rPr>
        <w:t xml:space="preserve">., </w:t>
      </w:r>
      <w:r w:rsidR="000D4C70">
        <w:rPr>
          <w:sz w:val="28"/>
          <w:szCs w:val="28"/>
        </w:rPr>
        <w:t>при этом</w:t>
      </w:r>
      <w:r w:rsidR="00B549B1">
        <w:rPr>
          <w:sz w:val="28"/>
          <w:szCs w:val="28"/>
        </w:rPr>
        <w:t>:</w:t>
      </w:r>
    </w:p>
    <w:p w:rsidR="005D6551" w:rsidRDefault="000D4C70" w:rsidP="00387C51">
      <w:pPr>
        <w:pStyle w:val="a3"/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49B1">
        <w:rPr>
          <w:sz w:val="28"/>
          <w:szCs w:val="28"/>
        </w:rPr>
        <w:t xml:space="preserve">828 </w:t>
      </w:r>
      <w:proofErr w:type="spellStart"/>
      <w:r w:rsidR="00B549B1">
        <w:rPr>
          <w:sz w:val="28"/>
          <w:szCs w:val="28"/>
        </w:rPr>
        <w:t>кв.м</w:t>
      </w:r>
      <w:proofErr w:type="spellEnd"/>
      <w:r w:rsidR="00B549B1">
        <w:rPr>
          <w:sz w:val="28"/>
          <w:szCs w:val="28"/>
        </w:rPr>
        <w:t xml:space="preserve">. </w:t>
      </w:r>
      <w:r w:rsidR="00594609">
        <w:rPr>
          <w:sz w:val="28"/>
          <w:szCs w:val="28"/>
        </w:rPr>
        <w:t xml:space="preserve">– жилье </w:t>
      </w:r>
      <w:r w:rsidR="00B549B1">
        <w:rPr>
          <w:sz w:val="28"/>
          <w:szCs w:val="28"/>
        </w:rPr>
        <w:t>уже построенн</w:t>
      </w:r>
      <w:r w:rsidR="00594609">
        <w:rPr>
          <w:sz w:val="28"/>
          <w:szCs w:val="28"/>
        </w:rPr>
        <w:t xml:space="preserve">ое </w:t>
      </w:r>
      <w:r w:rsidR="00B549B1">
        <w:rPr>
          <w:sz w:val="28"/>
          <w:szCs w:val="28"/>
        </w:rPr>
        <w:t>в 2025 году, планируем</w:t>
      </w:r>
      <w:r w:rsidR="00594609">
        <w:rPr>
          <w:sz w:val="28"/>
          <w:szCs w:val="28"/>
        </w:rPr>
        <w:t>ое</w:t>
      </w:r>
      <w:r w:rsidR="00B549B1">
        <w:rPr>
          <w:sz w:val="28"/>
          <w:szCs w:val="28"/>
        </w:rPr>
        <w:t xml:space="preserve"> к выкупу за счет средств 2026 года</w:t>
      </w:r>
      <w:r w:rsidR="00594609">
        <w:rPr>
          <w:sz w:val="28"/>
          <w:szCs w:val="28"/>
        </w:rPr>
        <w:t>;</w:t>
      </w:r>
    </w:p>
    <w:p w:rsidR="00594609" w:rsidRDefault="00AB616A" w:rsidP="00387C51">
      <w:pPr>
        <w:pStyle w:val="a3"/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4609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="00594609">
        <w:rPr>
          <w:sz w:val="28"/>
          <w:szCs w:val="28"/>
        </w:rPr>
        <w:t xml:space="preserve"> </w:t>
      </w:r>
      <w:proofErr w:type="spellStart"/>
      <w:r w:rsidR="00594609">
        <w:rPr>
          <w:sz w:val="28"/>
          <w:szCs w:val="28"/>
        </w:rPr>
        <w:t>кв.м</w:t>
      </w:r>
      <w:proofErr w:type="spellEnd"/>
      <w:r w:rsidR="00594609">
        <w:rPr>
          <w:sz w:val="28"/>
          <w:szCs w:val="28"/>
        </w:rPr>
        <w:t>. – денежное возмещение за изымаемое жилое помещение</w:t>
      </w:r>
      <w:r w:rsidR="006A7207">
        <w:rPr>
          <w:sz w:val="28"/>
          <w:szCs w:val="28"/>
        </w:rPr>
        <w:t>,</w:t>
      </w:r>
    </w:p>
    <w:p w:rsidR="00653BD5" w:rsidRPr="006A7207" w:rsidRDefault="00AB616A" w:rsidP="00387C51">
      <w:pPr>
        <w:pStyle w:val="a3"/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207">
        <w:rPr>
          <w:sz w:val="28"/>
          <w:szCs w:val="28"/>
        </w:rPr>
        <w:t xml:space="preserve"> подготовленный план строительства на </w:t>
      </w:r>
      <w:r w:rsidR="00653BD5">
        <w:rPr>
          <w:sz w:val="28"/>
          <w:szCs w:val="28"/>
        </w:rPr>
        <w:t xml:space="preserve">2026 </w:t>
      </w:r>
      <w:r w:rsidR="00974DDF">
        <w:rPr>
          <w:sz w:val="28"/>
          <w:szCs w:val="28"/>
        </w:rPr>
        <w:t xml:space="preserve">вошли 22 блокированных жилых дома общей площадью – 2418,08 </w:t>
      </w:r>
      <w:proofErr w:type="spellStart"/>
      <w:r w:rsidR="00974DDF">
        <w:rPr>
          <w:sz w:val="28"/>
          <w:szCs w:val="28"/>
        </w:rPr>
        <w:t>м.кв</w:t>
      </w:r>
      <w:proofErr w:type="spellEnd"/>
      <w:r w:rsidR="00974DDF">
        <w:rPr>
          <w:sz w:val="28"/>
          <w:szCs w:val="28"/>
        </w:rPr>
        <w:t>.</w:t>
      </w:r>
      <w:r w:rsidR="006A7207">
        <w:rPr>
          <w:sz w:val="28"/>
          <w:szCs w:val="28"/>
        </w:rPr>
        <w:t xml:space="preserve"> (перечень объектов прилагается).</w:t>
      </w:r>
    </w:p>
    <w:p w:rsidR="00653BD5" w:rsidRPr="00CE4D9D" w:rsidRDefault="006A7207" w:rsidP="00387C51">
      <w:pPr>
        <w:pStyle w:val="a3"/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в</w:t>
      </w:r>
      <w:r w:rsidR="00653BD5">
        <w:rPr>
          <w:sz w:val="28"/>
          <w:szCs w:val="28"/>
        </w:rPr>
        <w:t xml:space="preserve"> представленном плане строительства по отдельным поселениям объекты жилья</w:t>
      </w:r>
      <w:r>
        <w:rPr>
          <w:sz w:val="28"/>
          <w:szCs w:val="28"/>
        </w:rPr>
        <w:t xml:space="preserve"> отсутствуют</w:t>
      </w:r>
      <w:r w:rsidR="00653BD5">
        <w:rPr>
          <w:sz w:val="28"/>
          <w:szCs w:val="28"/>
        </w:rPr>
        <w:t xml:space="preserve">, так </w:t>
      </w:r>
      <w:r>
        <w:rPr>
          <w:sz w:val="28"/>
          <w:szCs w:val="28"/>
        </w:rPr>
        <w:t xml:space="preserve">как </w:t>
      </w:r>
      <w:r w:rsidR="00653BD5">
        <w:rPr>
          <w:sz w:val="28"/>
          <w:szCs w:val="28"/>
        </w:rPr>
        <w:t>на данных территориях отсутствуют жилые помещения</w:t>
      </w:r>
      <w:r w:rsidR="002F58DA">
        <w:rPr>
          <w:sz w:val="28"/>
          <w:szCs w:val="28"/>
        </w:rPr>
        <w:t>,</w:t>
      </w:r>
      <w:r w:rsidR="00653BD5">
        <w:rPr>
          <w:sz w:val="28"/>
          <w:szCs w:val="28"/>
        </w:rPr>
        <w:t xml:space="preserve"> признанные аварийны</w:t>
      </w:r>
      <w:r w:rsidR="002F58DA">
        <w:rPr>
          <w:sz w:val="28"/>
          <w:szCs w:val="28"/>
        </w:rPr>
        <w:t xml:space="preserve">ми в </w:t>
      </w:r>
      <w:proofErr w:type="gramStart"/>
      <w:r w:rsidR="002F58DA">
        <w:rPr>
          <w:sz w:val="28"/>
          <w:szCs w:val="28"/>
        </w:rPr>
        <w:t>выше указанный</w:t>
      </w:r>
      <w:proofErr w:type="gramEnd"/>
      <w:r w:rsidR="002F58DA">
        <w:rPr>
          <w:sz w:val="28"/>
          <w:szCs w:val="28"/>
        </w:rPr>
        <w:t xml:space="preserve"> </w:t>
      </w:r>
      <w:r w:rsidR="00653BD5">
        <w:rPr>
          <w:sz w:val="28"/>
          <w:szCs w:val="28"/>
        </w:rPr>
        <w:t>период с 1 января 2017 года по 1 января 2022 года</w:t>
      </w:r>
      <w:r w:rsidR="002F58DA">
        <w:rPr>
          <w:sz w:val="28"/>
          <w:szCs w:val="28"/>
        </w:rPr>
        <w:t xml:space="preserve"> и подлежащие расселению в период действия адресной программы с 2024 по 2028 годы.</w:t>
      </w:r>
    </w:p>
    <w:p w:rsidR="00387C51" w:rsidRDefault="00387C51" w:rsidP="00653BD5">
      <w:pPr>
        <w:spacing w:after="160" w:line="259" w:lineRule="auto"/>
        <w:ind w:firstLine="709"/>
        <w:jc w:val="both"/>
        <w:rPr>
          <w:sz w:val="28"/>
          <w:szCs w:val="28"/>
        </w:rPr>
        <w:sectPr w:rsidR="00387C51">
          <w:pgSz w:w="11906" w:h="16838"/>
          <w:pgMar w:top="1134" w:right="850" w:bottom="1134" w:left="1701" w:header="709" w:footer="709" w:gutter="0"/>
          <w:cols w:space="1701"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00"/>
        <w:gridCol w:w="580"/>
        <w:gridCol w:w="4060"/>
        <w:gridCol w:w="1344"/>
        <w:gridCol w:w="1587"/>
      </w:tblGrid>
      <w:tr w:rsidR="00387C51" w:rsidRPr="00387C51" w:rsidTr="00387C51">
        <w:trPr>
          <w:trHeight w:val="68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387C51">
              <w:rPr>
                <w:b/>
                <w:bCs/>
                <w:color w:val="000000"/>
                <w:sz w:val="22"/>
              </w:rPr>
              <w:lastRenderedPageBreak/>
              <w:t>Перечень объектов жилищного строительства, планируемых к вводу в 2026 году на территории Ханты-Мансийского автономного округа – Югры</w:t>
            </w:r>
          </w:p>
          <w:p w:rsidR="00387C51" w:rsidRPr="00387C51" w:rsidRDefault="00387C51" w:rsidP="00387C5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b/>
                <w:bCs/>
                <w:color w:val="000000"/>
              </w:rPr>
            </w:pPr>
            <w:r w:rsidRPr="00387C51">
              <w:rPr>
                <w:b/>
                <w:bCs/>
                <w:color w:val="000000"/>
              </w:rPr>
              <w:t>Наименование муниципального образования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b/>
                <w:bCs/>
                <w:color w:val="000000"/>
              </w:rPr>
            </w:pPr>
            <w:r w:rsidRPr="00387C51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387C51">
              <w:rPr>
                <w:b/>
                <w:bCs/>
                <w:color w:val="000000"/>
              </w:rPr>
              <w:t>п</w:t>
            </w:r>
            <w:proofErr w:type="gramEnd"/>
            <w:r w:rsidRPr="00387C51">
              <w:rPr>
                <w:b/>
                <w:bCs/>
                <w:color w:val="000000"/>
              </w:rPr>
              <w:t>/п</w:t>
            </w:r>
          </w:p>
        </w:tc>
        <w:tc>
          <w:tcPr>
            <w:tcW w:w="2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b/>
                <w:bCs/>
                <w:color w:val="000000"/>
              </w:rPr>
            </w:pPr>
            <w:r w:rsidRPr="00387C51">
              <w:rPr>
                <w:b/>
                <w:bCs/>
                <w:color w:val="000000"/>
              </w:rPr>
              <w:t>Наименование объекта жилищного строительства, адрес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b/>
                <w:bCs/>
                <w:color w:val="000000"/>
              </w:rPr>
            </w:pPr>
            <w:r w:rsidRPr="00387C51">
              <w:rPr>
                <w:b/>
                <w:bCs/>
                <w:color w:val="000000"/>
              </w:rPr>
              <w:t>Ж</w:t>
            </w:r>
            <w:bookmarkStart w:id="0" w:name="_GoBack"/>
            <w:bookmarkEnd w:id="0"/>
            <w:r w:rsidRPr="00387C51">
              <w:rPr>
                <w:b/>
                <w:bCs/>
                <w:color w:val="000000"/>
              </w:rPr>
              <w:t>илые помещения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b/>
                <w:bCs/>
                <w:color w:val="00000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b/>
                <w:bCs/>
                <w:color w:val="000000"/>
              </w:rPr>
            </w:pPr>
          </w:p>
        </w:tc>
        <w:tc>
          <w:tcPr>
            <w:tcW w:w="2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b/>
                <w:bCs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b/>
                <w:bCs/>
                <w:color w:val="000000"/>
              </w:rPr>
            </w:pPr>
            <w:r w:rsidRPr="00387C51">
              <w:rPr>
                <w:b/>
                <w:bCs/>
                <w:color w:val="000000"/>
              </w:rPr>
              <w:t xml:space="preserve">Количество квартир, </w:t>
            </w:r>
            <w:proofErr w:type="spellStart"/>
            <w:proofErr w:type="gramStart"/>
            <w:r w:rsidRPr="00387C51">
              <w:rPr>
                <w:b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b/>
                <w:bCs/>
                <w:color w:val="000000"/>
              </w:rPr>
            </w:pPr>
            <w:r w:rsidRPr="00387C51">
              <w:rPr>
                <w:b/>
                <w:bCs/>
                <w:color w:val="000000"/>
              </w:rPr>
              <w:t xml:space="preserve">Общая площадь (с учетом лоджий и балконов), </w:t>
            </w:r>
            <w:proofErr w:type="spellStart"/>
            <w:r w:rsidRPr="00387C51">
              <w:rPr>
                <w:b/>
                <w:bCs/>
                <w:color w:val="000000"/>
              </w:rPr>
              <w:t>кв</w:t>
            </w:r>
            <w:proofErr w:type="gramStart"/>
            <w:r w:rsidRPr="00387C51">
              <w:rPr>
                <w:b/>
                <w:bCs/>
                <w:color w:val="000000"/>
              </w:rPr>
              <w:t>.м</w:t>
            </w:r>
            <w:proofErr w:type="spellEnd"/>
            <w:proofErr w:type="gramEnd"/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 xml:space="preserve">пгт. Междуреченский ул. </w:t>
            </w:r>
            <w:proofErr w:type="gramStart"/>
            <w:r w:rsidRPr="00387C51">
              <w:rPr>
                <w:color w:val="000000"/>
              </w:rPr>
              <w:t>Осенняя</w:t>
            </w:r>
            <w:proofErr w:type="gramEnd"/>
            <w:r w:rsidRPr="00387C51">
              <w:rPr>
                <w:color w:val="000000"/>
              </w:rPr>
              <w:t xml:space="preserve"> д.15 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125,00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 xml:space="preserve">пгт. Междуреченский ул. </w:t>
            </w:r>
            <w:proofErr w:type="gramStart"/>
            <w:r w:rsidRPr="00387C51">
              <w:rPr>
                <w:color w:val="000000"/>
              </w:rPr>
              <w:t>Осенняя</w:t>
            </w:r>
            <w:proofErr w:type="gramEnd"/>
            <w:r w:rsidRPr="00387C51">
              <w:rPr>
                <w:color w:val="000000"/>
              </w:rPr>
              <w:t xml:space="preserve"> д.13(блокированный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110,00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3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 xml:space="preserve">пгт. Междуреченский ул. </w:t>
            </w:r>
            <w:proofErr w:type="gramStart"/>
            <w:r w:rsidRPr="00387C51">
              <w:rPr>
                <w:color w:val="000000"/>
              </w:rPr>
              <w:t>Осенняя</w:t>
            </w:r>
            <w:proofErr w:type="gramEnd"/>
            <w:r w:rsidRPr="00387C51">
              <w:rPr>
                <w:color w:val="000000"/>
              </w:rPr>
              <w:t xml:space="preserve"> д. 3/5 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120,00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4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пгт. Междуреченский, ул. Строителей д.14 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100,00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5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 xml:space="preserve">пгт. Междуреченский ул. </w:t>
            </w:r>
            <w:proofErr w:type="gramStart"/>
            <w:r w:rsidRPr="00387C51">
              <w:rPr>
                <w:color w:val="000000"/>
              </w:rPr>
              <w:t>Осенняя</w:t>
            </w:r>
            <w:proofErr w:type="gramEnd"/>
            <w:r w:rsidRPr="00387C51">
              <w:rPr>
                <w:color w:val="000000"/>
              </w:rPr>
              <w:t xml:space="preserve"> д. 9 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100,00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6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пгт. Междуреченский ул. Кондинская, 22(блокированный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140,00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7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пгт. Междуреченский ул. Громовой, 19(блокированный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130,00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8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пгт. Междуреченский, ул. Строителей д.16 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117,00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9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 xml:space="preserve">пгт. Междуреченский, ул. </w:t>
            </w:r>
            <w:proofErr w:type="gramStart"/>
            <w:r w:rsidRPr="00387C51">
              <w:t>Комбинатская</w:t>
            </w:r>
            <w:proofErr w:type="gramEnd"/>
            <w:r w:rsidRPr="00387C51">
              <w:t>, д. 45</w:t>
            </w:r>
            <w:r w:rsidRPr="00387C51">
              <w:rPr>
                <w:color w:val="FF0000"/>
              </w:rPr>
              <w:t xml:space="preserve"> </w:t>
            </w:r>
            <w:r w:rsidRPr="00387C51">
              <w:t>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111,00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10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 xml:space="preserve">пгт. Междуреченский, ул. </w:t>
            </w:r>
            <w:proofErr w:type="gramStart"/>
            <w:r w:rsidRPr="00387C51">
              <w:t>Комбинатская</w:t>
            </w:r>
            <w:proofErr w:type="gramEnd"/>
            <w:r w:rsidRPr="00387C51">
              <w:t>, д. 51(блокированный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115,00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11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 xml:space="preserve">пгт. Междуреченский, ул. </w:t>
            </w:r>
            <w:proofErr w:type="gramStart"/>
            <w:r w:rsidRPr="00387C51">
              <w:t>Комбинатская</w:t>
            </w:r>
            <w:proofErr w:type="gramEnd"/>
            <w:r w:rsidRPr="00387C51">
              <w:t>, д. 57(блокированный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100,00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12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пгт. Междуреченский, ул. Республики, 8 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110,0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13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  <w:r w:rsidRPr="00387C51">
              <w:rPr>
                <w:color w:val="000000"/>
              </w:rPr>
              <w:t xml:space="preserve">п. Назарово ул. </w:t>
            </w:r>
            <w:proofErr w:type="gramStart"/>
            <w:r w:rsidRPr="00387C51">
              <w:rPr>
                <w:color w:val="000000"/>
              </w:rPr>
              <w:t>Заречная</w:t>
            </w:r>
            <w:proofErr w:type="gramEnd"/>
            <w:r w:rsidRPr="00387C51">
              <w:rPr>
                <w:color w:val="000000"/>
              </w:rPr>
              <w:t xml:space="preserve"> д. 1Б (блокированный жилой дом)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130,00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14</w:t>
            </w:r>
          </w:p>
        </w:tc>
        <w:tc>
          <w:tcPr>
            <w:tcW w:w="2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  <w:r w:rsidRPr="00387C51">
              <w:rPr>
                <w:color w:val="000000"/>
              </w:rPr>
              <w:t>пгт. Кондинское ул. Гагарина, 18 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115,00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15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  <w:r w:rsidRPr="00387C51">
              <w:rPr>
                <w:color w:val="000000"/>
              </w:rPr>
              <w:t>пгт. Кондинское ул. Гагарина, 18 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115,00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16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  <w:r w:rsidRPr="00387C51">
              <w:rPr>
                <w:color w:val="000000"/>
              </w:rPr>
              <w:t>пгт. Кондинское ул. Гагарина, 18 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90,00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17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 xml:space="preserve">пгт. Куминский ул. </w:t>
            </w:r>
            <w:proofErr w:type="gramStart"/>
            <w:r w:rsidRPr="00387C51">
              <w:rPr>
                <w:color w:val="000000"/>
              </w:rPr>
              <w:t>Почтовая</w:t>
            </w:r>
            <w:proofErr w:type="gramEnd"/>
            <w:r w:rsidRPr="00387C51">
              <w:rPr>
                <w:color w:val="000000"/>
              </w:rPr>
              <w:t>, 37 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95,00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18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 xml:space="preserve">пгт. Куминский        ул. </w:t>
            </w:r>
            <w:proofErr w:type="gramStart"/>
            <w:r w:rsidRPr="00387C51">
              <w:rPr>
                <w:color w:val="000000"/>
              </w:rPr>
              <w:t>Почтовая</w:t>
            </w:r>
            <w:proofErr w:type="gramEnd"/>
            <w:r w:rsidRPr="00387C51">
              <w:rPr>
                <w:color w:val="000000"/>
              </w:rPr>
              <w:t xml:space="preserve"> 39(блокированный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95,00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19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 xml:space="preserve">пгт. Куминский        ул. </w:t>
            </w:r>
            <w:proofErr w:type="gramStart"/>
            <w:r w:rsidRPr="00387C51">
              <w:rPr>
                <w:color w:val="000000"/>
              </w:rPr>
              <w:t>Почтовая</w:t>
            </w:r>
            <w:proofErr w:type="gramEnd"/>
            <w:r w:rsidRPr="00387C51">
              <w:rPr>
                <w:color w:val="000000"/>
              </w:rPr>
              <w:t>, 22(блокированный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95,00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20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 xml:space="preserve">п. </w:t>
            </w:r>
            <w:proofErr w:type="spellStart"/>
            <w:r w:rsidRPr="00387C51">
              <w:rPr>
                <w:color w:val="000000"/>
              </w:rPr>
              <w:t>Чантырья</w:t>
            </w:r>
            <w:proofErr w:type="spellEnd"/>
            <w:r w:rsidRPr="00387C51">
              <w:rPr>
                <w:color w:val="000000"/>
              </w:rPr>
              <w:t xml:space="preserve"> ул. Кооперативная 26</w:t>
            </w:r>
            <w:proofErr w:type="gramStart"/>
            <w:r w:rsidRPr="00387C51">
              <w:rPr>
                <w:color w:val="000000"/>
              </w:rPr>
              <w:t>А(</w:t>
            </w:r>
            <w:proofErr w:type="gramEnd"/>
            <w:r w:rsidRPr="00387C51">
              <w:rPr>
                <w:color w:val="000000"/>
              </w:rPr>
              <w:t>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105,08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21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п. Мулымья, ул. Набережная, 39 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100,0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  <w:rPr>
                <w:color w:val="000000"/>
              </w:rPr>
            </w:pPr>
            <w:r w:rsidRPr="00387C51">
              <w:rPr>
                <w:color w:val="000000"/>
              </w:rPr>
              <w:t>22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п. Половинка, ул. Северная, 8 (блокированный жилой дом)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C51" w:rsidRPr="00387C51" w:rsidRDefault="00387C51" w:rsidP="00387C51">
            <w:pPr>
              <w:jc w:val="center"/>
            </w:pPr>
            <w:r w:rsidRPr="00387C51">
              <w:t>100,0</w:t>
            </w:r>
          </w:p>
        </w:tc>
      </w:tr>
      <w:tr w:rsidR="00387C51" w:rsidRPr="00387C51" w:rsidTr="00387C51">
        <w:trPr>
          <w:trHeight w:val="68"/>
          <w:jc w:val="center"/>
        </w:trPr>
        <w:tc>
          <w:tcPr>
            <w:tcW w:w="10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C51" w:rsidRPr="00387C51" w:rsidRDefault="00387C51" w:rsidP="00387C5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51" w:rsidRPr="00387C51" w:rsidRDefault="00387C51" w:rsidP="00387C51">
            <w:pPr>
              <w:rPr>
                <w:b/>
                <w:bCs/>
                <w:color w:val="000000"/>
              </w:rPr>
            </w:pPr>
            <w:r w:rsidRPr="00387C51">
              <w:rPr>
                <w:b/>
                <w:bCs/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right"/>
              <w:rPr>
                <w:b/>
                <w:bCs/>
                <w:color w:val="000000"/>
              </w:rPr>
            </w:pPr>
            <w:r w:rsidRPr="00387C51">
              <w:rPr>
                <w:b/>
                <w:bCs/>
                <w:color w:val="000000"/>
              </w:rPr>
              <w:t>ИТОГО ПЛАН: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right"/>
              <w:rPr>
                <w:b/>
                <w:bCs/>
                <w:color w:val="000000"/>
              </w:rPr>
            </w:pPr>
            <w:r w:rsidRPr="00387C51">
              <w:rPr>
                <w:b/>
                <w:bCs/>
                <w:color w:val="000000"/>
              </w:rPr>
              <w:t xml:space="preserve">          44,00  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C51" w:rsidRPr="00387C51" w:rsidRDefault="00387C51" w:rsidP="00387C51">
            <w:pPr>
              <w:jc w:val="right"/>
              <w:rPr>
                <w:b/>
                <w:bCs/>
                <w:color w:val="000000"/>
              </w:rPr>
            </w:pPr>
            <w:r w:rsidRPr="00387C51">
              <w:rPr>
                <w:b/>
                <w:bCs/>
                <w:color w:val="000000"/>
              </w:rPr>
              <w:t xml:space="preserve">         2 418,08   </w:t>
            </w:r>
          </w:p>
        </w:tc>
      </w:tr>
    </w:tbl>
    <w:p w:rsidR="00B459B1" w:rsidRPr="005A6735" w:rsidRDefault="00B459B1" w:rsidP="000E5CDA">
      <w:pPr>
        <w:ind w:firstLine="851"/>
        <w:rPr>
          <w:sz w:val="16"/>
          <w:szCs w:val="16"/>
        </w:rPr>
      </w:pPr>
    </w:p>
    <w:sectPr w:rsidR="00B459B1" w:rsidRPr="005A6735">
      <w:pgSz w:w="11906" w:h="16838"/>
      <w:pgMar w:top="1134" w:right="850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82" w:rsidRDefault="00960F82">
      <w:r>
        <w:separator/>
      </w:r>
    </w:p>
  </w:endnote>
  <w:endnote w:type="continuationSeparator" w:id="0">
    <w:p w:rsidR="00960F82" w:rsidRDefault="0096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82" w:rsidRDefault="00960F82">
      <w:r>
        <w:separator/>
      </w:r>
    </w:p>
  </w:footnote>
  <w:footnote w:type="continuationSeparator" w:id="0">
    <w:p w:rsidR="00960F82" w:rsidRDefault="0096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4CD1"/>
    <w:multiLevelType w:val="hybridMultilevel"/>
    <w:tmpl w:val="70B6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C7F2C"/>
    <w:multiLevelType w:val="hybridMultilevel"/>
    <w:tmpl w:val="272889A2"/>
    <w:lvl w:ilvl="0" w:tplc="77C89F8A">
      <w:start w:val="1"/>
      <w:numFmt w:val="decimal"/>
      <w:lvlText w:val="%1."/>
      <w:lvlJc w:val="left"/>
      <w:pPr>
        <w:ind w:left="-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>
    <w:nsid w:val="39D56A70"/>
    <w:multiLevelType w:val="hybridMultilevel"/>
    <w:tmpl w:val="2FF8A130"/>
    <w:lvl w:ilvl="0" w:tplc="4DBCB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3221F"/>
    <w:multiLevelType w:val="hybridMultilevel"/>
    <w:tmpl w:val="525E501E"/>
    <w:lvl w:ilvl="0" w:tplc="4DBCB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D31B5"/>
    <w:multiLevelType w:val="hybridMultilevel"/>
    <w:tmpl w:val="027250A2"/>
    <w:lvl w:ilvl="0" w:tplc="225EF7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2545E"/>
    <w:multiLevelType w:val="hybridMultilevel"/>
    <w:tmpl w:val="0C04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01F7E"/>
    <w:multiLevelType w:val="hybridMultilevel"/>
    <w:tmpl w:val="FBB4CF18"/>
    <w:lvl w:ilvl="0" w:tplc="AE78E4D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B1"/>
    <w:rsid w:val="00030411"/>
    <w:rsid w:val="00066CB1"/>
    <w:rsid w:val="000D4C70"/>
    <w:rsid w:val="000D6CC8"/>
    <w:rsid w:val="000E5CDA"/>
    <w:rsid w:val="000F0E92"/>
    <w:rsid w:val="00124D1A"/>
    <w:rsid w:val="002C47E3"/>
    <w:rsid w:val="002E43D1"/>
    <w:rsid w:val="002F58DA"/>
    <w:rsid w:val="00387C51"/>
    <w:rsid w:val="00442894"/>
    <w:rsid w:val="00444DD1"/>
    <w:rsid w:val="004F0072"/>
    <w:rsid w:val="004F2DF4"/>
    <w:rsid w:val="005225B1"/>
    <w:rsid w:val="00590D33"/>
    <w:rsid w:val="00592D7D"/>
    <w:rsid w:val="00594609"/>
    <w:rsid w:val="005A6735"/>
    <w:rsid w:val="005C2E18"/>
    <w:rsid w:val="005D6551"/>
    <w:rsid w:val="00624347"/>
    <w:rsid w:val="00634F2E"/>
    <w:rsid w:val="006405BA"/>
    <w:rsid w:val="0064363A"/>
    <w:rsid w:val="00653BD5"/>
    <w:rsid w:val="00675094"/>
    <w:rsid w:val="006A7207"/>
    <w:rsid w:val="00701EFF"/>
    <w:rsid w:val="007304EF"/>
    <w:rsid w:val="00774B3D"/>
    <w:rsid w:val="00782613"/>
    <w:rsid w:val="007B733C"/>
    <w:rsid w:val="007D1917"/>
    <w:rsid w:val="0080486F"/>
    <w:rsid w:val="00806154"/>
    <w:rsid w:val="008768C9"/>
    <w:rsid w:val="008B26F6"/>
    <w:rsid w:val="0090687B"/>
    <w:rsid w:val="009371CA"/>
    <w:rsid w:val="00960F82"/>
    <w:rsid w:val="00963A8D"/>
    <w:rsid w:val="00974DDF"/>
    <w:rsid w:val="009A0649"/>
    <w:rsid w:val="00A70058"/>
    <w:rsid w:val="00AB0389"/>
    <w:rsid w:val="00AB23CB"/>
    <w:rsid w:val="00AB616A"/>
    <w:rsid w:val="00AD724D"/>
    <w:rsid w:val="00AF6DE6"/>
    <w:rsid w:val="00B101BC"/>
    <w:rsid w:val="00B10CC9"/>
    <w:rsid w:val="00B459B1"/>
    <w:rsid w:val="00B50F16"/>
    <w:rsid w:val="00B549B1"/>
    <w:rsid w:val="00C27240"/>
    <w:rsid w:val="00C4031C"/>
    <w:rsid w:val="00C5455A"/>
    <w:rsid w:val="00CA234C"/>
    <w:rsid w:val="00CE4D9D"/>
    <w:rsid w:val="00D03516"/>
    <w:rsid w:val="00D6155F"/>
    <w:rsid w:val="00D651F6"/>
    <w:rsid w:val="00D71E22"/>
    <w:rsid w:val="00DA361C"/>
    <w:rsid w:val="00DB3A53"/>
    <w:rsid w:val="00DC0BA2"/>
    <w:rsid w:val="00E15BC2"/>
    <w:rsid w:val="00E900CE"/>
    <w:rsid w:val="00ED09C1"/>
    <w:rsid w:val="00F65021"/>
    <w:rsid w:val="00F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docdata">
    <w:name w:val="docdata"/>
    <w:aliases w:val="docy,v5,6029,bqiaagaaeyqcaaagiaiaaap0fgaabqixaaaaaaaaaaaaaaaaaaaaaaaaaaaaaaaaaaaaaaaaaaaaaaaaaaaaaaaaaaaaaaaaaaaaaaaaaaaaaaaaaaaaaaaaaaaaaaaaaaaaaaaaaaaaaaaaaaaaaaaaaaaaaaaaaaaaaaaaaaaaaaaaaaaaaaaaaaaaaaaaaaaaaaaaaaaaaaaaaaaaaaaaaaaaaaaaaaaaaaaa"/>
    <w:basedOn w:val="a"/>
    <w:rsid w:val="00D6155F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D6155F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2C47E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C47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docdata">
    <w:name w:val="docdata"/>
    <w:aliases w:val="docy,v5,6029,bqiaagaaeyqcaaagiaiaaap0fgaabqixaaaaaaaaaaaaaaaaaaaaaaaaaaaaaaaaaaaaaaaaaaaaaaaaaaaaaaaaaaaaaaaaaaaaaaaaaaaaaaaaaaaaaaaaaaaaaaaaaaaaaaaaaaaaaaaaaaaaaaaaaaaaaaaaaaaaaaaaaaaaaaaaaaaaaaaaaaaaaaaaaaaaaaaaaaaaaaaaaaaaaaaaaaaaaaaaaaaaaaaa"/>
    <w:basedOn w:val="a"/>
    <w:rsid w:val="00D6155F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D6155F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2C47E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C4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Антон Николаевич</dc:creator>
  <cp:lastModifiedBy>Медвиги Дарья Викторовна</cp:lastModifiedBy>
  <cp:revision>2</cp:revision>
  <cp:lastPrinted>2025-10-24T04:34:00Z</cp:lastPrinted>
  <dcterms:created xsi:type="dcterms:W3CDTF">2025-10-24T07:28:00Z</dcterms:created>
  <dcterms:modified xsi:type="dcterms:W3CDTF">2025-10-24T07:28:00Z</dcterms:modified>
</cp:coreProperties>
</file>