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BB" w:rsidRDefault="00CA50BB" w:rsidP="00CA50BB">
      <w:pPr>
        <w:pStyle w:val="afa"/>
        <w:rPr>
          <w:sz w:val="20"/>
        </w:rPr>
      </w:pPr>
      <w:r w:rsidRPr="00CA50BB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73.5pt;height:66.75pt;visibility:visible;mso-wrap-style:square">
            <v:imagedata r:id="rId8" o:title=""/>
            <o:lock v:ext="edit" aspectratio="f"/>
          </v:shape>
        </w:pict>
      </w:r>
    </w:p>
    <w:p w:rsidR="00CA50BB" w:rsidRDefault="00CA50BB" w:rsidP="008F447C">
      <w:pPr>
        <w:spacing w:before="276"/>
        <w:ind w:right="-1"/>
        <w:jc w:val="center"/>
        <w:rPr>
          <w:b/>
          <w:sz w:val="28"/>
        </w:rPr>
      </w:pPr>
      <w:r>
        <w:rPr>
          <w:b/>
          <w:sz w:val="28"/>
        </w:rPr>
        <w:t>ДЕПАРТАМЕНТ</w:t>
      </w:r>
      <w:r>
        <w:rPr>
          <w:b/>
          <w:spacing w:val="-2"/>
          <w:sz w:val="28"/>
        </w:rPr>
        <w:t xml:space="preserve"> ПРОМЫШЛЕННОСТИ</w:t>
      </w:r>
    </w:p>
    <w:p w:rsidR="00CA50BB" w:rsidRDefault="00CA50BB" w:rsidP="008F447C">
      <w:pPr>
        <w:ind w:right="-1"/>
        <w:jc w:val="center"/>
        <w:rPr>
          <w:b/>
          <w:sz w:val="28"/>
        </w:rPr>
      </w:pPr>
      <w:r>
        <w:rPr>
          <w:b/>
          <w:sz w:val="28"/>
        </w:rPr>
        <w:t>ХАНТЫ-МАНСИЙСКОГО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ОКРУГА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ЮГРЫ (ДЕППРОМЫШЛЕННОСТИ ЮГРЫ)</w:t>
      </w:r>
    </w:p>
    <w:p w:rsidR="00CA50BB" w:rsidRDefault="00CA50BB" w:rsidP="008F447C">
      <w:pPr>
        <w:spacing w:before="322"/>
        <w:ind w:right="-1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CA50BB" w:rsidRDefault="00CA50BB" w:rsidP="008F447C">
      <w:pPr>
        <w:pStyle w:val="afa"/>
        <w:spacing w:before="322" w:line="264" w:lineRule="auto"/>
        <w:ind w:right="-1"/>
      </w:pPr>
      <w:r>
        <w:t>О</w:t>
      </w:r>
      <w:r>
        <w:rPr>
          <w:spacing w:val="-8"/>
        </w:rPr>
        <w:t xml:space="preserve"> </w:t>
      </w:r>
      <w:r>
        <w:t>Перечнях</w:t>
      </w:r>
      <w:r>
        <w:rPr>
          <w:spacing w:val="-8"/>
        </w:rPr>
        <w:t xml:space="preserve"> </w:t>
      </w:r>
      <w:r>
        <w:t>сельскохозяйственной</w:t>
      </w:r>
      <w:r>
        <w:rPr>
          <w:spacing w:val="-8"/>
        </w:rPr>
        <w:t xml:space="preserve"> </w:t>
      </w:r>
      <w:r>
        <w:t>техники,</w:t>
      </w:r>
      <w:r>
        <w:rPr>
          <w:spacing w:val="-8"/>
        </w:rPr>
        <w:t xml:space="preserve"> </w:t>
      </w:r>
      <w:r>
        <w:t>транспортных</w:t>
      </w:r>
      <w:r>
        <w:rPr>
          <w:spacing w:val="-8"/>
        </w:rPr>
        <w:t xml:space="preserve"> </w:t>
      </w:r>
      <w:r>
        <w:t>средств, оборудования, средств механизации и автоматизации</w:t>
      </w:r>
    </w:p>
    <w:p w:rsidR="00CA50BB" w:rsidRDefault="00CA50BB" w:rsidP="008F447C">
      <w:pPr>
        <w:pStyle w:val="afa"/>
        <w:spacing w:line="264" w:lineRule="auto"/>
        <w:ind w:right="-1"/>
      </w:pPr>
      <w:r>
        <w:t>сельскохозяйственного производства, оборудования для перерабатывающих</w:t>
      </w:r>
      <w:r>
        <w:rPr>
          <w:spacing w:val="-13"/>
        </w:rPr>
        <w:t xml:space="preserve"> </w:t>
      </w:r>
      <w:r>
        <w:t>производств</w:t>
      </w:r>
      <w:r>
        <w:rPr>
          <w:spacing w:val="-13"/>
        </w:rPr>
        <w:t xml:space="preserve"> </w:t>
      </w:r>
      <w:proofErr w:type="gramStart"/>
      <w:r>
        <w:t>сельскохозяйственной</w:t>
      </w:r>
      <w:proofErr w:type="gramEnd"/>
      <w:r>
        <w:t>,</w:t>
      </w:r>
      <w:r>
        <w:rPr>
          <w:spacing w:val="-13"/>
        </w:rPr>
        <w:t xml:space="preserve"> </w:t>
      </w:r>
      <w:r>
        <w:t>рыбной</w:t>
      </w:r>
    </w:p>
    <w:p w:rsidR="00CA50BB" w:rsidRDefault="00CA50BB" w:rsidP="008F447C">
      <w:pPr>
        <w:pStyle w:val="afa"/>
        <w:spacing w:line="264" w:lineRule="auto"/>
        <w:ind w:right="-1"/>
      </w:pPr>
      <w:r>
        <w:t>продукции,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хранения,</w:t>
      </w:r>
      <w:r>
        <w:rPr>
          <w:spacing w:val="-7"/>
        </w:rPr>
        <w:t xml:space="preserve"> </w:t>
      </w:r>
      <w:r>
        <w:t>переработки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транспортировки дикоросов и признании </w:t>
      </w:r>
      <w:proofErr w:type="gramStart"/>
      <w:r>
        <w:t>утратившими</w:t>
      </w:r>
      <w:proofErr w:type="gramEnd"/>
      <w:r>
        <w:t xml:space="preserve"> силу некоторых приказов</w:t>
      </w:r>
    </w:p>
    <w:p w:rsidR="00831295" w:rsidRDefault="00831295" w:rsidP="008F447C">
      <w:pPr>
        <w:ind w:right="-1"/>
        <w:jc w:val="right"/>
        <w:rPr>
          <w:sz w:val="20"/>
          <w:szCs w:val="20"/>
        </w:rPr>
      </w:pPr>
    </w:p>
    <w:p w:rsidR="008F447C" w:rsidRPr="00AE7E65" w:rsidRDefault="008F447C" w:rsidP="008F447C">
      <w:pPr>
        <w:ind w:right="-1"/>
        <w:jc w:val="right"/>
        <w:rPr>
          <w:color w:val="0F243E" w:themeColor="text2" w:themeShade="80"/>
          <w:sz w:val="20"/>
          <w:szCs w:val="20"/>
        </w:rPr>
      </w:pPr>
      <w:proofErr w:type="gramStart"/>
      <w:r w:rsidRPr="00AE7E65">
        <w:rPr>
          <w:color w:val="0F243E" w:themeColor="text2" w:themeShade="80"/>
          <w:sz w:val="20"/>
          <w:szCs w:val="20"/>
        </w:rPr>
        <w:t>(в ред. от 07.07.2023 № 38-П-227, от 20.11.2023 № 38-П-444,</w:t>
      </w:r>
      <w:proofErr w:type="gramEnd"/>
    </w:p>
    <w:p w:rsidR="008F447C" w:rsidRPr="00AE7E65" w:rsidRDefault="008F447C" w:rsidP="008F447C">
      <w:pPr>
        <w:ind w:right="-1"/>
        <w:jc w:val="right"/>
        <w:rPr>
          <w:color w:val="0F243E" w:themeColor="text2" w:themeShade="80"/>
          <w:sz w:val="20"/>
          <w:szCs w:val="20"/>
        </w:rPr>
      </w:pPr>
      <w:r w:rsidRPr="00AE7E65">
        <w:rPr>
          <w:color w:val="0F243E" w:themeColor="text2" w:themeShade="80"/>
          <w:sz w:val="20"/>
          <w:szCs w:val="20"/>
        </w:rPr>
        <w:t>от 26.12.2023 № 38-П-554, от 26.04.2024 № 38-П-120,</w:t>
      </w:r>
    </w:p>
    <w:p w:rsidR="008F447C" w:rsidRPr="00AE7E65" w:rsidRDefault="008F447C" w:rsidP="008F447C">
      <w:pPr>
        <w:ind w:right="-1"/>
        <w:jc w:val="right"/>
        <w:rPr>
          <w:color w:val="0F243E" w:themeColor="text2" w:themeShade="80"/>
          <w:sz w:val="20"/>
          <w:szCs w:val="20"/>
        </w:rPr>
      </w:pPr>
      <w:r w:rsidRPr="00AE7E65">
        <w:rPr>
          <w:color w:val="0F243E" w:themeColor="text2" w:themeShade="80"/>
          <w:sz w:val="20"/>
          <w:szCs w:val="20"/>
        </w:rPr>
        <w:t>от 27.06.2024 № 38-П-211)</w:t>
      </w:r>
    </w:p>
    <w:p w:rsidR="008F447C" w:rsidRDefault="008F447C" w:rsidP="008F447C">
      <w:pPr>
        <w:pStyle w:val="afa"/>
        <w:spacing w:line="264" w:lineRule="auto"/>
        <w:ind w:right="-1"/>
      </w:pPr>
    </w:p>
    <w:p w:rsidR="00CA50BB" w:rsidRDefault="00CA50BB" w:rsidP="008F447C">
      <w:pPr>
        <w:pStyle w:val="afa"/>
        <w:spacing w:before="48"/>
        <w:ind w:right="-1"/>
      </w:pPr>
    </w:p>
    <w:p w:rsidR="00CA50BB" w:rsidRDefault="00CA50BB" w:rsidP="008F447C">
      <w:pPr>
        <w:pStyle w:val="afa"/>
        <w:ind w:right="-1"/>
      </w:pPr>
      <w:r>
        <w:t>г.</w:t>
      </w:r>
      <w:r>
        <w:rPr>
          <w:spacing w:val="-4"/>
        </w:rPr>
        <w:t xml:space="preserve"> </w:t>
      </w:r>
      <w:r>
        <w:t>Ханты-</w:t>
      </w:r>
      <w:r>
        <w:rPr>
          <w:spacing w:val="-2"/>
        </w:rPr>
        <w:t>Мансийск</w:t>
      </w:r>
    </w:p>
    <w:p w:rsidR="00CA50BB" w:rsidRDefault="00CA50BB" w:rsidP="008F447C">
      <w:pPr>
        <w:pStyle w:val="afa"/>
        <w:spacing w:before="96"/>
        <w:ind w:right="-1"/>
      </w:pPr>
    </w:p>
    <w:p w:rsidR="00CA50BB" w:rsidRDefault="00CA50BB" w:rsidP="008F447C">
      <w:pPr>
        <w:pStyle w:val="afa"/>
        <w:tabs>
          <w:tab w:val="left" w:pos="6380"/>
        </w:tabs>
        <w:spacing w:before="1"/>
        <w:ind w:right="-1"/>
        <w:jc w:val="left"/>
      </w:pPr>
      <w:r>
        <w:rPr>
          <w:spacing w:val="-2"/>
        </w:rPr>
        <w:t>30.05.2023</w:t>
      </w:r>
      <w:r>
        <w:tab/>
        <w:t>38-П-</w:t>
      </w:r>
      <w:r>
        <w:rPr>
          <w:spacing w:val="-5"/>
        </w:rPr>
        <w:t>157</w:t>
      </w:r>
    </w:p>
    <w:p w:rsidR="00CA50BB" w:rsidRDefault="00CA50BB" w:rsidP="008F447C">
      <w:pPr>
        <w:pStyle w:val="afa"/>
        <w:tabs>
          <w:tab w:val="left" w:pos="1276"/>
        </w:tabs>
        <w:spacing w:before="96"/>
        <w:ind w:right="-1"/>
      </w:pPr>
    </w:p>
    <w:p w:rsidR="00CA50BB" w:rsidRDefault="00CA50BB" w:rsidP="008F447C">
      <w:pPr>
        <w:pStyle w:val="afa"/>
        <w:tabs>
          <w:tab w:val="left" w:pos="1276"/>
        </w:tabs>
        <w:spacing w:line="264" w:lineRule="auto"/>
        <w:ind w:right="-1" w:firstLine="709"/>
        <w:jc w:val="both"/>
      </w:pPr>
      <w:r>
        <w:t>В целях предоставления субсидий на поддержку и развитие малых форм хозяйствования (приложение 18 к постановлению Правительства Ханты-Мансийского автономного округа – Югры от 30.12.2021 № 637-п «О мерах по реализации государственной программы Ханты-Мансийского автономного</w:t>
      </w:r>
      <w:r>
        <w:rPr>
          <w:spacing w:val="40"/>
        </w:rPr>
        <w:t xml:space="preserve"> </w:t>
      </w:r>
      <w:r>
        <w:t>округа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Югры</w:t>
      </w:r>
      <w:r>
        <w:rPr>
          <w:spacing w:val="40"/>
        </w:rPr>
        <w:t xml:space="preserve"> </w:t>
      </w:r>
      <w:r>
        <w:t>«Развитие</w:t>
      </w:r>
      <w:r>
        <w:rPr>
          <w:spacing w:val="40"/>
        </w:rPr>
        <w:t xml:space="preserve"> </w:t>
      </w:r>
      <w:r>
        <w:t>агропромышленного</w:t>
      </w:r>
      <w:r>
        <w:rPr>
          <w:spacing w:val="40"/>
        </w:rPr>
        <w:t xml:space="preserve"> </w:t>
      </w:r>
      <w:r>
        <w:t xml:space="preserve">комплекса»),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</w:t>
      </w:r>
      <w:r>
        <w:t>:</w:t>
      </w:r>
    </w:p>
    <w:p w:rsidR="00CA50BB" w:rsidRPr="00CA50BB" w:rsidRDefault="00CA50BB" w:rsidP="008F447C">
      <w:pPr>
        <w:pStyle w:val="afa"/>
        <w:tabs>
          <w:tab w:val="left" w:pos="1276"/>
        </w:tabs>
        <w:spacing w:before="32"/>
        <w:ind w:right="-1" w:firstLine="709"/>
      </w:pPr>
      <w:bookmarkStart w:id="0" w:name="_GoBack"/>
      <w:bookmarkEnd w:id="0"/>
    </w:p>
    <w:p w:rsidR="00CA50BB" w:rsidRPr="00AE7E65" w:rsidRDefault="00CA50BB" w:rsidP="008F447C">
      <w:pPr>
        <w:pStyle w:val="aff3"/>
        <w:widowControl w:val="0"/>
        <w:numPr>
          <w:ilvl w:val="0"/>
          <w:numId w:val="5"/>
        </w:numPr>
        <w:tabs>
          <w:tab w:val="left" w:pos="1276"/>
          <w:tab w:val="left" w:pos="1697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E7E65">
        <w:rPr>
          <w:rFonts w:ascii="Times New Roman" w:hAnsi="Times New Roman" w:cs="Times New Roman"/>
          <w:color w:val="auto"/>
          <w:spacing w:val="-2"/>
          <w:sz w:val="28"/>
          <w:szCs w:val="28"/>
        </w:rPr>
        <w:t>Утвердить:</w:t>
      </w:r>
    </w:p>
    <w:p w:rsidR="00CA50BB" w:rsidRPr="00CA50BB" w:rsidRDefault="00CA50BB" w:rsidP="008F447C">
      <w:pPr>
        <w:pStyle w:val="aff3"/>
        <w:widowControl w:val="0"/>
        <w:numPr>
          <w:ilvl w:val="1"/>
          <w:numId w:val="5"/>
        </w:numPr>
        <w:tabs>
          <w:tab w:val="left" w:pos="1276"/>
          <w:tab w:val="left" w:pos="1949"/>
        </w:tabs>
        <w:autoSpaceDE w:val="0"/>
        <w:autoSpaceDN w:val="0"/>
        <w:spacing w:before="32" w:after="0" w:line="264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9" w:anchor="_blank">
        <w:r w:rsidRPr="00AE7E65">
          <w:rPr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CA50B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A50BB">
        <w:rPr>
          <w:rFonts w:ascii="Times New Roman" w:hAnsi="Times New Roman" w:cs="Times New Roman"/>
          <w:sz w:val="28"/>
          <w:szCs w:val="28"/>
        </w:rPr>
        <w:t>сельскохозяйственной техники, транспортных средств, оборудования,</w:t>
      </w:r>
      <w:r w:rsidRPr="00CA5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0BB">
        <w:rPr>
          <w:rFonts w:ascii="Times New Roman" w:hAnsi="Times New Roman" w:cs="Times New Roman"/>
          <w:sz w:val="28"/>
          <w:szCs w:val="28"/>
        </w:rPr>
        <w:t>средств</w:t>
      </w:r>
      <w:r w:rsidRPr="00CA5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0BB">
        <w:rPr>
          <w:rFonts w:ascii="Times New Roman" w:hAnsi="Times New Roman" w:cs="Times New Roman"/>
          <w:sz w:val="28"/>
          <w:szCs w:val="28"/>
        </w:rPr>
        <w:t>механизации</w:t>
      </w:r>
      <w:r w:rsidRPr="00CA5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0BB">
        <w:rPr>
          <w:rFonts w:ascii="Times New Roman" w:hAnsi="Times New Roman" w:cs="Times New Roman"/>
          <w:sz w:val="28"/>
          <w:szCs w:val="28"/>
        </w:rPr>
        <w:t>и</w:t>
      </w:r>
      <w:r w:rsidRPr="00CA5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0BB">
        <w:rPr>
          <w:rFonts w:ascii="Times New Roman" w:hAnsi="Times New Roman" w:cs="Times New Roman"/>
          <w:sz w:val="28"/>
          <w:szCs w:val="28"/>
        </w:rPr>
        <w:t>автоматизации</w:t>
      </w:r>
      <w:r w:rsidRPr="00CA50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A50BB">
        <w:rPr>
          <w:rFonts w:ascii="Times New Roman" w:hAnsi="Times New Roman" w:cs="Times New Roman"/>
          <w:sz w:val="28"/>
          <w:szCs w:val="28"/>
        </w:rPr>
        <w:t>сельскохозяйственных производств (приложение 1).</w:t>
      </w:r>
    </w:p>
    <w:p w:rsidR="00CA50BB" w:rsidRPr="00CA50BB" w:rsidRDefault="00CA50BB" w:rsidP="008F447C">
      <w:pPr>
        <w:pStyle w:val="aff3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after="0" w:line="264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50BB">
        <w:rPr>
          <w:rFonts w:ascii="Times New Roman" w:hAnsi="Times New Roman" w:cs="Times New Roman"/>
          <w:sz w:val="28"/>
          <w:szCs w:val="28"/>
        </w:rPr>
        <w:t>Перечень оборудования для перерабатывающих производств сельскохозяйственной, рыбной продукции (приложение 2).</w:t>
      </w:r>
    </w:p>
    <w:p w:rsidR="00CA50BB" w:rsidRPr="00CA50BB" w:rsidRDefault="00CA50BB" w:rsidP="008F447C">
      <w:pPr>
        <w:pStyle w:val="aff3"/>
        <w:widowControl w:val="0"/>
        <w:numPr>
          <w:ilvl w:val="1"/>
          <w:numId w:val="5"/>
        </w:numPr>
        <w:tabs>
          <w:tab w:val="left" w:pos="1917"/>
        </w:tabs>
        <w:autoSpaceDE w:val="0"/>
        <w:autoSpaceDN w:val="0"/>
        <w:spacing w:after="0" w:line="264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50BB">
        <w:rPr>
          <w:rFonts w:ascii="Times New Roman" w:hAnsi="Times New Roman" w:cs="Times New Roman"/>
          <w:sz w:val="28"/>
          <w:szCs w:val="28"/>
        </w:rPr>
        <w:t>Перечень оборудования для обязательной маркировки средствами идентификации (приложение 3).</w:t>
      </w:r>
    </w:p>
    <w:p w:rsidR="00CA50BB" w:rsidRPr="00CA50BB" w:rsidRDefault="00CA50BB" w:rsidP="008F447C">
      <w:pPr>
        <w:pStyle w:val="aff3"/>
        <w:widowControl w:val="0"/>
        <w:numPr>
          <w:ilvl w:val="1"/>
          <w:numId w:val="5"/>
        </w:numPr>
        <w:tabs>
          <w:tab w:val="left" w:pos="2045"/>
        </w:tabs>
        <w:autoSpaceDE w:val="0"/>
        <w:autoSpaceDN w:val="0"/>
        <w:spacing w:after="0" w:line="264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50BB">
        <w:rPr>
          <w:rFonts w:ascii="Times New Roman" w:hAnsi="Times New Roman" w:cs="Times New Roman"/>
          <w:sz w:val="28"/>
          <w:szCs w:val="28"/>
        </w:rPr>
        <w:lastRenderedPageBreak/>
        <w:t>Перечень специализированной техники и оборудования для хранения, переработки и транспортировки дикоросов (приложение 4).</w:t>
      </w:r>
    </w:p>
    <w:p w:rsidR="00CA50BB" w:rsidRPr="00CA50BB" w:rsidRDefault="00CA50BB" w:rsidP="008F447C">
      <w:pPr>
        <w:pStyle w:val="aff3"/>
        <w:widowControl w:val="0"/>
        <w:numPr>
          <w:ilvl w:val="0"/>
          <w:numId w:val="5"/>
        </w:numPr>
        <w:tabs>
          <w:tab w:val="left" w:pos="1791"/>
        </w:tabs>
        <w:autoSpaceDE w:val="0"/>
        <w:autoSpaceDN w:val="0"/>
        <w:spacing w:after="0" w:line="264" w:lineRule="auto"/>
        <w:ind w:left="0" w:right="-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A50BB">
        <w:rPr>
          <w:rFonts w:ascii="Times New Roman" w:hAnsi="Times New Roman" w:cs="Times New Roman"/>
          <w:sz w:val="28"/>
          <w:szCs w:val="28"/>
        </w:rPr>
        <w:t>Признать утратившими силу следующие приказы Департамента промышленности Ханты-Мансийского автономного округа – Югры:</w:t>
      </w:r>
    </w:p>
    <w:p w:rsidR="00CA50BB" w:rsidRDefault="00CA50BB" w:rsidP="008F447C">
      <w:pPr>
        <w:pStyle w:val="afa"/>
        <w:spacing w:before="103" w:line="264" w:lineRule="auto"/>
        <w:ind w:right="-1" w:firstLine="709"/>
        <w:jc w:val="both"/>
      </w:pPr>
      <w:r>
        <w:t>от 15.09.2021 № 38-П-270 «О Перечне сельскохозяйственной техники, оборудования для перерабатывающих производств сельскохозяйственной, рыбной продукции»;</w:t>
      </w:r>
    </w:p>
    <w:p w:rsidR="00CA50BB" w:rsidRDefault="00CA50BB" w:rsidP="008F447C">
      <w:pPr>
        <w:pStyle w:val="afa"/>
        <w:spacing w:line="264" w:lineRule="auto"/>
        <w:ind w:right="-1" w:firstLine="709"/>
        <w:jc w:val="both"/>
      </w:pPr>
      <w:r>
        <w:t>от 14.01.2022 № 38-П-8 «О внесении изменения в приказ Департамента промышленности Ханты-Мансийского автономного</w:t>
      </w:r>
      <w:r>
        <w:rPr>
          <w:spacing w:val="40"/>
        </w:rPr>
        <w:t xml:space="preserve">  </w:t>
      </w:r>
      <w:r>
        <w:t>округа</w:t>
      </w:r>
      <w:r>
        <w:rPr>
          <w:spacing w:val="40"/>
        </w:rPr>
        <w:t xml:space="preserve"> </w:t>
      </w:r>
      <w:r>
        <w:t>– Югры от 15.09.2021 № 38-П-270 «О Перечне сельскохозяйственной техники, оборудования для перерабатывающих производств сельскохозяйственной, рыбной продукции»;</w:t>
      </w:r>
    </w:p>
    <w:p w:rsidR="00CA50BB" w:rsidRDefault="00CA50BB" w:rsidP="008F447C">
      <w:pPr>
        <w:pStyle w:val="afa"/>
        <w:spacing w:line="264" w:lineRule="auto"/>
        <w:ind w:right="-1" w:firstLine="709"/>
        <w:jc w:val="both"/>
      </w:pPr>
      <w:r>
        <w:t>от 15.07.2022 № 38-П-223 «О внесении изменения в приказ Департамента промышленности Ханты-Мансийского автономного</w:t>
      </w:r>
      <w:r>
        <w:rPr>
          <w:spacing w:val="40"/>
        </w:rPr>
        <w:t xml:space="preserve">  </w:t>
      </w:r>
      <w:r>
        <w:t>округа</w:t>
      </w:r>
      <w:r>
        <w:rPr>
          <w:spacing w:val="40"/>
        </w:rPr>
        <w:t xml:space="preserve"> </w:t>
      </w:r>
      <w:r>
        <w:t>– Югры от 15.09.2021 № 38-П-270 «О Перечне сельскохозяйственной техники, оборудования для перерабатывающих производств сельскохозяйственной, рыбной продукции»;</w:t>
      </w:r>
    </w:p>
    <w:p w:rsidR="00CA50BB" w:rsidRDefault="00CA50BB" w:rsidP="008F447C">
      <w:pPr>
        <w:pStyle w:val="afa"/>
        <w:spacing w:line="264" w:lineRule="auto"/>
        <w:ind w:right="-1" w:firstLine="709"/>
        <w:jc w:val="both"/>
      </w:pPr>
      <w:r>
        <w:t>от 12.08.2022 № 38-П-262 «О внесении изменения в приказ Департамента промышленности Ханты-Мансийского автономного округа – Югры от 15.09.2021 № 38-П-270 «О Перечне сельскохозяйственной</w:t>
      </w:r>
      <w:r>
        <w:rPr>
          <w:spacing w:val="40"/>
        </w:rPr>
        <w:t xml:space="preserve"> </w:t>
      </w:r>
      <w:r>
        <w:t>техники, оборудования для перерабатывающих производств сельскохозяйственной, рыбной продукции»;</w:t>
      </w:r>
    </w:p>
    <w:p w:rsidR="00CA50BB" w:rsidRDefault="00CA50BB" w:rsidP="008F447C">
      <w:pPr>
        <w:pStyle w:val="afa"/>
        <w:spacing w:line="264" w:lineRule="auto"/>
        <w:ind w:right="-1" w:firstLine="709"/>
        <w:jc w:val="both"/>
      </w:pPr>
      <w:r>
        <w:t>от</w:t>
      </w:r>
      <w:r>
        <w:rPr>
          <w:spacing w:val="-5"/>
        </w:rPr>
        <w:t xml:space="preserve"> </w:t>
      </w:r>
      <w:r>
        <w:t>26.07.2021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38-П-213</w:t>
      </w:r>
      <w:r>
        <w:rPr>
          <w:spacing w:val="-5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перечне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обязательной маркировки молочной продукции средствами идентификации»;</w:t>
      </w:r>
    </w:p>
    <w:p w:rsidR="00CA50BB" w:rsidRDefault="00CA50BB" w:rsidP="008F447C">
      <w:pPr>
        <w:pStyle w:val="afa"/>
        <w:spacing w:line="264" w:lineRule="auto"/>
        <w:ind w:right="-1" w:firstLine="709"/>
        <w:jc w:val="both"/>
      </w:pPr>
      <w:r>
        <w:t>от 14.01.2022 № 38-П-5 «О внесении изменения в приказ Департамента</w:t>
      </w:r>
      <w:r>
        <w:rPr>
          <w:spacing w:val="80"/>
          <w:w w:val="150"/>
        </w:rPr>
        <w:t xml:space="preserve"> </w:t>
      </w:r>
      <w:r>
        <w:t>промышленности</w:t>
      </w:r>
      <w:r>
        <w:rPr>
          <w:spacing w:val="80"/>
          <w:w w:val="150"/>
        </w:rPr>
        <w:t xml:space="preserve"> </w:t>
      </w:r>
      <w:r>
        <w:t>Ханты-Мансийского</w:t>
      </w:r>
      <w:r>
        <w:rPr>
          <w:spacing w:val="80"/>
          <w:w w:val="150"/>
        </w:rPr>
        <w:t xml:space="preserve"> </w:t>
      </w:r>
      <w:r>
        <w:t>автономного</w:t>
      </w:r>
      <w:r>
        <w:rPr>
          <w:spacing w:val="80"/>
        </w:rPr>
        <w:t xml:space="preserve"> </w:t>
      </w:r>
      <w:r>
        <w:t xml:space="preserve">округа – Югры от 26 июля 2021 года № 38-П-213 «О перечне оборудования для обязательной маркировки молочной продукции средствами </w:t>
      </w:r>
      <w:r>
        <w:rPr>
          <w:spacing w:val="-2"/>
        </w:rPr>
        <w:t>идентификации».</w:t>
      </w:r>
    </w:p>
    <w:p w:rsidR="00CA50BB" w:rsidRDefault="00CA50BB" w:rsidP="008F447C">
      <w:pPr>
        <w:pStyle w:val="afa"/>
        <w:ind w:right="-1"/>
        <w:rPr>
          <w:sz w:val="20"/>
        </w:rPr>
      </w:pPr>
    </w:p>
    <w:p w:rsidR="00CA50BB" w:rsidRDefault="00CA50BB" w:rsidP="008F447C">
      <w:pPr>
        <w:pStyle w:val="afa"/>
        <w:ind w:right="-1"/>
        <w:rPr>
          <w:sz w:val="20"/>
        </w:rPr>
      </w:pPr>
    </w:p>
    <w:p w:rsidR="00CA50BB" w:rsidRDefault="00CA50BB" w:rsidP="008F447C">
      <w:pPr>
        <w:pStyle w:val="afa"/>
        <w:ind w:right="-1"/>
        <w:rPr>
          <w:sz w:val="20"/>
        </w:rPr>
      </w:pPr>
    </w:p>
    <w:p w:rsidR="008F447C" w:rsidRDefault="008F447C" w:rsidP="008F447C">
      <w:pPr>
        <w:pStyle w:val="afa"/>
        <w:ind w:right="-1"/>
        <w:rPr>
          <w:sz w:val="20"/>
        </w:rPr>
      </w:pPr>
    </w:p>
    <w:p w:rsidR="00CA50BB" w:rsidRPr="008F447C" w:rsidRDefault="00CA50BB" w:rsidP="008F447C">
      <w:pPr>
        <w:pStyle w:val="afa"/>
        <w:ind w:right="-1"/>
        <w:jc w:val="left"/>
        <w:rPr>
          <w:rFonts w:ascii="Calibri"/>
        </w:rPr>
      </w:pPr>
      <w:r>
        <w:rPr>
          <w:spacing w:val="-2"/>
        </w:rPr>
        <w:t>Директор Департамента</w:t>
      </w:r>
      <w:r w:rsidR="008F447C">
        <w:rPr>
          <w:spacing w:val="-2"/>
        </w:rPr>
        <w:t xml:space="preserve"> </w:t>
      </w:r>
      <w:r w:rsidR="008F447C">
        <w:rPr>
          <w:spacing w:val="-2"/>
        </w:rPr>
        <w:tab/>
      </w:r>
      <w:r w:rsidR="008F447C">
        <w:rPr>
          <w:spacing w:val="-2"/>
        </w:rPr>
        <w:tab/>
      </w:r>
      <w:r w:rsidR="008F447C">
        <w:rPr>
          <w:spacing w:val="-2"/>
        </w:rPr>
        <w:tab/>
      </w:r>
      <w:r w:rsidR="008F447C">
        <w:rPr>
          <w:spacing w:val="-2"/>
        </w:rPr>
        <w:tab/>
      </w:r>
      <w:r w:rsidR="008F447C">
        <w:rPr>
          <w:spacing w:val="-2"/>
        </w:rPr>
        <w:tab/>
      </w:r>
      <w:r>
        <w:t>К.С.</w:t>
      </w:r>
      <w:r>
        <w:rPr>
          <w:spacing w:val="-3"/>
        </w:rPr>
        <w:t xml:space="preserve"> </w:t>
      </w:r>
      <w:r>
        <w:rPr>
          <w:spacing w:val="-2"/>
        </w:rPr>
        <w:t>Зайцев</w:t>
      </w:r>
    </w:p>
    <w:p w:rsidR="007A04E2" w:rsidRDefault="007A04E2">
      <w:pPr>
        <w:jc w:val="right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br w:type="page"/>
      </w:r>
    </w:p>
    <w:p w:rsidR="005E3534" w:rsidRDefault="00831295">
      <w:pPr>
        <w:jc w:val="right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lastRenderedPageBreak/>
        <w:t>Приложение 1</w:t>
      </w:r>
    </w:p>
    <w:p w:rsidR="005E3534" w:rsidRDefault="00831295">
      <w:pPr>
        <w:jc w:val="right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>к приказу Деппромышленности Югры от 30.05.2023 № 38-П-157</w:t>
      </w:r>
    </w:p>
    <w:p w:rsidR="005E3534" w:rsidRDefault="00831295">
      <w:pPr>
        <w:jc w:val="right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>«О Перечнях сельскохозяйственной техники, транспортных средств,</w:t>
      </w:r>
    </w:p>
    <w:p w:rsidR="005E3534" w:rsidRDefault="00831295">
      <w:pPr>
        <w:jc w:val="right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>оборудования, средств механизации и автоматизации сельскохозяйственного</w:t>
      </w:r>
    </w:p>
    <w:p w:rsidR="005E3534" w:rsidRDefault="00831295">
      <w:pPr>
        <w:jc w:val="right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>производства, оборудования для перерабатывающих производств</w:t>
      </w:r>
    </w:p>
    <w:p w:rsidR="005E3534" w:rsidRDefault="00831295">
      <w:pPr>
        <w:jc w:val="right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>сельскохозяйственной, рыбной продукции, оборудования для хранения,</w:t>
      </w:r>
    </w:p>
    <w:p w:rsidR="005E3534" w:rsidRDefault="00831295">
      <w:pPr>
        <w:jc w:val="right"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  <w:sz w:val="20"/>
          <w:szCs w:val="20"/>
        </w:rPr>
        <w:t xml:space="preserve">переработки и транспортировки дикоросов и </w:t>
      </w:r>
      <w:proofErr w:type="gramStart"/>
      <w:r>
        <w:rPr>
          <w:rFonts w:eastAsia="Calibri"/>
          <w:color w:val="000000" w:themeColor="text1"/>
          <w:sz w:val="20"/>
          <w:szCs w:val="20"/>
        </w:rPr>
        <w:t>признании</w:t>
      </w:r>
      <w:proofErr w:type="gramEnd"/>
    </w:p>
    <w:p w:rsidR="005E3534" w:rsidRDefault="00831295">
      <w:pPr>
        <w:jc w:val="right"/>
        <w:rPr>
          <w:sz w:val="20"/>
          <w:szCs w:val="20"/>
        </w:rPr>
      </w:pPr>
      <w:proofErr w:type="gramStart"/>
      <w:r>
        <w:rPr>
          <w:rFonts w:eastAsia="Calibri"/>
          <w:color w:val="000000" w:themeColor="text1"/>
          <w:sz w:val="20"/>
          <w:szCs w:val="20"/>
        </w:rPr>
        <w:t>утратившими</w:t>
      </w:r>
      <w:proofErr w:type="gramEnd"/>
      <w:r>
        <w:rPr>
          <w:rFonts w:eastAsia="Calibri"/>
          <w:color w:val="000000" w:themeColor="text1"/>
          <w:sz w:val="20"/>
          <w:szCs w:val="20"/>
        </w:rPr>
        <w:t xml:space="preserve"> силу некоторых приказов»</w:t>
      </w:r>
    </w:p>
    <w:p w:rsidR="005E3534" w:rsidRDefault="00831295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(в ред. от 07.07.2023 № 38-П-227, от 20.11.2023 № 38-П-444,</w:t>
      </w:r>
      <w:proofErr w:type="gramEnd"/>
    </w:p>
    <w:p w:rsidR="005E3534" w:rsidRDefault="0083129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26.12.2023 № 38-П-554, от 26.04.2024 № 38-П-120,</w:t>
      </w:r>
    </w:p>
    <w:p w:rsidR="005E3534" w:rsidRDefault="0083129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27.06.2024 № 38-П-211)</w:t>
      </w:r>
    </w:p>
    <w:p w:rsidR="005E3534" w:rsidRDefault="005E3534">
      <w:pPr>
        <w:pStyle w:val="ConsPlusNormal0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3534" w:rsidRDefault="0083129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E3534" w:rsidRDefault="0083129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сельскохозяйственной техники</w:t>
      </w:r>
      <w: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транспортных средств, оборудования, средств механизации и автоматизации сельскохозяйственных производств</w:t>
      </w:r>
    </w:p>
    <w:p w:rsidR="005E3534" w:rsidRDefault="005E3534">
      <w:pPr>
        <w:jc w:val="both"/>
        <w:rPr>
          <w:rFonts w:eastAsia="Courier New"/>
          <w:sz w:val="28"/>
          <w:szCs w:val="28"/>
          <w:lang w:eastAsia="hi-IN"/>
        </w:rPr>
      </w:pPr>
    </w:p>
    <w:tbl>
      <w:tblPr>
        <w:tblW w:w="9071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6520"/>
      </w:tblGrid>
      <w:tr w:rsidR="005E3534">
        <w:trPr>
          <w:trHeight w:val="62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Общероссийскому классификатору продукции по видам экономической деятельности</w:t>
            </w:r>
          </w:p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034-2014 (КПЕС 2008)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вида техники, транспортных средств, оборудования, средств механизации и автоматизации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28.11.11.000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Двигатели лодочные подвесные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Погрузчики сельскохозяйственные прочие, кроме </w:t>
            </w:r>
            <w:proofErr w:type="gramStart"/>
            <w:r>
              <w:rPr>
                <w:sz w:val="22"/>
                <w:szCs w:val="22"/>
              </w:rPr>
              <w:t>универсальных</w:t>
            </w:r>
            <w:proofErr w:type="gramEnd"/>
            <w:r>
              <w:rPr>
                <w:sz w:val="22"/>
                <w:szCs w:val="22"/>
              </w:rPr>
              <w:t xml:space="preserve"> и навесных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Погрузчики сельскохозяйственные специальные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Погрузчики сельскохозяйственные грейферные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Погрузчики для животноводческих ферм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28.22.18.241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Погрузчики для животноводческих ферм специальные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28.22.18.242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Погрузчики для животноводческих ферм грейферные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28.22.18.243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Навозопогрузчики</w:t>
            </w:r>
            <w:proofErr w:type="spellEnd"/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28.22.18.244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Погрузчики-</w:t>
            </w:r>
            <w:proofErr w:type="spellStart"/>
            <w:r>
              <w:rPr>
                <w:sz w:val="22"/>
                <w:szCs w:val="22"/>
              </w:rPr>
              <w:t>измельчители</w:t>
            </w:r>
            <w:proofErr w:type="spellEnd"/>
            <w:r>
              <w:rPr>
                <w:sz w:val="22"/>
                <w:szCs w:val="22"/>
              </w:rPr>
              <w:t xml:space="preserve"> силоса и грубых кормов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28.22.18.245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Стогометатели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28.22.18.246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Погрузчики универсальные сельскохозяйственного назначения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28.22.18.249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Погрузчики для животноводческих ферм прочие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28.30.21.110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Тракторы сельскохозяйственные колесные с мощностью двигателя не более 37 кВт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28.30.21.120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Тракторы сельскохозяйственные гусеничные с мощностью двигателя не более 37 кВт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28.30.22.110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Тракторы сельскохозяйственные колесные с мощностью двигателя от 37 кВт до 59 кВт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28.30.22.120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Тракторы сельскохозяйственные гусеничные с мощностью двигателя от 37 кВт до 59 кВт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28.30.23.110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Тракторы сельскохозяйственные колесные с мощностью двигателя более 59 кВт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28.30.23.120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Тракторы сельскохозяйственные гусеничные с мощностью двигателя более 59 кВт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28.30.31.110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Плуги общего назначения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28.30.32.110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Бороны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28.30.32.111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Бороны зубовые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28.30.32.112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Бороны дисковые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28.30.32.119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Бороны прочие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28.30.32.130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Культиваторы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28.30.32.140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Рыхлители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28.30.32.150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Машины для прополки и </w:t>
            </w:r>
            <w:proofErr w:type="spellStart"/>
            <w:r>
              <w:rPr>
                <w:sz w:val="22"/>
                <w:szCs w:val="22"/>
              </w:rPr>
              <w:t>пропалыватели</w:t>
            </w:r>
            <w:proofErr w:type="spellEnd"/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28.30.33.111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Сеялки зерновые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28.30.33.112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Сеялки зернотуковые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28.30.33.113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Сеялки-культиваторы стерневые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28.30.33.119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Сеялки прочие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28.30.33.120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Сажалки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28.30.33.130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рассадопосадочные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28.30.34.000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Разбрасыватели органических и минеральных удобрений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28.30.39.000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сельскохозяйственные для обработки почвы прочие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28.30.51.000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Косилки (включая устройства режущие для установки на тракторе), не включенные в другие группировки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28.30.52.000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сеноуборочные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28.30.53.000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Прессы для соломы или сена, включая пресс-подборщики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28.30.54.110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для уборки и первичной обработки картофеля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28.30.54.120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для уборки и первичной обработки свеклы и других корнеплодов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28.30.59.140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для уборки и первичной обработки овощей, фруктов, ягод и технических культур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28.30.70.000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Прицепы и </w:t>
            </w:r>
            <w:proofErr w:type="gramStart"/>
            <w:r>
              <w:rPr>
                <w:sz w:val="22"/>
                <w:szCs w:val="22"/>
              </w:rPr>
              <w:t>полуприцепы</w:t>
            </w:r>
            <w:proofErr w:type="gramEnd"/>
            <w:r>
              <w:rPr>
                <w:sz w:val="22"/>
                <w:szCs w:val="22"/>
              </w:rPr>
              <w:t xml:space="preserve"> самозагружающиеся или саморазгружающиеся для сельского хозяйства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28.92.50.000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Тракторы гусеничные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автотранспортные грузовые</w:t>
            </w:r>
          </w:p>
        </w:tc>
      </w:tr>
      <w:tr w:rsidR="005E3534">
        <w:trPr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29.10.41.112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грузовые с дизельным двигателем, имеющие технически допустимую максимальную массу свыше 3,5 тонн, но не более 12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29.10.41.113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грузовые с дизельным двигателем, имеющие технически допустимую максимальную массу свыше 12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29.10.41.120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Автосамосвалы с дизельным двигателем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29.10.41.122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Автосамосвалы с дизельным двигателем, имеющие технически допустимую максимальную массу свыше 3,5 тонн, но не более 12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29.10.41.123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Автосамосвалы с дизельным двигателем, имеющие технически допустимую максимальную массу свыше 12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29.10.41.111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грузовые с дизельным двигателем, имеющие технически допустимую максимальную массу не более 3,5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29.10.42.111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грузовые с бензиновым двигателем, имеющие технически допустимую максимальную массу не более 3,5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29.10.42.112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грузовые с бензиновым двигателем, имеющие технически допустимую максимальную массу свыше 3,5 тонн, но не более 12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29.10.42.113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грузовые с бензиновым двигателем, имеющие технически допустимую максимальную массу свыше 12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29.10.42.122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Автосамосвалы с бензиновым двигателем, имеющие технически допустимую максимальную массу свыше 3,5 тонн, но не более 12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29.10.42.123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Автосамосвалы с бензиновым двигателем, имеющие технически допустимую максимальную массу свыше 12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29.10.43.000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Автомобили-тягачи седельные для полуприцепов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29.10.52.110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транспортные снегоходные (не более 60 </w:t>
            </w:r>
            <w:proofErr w:type="spellStart"/>
            <w:r>
              <w:rPr>
                <w:sz w:val="22"/>
                <w:szCs w:val="22"/>
              </w:rPr>
              <w:t>л.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spellEnd"/>
            <w:proofErr w:type="gramEnd"/>
            <w:r>
              <w:rPr>
                <w:sz w:val="22"/>
                <w:szCs w:val="22"/>
              </w:rPr>
              <w:t>.)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29.10.59.240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транспортные для перевозки пищевых жидкостей</w:t>
            </w:r>
          </w:p>
        </w:tc>
      </w:tr>
      <w:tr w:rsidR="005E3534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29.10.59.280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транспортные - фургоны для перевозки пищевых продуктов</w:t>
            </w:r>
          </w:p>
        </w:tc>
      </w:tr>
      <w:tr w:rsidR="005E3534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29.20.23.113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Прицепы и полуприцепы, технически допустимая максимальная </w:t>
            </w:r>
            <w:proofErr w:type="gramStart"/>
            <w:r>
              <w:rPr>
                <w:sz w:val="22"/>
                <w:szCs w:val="22"/>
              </w:rPr>
              <w:t>масса</w:t>
            </w:r>
            <w:proofErr w:type="gramEnd"/>
            <w:r>
              <w:rPr>
                <w:sz w:val="22"/>
                <w:szCs w:val="22"/>
              </w:rPr>
              <w:t xml:space="preserve"> которых свыше 3,5 тонн, но не более 10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29.20.23.114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Прицепы и полуприцепы, технически допустимая максимальная </w:t>
            </w:r>
            <w:proofErr w:type="gramStart"/>
            <w:r>
              <w:rPr>
                <w:sz w:val="22"/>
                <w:szCs w:val="22"/>
              </w:rPr>
              <w:t>масса</w:t>
            </w:r>
            <w:proofErr w:type="gramEnd"/>
            <w:r>
              <w:rPr>
                <w:sz w:val="22"/>
                <w:szCs w:val="22"/>
              </w:rPr>
              <w:t xml:space="preserve"> которых свыше 10 тонн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29.20.23.120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29.20.23.130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Прицепы и полуприцепы тракторные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29.20.23.190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Прицепы и полуприцепы прочие, не включенные в другие группировки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30.12.19.140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Шлюпки (длиной не более 6 м.)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30.20.33.116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Вагоны-хопперы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27.40.15.150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Лампы светодиодные (фотодиодные лампы для рассады)</w:t>
            </w:r>
          </w:p>
        </w:tc>
      </w:tr>
      <w:tr w:rsidR="005E3534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27.52.13.000</w:t>
            </w:r>
          </w:p>
          <w:p w:rsidR="005E3534" w:rsidRDefault="005E3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Воздухонагреватели или распределительные устройства для подачи горячего воздуха неэлектрические из черных металлов, не включенные в другие группировки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28.25.2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Вентиляторы, кроме настольных, напольных, настенных, оконных, потолочных или вентиляторов для крыш</w:t>
            </w:r>
          </w:p>
        </w:tc>
      </w:tr>
      <w:tr w:rsidR="005E3534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28.30.60.000</w:t>
            </w:r>
          </w:p>
          <w:p w:rsidR="005E3534" w:rsidRDefault="005E3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Механические устройства для разбрасывания или распыления жидкостей или порошков, используемых в сельском хозяйстве или садоводстве</w:t>
            </w:r>
          </w:p>
        </w:tc>
      </w:tr>
      <w:tr w:rsidR="005E3534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29.32.30.260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вентиляции, отопления и кондиционирования воздуха, их узлов и детали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28.30.81.110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для очистки, сортировки или калибровки яиц</w:t>
            </w:r>
          </w:p>
        </w:tc>
      </w:tr>
      <w:tr w:rsidR="005E3534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28.30.81.190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для очистки, сортировки прочих продуктов сельскохозяйственного производства, кроме семян, зерна и сухих бобовых культур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>
              <w:rPr>
                <w:sz w:val="22"/>
                <w:szCs w:val="22"/>
              </w:rPr>
              <w:t>.30.82.110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доильная автоматическая (роботизированная)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28.30.82.120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 доильные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28.30.83.110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Дробилка для кормов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28.30.83.120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Измельчитель</w:t>
            </w:r>
            <w:proofErr w:type="spellEnd"/>
            <w:r>
              <w:rPr>
                <w:sz w:val="22"/>
                <w:szCs w:val="22"/>
              </w:rPr>
              <w:t xml:space="preserve"> грубых и сочных кормов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28.30.83.130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Овощетерки, </w:t>
            </w:r>
            <w:proofErr w:type="spellStart"/>
            <w:r>
              <w:rPr>
                <w:sz w:val="22"/>
                <w:szCs w:val="22"/>
              </w:rPr>
              <w:t>пастоизготовители</w:t>
            </w:r>
            <w:proofErr w:type="spellEnd"/>
            <w:r>
              <w:rPr>
                <w:sz w:val="22"/>
                <w:szCs w:val="22"/>
              </w:rPr>
              <w:t xml:space="preserve"> и мялки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28.30.83.140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Смесители кормов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28.30.83.180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Мойки и мойки-корнерезки</w:t>
            </w:r>
          </w:p>
        </w:tc>
      </w:tr>
      <w:tr w:rsidR="005E3534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28.30.83.190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Агрегаты для кормления молодняка крупного рогатого скота и других сельскохозяйственных животных («молочные такси»)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28.30.84.110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Инкубаторы птицеводческие</w:t>
            </w:r>
          </w:p>
        </w:tc>
      </w:tr>
      <w:tr w:rsidR="005E3534">
        <w:trPr>
          <w:trHeight w:val="3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28.30.85.000</w:t>
            </w:r>
          </w:p>
          <w:p w:rsidR="005E3534" w:rsidRDefault="005E35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Клеточное оборудование для содержания птицы (кроме кур-несушек), оборудование для напольного содержания птицы, кроликов, пушных зверей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28.30.86.110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Стойловое оборудование, поилки животноводческие, кормушки животноводческие, оборудование для удаления навоза, кормораздатчики</w:t>
            </w:r>
          </w:p>
        </w:tc>
      </w:tr>
      <w:tr w:rsidR="005E35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29.32.30.172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Насосы жидкостных систем охлаждения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85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28.30.59.190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для уборки урожая и обмолота прочие, не включенные в другие группировки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28.30.59.110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для уборки зерновых, масличных, бобовых и крупяных культур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28.30.91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 машин и оборудования для уборки урожая и обмолота, не включенные в другие группировки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27.11.32.120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Установки генераторные прочие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28.11.18.222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Зернопогрузчики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28.22.15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Автопогрузчики с вилочным захватом, прочие погрузчики, тягачи, используемые на платформах железнодорожных станций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28.22.18.230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Загрузчики, разгрузчики сельскохозяйственные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29.10.59.330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Снегоболотоходы</w:t>
            </w:r>
            <w:proofErr w:type="spellEnd"/>
            <w:r>
              <w:rPr>
                <w:sz w:val="22"/>
                <w:szCs w:val="22"/>
              </w:rPr>
              <w:t>*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29.10.59.340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Вездеходы*</w:t>
            </w:r>
          </w:p>
        </w:tc>
      </w:tr>
      <w:tr w:rsidR="005E3534">
        <w:trPr>
          <w:trHeight w:val="588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3534" w:rsidRDefault="008312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 классификатору в области </w:t>
            </w:r>
            <w:proofErr w:type="spellStart"/>
            <w:r>
              <w:rPr>
                <w:sz w:val="22"/>
                <w:szCs w:val="22"/>
              </w:rPr>
              <w:t>аквакультуры</w:t>
            </w:r>
            <w:proofErr w:type="spellEnd"/>
            <w:r>
              <w:rPr>
                <w:sz w:val="22"/>
                <w:szCs w:val="22"/>
              </w:rPr>
              <w:t xml:space="preserve"> (рыбоводства), утвержденному приказом Минсельхоза России от 18.11.2014 № 452 «Об утверждении Классификатора в области </w:t>
            </w:r>
            <w:proofErr w:type="spellStart"/>
            <w:r>
              <w:rPr>
                <w:sz w:val="22"/>
                <w:szCs w:val="22"/>
              </w:rPr>
              <w:t>аквакультуры</w:t>
            </w:r>
            <w:proofErr w:type="spellEnd"/>
            <w:r>
              <w:rPr>
                <w:sz w:val="22"/>
                <w:szCs w:val="22"/>
              </w:rPr>
              <w:t xml:space="preserve"> (рыбоводства)»</w:t>
            </w:r>
          </w:p>
        </w:tc>
      </w:tr>
      <w:tr w:rsidR="005E3534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04.01.03.08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Модульные причальные системы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04.01.03.10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Якорные системы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04.01.03.11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Носители подвесных систем выращивания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04.01.03.12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Насосные станции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04.01.03.13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Пункты сбора икры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04.01.03.14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roofErr w:type="spellStart"/>
            <w:r>
              <w:rPr>
                <w:sz w:val="22"/>
                <w:szCs w:val="22"/>
              </w:rPr>
              <w:t>Рыбоучетные</w:t>
            </w:r>
            <w:proofErr w:type="spellEnd"/>
            <w:r>
              <w:rPr>
                <w:sz w:val="22"/>
                <w:szCs w:val="22"/>
              </w:rPr>
              <w:t xml:space="preserve"> заграждения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04.02.01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Живорыбные машины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04.02.02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Живорыбные суда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04.02.04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Живорыбные контейнеры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04.02.09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Мотопомпы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04.02.10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Генераторы тока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04.02.12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Плавучие кормораздатчики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04.02.13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Транспортеры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04.02.14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Конвейеры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04.03.01.01.01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 xml:space="preserve">Аппарат типа </w:t>
            </w:r>
            <w:proofErr w:type="spellStart"/>
            <w:r>
              <w:rPr>
                <w:sz w:val="22"/>
                <w:szCs w:val="22"/>
              </w:rPr>
              <w:t>Вейса</w:t>
            </w:r>
            <w:proofErr w:type="spell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04.03.01.01.02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Аппарат типа «Осетр»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04.03.01.01.03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 xml:space="preserve">Аппарат типа </w:t>
            </w:r>
            <w:proofErr w:type="spellStart"/>
            <w:r>
              <w:rPr>
                <w:sz w:val="22"/>
                <w:szCs w:val="22"/>
              </w:rPr>
              <w:t>Аткинса</w:t>
            </w:r>
            <w:proofErr w:type="spell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04.03.01.01.04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Аппарат типа «Ющенко»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04.03.01.01.05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Аппарат типа ИВЛ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04.03.01.01.06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Аппараты лоткового типа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04.03.01.01.07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Аппарат типа «Бокс»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04.03.01.01.08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Аппарат ВНИИПРХ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04.03.01.01.09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roofErr w:type="gramStart"/>
            <w:r>
              <w:rPr>
                <w:sz w:val="22"/>
                <w:szCs w:val="22"/>
              </w:rPr>
              <w:t>Аппарат для инкубации икры лососевых в естественных водоемах</w:t>
            </w:r>
            <w:proofErr w:type="gram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04.03.01.01.10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Инкубаторы типа «Амур», «Карп», «Селенга», «Сибирь»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Инкубационные стойки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04.03.01.03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Контейнеры для транспортировки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04.03.02.01.01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Автоматические кормораздатчики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04.03.02.01.02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Самокормушки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04.03.02.01.03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Бункерные кормораздатчики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04.03.02.01.04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Перистальтические насосы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04.03.02.01.05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Самоходные кормораздатчики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04.03.02.04.01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roofErr w:type="spellStart"/>
            <w:r>
              <w:rPr>
                <w:sz w:val="22"/>
                <w:szCs w:val="22"/>
              </w:rPr>
              <w:t>Олигохетник</w:t>
            </w:r>
            <w:proofErr w:type="spell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04.03.02.04.02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Аппарат для проточного культивирования рачков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04.03.02.04.03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 xml:space="preserve">Инкубатор для цист </w:t>
            </w:r>
            <w:proofErr w:type="spellStart"/>
            <w:r>
              <w:rPr>
                <w:sz w:val="22"/>
                <w:szCs w:val="22"/>
              </w:rPr>
              <w:t>артемии</w:t>
            </w:r>
            <w:proofErr w:type="spell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04.03.02.04.04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Культиватор для коловраток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04.03.03.01.01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Сетчатые садки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04.03.03.01.03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Модульные садковые линии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04.03.03.02.01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Пластиковые бассейны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04.03.03.02.03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Стальные нержавеющие бассейны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04.03.03.03.01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Пластиковые лотки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04.03.03.04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Установки коллекторные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04.03.03.05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Устройства для сортировки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04.03.03.06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roofErr w:type="spellStart"/>
            <w:r>
              <w:rPr>
                <w:sz w:val="22"/>
                <w:szCs w:val="22"/>
              </w:rPr>
              <w:t>Рыбоуловители</w:t>
            </w:r>
            <w:proofErr w:type="spell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04.03.03.07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roofErr w:type="spellStart"/>
            <w:r>
              <w:rPr>
                <w:sz w:val="22"/>
                <w:szCs w:val="22"/>
              </w:rPr>
              <w:t>Рыбонакопители</w:t>
            </w:r>
            <w:proofErr w:type="spellEnd"/>
            <w:r>
              <w:rPr>
                <w:sz w:val="22"/>
                <w:szCs w:val="22"/>
              </w:rPr>
              <w:t xml:space="preserve"> (концентраторы)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04.03.03.08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Рыбонасосы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04.03.03.09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Установки для внесения минеральных удобрений и извести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04.03.03.10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Установки для профилактической обработки рыбы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04.03.04.01.01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Циркуляционные насосы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04.03.04.01.02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Погружные центробежные насосы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04.03.04.01.03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Скважинные насосы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04.03.04.01.04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Очистители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04.03.04.02.01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Барабанные фильтры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04.03.04.02.02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Сетчатые фильтры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04.03.04.02.03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Гравийные фильтры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04.03.04.02.04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Биологические фильтры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04.03.04.03.01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Нагреватели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04.03.04.03.02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Охладители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04.03.04.03.03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Теплообменники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04.03.04.04.01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Ультрафиолетовые установки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04.03.04.04.02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Установки озонирования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04.03.04.04.03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Озонаторы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04.03.05.01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Аэраторы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04.03.05.02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Воздуходувки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04.03.05.03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Распылители (воздуха, кислорода)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04.03.05.04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Компрессоры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04.03.05.05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roofErr w:type="spellStart"/>
            <w:r>
              <w:rPr>
                <w:sz w:val="22"/>
                <w:szCs w:val="22"/>
              </w:rPr>
              <w:t>Потокообразователи</w:t>
            </w:r>
            <w:proofErr w:type="spell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04.03.05.06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roofErr w:type="spellStart"/>
            <w:r>
              <w:rPr>
                <w:sz w:val="22"/>
                <w:szCs w:val="22"/>
              </w:rPr>
              <w:t>Турбоаэраторы</w:t>
            </w:r>
            <w:proofErr w:type="spell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04.03.05.07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roofErr w:type="spellStart"/>
            <w:r>
              <w:rPr>
                <w:sz w:val="22"/>
                <w:szCs w:val="22"/>
              </w:rPr>
              <w:t>Оксигенаторы</w:t>
            </w:r>
            <w:proofErr w:type="spell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04.03.05.08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Инжекторы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04.04.05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Установки для отлова личинок и молоди рыб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04.04.06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Устройство для подсчета рыбы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04.04.07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Отборник мертвой икры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04.04.08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Автоматические системы для управления технологическим процессом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Системы контроля параметров водной среды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roofErr w:type="spellStart"/>
            <w:r>
              <w:rPr>
                <w:sz w:val="22"/>
                <w:szCs w:val="22"/>
              </w:rPr>
              <w:t>Термооксиметры</w:t>
            </w:r>
            <w:proofErr w:type="spell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Батометры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04.05.04.01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Торсионные весы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04.05.04.02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Лабораторные весы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04.05.04.03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Платформенные весы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04.05.05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Микроскопы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04.05.06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roofErr w:type="spellStart"/>
            <w:r>
              <w:rPr>
                <w:sz w:val="22"/>
                <w:szCs w:val="22"/>
              </w:rPr>
              <w:t>Бинокуляры</w:t>
            </w:r>
            <w:proofErr w:type="spell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04.05.07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roofErr w:type="spellStart"/>
            <w:r>
              <w:rPr>
                <w:sz w:val="22"/>
                <w:szCs w:val="22"/>
              </w:rPr>
              <w:t>Дночерпатели</w:t>
            </w:r>
            <w:proofErr w:type="spellEnd"/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04.05.08.01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Вертушки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04.05.08.02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Ротаметры</w:t>
            </w:r>
          </w:p>
        </w:tc>
      </w:tr>
      <w:tr w:rsidR="005E3534">
        <w:trPr>
          <w:trHeight w:val="2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pPr>
              <w:jc w:val="center"/>
            </w:pPr>
            <w:r>
              <w:rPr>
                <w:sz w:val="22"/>
                <w:szCs w:val="22"/>
              </w:rPr>
              <w:t>04.05.09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534" w:rsidRDefault="00831295">
            <w:r>
              <w:rPr>
                <w:sz w:val="22"/>
                <w:szCs w:val="22"/>
              </w:rPr>
              <w:t>Фотоколориметры</w:t>
            </w:r>
          </w:p>
        </w:tc>
      </w:tr>
    </w:tbl>
    <w:p w:rsidR="005E3534" w:rsidRDefault="00831295">
      <w:pPr>
        <w:jc w:val="both"/>
      </w:pPr>
      <w:r>
        <w:rPr>
          <w:sz w:val="20"/>
          <w:szCs w:val="20"/>
        </w:rPr>
        <w:t xml:space="preserve">* Для сельскохозяйственных товаропроизводителей, осуществляющих деятельность на территориях (отсутствие круглогодичного дорожного сообщения) в соответствии с Законом Ханты-Мансийского автономного округа – Югры от 31.12.2004 № 101-оз «О перечнях труднодоступных и отдаленных местностей и территорий компактного проживания коренных малочисленных народов Севера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Ханты-Мансийском</w:t>
      </w:r>
      <w:proofErr w:type="gramEnd"/>
      <w:r>
        <w:rPr>
          <w:sz w:val="20"/>
          <w:szCs w:val="20"/>
        </w:rPr>
        <w:t xml:space="preserve"> автономном округе – Югре, применяемых при проведении выборов.</w:t>
      </w:r>
    </w:p>
    <w:p w:rsidR="007A04E2" w:rsidRDefault="007A04E2">
      <w:pPr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lastRenderedPageBreak/>
        <w:t>Приложение 2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к приказу Деппромышленности Югры от 30.05.2023 № 38-П-157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«О Перечнях сельскохозяйственной техники, транспортных средств,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оборудования, средств механизации и автоматизации сельскохозяйственного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производства, оборудования для перерабатывающих производств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сельскохозяйственной, рыбной продукции, оборудования для хранения,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 xml:space="preserve">переработки и транспортировки дикоросов и </w:t>
      </w:r>
      <w:proofErr w:type="gramStart"/>
      <w:r w:rsidRPr="007A04E2">
        <w:rPr>
          <w:rFonts w:eastAsia="Calibri"/>
          <w:color w:val="000000"/>
          <w:sz w:val="20"/>
          <w:szCs w:val="20"/>
        </w:rPr>
        <w:t>признании</w:t>
      </w:r>
      <w:proofErr w:type="gramEnd"/>
    </w:p>
    <w:p w:rsidR="007A04E2" w:rsidRDefault="007A04E2" w:rsidP="007A04E2">
      <w:pPr>
        <w:spacing w:line="276" w:lineRule="auto"/>
        <w:jc w:val="right"/>
        <w:rPr>
          <w:color w:val="D9D9D9"/>
        </w:rPr>
      </w:pPr>
      <w:proofErr w:type="gramStart"/>
      <w:r w:rsidRPr="007A04E2">
        <w:rPr>
          <w:rFonts w:eastAsia="Calibri"/>
          <w:color w:val="000000"/>
          <w:sz w:val="20"/>
          <w:szCs w:val="20"/>
        </w:rPr>
        <w:t>утратившими</w:t>
      </w:r>
      <w:proofErr w:type="gramEnd"/>
      <w:r w:rsidRPr="007A04E2">
        <w:rPr>
          <w:rFonts w:eastAsia="Calibri"/>
          <w:color w:val="000000"/>
          <w:sz w:val="20"/>
          <w:szCs w:val="20"/>
        </w:rPr>
        <w:t xml:space="preserve"> силу некоторых приказов»</w:t>
      </w:r>
    </w:p>
    <w:p w:rsidR="007A04E2" w:rsidRDefault="007A04E2" w:rsidP="007A04E2">
      <w:pPr>
        <w:rPr>
          <w:sz w:val="28"/>
          <w:szCs w:val="28"/>
        </w:rPr>
      </w:pPr>
    </w:p>
    <w:p w:rsidR="007A04E2" w:rsidRDefault="007A04E2" w:rsidP="007A04E2">
      <w:pPr>
        <w:pStyle w:val="ConsPlusNormal0"/>
        <w:ind w:firstLine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A04E2" w:rsidRDefault="007A04E2" w:rsidP="007A0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оборудования для перерабатывающих производств</w:t>
      </w:r>
    </w:p>
    <w:p w:rsidR="007A04E2" w:rsidRDefault="007A04E2" w:rsidP="007A04E2">
      <w:pPr>
        <w:jc w:val="center"/>
        <w:rPr>
          <w:b/>
        </w:rPr>
      </w:pPr>
      <w:r>
        <w:rPr>
          <w:b/>
          <w:sz w:val="28"/>
          <w:szCs w:val="28"/>
        </w:rPr>
        <w:t xml:space="preserve">сельскохозяйственной, рыбной продукции </w:t>
      </w:r>
    </w:p>
    <w:p w:rsidR="007A04E2" w:rsidRDefault="007A04E2" w:rsidP="007A0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Courier New"/>
          <w:sz w:val="28"/>
          <w:szCs w:val="28"/>
          <w:lang w:eastAsia="hi-IN"/>
        </w:rPr>
      </w:pPr>
    </w:p>
    <w:tbl>
      <w:tblPr>
        <w:tblW w:w="9071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983"/>
        <w:gridCol w:w="6520"/>
      </w:tblGrid>
      <w:tr w:rsidR="007A04E2" w:rsidTr="00831295">
        <w:trPr>
          <w:trHeight w:val="62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Общероссийскому классификатору продукции по видам экономической деятельности</w:t>
            </w:r>
          </w:p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034-2014 (КПЕС 2008)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вида оборудования</w:t>
            </w:r>
          </w:p>
        </w:tc>
      </w:tr>
      <w:tr w:rsidR="007A04E2" w:rsidTr="00831295">
        <w:trPr>
          <w:trHeight w:val="3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26.51.53.150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7A04E2" w:rsidTr="00831295">
        <w:trPr>
          <w:trHeight w:val="3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26.51.53.190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Приборы и аппаратура для физического или химического анализа, не включенные в другие группировки</w:t>
            </w:r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28.13.14.110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Насосы центробежные подачи жидкостей прочие</w:t>
            </w:r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28.22.17.111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Конвейеры ленточные </w:t>
            </w:r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28.22.17.112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Конвейеры скребковые </w:t>
            </w:r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28.22.17.113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Конвейеры пластинчатые </w:t>
            </w:r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28.22.17.114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Конвейеры вибрационные </w:t>
            </w:r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28.22.17.115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Конвейеры роликовые </w:t>
            </w:r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28.22.17.116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Конвейеры винтовые </w:t>
            </w:r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28.22.17.119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Конвейеры прочие, не включенные в другие группировки</w:t>
            </w:r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28.22.17.190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trike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Подъемники и </w:t>
            </w:r>
            <w:proofErr w:type="gramStart"/>
            <w:r>
              <w:rPr>
                <w:sz w:val="22"/>
                <w:szCs w:val="22"/>
                <w:highlight w:val="white"/>
              </w:rPr>
              <w:t>конвейеры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пневматические и прочие непрерывного действия для товаров или материалов, не включенные в другие группировки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28.25.11.110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Теплообменники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28.25.13.110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холодильное и морозильное, кроме бытового оборудования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28.25.13.111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Шкафы холодильные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28.25.13.112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Камеры холодильные сборные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28.25.13.114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Витрины холодильные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28.25.13.115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для охлаждения и заморозки жидкостей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28.25.14.112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Установки для фильтрования или очистки воздуха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28.25.30.110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Комплектующие (запасные части) холодильного и морозильного оборудования, не имеющие самостоятельных группировок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28.25.30.120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Комплектующие (запасные части) тепловых насосов, не имеющие самостоятельных группировок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28.29.12.110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для фильтрования или очистки воды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28.29.21.120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для розлива, закупоривания и упаковывания бутылок и прочих емкостей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28.29.31.110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весовое промышленное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28.29.31.120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Весы непрерывного взвешивания изделий на конвейере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28.29.41.190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Центрифуги, не включенные в другие группировки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28.93.11.000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Сепараторы-сливкоотделители центробежные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28.93.12.000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для обработки и переработки молока</w:t>
            </w:r>
          </w:p>
        </w:tc>
      </w:tr>
      <w:tr w:rsidR="007A04E2" w:rsidTr="0083129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28.93.13.121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Машины </w:t>
            </w:r>
            <w:proofErr w:type="spellStart"/>
            <w:r>
              <w:rPr>
                <w:sz w:val="22"/>
                <w:szCs w:val="22"/>
              </w:rPr>
              <w:t>ситовеечные</w:t>
            </w:r>
            <w:proofErr w:type="spellEnd"/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28.93.13.122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Машины </w:t>
            </w:r>
            <w:proofErr w:type="spellStart"/>
            <w:r>
              <w:rPr>
                <w:sz w:val="22"/>
                <w:szCs w:val="22"/>
              </w:rPr>
              <w:t>вымольные</w:t>
            </w:r>
            <w:proofErr w:type="spellEnd"/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28.93.13.131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шелушильные</w:t>
            </w:r>
          </w:p>
        </w:tc>
      </w:tr>
      <w:tr w:rsidR="007A04E2" w:rsidTr="0083129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28.93.13.140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технологическое для комбикормовой промышленности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28.93.13.141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Машины для дробления зерна, кукурузных початков, жмыха и микроэлементов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28.93.13.142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Машины для </w:t>
            </w:r>
            <w:proofErr w:type="spellStart"/>
            <w:r>
              <w:rPr>
                <w:sz w:val="22"/>
                <w:szCs w:val="22"/>
                <w:highlight w:val="white"/>
              </w:rPr>
              <w:t>мелассирования</w:t>
            </w:r>
            <w:proofErr w:type="spellEnd"/>
            <w:r>
              <w:rPr>
                <w:sz w:val="22"/>
                <w:szCs w:val="22"/>
                <w:highlight w:val="white"/>
              </w:rPr>
              <w:t>, подачи жиров и дозирования компонентов комбикормов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28.93.13.143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Прессы для гранулирования комбикормов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28.93.13.149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технологическое прочее для комбикормовой промышленности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28.93.15.120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для промышленного приготовления или подогрева пищи</w:t>
            </w:r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28.93.15.121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Котлы стационарные пищеварочные</w:t>
            </w:r>
          </w:p>
        </w:tc>
      </w:tr>
      <w:tr w:rsidR="007A04E2" w:rsidTr="0083129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28.93.15.122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Плиты кухонные</w:t>
            </w:r>
          </w:p>
        </w:tc>
      </w:tr>
      <w:tr w:rsidR="007A04E2" w:rsidTr="0083129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28.93.15.123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Аппараты пищеварочные и жарочные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28.93.15.124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Сковороды опрокидывающиеся, жаровни и фритюрницы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28.93.15.125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Кипятильники непрерывного действия</w:t>
            </w:r>
          </w:p>
        </w:tc>
      </w:tr>
      <w:tr w:rsidR="007A04E2" w:rsidTr="0083129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28.93.15.126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proofErr w:type="spellStart"/>
            <w:r>
              <w:rPr>
                <w:sz w:val="22"/>
                <w:szCs w:val="22"/>
                <w:highlight w:val="white"/>
              </w:rPr>
              <w:t>Пароконвектоматы</w:t>
            </w:r>
            <w:proofErr w:type="spellEnd"/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43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28.93.15.127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Шкафы пекарские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44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28.93.15.128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Шкафы жарочные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28.93.15.133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Поверхности жарочные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46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28.93.15.139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для промышленного приготовления или подогрева пищи прочее, не включенное в другие группировки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47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28.93.16.190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Сушилки для сельскохозяйственных продуктов прочие</w:t>
            </w:r>
          </w:p>
        </w:tc>
      </w:tr>
      <w:tr w:rsidR="007A04E2" w:rsidTr="0083129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28.93.17.112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Машины для измельчения и нарезания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28.93.17.113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Машины месильно-перемешивающие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</w:t>
            </w:r>
          </w:p>
        </w:tc>
        <w:tc>
          <w:tcPr>
            <w:tcW w:w="198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28.93.17.114</w:t>
            </w:r>
          </w:p>
        </w:tc>
        <w:tc>
          <w:tcPr>
            <w:tcW w:w="65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Машины дозировочно-формовочные</w:t>
            </w:r>
          </w:p>
        </w:tc>
      </w:tr>
      <w:tr w:rsidR="007A04E2" w:rsidTr="0083129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28.93.17.115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Машины универсальные с комплектом сменных механизмов</w:t>
            </w:r>
          </w:p>
        </w:tc>
      </w:tr>
      <w:tr w:rsidR="007A04E2" w:rsidTr="0083129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28.93.17.119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Машины для механической обработки прочие</w:t>
            </w:r>
          </w:p>
        </w:tc>
      </w:tr>
      <w:tr w:rsidR="007A04E2" w:rsidTr="0083129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28.93.17.170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для переработки мяса или птицы</w:t>
            </w:r>
          </w:p>
        </w:tc>
      </w:tr>
      <w:tr w:rsidR="007A04E2" w:rsidTr="00831295">
        <w:trPr>
          <w:trHeight w:val="25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28.93.17.230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для производства рыбных продуктов</w:t>
            </w:r>
          </w:p>
        </w:tc>
      </w:tr>
      <w:tr w:rsidR="007A04E2" w:rsidTr="0083129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28.93.17.290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для промышленного приготовления или производства пищевых продуктов прочее, не включенное в другие группировки</w:t>
            </w:r>
          </w:p>
        </w:tc>
      </w:tr>
    </w:tbl>
    <w:p w:rsidR="007A04E2" w:rsidRDefault="007A04E2" w:rsidP="007A04E2">
      <w:pPr>
        <w:spacing w:line="276" w:lineRule="auto"/>
      </w:pPr>
    </w:p>
    <w:p w:rsidR="007A04E2" w:rsidRDefault="007A04E2">
      <w:pPr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lastRenderedPageBreak/>
        <w:t>Приложение 3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к приказу Деппромышленности Югры от 30.05.2023 № 38-П-157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«О Перечнях сельскохозяйственной техники, транспортных средств,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оборудования, средств механизации и автоматизации сельскохозяйственного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производства, оборудования для перерабатывающих производств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сельскохозяйственной, рыбной продукции, оборудования для хранения,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 xml:space="preserve">переработки и транспортировки дикоросов и </w:t>
      </w:r>
      <w:proofErr w:type="gramStart"/>
      <w:r w:rsidRPr="007A04E2">
        <w:rPr>
          <w:rFonts w:eastAsia="Calibri"/>
          <w:color w:val="000000"/>
          <w:sz w:val="20"/>
          <w:szCs w:val="20"/>
        </w:rPr>
        <w:t>признании</w:t>
      </w:r>
      <w:proofErr w:type="gramEnd"/>
    </w:p>
    <w:p w:rsidR="007A04E2" w:rsidRDefault="007A04E2" w:rsidP="007A04E2">
      <w:pPr>
        <w:jc w:val="right"/>
      </w:pPr>
      <w:proofErr w:type="gramStart"/>
      <w:r w:rsidRPr="007A04E2">
        <w:rPr>
          <w:rFonts w:eastAsia="Calibri"/>
          <w:color w:val="000000"/>
          <w:sz w:val="20"/>
          <w:szCs w:val="20"/>
        </w:rPr>
        <w:t>утратившими</w:t>
      </w:r>
      <w:proofErr w:type="gramEnd"/>
      <w:r w:rsidRPr="007A04E2">
        <w:rPr>
          <w:rFonts w:eastAsia="Calibri"/>
          <w:color w:val="000000"/>
          <w:sz w:val="20"/>
          <w:szCs w:val="20"/>
        </w:rPr>
        <w:t xml:space="preserve"> силу некоторых приказов»</w:t>
      </w:r>
    </w:p>
    <w:p w:rsidR="007A04E2" w:rsidRDefault="007A04E2" w:rsidP="007A04E2">
      <w:pPr>
        <w:ind w:firstLine="850"/>
        <w:jc w:val="both"/>
        <w:rPr>
          <w:bCs/>
          <w:color w:val="000000"/>
          <w:sz w:val="28"/>
          <w:szCs w:val="28"/>
          <w:highlight w:val="white"/>
          <w:shd w:val="clear" w:color="auto" w:fill="FFFF00"/>
        </w:rPr>
      </w:pPr>
    </w:p>
    <w:p w:rsidR="007A04E2" w:rsidRDefault="007A04E2" w:rsidP="007A04E2">
      <w:pPr>
        <w:jc w:val="center"/>
        <w:rPr>
          <w:b/>
          <w:bCs/>
          <w:color w:val="000000"/>
          <w:sz w:val="28"/>
          <w:szCs w:val="28"/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  <w:shd w:val="clear" w:color="auto" w:fill="FFFF00"/>
        </w:rPr>
        <w:t>Перечень</w:t>
      </w:r>
    </w:p>
    <w:p w:rsidR="007A04E2" w:rsidRDefault="007A04E2" w:rsidP="007A04E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оборудования для обязательной маркировки</w:t>
      </w:r>
    </w:p>
    <w:p w:rsidR="007A04E2" w:rsidRDefault="007A04E2" w:rsidP="007A04E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средствами идентификации</w:t>
      </w:r>
    </w:p>
    <w:p w:rsidR="007A04E2" w:rsidRDefault="007A04E2" w:rsidP="007A04E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6520"/>
      </w:tblGrid>
      <w:tr w:rsidR="007A04E2" w:rsidTr="00831295">
        <w:trPr>
          <w:trHeight w:val="616"/>
          <w:tblHeader/>
        </w:trPr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Общероссийскому классификатору продукции по видам экономической деятельности</w:t>
            </w:r>
          </w:p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034-2014 (КПЕС 2008)</w:t>
            </w:r>
          </w:p>
        </w:tc>
        <w:tc>
          <w:tcPr>
            <w:tcW w:w="6520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оборудования</w:t>
            </w:r>
          </w:p>
        </w:tc>
      </w:tr>
      <w:tr w:rsidR="007A04E2" w:rsidTr="00831295">
        <w:trPr>
          <w:trHeight w:val="253"/>
        </w:trPr>
        <w:tc>
          <w:tcPr>
            <w:tcW w:w="567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984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26.20.12.110</w:t>
            </w:r>
          </w:p>
        </w:tc>
        <w:tc>
          <w:tcPr>
            <w:tcW w:w="6520" w:type="dxa"/>
            <w:vMerge w:val="restart"/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Терминалы кассовые, подключаемые к компьютеру или сети передачи данных</w:t>
            </w:r>
          </w:p>
        </w:tc>
      </w:tr>
      <w:tr w:rsidR="007A04E2" w:rsidTr="00831295">
        <w:trPr>
          <w:trHeight w:val="253"/>
        </w:trPr>
        <w:tc>
          <w:tcPr>
            <w:tcW w:w="567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26.20.15</w:t>
            </w:r>
          </w:p>
        </w:tc>
        <w:tc>
          <w:tcPr>
            <w:tcW w:w="6520" w:type="dxa"/>
            <w:vMerge w:val="restart"/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sz w:val="22"/>
                <w:szCs w:val="22"/>
                <w:highlight w:val="white"/>
              </w:rPr>
              <w:t>ств дл</w:t>
            </w:r>
            <w:proofErr w:type="gramEnd"/>
            <w:r>
              <w:rPr>
                <w:sz w:val="22"/>
                <w:szCs w:val="22"/>
                <w:highlight w:val="white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7A04E2" w:rsidTr="00831295">
        <w:trPr>
          <w:trHeight w:val="127"/>
        </w:trPr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26.20.16.120</w:t>
            </w:r>
          </w:p>
        </w:tc>
        <w:tc>
          <w:tcPr>
            <w:tcW w:w="6520" w:type="dxa"/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Принтер</w:t>
            </w:r>
          </w:p>
        </w:tc>
      </w:tr>
      <w:tr w:rsidR="007A04E2" w:rsidTr="00831295">
        <w:trPr>
          <w:trHeight w:val="253"/>
        </w:trPr>
        <w:tc>
          <w:tcPr>
            <w:tcW w:w="567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26.20.16.129</w:t>
            </w:r>
          </w:p>
        </w:tc>
        <w:tc>
          <w:tcPr>
            <w:tcW w:w="6520" w:type="dxa"/>
            <w:vMerge w:val="restart"/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Прочие принтеры</w:t>
            </w:r>
          </w:p>
        </w:tc>
      </w:tr>
      <w:tr w:rsidR="007A04E2" w:rsidTr="00831295">
        <w:trPr>
          <w:trHeight w:val="253"/>
        </w:trPr>
        <w:tc>
          <w:tcPr>
            <w:tcW w:w="567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26.20.16.140</w:t>
            </w:r>
          </w:p>
        </w:tc>
        <w:tc>
          <w:tcPr>
            <w:tcW w:w="6520" w:type="dxa"/>
            <w:vMerge w:val="restart"/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Терминалы ввода/вывода данных</w:t>
            </w:r>
          </w:p>
        </w:tc>
      </w:tr>
      <w:tr w:rsidR="007A04E2" w:rsidTr="00831295">
        <w:trPr>
          <w:trHeight w:val="253"/>
        </w:trPr>
        <w:tc>
          <w:tcPr>
            <w:tcW w:w="567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26.20.16.154</w:t>
            </w:r>
          </w:p>
        </w:tc>
        <w:tc>
          <w:tcPr>
            <w:tcW w:w="6520" w:type="dxa"/>
            <w:vMerge w:val="restart"/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Сканер </w:t>
            </w:r>
            <w:proofErr w:type="spellStart"/>
            <w:r>
              <w:rPr>
                <w:sz w:val="22"/>
                <w:szCs w:val="22"/>
                <w:highlight w:val="white"/>
              </w:rPr>
              <w:t>штрихкодов</w:t>
            </w:r>
            <w:proofErr w:type="spellEnd"/>
          </w:p>
        </w:tc>
      </w:tr>
      <w:tr w:rsidR="007A04E2" w:rsidTr="00831295">
        <w:trPr>
          <w:trHeight w:val="253"/>
        </w:trPr>
        <w:tc>
          <w:tcPr>
            <w:tcW w:w="567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26.40.33.110</w:t>
            </w:r>
          </w:p>
        </w:tc>
        <w:tc>
          <w:tcPr>
            <w:tcW w:w="6520" w:type="dxa"/>
            <w:vMerge w:val="restart"/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Видеокамеры </w:t>
            </w:r>
          </w:p>
        </w:tc>
      </w:tr>
      <w:tr w:rsidR="007A04E2" w:rsidTr="00831295">
        <w:trPr>
          <w:trHeight w:val="270"/>
        </w:trPr>
        <w:tc>
          <w:tcPr>
            <w:tcW w:w="567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26.70.13.000</w:t>
            </w:r>
          </w:p>
        </w:tc>
        <w:tc>
          <w:tcPr>
            <w:tcW w:w="6520" w:type="dxa"/>
            <w:vMerge w:val="restart"/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Видеокамеры цифровые</w:t>
            </w:r>
          </w:p>
        </w:tc>
      </w:tr>
      <w:tr w:rsidR="007A04E2" w:rsidTr="00831295">
        <w:trPr>
          <w:trHeight w:val="253"/>
        </w:trPr>
        <w:tc>
          <w:tcPr>
            <w:tcW w:w="567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28.22.17.110, </w:t>
            </w:r>
          </w:p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28.22.17.119</w:t>
            </w:r>
          </w:p>
        </w:tc>
        <w:tc>
          <w:tcPr>
            <w:tcW w:w="6520" w:type="dxa"/>
            <w:vMerge w:val="restart"/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Конвейеры</w:t>
            </w:r>
          </w:p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Конвейеры прочие, не включенные в другие группировки</w:t>
            </w:r>
          </w:p>
        </w:tc>
      </w:tr>
      <w:tr w:rsidR="007A04E2" w:rsidTr="00831295">
        <w:trPr>
          <w:trHeight w:val="253"/>
        </w:trPr>
        <w:tc>
          <w:tcPr>
            <w:tcW w:w="567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28.23.13.120</w:t>
            </w:r>
          </w:p>
        </w:tc>
        <w:tc>
          <w:tcPr>
            <w:tcW w:w="6520" w:type="dxa"/>
            <w:vMerge w:val="restart"/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Аппараты контрольно-кассовые</w:t>
            </w:r>
          </w:p>
        </w:tc>
      </w:tr>
      <w:tr w:rsidR="007A04E2" w:rsidTr="00831295">
        <w:trPr>
          <w:trHeight w:val="127"/>
        </w:trPr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28.99.14.190</w:t>
            </w:r>
          </w:p>
        </w:tc>
        <w:tc>
          <w:tcPr>
            <w:tcW w:w="6520" w:type="dxa"/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печатное прочее, кроме печатного оборудования офисного типа, не включенное в другие группировки</w:t>
            </w:r>
          </w:p>
        </w:tc>
      </w:tr>
      <w:tr w:rsidR="007A04E2" w:rsidTr="00831295">
        <w:trPr>
          <w:trHeight w:val="137"/>
        </w:trPr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28.99</w:t>
            </w:r>
          </w:p>
        </w:tc>
        <w:tc>
          <w:tcPr>
            <w:tcW w:w="6520" w:type="dxa"/>
          </w:tcPr>
          <w:p w:rsidR="007A04E2" w:rsidRDefault="007A04E2" w:rsidP="00831295"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Оборудование специального назначения прочее, не включенное в другие группировки</w:t>
            </w:r>
          </w:p>
        </w:tc>
      </w:tr>
    </w:tbl>
    <w:p w:rsidR="007A04E2" w:rsidRDefault="007A04E2" w:rsidP="007A04E2">
      <w:pPr>
        <w:jc w:val="both"/>
        <w:rPr>
          <w:b/>
          <w:bCs/>
          <w:sz w:val="28"/>
          <w:szCs w:val="28"/>
        </w:rPr>
      </w:pPr>
    </w:p>
    <w:p w:rsidR="007A04E2" w:rsidRDefault="007A04E2">
      <w:pPr>
        <w:spacing w:line="276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lastRenderedPageBreak/>
        <w:t>Приложение 4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к приказу Деппромышленности Югры от 30.05.2023 № 38-П-157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«О Перечнях сельскохозяйственной техники, транспортных средств,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оборудования, средств механизации и автоматизации сельскохозяйственного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производства, оборудования для перерабатывающих производств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>сельскохозяйственной, рыбной продукции, оборудования для хранения,</w:t>
      </w:r>
    </w:p>
    <w:p w:rsidR="007A04E2" w:rsidRDefault="007A04E2" w:rsidP="007A04E2">
      <w:pPr>
        <w:jc w:val="right"/>
      </w:pPr>
      <w:r w:rsidRPr="007A04E2">
        <w:rPr>
          <w:rFonts w:eastAsia="Calibri"/>
          <w:color w:val="000000"/>
          <w:sz w:val="20"/>
          <w:szCs w:val="20"/>
        </w:rPr>
        <w:t xml:space="preserve">переработки и транспортировки дикоросов и </w:t>
      </w:r>
      <w:proofErr w:type="gramStart"/>
      <w:r w:rsidRPr="007A04E2">
        <w:rPr>
          <w:rFonts w:eastAsia="Calibri"/>
          <w:color w:val="000000"/>
          <w:sz w:val="20"/>
          <w:szCs w:val="20"/>
        </w:rPr>
        <w:t>признании</w:t>
      </w:r>
      <w:proofErr w:type="gramEnd"/>
    </w:p>
    <w:p w:rsidR="007A04E2" w:rsidRDefault="007A04E2" w:rsidP="007A04E2">
      <w:pPr>
        <w:jc w:val="right"/>
      </w:pPr>
      <w:proofErr w:type="gramStart"/>
      <w:r w:rsidRPr="007A04E2">
        <w:rPr>
          <w:rFonts w:eastAsia="Calibri"/>
          <w:color w:val="000000"/>
          <w:sz w:val="20"/>
          <w:szCs w:val="20"/>
        </w:rPr>
        <w:t>утратившими</w:t>
      </w:r>
      <w:proofErr w:type="gramEnd"/>
      <w:r w:rsidRPr="007A04E2">
        <w:rPr>
          <w:rFonts w:eastAsia="Calibri"/>
          <w:color w:val="000000"/>
          <w:sz w:val="20"/>
          <w:szCs w:val="20"/>
        </w:rPr>
        <w:t xml:space="preserve"> силу некоторых приказов»</w:t>
      </w:r>
    </w:p>
    <w:p w:rsidR="007A04E2" w:rsidRDefault="007A04E2" w:rsidP="007A04E2">
      <w:pPr>
        <w:jc w:val="center"/>
        <w:rPr>
          <w:color w:val="000000"/>
          <w:sz w:val="28"/>
          <w:szCs w:val="28"/>
        </w:rPr>
      </w:pPr>
    </w:p>
    <w:p w:rsidR="007A04E2" w:rsidRDefault="007A04E2" w:rsidP="007A04E2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Перечень</w:t>
      </w:r>
    </w:p>
    <w:p w:rsidR="007A04E2" w:rsidRDefault="007A04E2" w:rsidP="007A04E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специализированной техники и оборудования</w:t>
      </w:r>
    </w:p>
    <w:p w:rsidR="007A04E2" w:rsidRDefault="007A04E2" w:rsidP="007A04E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для хранения, переработки и транспортировки дикоросов</w:t>
      </w:r>
    </w:p>
    <w:p w:rsidR="007A04E2" w:rsidRDefault="007A04E2" w:rsidP="007A04E2"/>
    <w:p w:rsidR="007A04E2" w:rsidRDefault="007A04E2" w:rsidP="007A04E2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bidi="hi-IN"/>
        </w:rPr>
        <w:t xml:space="preserve">Специализированная техника (транспорт), необходимая для хранения, транспортировки сырья и продукции переработки дикоросов, </w:t>
      </w:r>
      <w:r>
        <w:rPr>
          <w:color w:val="000000"/>
          <w:sz w:val="28"/>
          <w:szCs w:val="28"/>
        </w:rPr>
        <w:t xml:space="preserve">согласно общероссийского классификатора продукции по видам экономической деятельности </w:t>
      </w:r>
      <w:proofErr w:type="gramStart"/>
      <w:r>
        <w:rPr>
          <w:color w:val="000000"/>
          <w:sz w:val="28"/>
          <w:szCs w:val="28"/>
          <w:highlight w:val="white"/>
        </w:rPr>
        <w:t>ОК</w:t>
      </w:r>
      <w:proofErr w:type="gramEnd"/>
      <w:r>
        <w:rPr>
          <w:color w:val="000000"/>
          <w:sz w:val="28"/>
          <w:szCs w:val="28"/>
          <w:highlight w:val="white"/>
        </w:rPr>
        <w:t xml:space="preserve"> 034-2014 (КПЕС 2008)</w:t>
      </w:r>
      <w:r>
        <w:rPr>
          <w:color w:val="000000"/>
          <w:sz w:val="28"/>
          <w:szCs w:val="28"/>
        </w:rPr>
        <w:t>:</w:t>
      </w:r>
    </w:p>
    <w:tbl>
      <w:tblPr>
        <w:tblW w:w="90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6520"/>
      </w:tblGrid>
      <w:tr w:rsidR="007A04E2" w:rsidTr="00831295">
        <w:trPr>
          <w:trHeight w:val="363"/>
          <w:tblHeader/>
        </w:trPr>
        <w:tc>
          <w:tcPr>
            <w:tcW w:w="567" w:type="dxa"/>
            <w:vMerge w:val="restart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shd w:val="clear" w:color="FFFFFF" w:fill="FFFFFF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Общероссийскому классификатору продукции по видам экономической деятельности</w:t>
            </w:r>
          </w:p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ОК</w:t>
            </w:r>
            <w:proofErr w:type="gramEnd"/>
            <w:r>
              <w:rPr>
                <w:sz w:val="22"/>
                <w:szCs w:val="22"/>
              </w:rPr>
              <w:t xml:space="preserve"> 034-2014 (КПЕС 2008)</w:t>
            </w:r>
          </w:p>
        </w:tc>
        <w:tc>
          <w:tcPr>
            <w:tcW w:w="6520" w:type="dxa"/>
            <w:vMerge w:val="restart"/>
            <w:shd w:val="clear" w:color="FFFFFF" w:fill="FFFFFF"/>
          </w:tcPr>
          <w:p w:rsidR="007A04E2" w:rsidRDefault="007A04E2" w:rsidP="00831295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Наименование специализированной техники и оборудования </w:t>
            </w:r>
          </w:p>
        </w:tc>
      </w:tr>
      <w:tr w:rsidR="007A04E2" w:rsidTr="00831295"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28.11.11.000</w:t>
            </w:r>
          </w:p>
        </w:tc>
        <w:tc>
          <w:tcPr>
            <w:tcW w:w="6520" w:type="dxa"/>
            <w:shd w:val="clear" w:color="auto" w:fill="auto"/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Двигатели лодочные подвесные (не более 60 л. с)</w:t>
            </w:r>
          </w:p>
        </w:tc>
      </w:tr>
      <w:tr w:rsidR="007A04E2" w:rsidTr="00831295"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29.10.59.280</w:t>
            </w:r>
          </w:p>
        </w:tc>
        <w:tc>
          <w:tcPr>
            <w:tcW w:w="6520" w:type="dxa"/>
            <w:shd w:val="clear" w:color="auto" w:fill="auto"/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Средства </w:t>
            </w:r>
            <w:proofErr w:type="gramStart"/>
            <w:r>
              <w:rPr>
                <w:sz w:val="22"/>
                <w:szCs w:val="22"/>
                <w:highlight w:val="white"/>
              </w:rPr>
              <w:t>транспортные-фургоны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для перевозки пищевых продуктов (грузоподъёмностью не более 3,5 тонн.)</w:t>
            </w:r>
          </w:p>
        </w:tc>
      </w:tr>
      <w:tr w:rsidR="007A04E2" w:rsidTr="00831295"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30.12.19.140</w:t>
            </w:r>
          </w:p>
        </w:tc>
        <w:tc>
          <w:tcPr>
            <w:tcW w:w="6520" w:type="dxa"/>
            <w:shd w:val="clear" w:color="auto" w:fill="auto"/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Шлюпки (длиной не более 6 м.)</w:t>
            </w:r>
          </w:p>
        </w:tc>
      </w:tr>
      <w:tr w:rsidR="007A04E2" w:rsidTr="00831295"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28.93.16.190</w:t>
            </w:r>
          </w:p>
        </w:tc>
        <w:tc>
          <w:tcPr>
            <w:tcW w:w="6520" w:type="dxa"/>
            <w:shd w:val="clear" w:color="auto" w:fill="auto"/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Сушилки для сельскохозяйственной продукции прочие</w:t>
            </w:r>
          </w:p>
        </w:tc>
      </w:tr>
      <w:tr w:rsidR="007A04E2" w:rsidTr="00831295"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28.93.17.180</w:t>
            </w:r>
          </w:p>
        </w:tc>
        <w:tc>
          <w:tcPr>
            <w:tcW w:w="6520" w:type="dxa"/>
            <w:shd w:val="clear" w:color="auto" w:fill="auto"/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для переработки плодов, орехов или овощей</w:t>
            </w:r>
          </w:p>
        </w:tc>
      </w:tr>
      <w:tr w:rsidR="007A04E2" w:rsidTr="00831295"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28.25.13.111</w:t>
            </w:r>
          </w:p>
        </w:tc>
        <w:tc>
          <w:tcPr>
            <w:tcW w:w="6520" w:type="dxa"/>
            <w:shd w:val="clear" w:color="auto" w:fill="auto"/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Шкафы холодильные</w:t>
            </w:r>
          </w:p>
        </w:tc>
      </w:tr>
      <w:tr w:rsidR="007A04E2" w:rsidTr="00831295"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28.25.13.112</w:t>
            </w:r>
          </w:p>
        </w:tc>
        <w:tc>
          <w:tcPr>
            <w:tcW w:w="6520" w:type="dxa"/>
            <w:shd w:val="clear" w:color="auto" w:fill="auto"/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Камеры холодильные сборные</w:t>
            </w:r>
          </w:p>
        </w:tc>
      </w:tr>
      <w:tr w:rsidR="007A04E2" w:rsidTr="00831295"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28.25.13.119</w:t>
            </w:r>
          </w:p>
        </w:tc>
        <w:tc>
          <w:tcPr>
            <w:tcW w:w="6520" w:type="dxa"/>
            <w:shd w:val="clear" w:color="auto" w:fill="auto"/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холодильное прочее</w:t>
            </w:r>
          </w:p>
        </w:tc>
      </w:tr>
      <w:tr w:rsidR="007A04E2" w:rsidTr="00831295">
        <w:tc>
          <w:tcPr>
            <w:tcW w:w="567" w:type="dxa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7A04E2" w:rsidRDefault="007A04E2" w:rsidP="00831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28.93.17.112</w:t>
            </w:r>
          </w:p>
        </w:tc>
        <w:tc>
          <w:tcPr>
            <w:tcW w:w="6520" w:type="dxa"/>
            <w:shd w:val="clear" w:color="auto" w:fill="auto"/>
          </w:tcPr>
          <w:p w:rsidR="007A04E2" w:rsidRDefault="007A04E2" w:rsidP="008312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Машины для измельчения и нарезания</w:t>
            </w:r>
          </w:p>
        </w:tc>
      </w:tr>
    </w:tbl>
    <w:p w:rsidR="007A04E2" w:rsidRDefault="007A04E2" w:rsidP="007A04E2">
      <w:pPr>
        <w:spacing w:line="276" w:lineRule="auto"/>
      </w:pPr>
    </w:p>
    <w:p w:rsidR="005E3534" w:rsidRDefault="005E3534">
      <w:pPr>
        <w:spacing w:line="276" w:lineRule="auto"/>
        <w:jc w:val="both"/>
        <w:rPr>
          <w:rFonts w:eastAsia="Calibri"/>
          <w:sz w:val="20"/>
          <w:szCs w:val="20"/>
        </w:rPr>
      </w:pPr>
    </w:p>
    <w:sectPr w:rsidR="005E3534">
      <w:headerReference w:type="default" r:id="rId10"/>
      <w:headerReference w:type="first" r:id="rId11"/>
      <w:footerReference w:type="first" r:id="rId12"/>
      <w:pgSz w:w="11906" w:h="16838"/>
      <w:pgMar w:top="1417" w:right="1276" w:bottom="1134" w:left="1559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295" w:rsidRDefault="00831295">
      <w:r>
        <w:separator/>
      </w:r>
    </w:p>
  </w:endnote>
  <w:endnote w:type="continuationSeparator" w:id="0">
    <w:p w:rsidR="00831295" w:rsidRDefault="0083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95" w:rsidRDefault="008312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295" w:rsidRDefault="00831295">
      <w:r>
        <w:separator/>
      </w:r>
    </w:p>
  </w:footnote>
  <w:footnote w:type="continuationSeparator" w:id="0">
    <w:p w:rsidR="00831295" w:rsidRDefault="00831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95" w:rsidRDefault="00831295">
    <w:pPr>
      <w:pStyle w:val="a8"/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AE7E65" w:rsidRPr="00AE7E6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831295" w:rsidRDefault="0083129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95" w:rsidRDefault="00831295">
    <w:pPr>
      <w:pStyle w:val="a8"/>
      <w:jc w:val="center"/>
    </w:pPr>
  </w:p>
  <w:p w:rsidR="00831295" w:rsidRDefault="0083129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DAA"/>
    <w:multiLevelType w:val="multilevel"/>
    <w:tmpl w:val="4118A0C6"/>
    <w:lvl w:ilvl="0">
      <w:start w:val="1"/>
      <w:numFmt w:val="decimal"/>
      <w:lvlText w:val="%1."/>
      <w:lvlJc w:val="left"/>
      <w:pPr>
        <w:ind w:left="169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9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6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6" w:hanging="533"/>
      </w:pPr>
      <w:rPr>
        <w:rFonts w:hint="default"/>
        <w:lang w:val="ru-RU" w:eastAsia="en-US" w:bidi="ar-SA"/>
      </w:rPr>
    </w:lvl>
  </w:abstractNum>
  <w:abstractNum w:abstractNumId="1">
    <w:nsid w:val="26E14A41"/>
    <w:multiLevelType w:val="hybridMultilevel"/>
    <w:tmpl w:val="A9B05ED6"/>
    <w:lvl w:ilvl="0" w:tplc="9D94A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8A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A2F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FC3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CC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009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A20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672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606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83353"/>
    <w:multiLevelType w:val="hybridMultilevel"/>
    <w:tmpl w:val="8598B992"/>
    <w:lvl w:ilvl="0" w:tplc="C476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A0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70B9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A7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6E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E1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7AE9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26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400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50448"/>
    <w:multiLevelType w:val="hybridMultilevel"/>
    <w:tmpl w:val="D796569A"/>
    <w:lvl w:ilvl="0" w:tplc="BDC0E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CD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820D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FCF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AC8D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70C9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6F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880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5EA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61C05"/>
    <w:multiLevelType w:val="hybridMultilevel"/>
    <w:tmpl w:val="3BEC24E8"/>
    <w:lvl w:ilvl="0" w:tplc="48D8F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9C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6B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48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063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5C0B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E31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AD5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AA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34"/>
    <w:rsid w:val="005E3534"/>
    <w:rsid w:val="007A04E2"/>
    <w:rsid w:val="00831295"/>
    <w:rsid w:val="008F447C"/>
    <w:rsid w:val="00AE7E65"/>
    <w:rsid w:val="00CA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10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0">
    <w:name w:val="Название Знак1"/>
    <w:link w:val="a3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paragraph" w:styleId="a8">
    <w:name w:val="header"/>
    <w:basedOn w:val="a"/>
    <w:link w:val="12"/>
    <w:uiPriority w:val="99"/>
  </w:style>
  <w:style w:type="character" w:customStyle="1" w:styleId="12">
    <w:name w:val="Верхний колонтитул Знак1"/>
    <w:basedOn w:val="a0"/>
    <w:link w:val="a8"/>
    <w:uiPriority w:val="99"/>
  </w:style>
  <w:style w:type="paragraph" w:styleId="a9">
    <w:name w:val="footer"/>
    <w:basedOn w:val="a"/>
    <w:link w:val="13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3">
    <w:name w:val="Нижний колонтитул Знак1"/>
    <w:link w:val="a9"/>
    <w:uiPriority w:val="99"/>
  </w:style>
  <w:style w:type="table" w:styleId="a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rPr>
      <w:lang w:eastAsia="zh-CN"/>
    </w:rPr>
  </w:style>
  <w:style w:type="paragraph" w:styleId="af3">
    <w:name w:val="table of figures"/>
    <w:basedOn w:val="a"/>
    <w:next w:val="a"/>
    <w:uiPriority w:val="99"/>
    <w:unhideWhenUsed/>
  </w:style>
  <w:style w:type="character" w:customStyle="1" w:styleId="42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2">
    <w:name w:val="Основной шрифт абзаца3"/>
  </w:style>
  <w:style w:type="character" w:customStyle="1" w:styleId="24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5">
    <w:name w:val="Основной шрифт абзаца1"/>
  </w:style>
  <w:style w:type="character" w:customStyle="1" w:styleId="af4">
    <w:name w:val="Название Знак"/>
    <w:rPr>
      <w:b/>
      <w:sz w:val="28"/>
    </w:rPr>
  </w:style>
  <w:style w:type="character" w:customStyle="1" w:styleId="af5">
    <w:name w:val="Текст выноски Знак"/>
    <w:rPr>
      <w:rFonts w:ascii="Tahoma" w:hAnsi="Tahoma" w:cs="Tahoma"/>
      <w:sz w:val="16"/>
      <w:szCs w:val="16"/>
    </w:rPr>
  </w:style>
  <w:style w:type="character" w:customStyle="1" w:styleId="af6">
    <w:name w:val="Нижний колонтитул Знак"/>
    <w:basedOn w:val="a0"/>
    <w:uiPriority w:val="99"/>
  </w:style>
  <w:style w:type="character" w:customStyle="1" w:styleId="16">
    <w:name w:val="Заголовок 1 Знак"/>
    <w:rPr>
      <w:rFonts w:ascii="Cambria" w:hAnsi="Cambria" w:cs="Cambria"/>
      <w:b/>
      <w:bCs/>
      <w:sz w:val="32"/>
      <w:szCs w:val="32"/>
    </w:rPr>
  </w:style>
  <w:style w:type="character" w:styleId="af7">
    <w:name w:val="page number"/>
    <w:basedOn w:val="a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text10">
    <w:name w:val="text10"/>
  </w:style>
  <w:style w:type="character" w:customStyle="1" w:styleId="af8">
    <w:name w:val="Без интервала Знак"/>
    <w:rPr>
      <w:rFonts w:ascii="Calibri" w:hAnsi="Calibri" w:cs="Calibri"/>
      <w:sz w:val="22"/>
      <w:szCs w:val="22"/>
    </w:rPr>
  </w:style>
  <w:style w:type="character" w:customStyle="1" w:styleId="af9">
    <w:name w:val="Верхний колонтитул Знак"/>
    <w:uiPriority w:val="99"/>
    <w:rPr>
      <w:sz w:val="24"/>
      <w:szCs w:val="24"/>
    </w:rPr>
  </w:style>
  <w:style w:type="character" w:customStyle="1" w:styleId="17">
    <w:name w:val="Текст выноски Знак1"/>
    <w:rPr>
      <w:rFonts w:ascii="Segoe UI" w:hAnsi="Segoe UI" w:cs="Segoe UI"/>
      <w:sz w:val="18"/>
      <w:szCs w:val="18"/>
    </w:rPr>
  </w:style>
  <w:style w:type="character" w:customStyle="1" w:styleId="section-title">
    <w:name w:val="section-title"/>
  </w:style>
  <w:style w:type="character" w:customStyle="1" w:styleId="WW--">
    <w:name w:val="WW-Интернет-ссылка"/>
    <w:rPr>
      <w:color w:val="0000FF"/>
      <w:u w:val="single"/>
    </w:rPr>
  </w:style>
  <w:style w:type="character" w:customStyle="1" w:styleId="HTML1">
    <w:name w:val="Стандартный HTML Знак1"/>
    <w:rPr>
      <w:rFonts w:ascii="Courier New" w:hAnsi="Courier New" w:cs="Courier New"/>
      <w:lang w:eastAsia="zh-CN"/>
    </w:rPr>
  </w:style>
  <w:style w:type="character" w:customStyle="1" w:styleId="ConsPlusNormal">
    <w:name w:val="ConsPlusNormal Знак"/>
    <w:rPr>
      <w:rFonts w:ascii="Arial" w:hAnsi="Arial" w:cs="Arial"/>
      <w:sz w:val="24"/>
      <w:lang w:eastAsia="zh-CN"/>
    </w:rPr>
  </w:style>
  <w:style w:type="paragraph" w:customStyle="1" w:styleId="43">
    <w:name w:val="Заголовок4"/>
    <w:basedOn w:val="a"/>
    <w:next w:val="a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a">
    <w:name w:val="Body Text"/>
    <w:basedOn w:val="a"/>
    <w:pPr>
      <w:jc w:val="center"/>
    </w:pPr>
    <w:rPr>
      <w:sz w:val="28"/>
      <w:szCs w:val="28"/>
    </w:rPr>
  </w:style>
  <w:style w:type="paragraph" w:styleId="afb">
    <w:name w:val="List"/>
    <w:basedOn w:val="afa"/>
    <w:rPr>
      <w:rFonts w:cs="Arial"/>
    </w:rPr>
  </w:style>
  <w:style w:type="paragraph" w:styleId="af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52">
    <w:name w:val="Указатель5"/>
    <w:basedOn w:val="a"/>
    <w:pPr>
      <w:suppressLineNumbers/>
    </w:pPr>
    <w:rPr>
      <w:rFonts w:cs="Arial"/>
    </w:rPr>
  </w:style>
  <w:style w:type="paragraph" w:customStyle="1" w:styleId="33">
    <w:name w:val="Заголовок3"/>
    <w:basedOn w:val="a"/>
    <w:next w:val="a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53">
    <w:name w:val="Название объекта5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4">
    <w:name w:val="Указатель4"/>
    <w:basedOn w:val="a"/>
    <w:pPr>
      <w:suppressLineNumbers/>
    </w:pPr>
    <w:rPr>
      <w:rFonts w:cs="Arial"/>
    </w:rPr>
  </w:style>
  <w:style w:type="paragraph" w:customStyle="1" w:styleId="25">
    <w:name w:val="Заголовок2"/>
    <w:basedOn w:val="a"/>
    <w:next w:val="af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45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4">
    <w:name w:val="Указатель3"/>
    <w:basedOn w:val="a"/>
    <w:pPr>
      <w:suppressLineNumbers/>
    </w:pPr>
    <w:rPr>
      <w:rFonts w:cs="Arial"/>
    </w:rPr>
  </w:style>
  <w:style w:type="paragraph" w:customStyle="1" w:styleId="35">
    <w:name w:val="Название объекта3"/>
    <w:basedOn w:val="a"/>
    <w:next w:val="afa"/>
    <w:pPr>
      <w:jc w:val="center"/>
    </w:pPr>
    <w:rPr>
      <w:b/>
      <w:sz w:val="28"/>
      <w:szCs w:val="20"/>
    </w:rPr>
  </w:style>
  <w:style w:type="paragraph" w:customStyle="1" w:styleId="26">
    <w:name w:val="Указатель2"/>
    <w:basedOn w:val="a"/>
    <w:pPr>
      <w:suppressLineNumbers/>
    </w:pPr>
    <w:rPr>
      <w:rFonts w:cs="Arial"/>
    </w:rPr>
  </w:style>
  <w:style w:type="paragraph" w:customStyle="1" w:styleId="27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Указатель1"/>
    <w:basedOn w:val="a"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pPr>
      <w:keepNext/>
      <w:spacing w:before="240" w:after="60" w:line="276" w:lineRule="auto"/>
    </w:pPr>
    <w:rPr>
      <w:rFonts w:ascii="Cambria" w:hAnsi="Cambria" w:cs="Cambria"/>
      <w:b/>
      <w:bCs/>
      <w:sz w:val="32"/>
      <w:szCs w:val="32"/>
    </w:rPr>
  </w:style>
  <w:style w:type="paragraph" w:customStyle="1" w:styleId="19">
    <w:name w:val="Заголовок1"/>
    <w:basedOn w:val="a"/>
    <w:next w:val="afa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210">
    <w:name w:val="Заголовок 21"/>
    <w:basedOn w:val="19"/>
    <w:next w:val="afa"/>
    <w:pPr>
      <w:spacing w:before="200" w:after="0"/>
    </w:pPr>
    <w:rPr>
      <w:rFonts w:ascii="Liberation Serif" w:eastAsia="Segoe UI" w:hAnsi="Liberation Serif" w:cs="Tahoma"/>
      <w:b/>
      <w:bCs/>
      <w:sz w:val="36"/>
      <w:szCs w:val="36"/>
    </w:rPr>
  </w:style>
  <w:style w:type="paragraph" w:customStyle="1" w:styleId="1a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styleId="afd">
    <w:name w:val="index heading"/>
    <w:basedOn w:val="a"/>
    <w:pPr>
      <w:suppressLineNumbers/>
    </w:pPr>
    <w:rPr>
      <w:rFonts w:cs="Arial"/>
    </w:rPr>
  </w:style>
  <w:style w:type="paragraph" w:customStyle="1" w:styleId="afe">
    <w:name w:val="Верхний и нижний колонтитулы"/>
    <w:basedOn w:val="a"/>
  </w:style>
  <w:style w:type="paragraph" w:customStyle="1" w:styleId="1b">
    <w:name w:val="Нижний колонтитул1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f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a"/>
    <w:pPr>
      <w:spacing w:after="160" w:line="240" w:lineRule="exact"/>
    </w:pPr>
    <w:rPr>
      <w:sz w:val="28"/>
      <w:szCs w:val="20"/>
      <w:lang w:val="en-US"/>
    </w:rPr>
  </w:style>
  <w:style w:type="paragraph" w:styleId="aff0">
    <w:name w:val="Document Map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6">
    <w:name w:val="Знак3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c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0">
    <w:name w:val="ConsPlusNormal"/>
    <w:pPr>
      <w:widowControl w:val="0"/>
      <w:ind w:firstLine="720"/>
    </w:pPr>
    <w:rPr>
      <w:rFonts w:ascii="Arial" w:hAnsi="Arial" w:cs="Arial"/>
      <w:sz w:val="24"/>
      <w:lang w:eastAsia="zh-CN"/>
    </w:rPr>
  </w:style>
  <w:style w:type="paragraph" w:styleId="aff1">
    <w:name w:val="Normal (Web)"/>
    <w:basedOn w:val="a"/>
    <w:pPr>
      <w:spacing w:before="280" w:after="280"/>
    </w:pPr>
  </w:style>
  <w:style w:type="paragraph" w:styleId="aff2">
    <w:name w:val="No Spacing"/>
    <w:rPr>
      <w:rFonts w:ascii="Calibri" w:hAnsi="Calibri" w:cs="Calibri"/>
      <w:sz w:val="22"/>
      <w:szCs w:val="22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f3">
    <w:name w:val="List Paragraph"/>
    <w:basedOn w:val="a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Default">
    <w:name w:val="Default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_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ArabadghiSV</dc:creator>
  <cp:lastModifiedBy>Модлая Елизавета Евгеньевна</cp:lastModifiedBy>
  <cp:revision>60</cp:revision>
  <dcterms:created xsi:type="dcterms:W3CDTF">2021-09-09T05:33:00Z</dcterms:created>
  <dcterms:modified xsi:type="dcterms:W3CDTF">2025-03-04T12:27:00Z</dcterms:modified>
  <cp:version>1048576</cp:version>
</cp:coreProperties>
</file>