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2"/>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12"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48"/>
              </w:rPr>
            </w:pPr>
            <w:r>
              <w:rPr>
                <w:rFonts w:ascii="Tahoma" w:hAnsi="Tahoma" w:eastAsia="Tahoma" w:cs="Tahoma"/>
                <w:b w:val="0"/>
                <w:i w:val="0"/>
                <w:strike w:val="0"/>
                <w:sz w:val="48"/>
              </w:rPr>
              <w:t xml:space="preserve">Приказ Минсельхоза России от 30.10.2020 N 646</w:t>
            </w:r>
            <w:r>
              <w:rPr>
                <w:rFonts w:ascii="Tahoma" w:hAnsi="Tahoma" w:eastAsia="Tahoma" w:cs="Tahoma"/>
                <w:b w:val="0"/>
                <w:i w:val="0"/>
                <w:strike w:val="0"/>
                <w:sz w:val="48"/>
              </w:rPr>
              <w:br/>
            </w:r>
            <w:r>
              <w:rPr>
                <w:rFonts w:ascii="Tahoma" w:hAnsi="Tahoma" w:eastAsia="Tahoma" w:cs="Tahoma"/>
                <w:b w:val="0"/>
                <w:i w:val="0"/>
                <w:strike w:val="0"/>
                <w:sz w:val="48"/>
              </w:rPr>
              <w:t xml:space="preserve">(ред. от 21.02.2022)</w:t>
            </w:r>
            <w:r>
              <w:rPr>
                <w:rFonts w:ascii="Tahoma" w:hAnsi="Tahoma" w:eastAsia="Tahoma" w:cs="Tahoma"/>
                <w:b w:val="0"/>
                <w:i w:val="0"/>
                <w:strike w:val="0"/>
                <w:sz w:val="48"/>
              </w:rPr>
              <w:br/>
            </w:r>
            <w:r>
              <w:rPr>
                <w:rFonts w:ascii="Tahoma" w:hAnsi="Tahoma" w:eastAsia="Tahoma" w:cs="Tahoma"/>
                <w:b w:val="0"/>
                <w:i w:val="0"/>
                <w:strike w:val="0"/>
                <w:sz w:val="48"/>
              </w:rPr>
              <w:t xml:space="preserve">"Об утверждении правил рыболовства для Западно-Сибирского рыбохозяйственного бассейна"</w:t>
            </w:r>
            <w:r>
              <w:rPr>
                <w:rFonts w:ascii="Tahoma" w:hAnsi="Tahoma" w:eastAsia="Tahoma" w:cs="Tahoma"/>
                <w:b w:val="0"/>
                <w:i w:val="0"/>
                <w:strike w:val="0"/>
                <w:sz w:val="48"/>
              </w:rPr>
              <w:br/>
            </w:r>
            <w:r>
              <w:rPr>
                <w:rFonts w:ascii="Tahoma" w:hAnsi="Tahoma" w:eastAsia="Tahoma" w:cs="Tahoma"/>
                <w:b w:val="0"/>
                <w:i w:val="0"/>
                <w:strike w:val="0"/>
                <w:sz w:val="48"/>
              </w:rPr>
              <w:t xml:space="preserve">(Зарегистрировано в Минюсте России 16.03.2021 N 62767)</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13">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14">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21.12.2022</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pStyle w:val="Style_0"/>
        <w:spacing w:before="0" w:after="0" w:line="240" w:lineRule="auto"/>
        <w:ind w:left="0" w:firstLine="0"/>
        <w:jc w:val="lef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Зарегистрировано в Минюсте России 16 марта 2021 г. N 62767</w:t>
      </w: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МИНИСТЕРСТВО СЕЛЬСКОГО ХОЗЯЙСТВА РОССИЙСКОЙ ФЕДЕРАЦИИ</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ПРИКАЗ</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 30 октября 2020 г. N 646</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УТВЕРЖДЕНИИ ПРАВИЛ</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РЫБОЛОВСТВА ДЛЯ ЗАПАДНО-СИБИРСКОГО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РЫБОХОЗЯЙСТВЕННОГО БАССЕЙНА</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Приказов Минсельхоза России от 08.09.2021 </w:t>
            </w:r>
            <w:hyperlink r:id="rId15">
              <w:r>
                <w:rPr>
                  <w:rFonts w:ascii="Times New Roman" w:hAnsi="Times New Roman" w:eastAsia="Times New Roman" w:cs="Times New Roman"/>
                  <w:b w:val="0"/>
                  <w:i w:val="0"/>
                  <w:strike w:val="0"/>
                  <w:color w:val="0000ff"/>
                  <w:sz w:val="24"/>
                </w:rPr>
                <w:t xml:space="preserve">N 617</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21.02.2022 </w:t>
            </w:r>
            <w:hyperlink r:id="rId16">
              <w:r>
                <w:rPr>
                  <w:rFonts w:ascii="Times New Roman" w:hAnsi="Times New Roman" w:eastAsia="Times New Roman" w:cs="Times New Roman"/>
                  <w:b w:val="0"/>
                  <w:i w:val="0"/>
                  <w:strike w:val="0"/>
                  <w:color w:val="0000ff"/>
                  <w:sz w:val="24"/>
                </w:rPr>
                <w:t xml:space="preserve">N 88</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соответствии с </w:t>
      </w:r>
      <w:hyperlink r:id="rId17">
        <w:r>
          <w:rPr>
            <w:rFonts w:ascii="Times New Roman" w:hAnsi="Times New Roman" w:eastAsia="Times New Roman" w:cs="Times New Roman"/>
            <w:b w:val="0"/>
            <w:i w:val="0"/>
            <w:strike w:val="0"/>
            <w:color w:val="0000ff"/>
            <w:sz w:val="24"/>
          </w:rPr>
          <w:t xml:space="preserve">частью 2 статьи 43.1</w:t>
        </w:r>
      </w:hyperlink>
      <w:r>
        <w:rPr>
          <w:rFonts w:ascii="Times New Roman" w:hAnsi="Times New Roman" w:eastAsia="Times New Roman" w:cs="Times New Roman"/>
          <w:b w:val="0"/>
          <w:i w:val="0"/>
          <w:strike w:val="0"/>
          <w:sz w:val="24"/>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18">
        <w:r>
          <w:rPr>
            <w:rFonts w:ascii="Times New Roman" w:hAnsi="Times New Roman" w:eastAsia="Times New Roman" w:cs="Times New Roman"/>
            <w:b w:val="0"/>
            <w:i w:val="0"/>
            <w:strike w:val="0"/>
            <w:color w:val="0000ff"/>
            <w:sz w:val="24"/>
          </w:rPr>
          <w:t xml:space="preserve">подпунктом 5.2.25(51) пункта 5</w:t>
        </w:r>
      </w:hyperlink>
      <w:r>
        <w:rPr>
          <w:rFonts w:ascii="Times New Roman" w:hAnsi="Times New Roman" w:eastAsia="Times New Roman" w:cs="Times New Roman"/>
          <w:b w:val="0"/>
          <w:i w:val="0"/>
          <w:strike w:val="0"/>
          <w:sz w:val="24"/>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Утвердить </w:t>
      </w:r>
      <w:hyperlink>
        <w:r>
          <w:rPr>
            <w:rFonts w:ascii="Times New Roman" w:hAnsi="Times New Roman" w:eastAsia="Times New Roman" w:cs="Times New Roman"/>
            <w:b w:val="0"/>
            <w:i w:val="0"/>
            <w:strike w:val="0"/>
            <w:color w:val="0000ff"/>
            <w:sz w:val="24"/>
          </w:rPr>
          <w:t xml:space="preserve">правила</w:t>
        </w:r>
      </w:hyperlink>
      <w:r>
        <w:rPr>
          <w:rFonts w:ascii="Times New Roman" w:hAnsi="Times New Roman" w:eastAsia="Times New Roman" w:cs="Times New Roman"/>
          <w:b w:val="0"/>
          <w:i w:val="0"/>
          <w:strike w:val="0"/>
          <w:sz w:val="24"/>
        </w:rPr>
        <w:t xml:space="preserve"> рыболовства для Западно-Сибирского рыбохозяйственного бассейна согласно приложению к настоящему приказу.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Настоящий приказ вступает в силу с 1 сентября 2021 г. и действует до 1 сентября 2027 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Признать утратившими силу приказы Минсельхоза России: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22 октября 2014 г. </w:t>
      </w:r>
      <w:hyperlink r:id="rId19">
        <w:r>
          <w:rPr>
            <w:rFonts w:ascii="Times New Roman" w:hAnsi="Times New Roman" w:eastAsia="Times New Roman" w:cs="Times New Roman"/>
            <w:b w:val="0"/>
            <w:i w:val="0"/>
            <w:strike w:val="0"/>
            <w:color w:val="0000ff"/>
            <w:sz w:val="24"/>
          </w:rPr>
          <w:t xml:space="preserve">N 402</w:t>
        </w:r>
      </w:hyperlink>
      <w:r>
        <w:rPr>
          <w:rFonts w:ascii="Times New Roman" w:hAnsi="Times New Roman" w:eastAsia="Times New Roman" w:cs="Times New Roman"/>
          <w:b w:val="0"/>
          <w:i w:val="0"/>
          <w:strike w:val="0"/>
          <w:sz w:val="24"/>
        </w:rPr>
        <w:t xml:space="preserve"> "Об утверждении правил рыболовства для Западно-Сибирского рыбохозяйственного бассейна" (зарегистрирован Минюстом России 26 ноября 2014 г., регистрационный N 34943);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18 февраля 2016 г. </w:t>
      </w:r>
      <w:hyperlink r:id="rId20">
        <w:r>
          <w:rPr>
            <w:rFonts w:ascii="Times New Roman" w:hAnsi="Times New Roman" w:eastAsia="Times New Roman" w:cs="Times New Roman"/>
            <w:b w:val="0"/>
            <w:i w:val="0"/>
            <w:strike w:val="0"/>
            <w:color w:val="0000ff"/>
            <w:sz w:val="24"/>
          </w:rPr>
          <w:t xml:space="preserve">N 62</w:t>
        </w:r>
      </w:hyperlink>
      <w:r>
        <w:rPr>
          <w:rFonts w:ascii="Times New Roman" w:hAnsi="Times New Roman" w:eastAsia="Times New Roman" w:cs="Times New Roman"/>
          <w:b w:val="0"/>
          <w:i w:val="0"/>
          <w:strike w:val="0"/>
          <w:sz w:val="24"/>
        </w:rP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2016 г., регистрационный N 41438);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20 февраля 2017 г. </w:t>
      </w:r>
      <w:hyperlink r:id="rId21">
        <w:r>
          <w:rPr>
            <w:rFonts w:ascii="Times New Roman" w:hAnsi="Times New Roman" w:eastAsia="Times New Roman" w:cs="Times New Roman"/>
            <w:b w:val="0"/>
            <w:i w:val="0"/>
            <w:strike w:val="0"/>
            <w:color w:val="0000ff"/>
            <w:sz w:val="24"/>
          </w:rPr>
          <w:t xml:space="preserve">N 72</w:t>
        </w:r>
      </w:hyperlink>
      <w:r>
        <w:rPr>
          <w:rFonts w:ascii="Times New Roman" w:hAnsi="Times New Roman" w:eastAsia="Times New Roman" w:cs="Times New Roman"/>
          <w:b w:val="0"/>
          <w:i w:val="0"/>
          <w:strike w:val="0"/>
          <w:sz w:val="24"/>
        </w:rP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2017 г., регистрационный N 46005);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28 июня 2017 г. </w:t>
      </w:r>
      <w:hyperlink r:id="rId22">
        <w:r>
          <w:rPr>
            <w:rFonts w:ascii="Times New Roman" w:hAnsi="Times New Roman" w:eastAsia="Times New Roman" w:cs="Times New Roman"/>
            <w:b w:val="0"/>
            <w:i w:val="0"/>
            <w:strike w:val="0"/>
            <w:color w:val="0000ff"/>
            <w:sz w:val="24"/>
          </w:rPr>
          <w:t xml:space="preserve">N 308</w:t>
        </w:r>
      </w:hyperlink>
      <w:r>
        <w:rPr>
          <w:rFonts w:ascii="Times New Roman" w:hAnsi="Times New Roman" w:eastAsia="Times New Roman" w:cs="Times New Roman"/>
          <w:b w:val="0"/>
          <w:i w:val="0"/>
          <w:strike w:val="0"/>
          <w:sz w:val="24"/>
        </w:rP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28 июля 2017 г., регистрационный N 47559);</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3 апреля 2019 г. </w:t>
      </w:r>
      <w:hyperlink r:id="rId23">
        <w:r>
          <w:rPr>
            <w:rFonts w:ascii="Times New Roman" w:hAnsi="Times New Roman" w:eastAsia="Times New Roman" w:cs="Times New Roman"/>
            <w:b w:val="0"/>
            <w:i w:val="0"/>
            <w:strike w:val="0"/>
            <w:color w:val="0000ff"/>
            <w:sz w:val="24"/>
          </w:rPr>
          <w:t xml:space="preserve">N 162</w:t>
        </w:r>
      </w:hyperlink>
      <w:r>
        <w:rPr>
          <w:rFonts w:ascii="Times New Roman" w:hAnsi="Times New Roman" w:eastAsia="Times New Roman" w:cs="Times New Roman"/>
          <w:b w:val="0"/>
          <w:i w:val="0"/>
          <w:strike w:val="0"/>
          <w:sz w:val="24"/>
        </w:rP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25 апреля 2019 г., регистрационный N 54502).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Признать утратившим силу </w:t>
      </w:r>
      <w:hyperlink r:id="rId24">
        <w:r>
          <w:rPr>
            <w:rFonts w:ascii="Times New Roman" w:hAnsi="Times New Roman" w:eastAsia="Times New Roman" w:cs="Times New Roman"/>
            <w:b w:val="0"/>
            <w:i w:val="0"/>
            <w:strike w:val="0"/>
            <w:color w:val="0000ff"/>
            <w:sz w:val="24"/>
          </w:rPr>
          <w:t xml:space="preserve">пункт 3</w:t>
        </w:r>
      </w:hyperlink>
      <w:r>
        <w:rPr>
          <w:rFonts w:ascii="Times New Roman" w:hAnsi="Times New Roman" w:eastAsia="Times New Roman" w:cs="Times New Roman"/>
          <w:b w:val="0"/>
          <w:i w:val="0"/>
          <w:strike w:val="0"/>
          <w:sz w:val="24"/>
        </w:rPr>
        <w:t xml:space="preserve"> изменений, которые вносятся в некоторые нормативные правовые акты Министерства сельского хозяйства Российской Федерации, утвержденных приказом Минсельхоза России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Министр</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Д.Н.ПАТРУШЕВ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0"/>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приказу Минсельхоза России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30 октября 2020 г. N 646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1" w:name="Par38"/>
      <w:bookmarkEnd w:id="1"/>
      <w:r>
        <w:rPr>
          <w:rFonts w:ascii="Arial" w:hAnsi="Arial" w:eastAsia="Arial" w:cs="Arial"/>
          <w:b/>
          <w:i w:val="0"/>
          <w:strike w:val="0"/>
          <w:sz w:val="24"/>
        </w:rPr>
        <w:t xml:space="preserve">ПРАВИЛА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РЫБОЛОВСТВА ДЛЯ ЗАПАДНО-СИБИРСКОГО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РЫБОХОЗЯЙСТВЕННОГО БАССЕЙНА</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Приказов Минсельхоза России от 08.09.2021 </w:t>
            </w:r>
            <w:hyperlink r:id="rId25">
              <w:r>
                <w:rPr>
                  <w:rFonts w:ascii="Times New Roman" w:hAnsi="Times New Roman" w:eastAsia="Times New Roman" w:cs="Times New Roman"/>
                  <w:b w:val="0"/>
                  <w:i w:val="0"/>
                  <w:strike w:val="0"/>
                  <w:color w:val="0000ff"/>
                  <w:sz w:val="24"/>
                </w:rPr>
                <w:t xml:space="preserve">N 617</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21.02.2022 </w:t>
            </w:r>
            <w:hyperlink r:id="rId26">
              <w:r>
                <w:rPr>
                  <w:rFonts w:ascii="Times New Roman" w:hAnsi="Times New Roman" w:eastAsia="Times New Roman" w:cs="Times New Roman"/>
                  <w:b w:val="0"/>
                  <w:i w:val="0"/>
                  <w:strike w:val="0"/>
                  <w:color w:val="0000ff"/>
                  <w:sz w:val="24"/>
                </w:rPr>
                <w:t xml:space="preserve">N 88</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 Общие положения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r>
          <w:rPr>
            <w:rFonts w:ascii="Times New Roman" w:hAnsi="Times New Roman" w:eastAsia="Times New Roman" w:cs="Times New Roman"/>
            <w:b w:val="0"/>
            <w:i w:val="0"/>
            <w:strike w:val="0"/>
            <w:color w:val="0000ff"/>
            <w:sz w:val="24"/>
          </w:rPr>
          <w:t xml:space="preserve">пункте 2</w:t>
        </w:r>
      </w:hyperlink>
      <w:r>
        <w:rPr>
          <w:rFonts w:ascii="Times New Roman" w:hAnsi="Times New Roman" w:eastAsia="Times New Roman" w:cs="Times New Roman"/>
          <w:b w:val="0"/>
          <w:i w:val="0"/>
          <w:strike w:val="0"/>
          <w:sz w:val="24"/>
        </w:rP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с учетом особенностей, установленных Федеральным </w:t>
      </w:r>
      <w:hyperlink r:id="rId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декабря 2018 г. N 475-ФЗ "О любительском рыболовстве и о внесении изменений в отдельные законодательные акты Российской Федерации" &lt;1&gt;,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&lt;1&gt; </w:t>
      </w:r>
      <w:hyperlink r:id="rId28">
        <w:r>
          <w:rPr>
            <w:rFonts w:ascii="Times New Roman" w:hAnsi="Times New Roman" w:eastAsia="Times New Roman" w:cs="Times New Roman"/>
            <w:b w:val="0"/>
            <w:i w:val="0"/>
            <w:strike w:val="0"/>
            <w:color w:val="0000ff"/>
            <w:sz w:val="24"/>
          </w:rPr>
          <w:t xml:space="preserve">Статьи 7</w:t>
        </w:r>
      </w:hyperlink>
      <w:r>
        <w:rPr>
          <w:rFonts w:ascii="Times New Roman" w:hAnsi="Times New Roman" w:eastAsia="Times New Roman" w:cs="Times New Roman"/>
          <w:b w:val="0"/>
          <w:i w:val="0"/>
          <w:strike w:val="0"/>
          <w:sz w:val="24"/>
        </w:rPr>
        <w:t xml:space="preserve"> и </w:t>
      </w:r>
      <w:hyperlink r:id="rId29">
        <w:r>
          <w:rPr>
            <w:rFonts w:ascii="Times New Roman" w:hAnsi="Times New Roman" w:eastAsia="Times New Roman" w:cs="Times New Roman"/>
            <w:b w:val="0"/>
            <w:i w:val="0"/>
            <w:strike w:val="0"/>
            <w:color w:val="0000ff"/>
            <w:sz w:val="24"/>
          </w:rPr>
          <w:t xml:space="preserve">10</w:t>
        </w:r>
      </w:hyperlink>
      <w:r>
        <w:rPr>
          <w:rFonts w:ascii="Times New Roman" w:hAnsi="Times New Roman" w:eastAsia="Times New Roman" w:cs="Times New Roman"/>
          <w:b w:val="0"/>
          <w:i w:val="0"/>
          <w:strike w:val="0"/>
          <w:sz w:val="24"/>
        </w:rP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 w:name="Par52"/>
      <w:bookmarkEnd w:id="2"/>
      <w:r>
        <w:rPr>
          <w:rFonts w:ascii="Times New Roman" w:hAnsi="Times New Roman" w:eastAsia="Times New Roman" w:cs="Times New Roman"/>
          <w:b w:val="0"/>
          <w:i w:val="0"/>
          <w:strike w:val="0"/>
          <w:sz w:val="24"/>
        </w:rPr>
        <w:t xml:space="preserve">2. Западно-Сибирский рыбохозяйственный бассейн подразделяется на Обь-Иртышский и Енисейский рыбохозяйственные районы: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Обь-Иртышский рыбохозяйственный район включает в себя: Карское море в границах территориального моря Российской Федерации и внутренних морских вод Российской Федерации, прилегающих к территории Ямало-Ненецкого автономного округа к востоку от линии, соединяющей точки с координатами 69° 15.5' с.ш. - 65° 05.1' в.д., 69° 40.3' с.ш. - 66° 02.2' в.д., 69° 48.3' с.ш. - 65° 36.1' в.д. (за исключением заливов Енисейского, Пясинского, Толля и Таймырского) с Обской, Тазовской, Гыданской, Юрацкой и Байдарацкой губами (к юго-востоку от линии, соединяющей точки с координатами 69° 15.5' с.ш. - 65° 05.1' в.д., 69° 40.3' с.ш. - 66° 02.2' в.д., 70° 03.0' с.ш. - 67° 03.0' в.д.)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автономного округа - Югры и Ямало-Ненецкого автономных округа, Омской, Томской, Новосибирской областей, Кемеровской области - Кузбасса, Алтайского края и Республики Алтай.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Обская, Тазовская, Гыданская, Юрацкая и Байдарацкая губы (к юго-востоку от линии, соединяющей точки с координатами 69° 15.5' с.ш. - 65° 05.1' в.д., 69° 40.3' с.ш. - 66° 02.2' в.д., 70° 03.0' с.ш. - 67° 03.0' в.д.),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Енисейский рыбохозяйственный район включает в себя: Карское море в границах территориального моря Российской Федерации и внутренних морских вод Российской Федерации, прилегающих к территории Красноярского края,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w:t>
      </w:r>
      <w:hyperlink r:id="rId3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08.09.2021 N 617)</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 w:name="Par57"/>
      <w:bookmarkEnd w:id="3"/>
      <w:r>
        <w:rPr>
          <w:rFonts w:ascii="Times New Roman" w:hAnsi="Times New Roman" w:eastAsia="Times New Roman" w:cs="Times New Roman"/>
          <w:b w:val="0"/>
          <w:i w:val="0"/>
          <w:strike w:val="0"/>
          <w:sz w:val="24"/>
        </w:rPr>
        <w:t xml:space="preserve">3. Правилами рыболовства устанавливаются: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виды разрешенного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нормативы, включая нормы выхода продуктов переработки водных биоресурсов, в том числе икры, а также параметры и сроки разрешенного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ограничения рыболовства и иной деятельности, связанной с использованием водных биоресурсов, включая: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запрет рыболовства в определенных районах и в отношении отдельных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закрытие рыболовства в определенных районах и в отношении отдельных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и вес добываемых (вылавливаемых)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виды и количество разрешаемых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размер ячеи орудий добычи (вылова) водных биоресурсов, размер и конструкцию орудий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периоды добычи (вылова) водных биоресурсов для групп судов, различающихся орудиями добычи (вылова) водных биоресурсов, типами (мощностью) и размерами;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периоды рыболовства в водных объектах рыбохозяйственного значения;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периоды добычи (вылова) водных биоресурсов для осуществления любительского рыболовства гражданами с применением сетных орудий добычи (вылова) водных биоресурсов в целях личного потребления;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разрешенные приловы одних видов при осуществлении добычи (вылова) других видов водных биоресурсов &lt;2&gt;.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&lt;2&gt; </w:t>
      </w:r>
      <w:hyperlink r:id="rId31">
        <w:r>
          <w:rPr>
            <w:rFonts w:ascii="Times New Roman" w:hAnsi="Times New Roman" w:eastAsia="Times New Roman" w:cs="Times New Roman"/>
            <w:b w:val="0"/>
            <w:i w:val="0"/>
            <w:strike w:val="0"/>
            <w:color w:val="0000ff"/>
            <w:sz w:val="24"/>
          </w:rPr>
          <w:t xml:space="preserve">Статья 29.2</w:t>
        </w:r>
      </w:hyperlink>
      <w:r>
        <w:rPr>
          <w:rFonts w:ascii="Times New Roman" w:hAnsi="Times New Roman" w:eastAsia="Times New Roman" w:cs="Times New Roman"/>
          <w:b w:val="0"/>
          <w:i w:val="0"/>
          <w:strike w:val="0"/>
          <w:sz w:val="24"/>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&lt;3&gt; (далее - суточная норма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&lt;3&gt; </w:t>
      </w:r>
      <w:hyperlink r:id="rId32">
        <w:r>
          <w:rPr>
            <w:rFonts w:ascii="Times New Roman" w:hAnsi="Times New Roman" w:eastAsia="Times New Roman" w:cs="Times New Roman"/>
            <w:b w:val="0"/>
            <w:i w:val="0"/>
            <w:strike w:val="0"/>
            <w:color w:val="0000ff"/>
            <w:sz w:val="24"/>
          </w:rPr>
          <w:t xml:space="preserve">Статья 2</w:t>
        </w:r>
      </w:hyperlink>
      <w:r>
        <w:rPr>
          <w:rFonts w:ascii="Times New Roman" w:hAnsi="Times New Roman" w:eastAsia="Times New Roman" w:cs="Times New Roman"/>
          <w:b w:val="0"/>
          <w:i w:val="0"/>
          <w:strike w:val="0"/>
          <w:sz w:val="24"/>
        </w:rP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в целях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Если международными договорами Российской Федерации в области рыболовства и сохранения водных биоресурсов установлены иные правила, чем установленные Правилами рыболовства, применяются правила международных договоров &lt;4&gt;.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&lt;4&gt; </w:t>
      </w:r>
      <w:hyperlink r:id="rId33">
        <w:r>
          <w:rPr>
            <w:rFonts w:ascii="Times New Roman" w:hAnsi="Times New Roman" w:eastAsia="Times New Roman" w:cs="Times New Roman"/>
            <w:b w:val="0"/>
            <w:i w:val="0"/>
            <w:strike w:val="0"/>
            <w:color w:val="0000ff"/>
            <w:sz w:val="24"/>
          </w:rPr>
          <w:t xml:space="preserve">Статья 4</w:t>
        </w:r>
      </w:hyperlink>
      <w:r>
        <w:rPr>
          <w:rFonts w:ascii="Times New Roman" w:hAnsi="Times New Roman" w:eastAsia="Times New Roman" w:cs="Times New Roman"/>
          <w:b w:val="0"/>
          <w:i w:val="0"/>
          <w:strike w:val="0"/>
          <w:sz w:val="24"/>
        </w:rPr>
        <w:t xml:space="preserve"> Федерального закона от 20 декабря 2004 г. N 166-ФЗ "О рыболовстве и сохранении водных биологических 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 w:name="Par85"/>
      <w:bookmarkEnd w:id="4"/>
      <w:r>
        <w:rPr>
          <w:rFonts w:ascii="Times New Roman" w:hAnsi="Times New Roman" w:eastAsia="Times New Roman" w:cs="Times New Roman"/>
          <w:b w:val="0"/>
          <w:i w:val="0"/>
          <w:strike w:val="0"/>
          <w:sz w:val="24"/>
        </w:rPr>
        <w:t xml:space="preserve">7.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34">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sz w:val="24"/>
        </w:rP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5" w:name="Par87"/>
      <w:bookmarkEnd w:id="5"/>
      <w:r>
        <w:rPr>
          <w:rFonts w:ascii="Arial" w:hAnsi="Arial" w:eastAsia="Arial" w:cs="Arial"/>
          <w:b/>
          <w:i w:val="0"/>
          <w:strike w:val="0"/>
          <w:sz w:val="24"/>
        </w:rPr>
        <w:t xml:space="preserve">II. Требования к сохранению водных биоресурсов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Право на добычу (вылов) водных биоресурсов возникает на основании договоров и решений, установленных Федеральным </w:t>
      </w:r>
      <w:hyperlink r:id="rId3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 декабря 2004 г. N 166-ФЗ "О рыболовстве и сохранении водных биологических ресурсов" &lt;5&gt;.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&lt;5&gt; </w:t>
      </w:r>
      <w:hyperlink r:id="rId36">
        <w:r>
          <w:rPr>
            <w:rFonts w:ascii="Times New Roman" w:hAnsi="Times New Roman" w:eastAsia="Times New Roman" w:cs="Times New Roman"/>
            <w:b w:val="0"/>
            <w:i w:val="0"/>
            <w:strike w:val="0"/>
            <w:color w:val="0000ff"/>
            <w:sz w:val="24"/>
          </w:rPr>
          <w:t xml:space="preserve">Статьи 33.1</w:t>
        </w:r>
      </w:hyperlink>
      <w:r>
        <w:rPr>
          <w:rFonts w:ascii="Times New Roman" w:hAnsi="Times New Roman" w:eastAsia="Times New Roman" w:cs="Times New Roman"/>
          <w:b w:val="0"/>
          <w:i w:val="0"/>
          <w:strike w:val="0"/>
          <w:sz w:val="24"/>
        </w:rPr>
        <w:t xml:space="preserve"> - </w:t>
      </w:r>
      <w:hyperlink r:id="rId37">
        <w:r>
          <w:rPr>
            <w:rFonts w:ascii="Times New Roman" w:hAnsi="Times New Roman" w:eastAsia="Times New Roman" w:cs="Times New Roman"/>
            <w:b w:val="0"/>
            <w:i w:val="0"/>
            <w:strike w:val="0"/>
            <w:color w:val="0000ff"/>
            <w:sz w:val="24"/>
          </w:rPr>
          <w:t xml:space="preserve">33.4</w:t>
        </w:r>
      </w:hyperlink>
      <w:r>
        <w:rPr>
          <w:rFonts w:ascii="Times New Roman" w:hAnsi="Times New Roman" w:eastAsia="Times New Roman" w:cs="Times New Roman"/>
          <w:b w:val="0"/>
          <w:i w:val="0"/>
          <w:strike w:val="0"/>
          <w:sz w:val="24"/>
        </w:rPr>
        <w:t xml:space="preserve">, </w:t>
      </w:r>
      <w:hyperlink r:id="rId38">
        <w:r>
          <w:rPr>
            <w:rFonts w:ascii="Times New Roman" w:hAnsi="Times New Roman" w:eastAsia="Times New Roman" w:cs="Times New Roman"/>
            <w:b w:val="0"/>
            <w:i w:val="0"/>
            <w:strike w:val="0"/>
            <w:color w:val="0000ff"/>
            <w:sz w:val="24"/>
          </w:rPr>
          <w:t xml:space="preserve">33.7</w:t>
        </w:r>
      </w:hyperlink>
      <w:r>
        <w:rPr>
          <w:rFonts w:ascii="Times New Roman" w:hAnsi="Times New Roman" w:eastAsia="Times New Roman" w:cs="Times New Roman"/>
          <w:b w:val="0"/>
          <w:i w:val="0"/>
          <w:strike w:val="0"/>
          <w:sz w:val="24"/>
        </w:rPr>
        <w:t xml:space="preserve"> - </w:t>
      </w:r>
      <w:hyperlink r:id="rId39">
        <w:r>
          <w:rPr>
            <w:rFonts w:ascii="Times New Roman" w:hAnsi="Times New Roman" w:eastAsia="Times New Roman" w:cs="Times New Roman"/>
            <w:b w:val="0"/>
            <w:i w:val="0"/>
            <w:strike w:val="0"/>
            <w:color w:val="0000ff"/>
            <w:sz w:val="24"/>
          </w:rPr>
          <w:t xml:space="preserve">33.8</w:t>
        </w:r>
      </w:hyperlink>
      <w:r>
        <w:rPr>
          <w:rFonts w:ascii="Times New Roman" w:hAnsi="Times New Roman" w:eastAsia="Times New Roman" w:cs="Times New Roman"/>
          <w:b w:val="0"/>
          <w:i w:val="0"/>
          <w:strike w:val="0"/>
          <w:sz w:val="24"/>
        </w:rPr>
        <w:t xml:space="preserve"> Федерального закона от 20 декабря 2004 г. N 166-ФЗ "О рыболовстве и сохранении водных биологических 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 w:name="Par93"/>
      <w:bookmarkEnd w:id="6"/>
      <w:r>
        <w:rPr>
          <w:rFonts w:ascii="Times New Roman" w:hAnsi="Times New Roman" w:eastAsia="Times New Roman" w:cs="Times New Roman"/>
          <w:b w:val="0"/>
          <w:i w:val="0"/>
          <w:strike w:val="0"/>
          <w:sz w:val="24"/>
        </w:rPr>
        <w:t xml:space="preserve">9. При осуществлении видов рыболовства, указанных в </w:t>
      </w:r>
      <w:hyperlink>
        <w:r>
          <w:rPr>
            <w:rFonts w:ascii="Times New Roman" w:hAnsi="Times New Roman" w:eastAsia="Times New Roman" w:cs="Times New Roman"/>
            <w:b w:val="0"/>
            <w:i w:val="0"/>
            <w:strike w:val="0"/>
            <w:color w:val="0000ff"/>
            <w:sz w:val="24"/>
          </w:rPr>
          <w:t xml:space="preserve">пункте 3</w:t>
        </w:r>
      </w:hyperlink>
      <w:r>
        <w:rPr>
          <w:rFonts w:ascii="Times New Roman" w:hAnsi="Times New Roman" w:eastAsia="Times New Roman" w:cs="Times New Roman"/>
          <w:b w:val="0"/>
          <w:i w:val="0"/>
          <w:strike w:val="0"/>
          <w:sz w:val="24"/>
        </w:rPr>
        <w:t xml:space="preserve"> Правил рыболовства (за исключением любительского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 Юридические лица и индивидуальные предприниматели: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назначают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&lt;6&gt; </w:t>
      </w:r>
      <w:hyperlink r:id="rId40">
        <w:r>
          <w:rPr>
            <w:rFonts w:ascii="Times New Roman" w:hAnsi="Times New Roman" w:eastAsia="Times New Roman" w:cs="Times New Roman"/>
            <w:b w:val="0"/>
            <w:i w:val="0"/>
            <w:strike w:val="0"/>
            <w:color w:val="0000ff"/>
            <w:sz w:val="24"/>
          </w:rPr>
          <w:t xml:space="preserve">Подпункт "н" пункта 10</w:t>
        </w:r>
      </w:hyperlink>
      <w:r>
        <w:rPr>
          <w:rFonts w:ascii="Times New Roman" w:hAnsi="Times New Roman" w:eastAsia="Times New Roman" w:cs="Times New Roman"/>
          <w:b w:val="0"/>
          <w:i w:val="0"/>
          <w:strike w:val="0"/>
          <w:sz w:val="24"/>
        </w:rP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обеспечивают раздельный учет улова и приемки по видам водных биоресурсов, указание весового (размерного) или поштучного (для водных млекопитающих) соотношения видов в улове, орудий добычи (вылова) и мест добычи (вылова) (район, подрайон, промысловая зона, квадрат) в промысловом </w:t>
      </w:r>
      <w:hyperlink r:id="rId41">
        <w:r>
          <w:rPr>
            <w:rFonts w:ascii="Times New Roman" w:hAnsi="Times New Roman" w:eastAsia="Times New Roman" w:cs="Times New Roman"/>
            <w:b w:val="0"/>
            <w:i w:val="0"/>
            <w:strike w:val="0"/>
            <w:color w:val="0000ff"/>
            <w:sz w:val="24"/>
          </w:rPr>
          <w:t xml:space="preserve">журнале</w:t>
        </w:r>
      </w:hyperlink>
      <w:r>
        <w:rPr>
          <w:rFonts w:ascii="Times New Roman" w:hAnsi="Times New Roman" w:eastAsia="Times New Roman" w:cs="Times New Roman"/>
          <w:b w:val="0"/>
          <w:i w:val="0"/>
          <w:strike w:val="0"/>
          <w:sz w:val="24"/>
        </w:rPr>
        <w:t xml:space="preserve">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добыче (вылове) водных биоресурсов в эстуариях Карского моря, в период ледостава, допускаются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&lt;7&gt; </w:t>
      </w:r>
      <w:hyperlink r:id="rId42">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внесенными приказами Минсельхоза России от 9 августа 2018 г. N 354 (зарегистрирован Минюстом России 10 октября 2018 г., регистрационный N 52387) и от 10 февраля 2020 г. N 55 (зарегистрирован Минюстом России 20 мая 2020 г., регистрационный N 58386).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ведут документацию, отражающую ежедневную рыбопромысловую деятельность: промысловый журнал, а при производстве рыбной продукции, произведенной из уловов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водных биоресурсов, и судовой печатью (при ее наличии), должны храниться в течение двух лет на борту судна или в рыбодобывающей организации;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располагают на борту судна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располагают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r>
          <w:rPr>
            <w:rFonts w:ascii="Times New Roman" w:hAnsi="Times New Roman" w:eastAsia="Times New Roman" w:cs="Times New Roman"/>
            <w:b w:val="0"/>
            <w:i w:val="0"/>
            <w:strike w:val="0"/>
            <w:color w:val="0000ff"/>
            <w:sz w:val="24"/>
          </w:rPr>
          <w:t xml:space="preserve">подпункте "б" пункта 2</w:t>
        </w:r>
      </w:hyperlink>
      <w:r>
        <w:rPr>
          <w:rFonts w:ascii="Times New Roman" w:hAnsi="Times New Roman" w:eastAsia="Times New Roman" w:cs="Times New Roman"/>
          <w:b w:val="0"/>
          <w:i w:val="0"/>
          <w:strike w:val="0"/>
          <w:sz w:val="24"/>
        </w:rPr>
        <w:t xml:space="preserve"> Правил рыболовства, в исправном состоянии техническими средствами контроля (далее - ТСК), обеспечивающими постоянную автоматическую, некорректируемую передачу информации о местоположении судна (для судов с главным двигателем мощностью более 55 кВт и валовой вместимостью более 80 тонн) &lt;8&gt;;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&lt;8&gt; </w:t>
      </w:r>
      <w:hyperlink r:id="rId44">
        <w:r>
          <w:rPr>
            <w:rFonts w:ascii="Times New Roman" w:hAnsi="Times New Roman" w:eastAsia="Times New Roman" w:cs="Times New Roman"/>
            <w:b w:val="0"/>
            <w:i w:val="0"/>
            <w:strike w:val="0"/>
            <w:color w:val="0000ff"/>
            <w:sz w:val="24"/>
          </w:rPr>
          <w:t xml:space="preserve">Статья 43.4</w:t>
        </w:r>
      </w:hyperlink>
      <w:r>
        <w:rPr>
          <w:rFonts w:ascii="Times New Roman" w:hAnsi="Times New Roman" w:eastAsia="Times New Roman" w:cs="Times New Roman"/>
          <w:b w:val="0"/>
          <w:i w:val="0"/>
          <w:strike w:val="0"/>
          <w:sz w:val="24"/>
        </w:rPr>
        <w:t xml:space="preserve"> Федерального закона от 20 декабря 2004 г. N 166-ФЗ "О рыболовстве и сохранении водных биологических 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обеспечивают на судах выполнение </w:t>
      </w:r>
      <w:hyperlink r:id="rId45">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оснащения судов техническими средствами контроля, их видов, требований к их использованию и </w:t>
      </w:r>
      <w:hyperlink r:id="rId46">
        <w:r>
          <w:rPr>
            <w:rFonts w:ascii="Times New Roman" w:hAnsi="Times New Roman" w:eastAsia="Times New Roman" w:cs="Times New Roman"/>
            <w:b w:val="0"/>
            <w:i w:val="0"/>
            <w:strike w:val="0"/>
            <w:color w:val="0000ff"/>
            <w:sz w:val="24"/>
          </w:rPr>
          <w:t xml:space="preserve">Порядка</w:t>
        </w:r>
      </w:hyperlink>
      <w:r>
        <w:rPr>
          <w:rFonts w:ascii="Times New Roman" w:hAnsi="Times New Roman" w:eastAsia="Times New Roman" w:cs="Times New Roman"/>
          <w:b w:val="0"/>
          <w:i w:val="0"/>
          <w:strike w:val="0"/>
          <w:sz w:val="24"/>
        </w:rP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с учетом изменения, внесенного приказом Минсельхоза России от от 6 октября 2020 г. N 593 (зарегистрирован Минюстом России 9 ноября 2020 г., регистрационный N 60792),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располагают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названные приборы (при наличии) должны находиться в рабочем состоянии.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 Капитан судна или лицо, ответственное за добычу (вылов) водных биоресурсов, указанные в разрешении на добычу (вылов)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организует работу по добыче (вылову) водных биоресурсов на рыболовных участках и в местах добычи (вылова) (при осуществлении рыболовства вне рыболовных (рыбопромысловых) участков);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4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располагает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судовые суточные донесения (далее -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48">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ССД. Значения показателей и реквизиты, включаемые в ССД, должны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ССД;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декабря 2018 г. N 475-ФЗ "О любительском рыболовстве и о внесении изменений в отдельные законодательные акты Российской Федерации" и другими федеральными законами.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а также 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&lt;9&gt;.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&lt;9&gt; </w:t>
      </w:r>
      <w:hyperlink r:id="rId50">
        <w:r>
          <w:rPr>
            <w:rFonts w:ascii="Times New Roman" w:hAnsi="Times New Roman" w:eastAsia="Times New Roman" w:cs="Times New Roman"/>
            <w:b w:val="0"/>
            <w:i w:val="0"/>
            <w:strike w:val="0"/>
            <w:color w:val="0000ff"/>
            <w:sz w:val="24"/>
          </w:rPr>
          <w:t xml:space="preserve">Статья 6</w:t>
        </w:r>
      </w:hyperlink>
      <w:r>
        <w:rPr>
          <w:rFonts w:ascii="Times New Roman" w:hAnsi="Times New Roman" w:eastAsia="Times New Roman" w:cs="Times New Roman"/>
          <w:b w:val="0"/>
          <w:i w:val="0"/>
          <w:strike w:val="0"/>
          <w:sz w:val="24"/>
        </w:rP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 w:name="Par125"/>
      <w:bookmarkEnd w:id="7"/>
      <w:r>
        <w:rPr>
          <w:rFonts w:ascii="Times New Roman" w:hAnsi="Times New Roman" w:eastAsia="Times New Roman" w:cs="Times New Roman"/>
          <w:b w:val="0"/>
          <w:i w:val="0"/>
          <w:strike w:val="0"/>
          <w:sz w:val="24"/>
        </w:rPr>
        <w:t xml:space="preserve">12. Капитан судна или лицо, ответственное за добычу (вылов) водных биоресурсов,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участка, должны иметь при себе либо на борту судна, а также на каждом рыболовном участке: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надлежащим образом оформленный подлинник разрешения на добычу (вылов) водных биоресурсов, а также документ о внесении изменений в данное разрешение;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промысловый журнал в соответствии с </w:t>
      </w:r>
      <w:hyperlink r:id="rId52">
        <w:r>
          <w:rPr>
            <w:rFonts w:ascii="Times New Roman" w:hAnsi="Times New Roman" w:eastAsia="Times New Roman" w:cs="Times New Roman"/>
            <w:b w:val="0"/>
            <w:i w:val="0"/>
            <w:strike w:val="0"/>
            <w:color w:val="0000ff"/>
            <w:sz w:val="24"/>
          </w:rPr>
          <w:t xml:space="preserve">формой</w:t>
        </w:r>
      </w:hyperlink>
      <w:r>
        <w:rPr>
          <w:rFonts w:ascii="Times New Roman" w:hAnsi="Times New Roman" w:eastAsia="Times New Roman" w:cs="Times New Roman"/>
          <w:b w:val="0"/>
          <w:i w:val="0"/>
          <w:strike w:val="0"/>
          <w:sz w:val="24"/>
        </w:rPr>
        <w:t xml:space="preserve">, установленной Минсельхозом России &lt;10&gt;;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&lt;10&gt; </w:t>
      </w:r>
      <w:hyperlink r:id="rId53">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Минсельхоза России от 24 августа 2016 г. N 375 "Об утверждении формы промыслового журнала".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технологический журнал (при производстве рыбной продукции, произведенной из уловов водных биоресурсов);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5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программу выполнения работ при осуществлении рыболовства в научно-исследовательских и контрольных целях &lt;11&gt;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&lt;11&gt; </w:t>
      </w:r>
      <w:hyperlink r:id="rId55">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sz w:val="24"/>
        </w:rP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учебный план или план культурно-просветительской деятельности при осуществлении рыболовства в учебных и культурно-просветительских целях;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программу выполнения работ в области аквакультуры (рыбоводства при осуществлении рыболовства в целях аквакультуры (рыбоводства).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Капитан судна (за исключением граждан, осуществляющих любительское рыболовство) или судоводитель должен иметь при себе либо на борту судна: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документ о соответствии ТСК требованиям отраслевой системы мониторинга, выданный в соответствии с </w:t>
      </w:r>
      <w:hyperlink r:id="rId56">
        <w:r>
          <w:rPr>
            <w:rFonts w:ascii="Times New Roman" w:hAnsi="Times New Roman" w:eastAsia="Times New Roman" w:cs="Times New Roman"/>
            <w:b w:val="0"/>
            <w:i w:val="0"/>
            <w:strike w:val="0"/>
            <w:color w:val="0000ff"/>
            <w:sz w:val="24"/>
          </w:rPr>
          <w:t xml:space="preserve">Порядком</w:t>
        </w:r>
      </w:hyperlink>
      <w:r>
        <w:rPr>
          <w:rFonts w:ascii="Times New Roman" w:hAnsi="Times New Roman" w:eastAsia="Times New Roman" w:cs="Times New Roman"/>
          <w:b w:val="0"/>
          <w:i w:val="0"/>
          <w:strike w:val="0"/>
          <w:sz w:val="24"/>
        </w:rP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&lt;12&gt;;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&lt;12&gt; </w:t>
      </w:r>
      <w:hyperlink r:id="rId57">
        <w:r>
          <w:rPr>
            <w:rFonts w:ascii="Times New Roman" w:hAnsi="Times New Roman" w:eastAsia="Times New Roman" w:cs="Times New Roman"/>
            <w:b w:val="0"/>
            <w:i w:val="0"/>
            <w:strike w:val="0"/>
            <w:color w:val="0000ff"/>
            <w:sz w:val="24"/>
          </w:rPr>
          <w:t xml:space="preserve">Статья 43.4</w:t>
        </w:r>
      </w:hyperlink>
      <w:r>
        <w:rPr>
          <w:rFonts w:ascii="Times New Roman" w:hAnsi="Times New Roman" w:eastAsia="Times New Roman" w:cs="Times New Roman"/>
          <w:b w:val="0"/>
          <w:i w:val="0"/>
          <w:strike w:val="0"/>
          <w:sz w:val="24"/>
        </w:rPr>
        <w:t xml:space="preserve"> Федерального закона от 20 декабря 2004 г. N 166-ФЗ "О рыболовстве и сохранении водных биологических 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58">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торгового мореплавания Российской Федерации &lt;13&gt; и </w:t>
      </w:r>
      <w:hyperlink r:id="rId59">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внутреннего водного транспорта Российской Федерации &lt;14&gt;;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&lt;13&gt; </w:t>
      </w:r>
      <w:hyperlink r:id="rId60">
        <w:r>
          <w:rPr>
            <w:rFonts w:ascii="Times New Roman" w:hAnsi="Times New Roman" w:eastAsia="Times New Roman" w:cs="Times New Roman"/>
            <w:b w:val="0"/>
            <w:i w:val="0"/>
            <w:strike w:val="0"/>
            <w:color w:val="0000ff"/>
            <w:sz w:val="24"/>
          </w:rPr>
          <w:t xml:space="preserve">Статьи 5</w:t>
        </w:r>
      </w:hyperlink>
      <w:r>
        <w:rPr>
          <w:rFonts w:ascii="Times New Roman" w:hAnsi="Times New Roman" w:eastAsia="Times New Roman" w:cs="Times New Roman"/>
          <w:b w:val="0"/>
          <w:i w:val="0"/>
          <w:strike w:val="0"/>
          <w:sz w:val="24"/>
        </w:rPr>
        <w:t xml:space="preserve">, </w:t>
      </w:r>
      <w:hyperlink r:id="rId61">
        <w:r>
          <w:rPr>
            <w:rFonts w:ascii="Times New Roman" w:hAnsi="Times New Roman" w:eastAsia="Times New Roman" w:cs="Times New Roman"/>
            <w:b w:val="0"/>
            <w:i w:val="0"/>
            <w:strike w:val="0"/>
            <w:color w:val="0000ff"/>
            <w:sz w:val="24"/>
          </w:rPr>
          <w:t xml:space="preserve">22</w:t>
        </w:r>
      </w:hyperlink>
      <w:r>
        <w:rPr>
          <w:rFonts w:ascii="Times New Roman" w:hAnsi="Times New Roman" w:eastAsia="Times New Roman" w:cs="Times New Roman"/>
          <w:b w:val="0"/>
          <w:i w:val="0"/>
          <w:strike w:val="0"/>
          <w:sz w:val="24"/>
        </w:rPr>
        <w:t xml:space="preserve"> - </w:t>
      </w:r>
      <w:hyperlink r:id="rId62">
        <w:r>
          <w:rPr>
            <w:rFonts w:ascii="Times New Roman" w:hAnsi="Times New Roman" w:eastAsia="Times New Roman" w:cs="Times New Roman"/>
            <w:b w:val="0"/>
            <w:i w:val="0"/>
            <w:strike w:val="0"/>
            <w:color w:val="0000ff"/>
            <w:sz w:val="24"/>
          </w:rPr>
          <w:t xml:space="preserve">24</w:t>
        </w:r>
      </w:hyperlink>
      <w:r>
        <w:rPr>
          <w:rFonts w:ascii="Times New Roman" w:hAnsi="Times New Roman" w:eastAsia="Times New Roman" w:cs="Times New Roman"/>
          <w:b w:val="0"/>
          <w:i w:val="0"/>
          <w:strike w:val="0"/>
          <w:sz w:val="24"/>
        </w:rPr>
        <w:t xml:space="preserve">, </w:t>
      </w:r>
      <w:hyperlink r:id="rId63">
        <w:r>
          <w:rPr>
            <w:rFonts w:ascii="Times New Roman" w:hAnsi="Times New Roman" w:eastAsia="Times New Roman" w:cs="Times New Roman"/>
            <w:b w:val="0"/>
            <w:i w:val="0"/>
            <w:strike w:val="0"/>
            <w:color w:val="0000ff"/>
            <w:sz w:val="24"/>
          </w:rPr>
          <w:t xml:space="preserve">33</w:t>
        </w:r>
      </w:hyperlink>
      <w:r>
        <w:rPr>
          <w:rFonts w:ascii="Times New Roman" w:hAnsi="Times New Roman" w:eastAsia="Times New Roman" w:cs="Times New Roman"/>
          <w:b w:val="0"/>
          <w:i w:val="0"/>
          <w:strike w:val="0"/>
          <w:sz w:val="24"/>
        </w:rPr>
        <w:t xml:space="preserve">, </w:t>
      </w:r>
      <w:hyperlink r:id="rId64">
        <w:r>
          <w:rPr>
            <w:rFonts w:ascii="Times New Roman" w:hAnsi="Times New Roman" w:eastAsia="Times New Roman" w:cs="Times New Roman"/>
            <w:b w:val="0"/>
            <w:i w:val="0"/>
            <w:strike w:val="0"/>
            <w:color w:val="0000ff"/>
            <w:sz w:val="24"/>
          </w:rPr>
          <w:t xml:space="preserve">35</w:t>
        </w:r>
      </w:hyperlink>
      <w:r>
        <w:rPr>
          <w:rFonts w:ascii="Times New Roman" w:hAnsi="Times New Roman" w:eastAsia="Times New Roman" w:cs="Times New Roman"/>
          <w:b w:val="0"/>
          <w:i w:val="0"/>
          <w:strike w:val="0"/>
          <w:sz w:val="24"/>
        </w:rP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&lt;14&gt; </w:t>
      </w:r>
      <w:hyperlink r:id="rId65">
        <w:r>
          <w:rPr>
            <w:rFonts w:ascii="Times New Roman" w:hAnsi="Times New Roman" w:eastAsia="Times New Roman" w:cs="Times New Roman"/>
            <w:b w:val="0"/>
            <w:i w:val="0"/>
            <w:strike w:val="0"/>
            <w:color w:val="0000ff"/>
            <w:sz w:val="24"/>
          </w:rPr>
          <w:t xml:space="preserve">Статьи 16</w:t>
        </w:r>
      </w:hyperlink>
      <w:r>
        <w:rPr>
          <w:rFonts w:ascii="Times New Roman" w:hAnsi="Times New Roman" w:eastAsia="Times New Roman" w:cs="Times New Roman"/>
          <w:b w:val="0"/>
          <w:i w:val="0"/>
          <w:strike w:val="0"/>
          <w:sz w:val="24"/>
        </w:rPr>
        <w:t xml:space="preserve">, </w:t>
      </w:r>
      <w:hyperlink r:id="rId66">
        <w:r>
          <w:rPr>
            <w:rFonts w:ascii="Times New Roman" w:hAnsi="Times New Roman" w:eastAsia="Times New Roman" w:cs="Times New Roman"/>
            <w:b w:val="0"/>
            <w:i w:val="0"/>
            <w:strike w:val="0"/>
            <w:color w:val="0000ff"/>
            <w:sz w:val="24"/>
          </w:rPr>
          <w:t xml:space="preserve">17</w:t>
        </w:r>
      </w:hyperlink>
      <w:r>
        <w:rPr>
          <w:rFonts w:ascii="Times New Roman" w:hAnsi="Times New Roman" w:eastAsia="Times New Roman" w:cs="Times New Roman"/>
          <w:b w:val="0"/>
          <w:i w:val="0"/>
          <w:strike w:val="0"/>
          <w:sz w:val="24"/>
        </w:rPr>
        <w:t xml:space="preserve">, </w:t>
      </w:r>
      <w:hyperlink r:id="rId67">
        <w:r>
          <w:rPr>
            <w:rFonts w:ascii="Times New Roman" w:hAnsi="Times New Roman" w:eastAsia="Times New Roman" w:cs="Times New Roman"/>
            <w:b w:val="0"/>
            <w:i w:val="0"/>
            <w:strike w:val="0"/>
            <w:color w:val="0000ff"/>
            <w:sz w:val="24"/>
          </w:rPr>
          <w:t xml:space="preserve">35</w:t>
        </w:r>
      </w:hyperlink>
      <w:r>
        <w:rPr>
          <w:rFonts w:ascii="Times New Roman" w:hAnsi="Times New Roman" w:eastAsia="Times New Roman" w:cs="Times New Roman"/>
          <w:b w:val="0"/>
          <w:i w:val="0"/>
          <w:strike w:val="0"/>
          <w:sz w:val="24"/>
        </w:rP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2018, N 1, ст. 34).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осуществления добычи (вылова) водных биоресурсов с использованием судна длиной, превышающей 12 метров &lt;15&gt;, - оригинал или копию документа о соответствии, подтверждающего соответствие судовладельца требованиям Международного кодекса по управлению безопасной эксплуатацией судов и предотвращением загрязнения, а также оригинал или копию свидетельства об управлении безопасностью для судна, выданных в порядке, установленном Минсельхозом России &lt;16&gt;;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&lt;15&gt; </w:t>
      </w:r>
      <w:hyperlink r:id="rId68">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 с изменением, внесенным приказом Минсельхоза России от 23 апреля 2020 г. N 223 "О внесении изменения в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 г., регистрационный N 58973).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&lt;16&gt; </w:t>
      </w:r>
      <w:hyperlink r:id="rId69">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осуществления добычи (вылова) водных биоресурсов с использованием судна длиной, не превышающей 12 метров,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и (или) в открытом море - обеспечить оснащение указанных судов средствами безопасности в соответствии с нормами предусмотренными </w:t>
      </w:r>
      <w:hyperlink r:id="rId70">
        <w:r>
          <w:rPr>
            <w:rFonts w:ascii="Times New Roman" w:hAnsi="Times New Roman" w:eastAsia="Times New Roman" w:cs="Times New Roman"/>
            <w:b w:val="0"/>
            <w:i w:val="0"/>
            <w:strike w:val="0"/>
            <w:color w:val="0000ff"/>
            <w:sz w:val="24"/>
          </w:rPr>
          <w:t xml:space="preserve">приложением N 5</w:t>
        </w:r>
      </w:hyperlink>
      <w:r>
        <w:rPr>
          <w:rFonts w:ascii="Times New Roman" w:hAnsi="Times New Roman" w:eastAsia="Times New Roman" w:cs="Times New Roman"/>
          <w:b w:val="0"/>
          <w:i w:val="0"/>
          <w:strike w:val="0"/>
          <w:sz w:val="24"/>
        </w:rPr>
        <w:t xml:space="preserve"> к техническому регламенту Таможенного союза "О безопасности маломерных судов", утвержденного Решением Совета Евразийской экономической комиссии от 15 июня 2012 г. N 33 "О принятии технического регламента Таможенного союза "О безопасности маломерных судов" &lt;17&gt;.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&lt;17&gt; Официальный сайт Комиссии Таможенного союза http://www.tsouz.ru/, 2012. Является обязательным для Российской Федерации в соответствии с </w:t>
      </w:r>
      <w:hyperlink r:id="rId71">
        <w:r>
          <w:rPr>
            <w:rFonts w:ascii="Times New Roman" w:hAnsi="Times New Roman" w:eastAsia="Times New Roman" w:cs="Times New Roman"/>
            <w:b w:val="0"/>
            <w:i w:val="0"/>
            <w:strike w:val="0"/>
            <w:color w:val="0000ff"/>
            <w:sz w:val="24"/>
          </w:rPr>
          <w:t xml:space="preserve">Договором</w:t>
        </w:r>
      </w:hyperlink>
      <w:r>
        <w:rPr>
          <w:rFonts w:ascii="Times New Roman" w:hAnsi="Times New Roman" w:eastAsia="Times New Roman" w:cs="Times New Roman"/>
          <w:b w:val="0"/>
          <w:i w:val="0"/>
          <w:strike w:val="0"/>
          <w:sz w:val="24"/>
        </w:rPr>
        <w:t xml:space="preserve"> о Евразийском экономическом союзе, подписанным в г. Астане 29.05.2014 (официальный сайт Евразийской экономической комиссии http://www.eurasiancominission.org/, 05.06.2014).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Лицо (лица), ответственное (ответственные) за добычу (вылов) водных биоресурсов, должно (должны) иметь на каждом рыболовном участке либо при себе в местах добычи (вылова) при осуществлении рыболовства за пределами рыболовных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При осуществлении рыболовства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15.1. Юридическим лицам и индивидуальным предпринимателям осуществлять добычу (вылов)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15.2. Юридическим лицам, индивидуальным предпринимателям и гражданам осуществлять добычу (вылов)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&lt;18&gt;;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&lt;18&gt; </w:t>
      </w:r>
      <w:hyperlink r:id="rId73">
        <w:r>
          <w:rPr>
            <w:rFonts w:ascii="Times New Roman" w:hAnsi="Times New Roman" w:eastAsia="Times New Roman" w:cs="Times New Roman"/>
            <w:b w:val="0"/>
            <w:i w:val="0"/>
            <w:strike w:val="0"/>
            <w:color w:val="0000ff"/>
            <w:sz w:val="24"/>
          </w:rPr>
          <w:t xml:space="preserve">Статья 33</w:t>
        </w:r>
      </w:hyperlink>
      <w:r>
        <w:rPr>
          <w:rFonts w:ascii="Times New Roman" w:hAnsi="Times New Roman" w:eastAsia="Times New Roman" w:cs="Times New Roman"/>
          <w:b w:val="0"/>
          <w:i w:val="0"/>
          <w:strike w:val="0"/>
          <w:sz w:val="24"/>
        </w:rPr>
        <w:t xml:space="preserve"> Кодекса торгового мореплавания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путем протягивания в воде багра или крюка без приманок и наживок для зацепа рыбы (далее - багрение);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внутренних водных путях (судоходных фарватерах),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зимовальных ямах в сроки, установленные Правилами рыболовства; в пределах установленных в соответствии с законодательством Российской Федерации охраняемых зон отчуждения гидротехнических сооружений и мостов &lt;19&gt;;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&lt;19&gt; Постановления Правительства Российской Федерации от 21 ноября 2005 г. </w:t>
      </w:r>
      <w:hyperlink r:id="rId74">
        <w:r>
          <w:rPr>
            <w:rFonts w:ascii="Times New Roman" w:hAnsi="Times New Roman" w:eastAsia="Times New Roman" w:cs="Times New Roman"/>
            <w:b w:val="0"/>
            <w:i w:val="0"/>
            <w:strike w:val="0"/>
            <w:color w:val="0000ff"/>
            <w:sz w:val="24"/>
          </w:rPr>
          <w:t xml:space="preserve">N 690</w:t>
        </w:r>
      </w:hyperlink>
      <w:r>
        <w:rPr>
          <w:rFonts w:ascii="Times New Roman" w:hAnsi="Times New Roman" w:eastAsia="Times New Roman" w:cs="Times New Roman"/>
          <w:b w:val="0"/>
          <w:i w:val="0"/>
          <w:strike w:val="0"/>
          <w:sz w:val="24"/>
        </w:rP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75">
        <w:r>
          <w:rPr>
            <w:rFonts w:ascii="Times New Roman" w:hAnsi="Times New Roman" w:eastAsia="Times New Roman" w:cs="Times New Roman"/>
            <w:b w:val="0"/>
            <w:i w:val="0"/>
            <w:strike w:val="0"/>
            <w:color w:val="0000ff"/>
            <w:sz w:val="24"/>
          </w:rPr>
          <w:t xml:space="preserve">N 884</w:t>
        </w:r>
      </w:hyperlink>
      <w:r>
        <w:rPr>
          <w:rFonts w:ascii="Times New Roman" w:hAnsi="Times New Roman" w:eastAsia="Times New Roman" w:cs="Times New Roman"/>
          <w:b w:val="0"/>
          <w:i w:val="0"/>
          <w:strike w:val="0"/>
          <w:sz w:val="24"/>
        </w:rPr>
        <w:t xml:space="preserve"> "Об установлении охранных зон для гидроэнергетических объектов" (Собрание законодательства Российской Федерации, 2012, N 37, ст. 5004; 2016, N 22, ст. 3223).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запретных и закрытых районах добычи (вылова) и в запретные для добычи (вылова) сроки (периоды);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расстоянии менее 0,5 км от территории рыбоводных хозяйств, а также от садков для выращивания и выдерживания рыбы;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от мест выпуска, за исключением отлова хищных и малоценных видов рыб в целях предотвращения выедания молоди водных биоресурсов в местах ее выпуска &lt;20&gt;.</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&lt;20&gt; </w:t>
      </w:r>
      <w:hyperlink r:id="rId76">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приказом Минсельхоза России от 22 января 2016 г. N 23 "О внесении изменения в перечень хищных видов и малоценных видов водных биологических ресурсов для каждого рыбохозяйственного бассейна, утвержденный приказом Министерства сельского хозяйства Российской Федерации от 18 июня 2014 г. N 196" (зарегистрирован Минюстом России 19 февраля 2016 г., регистрационный N 41150).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15.3. Юридическим лицам и индивидуальным предпринимателям: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принимать (сдавать), иметь на борту судна или на рыболовном участке уловы водных биоресурсов (рыбную продукцию, произведенную из уловов водных биоресурсов)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иметь на борту судов и плавучих средств, на рыболовных участках, находящихся в районах (местах) добычи (вылова), а также в местах производства рыбной продукции, произведенной из уловов водных биоресурсов, уловы водных биоресурсов (в том числе их фрагменты (части) и (или) рыбную продукцию, произведенную из них), не учтенные в промысловом журнале, технологическом журнале, приемо-сдаточных документах;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каждого вида водного биоресурса, рыбной продукции, произведенной из уловов водных биоресурсов, находящейся на борту, в пределах 5% в сторону увеличения или уменьшения с последующим внесением корректировки в промысловый журнал, технологический журнал и таможенную декларацию в срок не позднее 12 часов после окончания выгрузки улова с судна с уведомлением соответствующих контролирующих органов;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7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использовать ставные (якорные), дрифтерные (плавные) орудия добычи (вылова) без обозначения их положения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иметь на борту судна и плавучих средств, на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15.4. Юридическим лицам, индивидуальным предпринимателям и гражданам: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15.4.1. Использовать орудия добычи (вылова) из водных объектов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 w:name="Par198"/>
      <w:bookmarkEnd w:id="8"/>
      <w:r>
        <w:rPr>
          <w:rFonts w:ascii="Times New Roman" w:hAnsi="Times New Roman" w:eastAsia="Times New Roman" w:cs="Times New Roman"/>
          <w:b w:val="0"/>
          <w:i w:val="0"/>
          <w:strike w:val="0"/>
          <w:sz w:val="24"/>
        </w:rPr>
        <w:t xml:space="preserve">15.4.2. Устанавливать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(далее - в замок), за исключением сплошного перегораживания делевыми запорами и деревянными ловушками (конструкции из плетеных между собой кольев для добычи (вылова) водных биоресурсов (далее - атармы, котцы), стационарные ловушки, сплетенные из прутьев и проволок (далее - морды), плетеные рыболовные ловушки различных форм и конструкций (далее -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 w:name="Par199"/>
      <w:bookmarkEnd w:id="9"/>
      <w:r>
        <w:rPr>
          <w:rFonts w:ascii="Times New Roman" w:hAnsi="Times New Roman" w:eastAsia="Times New Roman" w:cs="Times New Roman"/>
          <w:b w:val="0"/>
          <w:i w:val="0"/>
          <w:strike w:val="0"/>
          <w:sz w:val="24"/>
        </w:rPr>
        <w:t xml:space="preserve">15.4.3. Устанавливать ставные орудия добычи (вылова) в шахматном порядке с расстоянием менее 0,1 км между порядками по одной линии и (или) между линиями;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15.4.4. Выбрасывать (уничтожать) водные биоресурсы, разрешенные для добычи (вылова), за исключением: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любительского рыболовства, осуществляемого с последующим возвращением добытых (выловленных) водных биоресурсов в естественную среду обитания в живом виде с наименьшими повреждениями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рыболовства в научно-исследовательских и контрольных целях;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 w:name="Par204"/>
      <w:bookmarkEnd w:id="10"/>
      <w:r>
        <w:rPr>
          <w:rFonts w:ascii="Times New Roman" w:hAnsi="Times New Roman" w:eastAsia="Times New Roman" w:cs="Times New Roman"/>
          <w:b w:val="0"/>
          <w:i w:val="0"/>
          <w:strike w:val="0"/>
          <w:sz w:val="24"/>
        </w:rPr>
        <w:t xml:space="preserve">15.4.5. В случае добычи (вылова) запрещенных видов водных биоресурсов либо превышения разрешенного прилова водных биоресурсов они должны с наименьшими повреждениями независимо от их состояния выпускаться в естественную среду обитания.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этом юридические лица, индивидуальные предприниматели и граждане обязаны: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на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участке и снять орудия добычи (вылова) либо привести их в состояние, не позволяющее осуществлять рыболовство;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15.4.6. Применять орудия добычи (вылова), имеющие размер и оснастку, а также размер (шаг) ячеи, не соответствующие требованиям Правил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15.4.7. Производить добычу (вылов) акклиматизируемых видов водных биоресурсов до установления их общий допустимый улов (далее -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15.4.8. Допускать нахождение ставных сетей в воде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 часов - с 1 мая по 31 августа;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 часа - с 1 сентября по 30 апреля;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15.4.9. Использовать маломерные суда и прогулочные суда &lt;21&gt;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периоды нереста, установленные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&lt;21&gt; </w:t>
      </w:r>
      <w:hyperlink r:id="rId84">
        <w:r>
          <w:rPr>
            <w:rFonts w:ascii="Times New Roman" w:hAnsi="Times New Roman" w:eastAsia="Times New Roman" w:cs="Times New Roman"/>
            <w:b w:val="0"/>
            <w:i w:val="0"/>
            <w:strike w:val="0"/>
            <w:color w:val="0000ff"/>
            <w:sz w:val="24"/>
          </w:rPr>
          <w:t xml:space="preserve">Статья 7</w:t>
        </w:r>
      </w:hyperlink>
      <w:r>
        <w:rPr>
          <w:rFonts w:ascii="Times New Roman" w:hAnsi="Times New Roman" w:eastAsia="Times New Roman" w:cs="Times New Roman"/>
          <w:b w:val="0"/>
          <w:i w:val="0"/>
          <w:strike w:val="0"/>
          <w:sz w:val="24"/>
        </w:rPr>
        <w:t xml:space="preserve"> Кодекса торгового мореплавания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15.4.10.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используемых для прудовой аквакультуры обводненных карьеров, прудов (в том числе образованных водоподпорными сооружениями на водотоках) и используемых в процессе функционирования мелиоративных систем (включая ирригационные системы) водных объектов;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15.4.11. Допускать загрязнение водных объектов рыбохозяйственного значения и ухудшение естественных условий обитания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15.4.12. Утратил силу с 1 сентября 2022 года. - </w:t>
      </w:r>
      <w:hyperlink r:id="rId85">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15.4.13. Оставлять в районе добычи (вылова) добытых млекопитающих или части их туш.</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15.5. Гражданам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15.5.1.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15.5.2. Осуществлять подводную охоту: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запретных и закрытых для рыболовства районах, в запретные для добычи (вылова) водных биоресурсов сроки (периоды);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местах массового отдыха граждан;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использованием индивидуальных электронных средств обнаружения водных биоресурсов под водой;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использованием аквалангов и других автономных дыхательных аппаратов;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применением орудий добычи (вылова), используемых для подводной добычи (вылова) водных биоресурсов, над поверхностью водных объектов;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15.5.3. Иметь на борту судна, плавучих и иных транспортных средствах, рыболовных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или в данный период времени запрещено, и водные биоресурсы, добыча (вылов) которых в данном районе добычи (вылова) или в данный период времени запрещена, или их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15.5.4. Превышать суточную норму добычи (вылова), установленную Правилами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пребывания на водном объекте более одних суток вне зависимости от продолжительности любительского рыболовства добыча (вылов) и хранение, и (или) транспортировка водных биоресурсов разрешаются в размере не более двух суточных норм добычи (вылова).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11" w:name="Par237"/>
      <w:bookmarkEnd w:id="11"/>
      <w:r>
        <w:rPr>
          <w:rFonts w:ascii="Arial" w:hAnsi="Arial" w:eastAsia="Arial" w:cs="Arial"/>
          <w:b/>
          <w:i w:val="0"/>
          <w:strike w:val="0"/>
          <w:sz w:val="24"/>
        </w:rPr>
        <w:t xml:space="preserve">III. Промышленное рыболовство (за исключением добычи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(вылова) водных беспозвоночных), прибрежное рыболовство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Обь-Иртышском рыбохозяйственном районе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2"/>
        <w:rPr>
          <w:rFonts w:ascii="Arial" w:hAnsi="Arial" w:eastAsia="Arial" w:cs="Arial"/>
          <w:b/>
          <w:i w:val="0"/>
          <w:strike w:val="0"/>
          <w:sz w:val="24"/>
        </w:rPr>
      </w:pPr>
      <w:r>
        <w:rPr>
          <w:rFonts w:ascii="Arial" w:hAnsi="Arial" w:eastAsia="Arial" w:cs="Arial"/>
          <w:b/>
          <w:i w:val="0"/>
          <w:strike w:val="0"/>
          <w:sz w:val="24"/>
        </w:rPr>
        <w:t xml:space="preserve">Водные объекты рыбохозяйственного значения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Челябинской области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16.1. Запретные для добычи (вылова) водных биоресурсов сроки (периоды):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25 апреля по 5 июня - в Троицком и Южно-Уральском водохранилищах, озере Улагач;</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5 мая по 15 июня - в других водных объектах рыбохозяйственного значения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течение всего года - в реке Теча со всеми притоками и пойменными водными объектами, также в озере Синара, Шершневском и Магнитогорском водохранилищах;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 ноября по 10 декабря - сиговых видов рыб в озерах Тургояк, Увильды, Большой Кисегач.</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16.2.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стерлядь, хариус, таймень, обыкновенный подкаменщик, ручьевая форель (кумжа).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16.3. Виды запретных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применение орудий добычи (вылова), не указанных в пункте 16.4 Правил рыболовства и не соответствующих технической документации.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16.4. Размер ячеи орудий добычи (вылова), размер и конструкция орудий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невода, сетной мешок, в котором концентрируется улов при подтягивании концов невода (далее - мотня);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боковые полотнища сети, расположенные по обеим сторонам мотни невода (далее - приводы);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сетная часть, выступающая впереди мотни, а также сетная часть невода от его концов до приводов (далее - крыло);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ставного невода, в которой концентрируется улов (далее - котел);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невода, имеющая форму мешка и служащая для накопления улова, а также конусообразная часть ловушки и конец мотни в неводе, в которой концентрируется улов (далее - куток).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входная часть стационарных орудий лова (далее - двор) запрещается применение орудий добычи (вылова) с размером (шагом) ячеи меньше указанного в таблицах 1,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046"/>
        <w:gridCol w:w="3912"/>
        <w:gridCol w:w="1474"/>
        <w:gridCol w:w="794"/>
        <w:gridCol w:w="907"/>
      </w:tblGrid>
      <w:tr>
        <w:trPr>
          <w:jc w:val="left"/>
        </w:trPr>
        <w:tc>
          <w:tcPr>
            <w:tcW w:w="2046"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Орудия добычи (вылова)</w:t>
            </w:r>
          </w:p>
        </w:tc>
        <w:tc>
          <w:tcPr>
            <w:tcW w:w="391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Куток, мотня, котел, бочка</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Приводы</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Крылья</w:t>
            </w:r>
          </w:p>
        </w:tc>
      </w:tr>
      <w:tr>
        <w:trPr>
          <w:jc w:val="left"/>
        </w:trPr>
        <w:tc>
          <w:tcPr>
            <w:tcW w:w="2046"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Закидные невода</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 язь, судак, налим, лещ, карась</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за исключением щуки, язя, судака, налима, леща и карася</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Близнецовые невода и тралы</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невода</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Вентеря, фитили</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12" w:name="Par296"/>
      <w:bookmarkEnd w:id="12"/>
      <w:r>
        <w:rPr>
          <w:rFonts w:ascii="Times New Roman" w:hAnsi="Times New Roman" w:eastAsia="Times New Roman" w:cs="Times New Roman"/>
          <w:b w:val="0"/>
          <w:i w:val="0"/>
          <w:strike w:val="0"/>
          <w:sz w:val="24"/>
        </w:rPr>
        <w:t xml:space="preserve">Таблица 2</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9132"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сети</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в озерах Тургояк, Увильды, Большой Кисегач</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Рипус в озере Увильды</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 щука, судак, налим, язь</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Другие виды рыб</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16.5.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 (промысловый размер), кроме разрешенного прилова водных биоресурсов менее промыслового размера.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13" w:name="Par313"/>
      <w:bookmarkEnd w:id="13"/>
      <w:r>
        <w:rPr>
          <w:rFonts w:ascii="Times New Roman" w:hAnsi="Times New Roman" w:eastAsia="Times New Roman" w:cs="Times New Roman"/>
          <w:b w:val="0"/>
          <w:i w:val="0"/>
          <w:strike w:val="0"/>
          <w:sz w:val="24"/>
        </w:rPr>
        <w:t xml:space="preserve">Таблица 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Промысловый размер, см</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в озерах Тургояк, Увильды, Большой Кисегач</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Налим</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r>
          <w:rPr>
            <w:rFonts w:ascii="Times New Roman" w:hAnsi="Times New Roman" w:eastAsia="Times New Roman" w:cs="Times New Roman"/>
            <w:b w:val="0"/>
            <w:i w:val="0"/>
            <w:strike w:val="0"/>
            <w:color w:val="0000ff"/>
            <w:sz w:val="24"/>
          </w:rPr>
          <w:t xml:space="preserve">таблице 3</w:t>
        </w:r>
      </w:hyperlink>
      <w:r>
        <w:rPr>
          <w:rFonts w:ascii="Times New Roman" w:hAnsi="Times New Roman" w:eastAsia="Times New Roman" w:cs="Times New Roman"/>
          <w:b w:val="0"/>
          <w:i w:val="0"/>
          <w:strike w:val="0"/>
          <w:sz w:val="24"/>
        </w:rPr>
        <w:t xml:space="preserve">) за один замет невода, одно траление, одну постановку и снятие или за одну проверку орудия добычи (вылова) (далее - одна операцию по добыче (вылову))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использовании неводов, тралов и ловушек - суммарно не более 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использовании сетей -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8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16.6. Прилов одних видов водных биоресурсов при осуществлении добычи (вылова) других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разрешенный прилов водных биоресурсов, для которых не установлен ОДУ и которые не поименованы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сиговых видов рыб -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прочих видов рыб - суммарно не более 20%;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2"/>
        <w:rPr>
          <w:rFonts w:ascii="Arial" w:hAnsi="Arial" w:eastAsia="Arial" w:cs="Arial"/>
          <w:b/>
          <w:i w:val="0"/>
          <w:strike w:val="0"/>
          <w:sz w:val="24"/>
        </w:rPr>
      </w:pPr>
      <w:r>
        <w:rPr>
          <w:rFonts w:ascii="Arial" w:hAnsi="Arial" w:eastAsia="Arial" w:cs="Arial"/>
          <w:b/>
          <w:i w:val="0"/>
          <w:strike w:val="0"/>
          <w:sz w:val="24"/>
        </w:rPr>
        <w:t xml:space="preserve">Водные объекты рыбохозяйственного значения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Свердловской области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4" w:name="Par349"/>
      <w:bookmarkEnd w:id="14"/>
      <w:r>
        <w:rPr>
          <w:rFonts w:ascii="Times New Roman" w:hAnsi="Times New Roman" w:eastAsia="Times New Roman" w:cs="Times New Roman"/>
          <w:b w:val="0"/>
          <w:i w:val="0"/>
          <w:strike w:val="0"/>
          <w:sz w:val="24"/>
        </w:rPr>
        <w:t xml:space="preserve">17.1. Запретные для добычи (вылова) водных биоресурсов сроки (периоды):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25 апреля по 15 июня - в водохранилищах Черноисточинском, Верхне-Макаровском, Нижне-Тагильском, Леневском, Невьянском, Верхне-Выйском на реке Выя (приток реки Тагил), Нижне-Выйском на реке Выя (приток реки Тагил), Верхне-Салдинском, Исинском, Нижне-Салдинском, Петрокаменском, Белоярском, Волчихинском, Ново-Мариинском, Аятском и Исетском; озерах Мелкое, Таватуй, Балтым; реке Исеть от истока до подпора Верх-Исетского водохранилища и реке Решетка;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15 мая по 15 июня - в водохранилищах Артинском, Нижне-Сергинском, Верх-Нейвинском, Погорельском, Староуткинском, Афанасьевском, Артинском, Верхне-Туринском, Режевском, Ревдинском, Михайловском, Билимбаевском, Кушвинском, Полевском и Атигском, а также в озерах Шитовское, Шарташ, Чусовское и Дикое;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мая по 30 мая - в других водных объектах рыбохозяйственного значения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мая по 15 июня - в реке Лозьва от истоков до устья реки Большая Умпия;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ноября по 1 мая - на зимовальных ямах, указанных в </w:t>
      </w:r>
      <w:hyperlink>
        <w:r>
          <w:rPr>
            <w:rFonts w:ascii="Times New Roman" w:hAnsi="Times New Roman" w:eastAsia="Times New Roman" w:cs="Times New Roman"/>
            <w:b w:val="0"/>
            <w:i w:val="0"/>
            <w:strike w:val="0"/>
            <w:color w:val="0000ff"/>
            <w:sz w:val="24"/>
          </w:rPr>
          <w:t xml:space="preserve">приложении N 1</w:t>
        </w:r>
      </w:hyperlink>
      <w:r>
        <w:rPr>
          <w:rFonts w:ascii="Times New Roman" w:hAnsi="Times New Roman" w:eastAsia="Times New Roman" w:cs="Times New Roman"/>
          <w:b w:val="0"/>
          <w:i w:val="0"/>
          <w:strike w:val="0"/>
          <w:sz w:val="24"/>
        </w:rP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5 мая по 25 июня - в водохранилищах Верхне-Качканарском на реке Выя (приток реки Тура) и Нижне-Качканарском на реке Выя (приток реки Тура);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"а" в ред. </w:t>
      </w:r>
      <w:hyperlink r:id="rId8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сига: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20 сентября по 20 ноября - в озере Таватуй;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 20 октября до 15 ноября - сибирского хариуса повсеместно;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рипуса: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15 октября по 10 декабря - в Нижне-Качканарском водохранилище на реке Выя (Туринской).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"г" введен </w:t>
      </w:r>
      <w:hyperlink r:id="rId89">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17.2.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нельма, таймень, обыкновенный подкаменщик, стерлядь, хариус европейский.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17.3. Виды запретных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применение орудий добычи (вылова), не указанных в пункте 17.4 Правил рыболовства и не соответствующих технической документации.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17.4. Размер ячеи орудий добычи (вылова), размер и конструкция орудий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применение орудий добычи (вылова) с размером (шагом) ячеи меньше указанного в таблицах 4, </w:t>
      </w:r>
      <w:hyperlink>
        <w:r>
          <w:rPr>
            <w:rFonts w:ascii="Times New Roman" w:hAnsi="Times New Roman" w:eastAsia="Times New Roman" w:cs="Times New Roman"/>
            <w:b w:val="0"/>
            <w:i w:val="0"/>
            <w:strike w:val="0"/>
            <w:color w:val="0000ff"/>
            <w:sz w:val="24"/>
          </w:rPr>
          <w:t xml:space="preserve">5</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046"/>
        <w:gridCol w:w="3912"/>
        <w:gridCol w:w="1474"/>
        <w:gridCol w:w="794"/>
        <w:gridCol w:w="907"/>
      </w:tblGrid>
      <w:tr>
        <w:trPr>
          <w:jc w:val="left"/>
        </w:trPr>
        <w:tc>
          <w:tcPr>
            <w:tcW w:w="2046"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Орудия добычи (вылова)</w:t>
            </w:r>
          </w:p>
        </w:tc>
        <w:tc>
          <w:tcPr>
            <w:tcW w:w="391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Куток, мотня, котел, бочка</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Приводы</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Крылья</w:t>
            </w:r>
          </w:p>
        </w:tc>
      </w:tr>
      <w:tr>
        <w:trPr>
          <w:jc w:val="left"/>
        </w:trPr>
        <w:tc>
          <w:tcPr>
            <w:tcW w:w="2046"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Закидные невода</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за исключением карася</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Вентеря, фитили</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Близнецовые невода и тралы</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15" w:name="Par400"/>
      <w:bookmarkEnd w:id="15"/>
      <w:r>
        <w:rPr>
          <w:rFonts w:ascii="Times New Roman" w:hAnsi="Times New Roman" w:eastAsia="Times New Roman" w:cs="Times New Roman"/>
          <w:b w:val="0"/>
          <w:i w:val="0"/>
          <w:strike w:val="0"/>
          <w:sz w:val="24"/>
        </w:rPr>
        <w:t xml:space="preserve">Таблица 5</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и плавные сети</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Жерех, щука, судак</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Другие виды рыб</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17.5.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6 (промысловый размер), кроме разрешенного прилова водных биоресурсов менее промыслового размера;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16" w:name="Par417"/>
      <w:bookmarkEnd w:id="16"/>
      <w:r>
        <w:rPr>
          <w:rFonts w:ascii="Times New Roman" w:hAnsi="Times New Roman" w:eastAsia="Times New Roman" w:cs="Times New Roman"/>
          <w:b w:val="0"/>
          <w:i w:val="0"/>
          <w:strike w:val="0"/>
          <w:sz w:val="24"/>
        </w:rPr>
        <w:t xml:space="preserve">Таблица 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Сибирский хариус</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Сазан</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r>
          <w:rPr>
            <w:rFonts w:ascii="Times New Roman" w:hAnsi="Times New Roman" w:eastAsia="Times New Roman" w:cs="Times New Roman"/>
            <w:b w:val="0"/>
            <w:i w:val="0"/>
            <w:strike w:val="0"/>
            <w:color w:val="0000ff"/>
            <w:sz w:val="24"/>
          </w:rPr>
          <w:t xml:space="preserve">таблице 6</w:t>
        </w:r>
      </w:hyperlink>
      <w:r>
        <w:rPr>
          <w:rFonts w:ascii="Times New Roman" w:hAnsi="Times New Roman" w:eastAsia="Times New Roman" w:cs="Times New Roman"/>
          <w:b w:val="0"/>
          <w:i w:val="0"/>
          <w:strike w:val="0"/>
          <w:sz w:val="24"/>
        </w:rPr>
        <w:t xml:space="preserve">) за одну операцию по добыче (вылову)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использовании неводов и ловушек - суммарно не более 5%;</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использовании сетей -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17.6. Прилов одних видов при осуществлении добычи (вылова) других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разрешенный прилов водных 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сиговых видов рыб и хариуса -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прочих видов рыб - суммарно не более 20%.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2"/>
        <w:rPr>
          <w:rFonts w:ascii="Arial" w:hAnsi="Arial" w:eastAsia="Arial" w:cs="Arial"/>
          <w:b/>
          <w:i w:val="0"/>
          <w:strike w:val="0"/>
          <w:sz w:val="24"/>
        </w:rPr>
      </w:pPr>
      <w:r>
        <w:rPr>
          <w:rFonts w:ascii="Arial" w:hAnsi="Arial" w:eastAsia="Arial" w:cs="Arial"/>
          <w:b/>
          <w:i w:val="0"/>
          <w:strike w:val="0"/>
          <w:sz w:val="24"/>
        </w:rPr>
        <w:t xml:space="preserve">Водные объекты рыбохозяйственного значения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Курганской области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18.1. Запретные для добычи (вылова) водных биоресурсов районы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Теча;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протяженностью менее 150 км, а также участки перед устьями этих рек в радиусе 0,5 км;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Тобол от границы села Утятское Притобольного района до границы деревни Волосникова Белозерского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 w:name="Par457"/>
      <w:bookmarkEnd w:id="17"/>
      <w:r>
        <w:rPr>
          <w:rFonts w:ascii="Times New Roman" w:hAnsi="Times New Roman" w:eastAsia="Times New Roman" w:cs="Times New Roman"/>
          <w:b w:val="0"/>
          <w:i w:val="0"/>
          <w:strike w:val="0"/>
          <w:sz w:val="24"/>
        </w:rPr>
        <w:t xml:space="preserve">18.2. Запретные для добычи (вылова) водных биоресурсов сроки (периоды):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сентября до распаления льда - на зимовальных ямах, указанных в </w:t>
      </w:r>
      <w:hyperlink>
        <w:r>
          <w:rPr>
            <w:rFonts w:ascii="Times New Roman" w:hAnsi="Times New Roman" w:eastAsia="Times New Roman" w:cs="Times New Roman"/>
            <w:b w:val="0"/>
            <w:i w:val="0"/>
            <w:strike w:val="0"/>
            <w:color w:val="0000ff"/>
            <w:sz w:val="24"/>
          </w:rPr>
          <w:t xml:space="preserve">приложении N 1</w:t>
        </w:r>
      </w:hyperlink>
      <w:r>
        <w:rPr>
          <w:rFonts w:ascii="Times New Roman" w:hAnsi="Times New Roman" w:eastAsia="Times New Roman" w:cs="Times New Roman"/>
          <w:b w:val="0"/>
          <w:i w:val="0"/>
          <w:strike w:val="0"/>
          <w:sz w:val="24"/>
        </w:rP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10 апреля по 31 мая - в реках и в их пойменных системах;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20 мая по 20 июня - в озерах.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18.3.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нельма, сибирский голец, сибирская щиповка.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18.4. Виды запретных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применение орудий добычи (вылова), не указанных в </w:t>
      </w:r>
      <w:hyperlink>
        <w:r>
          <w:rPr>
            <w:rFonts w:ascii="Times New Roman" w:hAnsi="Times New Roman" w:eastAsia="Times New Roman" w:cs="Times New Roman"/>
            <w:b w:val="0"/>
            <w:i w:val="0"/>
            <w:strike w:val="0"/>
            <w:color w:val="0000ff"/>
            <w:sz w:val="24"/>
          </w:rPr>
          <w:t xml:space="preserve">пункте 18.5</w:t>
        </w:r>
      </w:hyperlink>
      <w:r>
        <w:rPr>
          <w:rFonts w:ascii="Times New Roman" w:hAnsi="Times New Roman" w:eastAsia="Times New Roman" w:cs="Times New Roman"/>
          <w:b w:val="0"/>
          <w:i w:val="0"/>
          <w:strike w:val="0"/>
          <w:sz w:val="24"/>
        </w:rPr>
        <w:t xml:space="preserve"> Правил рыболовства и не соответствующих технической документации;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запрещается применение донных тралов в водных объектах рыбохозяйственного значения площадью менее 1 000 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 w:name="Par468"/>
      <w:bookmarkEnd w:id="18"/>
      <w:r>
        <w:rPr>
          <w:rFonts w:ascii="Times New Roman" w:hAnsi="Times New Roman" w:eastAsia="Times New Roman" w:cs="Times New Roman"/>
          <w:b w:val="0"/>
          <w:i w:val="0"/>
          <w:strike w:val="0"/>
          <w:sz w:val="24"/>
        </w:rPr>
        <w:t xml:space="preserve">18.5. Размер ячеи орудий добычи (вылова), размер и конструкция орудий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применение орудий добычи (вылова) с размером (шагом) ячеи меньше указанного в таблицах 7,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19" w:name="Par471"/>
      <w:bookmarkEnd w:id="19"/>
      <w:r>
        <w:rPr>
          <w:rFonts w:ascii="Times New Roman" w:hAnsi="Times New Roman" w:eastAsia="Times New Roman" w:cs="Times New Roman"/>
          <w:b w:val="0"/>
          <w:i w:val="0"/>
          <w:strike w:val="0"/>
          <w:sz w:val="24"/>
        </w:rPr>
        <w:t xml:space="preserve">Таблица 7</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046"/>
        <w:gridCol w:w="3912"/>
        <w:gridCol w:w="1474"/>
        <w:gridCol w:w="794"/>
        <w:gridCol w:w="907"/>
      </w:tblGrid>
      <w:tr>
        <w:trPr>
          <w:jc w:val="left"/>
        </w:trPr>
        <w:tc>
          <w:tcPr>
            <w:tcW w:w="2046"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Орудия добычи (вылова)</w:t>
            </w:r>
          </w:p>
        </w:tc>
        <w:tc>
          <w:tcPr>
            <w:tcW w:w="391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Куток, мотня, котел, бочка</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Приводы</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Крылья</w:t>
            </w:r>
          </w:p>
        </w:tc>
      </w:tr>
      <w:tr>
        <w:trPr>
          <w:jc w:val="left"/>
        </w:trPr>
        <w:tc>
          <w:tcPr>
            <w:tcW w:w="2046" w:type="dxa"/>
            <w:v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Закидные невода</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Прочие виды рыб в озерах, реках и пойменных системах</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2046" w:type="dxa"/>
            <w:v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невода</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 в озерах</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в озерах</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Прочие виды рыб в озерах</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Донный трал</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в озерах</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046" w:type="dxa"/>
            <w:v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Фитили</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в реках</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Гольян, верховка в озерах</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 (но не более 8)</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 (но не более 8)</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в озерах за исключением гольяна и верховки</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Орудия добычи (вылова), указанные в </w:t>
      </w:r>
      <w:hyperlink>
        <w:r>
          <w:rPr>
            <w:rFonts w:ascii="Times New Roman" w:hAnsi="Times New Roman" w:eastAsia="Times New Roman" w:cs="Times New Roman"/>
            <w:b w:val="0"/>
            <w:i w:val="0"/>
            <w:strike w:val="0"/>
            <w:color w:val="0000ff"/>
            <w:sz w:val="24"/>
          </w:rPr>
          <w:t xml:space="preserve">таблице 7</w:t>
        </w:r>
      </w:hyperlink>
      <w:r>
        <w:rPr>
          <w:rFonts w:ascii="Times New Roman" w:hAnsi="Times New Roman" w:eastAsia="Times New Roman" w:cs="Times New Roman"/>
          <w:b w:val="0"/>
          <w:i w:val="0"/>
          <w:strike w:val="0"/>
          <w:sz w:val="24"/>
        </w:rPr>
        <w:t xml:space="preserve">,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r>
          <w:rPr>
            <w:rFonts w:ascii="Times New Roman" w:hAnsi="Times New Roman" w:eastAsia="Times New Roman" w:cs="Times New Roman"/>
            <w:b w:val="0"/>
            <w:i w:val="0"/>
            <w:strike w:val="0"/>
            <w:color w:val="0000ff"/>
            <w:sz w:val="24"/>
          </w:rPr>
          <w:t xml:space="preserve">таблице 7</w:t>
        </w:r>
      </w:hyperlink>
      <w:r>
        <w:rPr>
          <w:rFonts w:ascii="Times New Roman" w:hAnsi="Times New Roman" w:eastAsia="Times New Roman" w:cs="Times New Roman"/>
          <w:b w:val="0"/>
          <w:i w:val="0"/>
          <w:strike w:val="0"/>
          <w:sz w:val="24"/>
        </w:rPr>
        <w:t xml:space="preserve">, разрешается применение всех видов механизации (лодочные моторы, лодки, катера, трактора, автомобили, снегоходы, лебедки, ледобуры и иные транспортные средства), в том числе на льду и в водоохранной зоне.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каждого из приводов, указанных в </w:t>
      </w:r>
      <w:hyperlink>
        <w:r>
          <w:rPr>
            <w:rFonts w:ascii="Times New Roman" w:hAnsi="Times New Roman" w:eastAsia="Times New Roman" w:cs="Times New Roman"/>
            <w:b w:val="0"/>
            <w:i w:val="0"/>
            <w:strike w:val="0"/>
            <w:color w:val="0000ff"/>
            <w:sz w:val="24"/>
          </w:rPr>
          <w:t xml:space="preserve">таблице 7</w:t>
        </w:r>
      </w:hyperlink>
      <w:r>
        <w:rPr>
          <w:rFonts w:ascii="Times New Roman" w:hAnsi="Times New Roman" w:eastAsia="Times New Roman" w:cs="Times New Roman"/>
          <w:b w:val="0"/>
          <w:i w:val="0"/>
          <w:strike w:val="0"/>
          <w:sz w:val="24"/>
        </w:rPr>
        <w:t xml:space="preserve">, в неводах всех видов не должна превышать 1/3 длины соответствующего крыла.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20" w:name="Par523"/>
      <w:bookmarkEnd w:id="20"/>
      <w:r>
        <w:rPr>
          <w:rFonts w:ascii="Times New Roman" w:hAnsi="Times New Roman" w:eastAsia="Times New Roman" w:cs="Times New Roman"/>
          <w:b w:val="0"/>
          <w:i w:val="0"/>
          <w:strike w:val="0"/>
          <w:sz w:val="24"/>
        </w:rPr>
        <w:t xml:space="preserve">Таблица 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сети</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 повсеместно</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 в реках</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 в реках</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 в реках</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Другие частиковые виды рыб в реках</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в озерах</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с просветом между кольями (далее - берды) менее 20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18.6.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9 (промысловый размер), кроме разрешенного прилова водных биоресурсов менее промыслового размера: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21" w:name="Par545"/>
      <w:bookmarkEnd w:id="21"/>
      <w:r>
        <w:rPr>
          <w:rFonts w:ascii="Times New Roman" w:hAnsi="Times New Roman" w:eastAsia="Times New Roman" w:cs="Times New Roman"/>
          <w:b w:val="0"/>
          <w:i w:val="0"/>
          <w:strike w:val="0"/>
          <w:sz w:val="24"/>
        </w:rPr>
        <w:t xml:space="preserve">Таблица 9</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r>
        <w:trPr>
          <w:jc w:val="left"/>
        </w:trPr>
        <w:tc>
          <w:tcPr>
            <w:tcW w:w="5958"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w:t>
            </w:r>
          </w:p>
        </w:tc>
        <w:tc>
          <w:tcPr>
            <w:tcW w:w="3175"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9133" w:type="dxa"/>
            <w:gridSpan w:val="2"/>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(введено </w:t>
            </w:r>
            <w:hyperlink r:id="rId91">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Минсельхоза России от 21.02.2022 N 88)</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осуществлении добычи (вылова) водных биоресурсов разрешается в счет установленных квот добычи (вылова) и (или)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r>
          <w:rPr>
            <w:rFonts w:ascii="Times New Roman" w:hAnsi="Times New Roman" w:eastAsia="Times New Roman" w:cs="Times New Roman"/>
            <w:b w:val="0"/>
            <w:i w:val="0"/>
            <w:strike w:val="0"/>
            <w:color w:val="0000ff"/>
            <w:sz w:val="24"/>
          </w:rPr>
          <w:t xml:space="preserve">таблице 9</w:t>
        </w:r>
      </w:hyperlink>
      <w:r>
        <w:rPr>
          <w:rFonts w:ascii="Times New Roman" w:hAnsi="Times New Roman" w:eastAsia="Times New Roman" w:cs="Times New Roman"/>
          <w:b w:val="0"/>
          <w:i w:val="0"/>
          <w:strike w:val="0"/>
          <w:sz w:val="24"/>
        </w:rPr>
        <w:t xml:space="preserve">) за одну операцию по добыче (вылову)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прилов запрещенных для добычи (вылова) видов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18.7. Прилов одних видов при осуществлении добычи (вылова) других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видных биоресурсов за одну операцию по добыче (вылову);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Разрешенный прилов всех водных 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леща, язя и судака - суммарно не более 5% при осуществлении добычи (вылова) мелкочастиковых видов рыб в реках сетями;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карася - не более 10% при осуществлении добычи (вылова) ротана, верховки, гольяна;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прочих видов рыб - не более 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2"/>
        <w:rPr>
          <w:rFonts w:ascii="Arial" w:hAnsi="Arial" w:eastAsia="Arial" w:cs="Arial"/>
          <w:b/>
          <w:i w:val="0"/>
          <w:strike w:val="0"/>
          <w:sz w:val="24"/>
        </w:rPr>
      </w:pPr>
      <w:r>
        <w:rPr>
          <w:rFonts w:ascii="Arial" w:hAnsi="Arial" w:eastAsia="Arial" w:cs="Arial"/>
          <w:b/>
          <w:i w:val="0"/>
          <w:strike w:val="0"/>
          <w:sz w:val="24"/>
        </w:rPr>
        <w:t xml:space="preserve">Водные объекты рыбохозяйственного значения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Тюменской области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2" w:name="Par577"/>
      <w:bookmarkEnd w:id="22"/>
      <w:r>
        <w:rPr>
          <w:rFonts w:ascii="Times New Roman" w:hAnsi="Times New Roman" w:eastAsia="Times New Roman" w:cs="Times New Roman"/>
          <w:b w:val="0"/>
          <w:i w:val="0"/>
          <w:strike w:val="0"/>
          <w:sz w:val="24"/>
        </w:rPr>
        <w:t xml:space="preserve">19.1. Запретные для добычи (вылова) водных биоресурсов районы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устье реки Тобол и участок реки от устья до 5 км судового хода;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озера Царево и Щучье-2 в Тобольском районе.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3" w:name="Par580"/>
      <w:bookmarkEnd w:id="23"/>
      <w:r>
        <w:rPr>
          <w:rFonts w:ascii="Times New Roman" w:hAnsi="Times New Roman" w:eastAsia="Times New Roman" w:cs="Times New Roman"/>
          <w:b w:val="0"/>
          <w:i w:val="0"/>
          <w:strike w:val="0"/>
          <w:sz w:val="24"/>
        </w:rPr>
        <w:t xml:space="preserve">19.2. Запретные для добычи (вылова) водных биоресурсов сроки (периоды):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октября до распаления льда - на зимовальных ямах, указанных в </w:t>
      </w:r>
      <w:hyperlink>
        <w:r>
          <w:rPr>
            <w:rFonts w:ascii="Times New Roman" w:hAnsi="Times New Roman" w:eastAsia="Times New Roman" w:cs="Times New Roman"/>
            <w:b w:val="0"/>
            <w:i w:val="0"/>
            <w:strike w:val="0"/>
            <w:color w:val="0000ff"/>
            <w:sz w:val="24"/>
          </w:rPr>
          <w:t xml:space="preserve">приложении N 1</w:t>
        </w:r>
      </w:hyperlink>
      <w:r>
        <w:rPr>
          <w:rFonts w:ascii="Times New Roman" w:hAnsi="Times New Roman" w:eastAsia="Times New Roman" w:cs="Times New Roman"/>
          <w:b w:val="0"/>
          <w:i w:val="0"/>
          <w:strike w:val="0"/>
          <w:sz w:val="24"/>
        </w:rP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начала распадения льда (появления заберегов) по 20 мая - в реках и в их пойменных системах;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15 мая по 15 июня - в озерах, изолированных от речной системы;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периода ледостава по 15 февраля - ставными сетями в реках Тура, Тобол, Тавда;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января по 20 мая в реки Тура от места соединения с озером Круглое (город Тюмень) вниз по течению до деревни Паренкина Тюменского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19.3.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нельма, муксун - повсеместно;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19.4. Виды запретных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применение деревянных ловушек (котцов, рукавов, морд, гимг) с просветом между бердами менее 15 мм, а также орудий добычи (вылова), не указанных в пункте 19.5 Правил рыболовства и не соответствующих технической документации.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 w:name="Par591"/>
      <w:bookmarkEnd w:id="24"/>
      <w:r>
        <w:rPr>
          <w:rFonts w:ascii="Times New Roman" w:hAnsi="Times New Roman" w:eastAsia="Times New Roman" w:cs="Times New Roman"/>
          <w:b w:val="0"/>
          <w:i w:val="0"/>
          <w:strike w:val="0"/>
          <w:sz w:val="24"/>
        </w:rPr>
        <w:t xml:space="preserve">19.5. Размер ячеи орудий добычи (вылова), размер и конструкция орудий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применение деревянных ловушек (котцов, рукавов, морд, гимг) с просветом между бердами - менее 15 мм, а также орудий добычи (вылова) с размером (шагом) ячеи меньше указанного в таблицах 10,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10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046"/>
        <w:gridCol w:w="3912"/>
        <w:gridCol w:w="1474"/>
        <w:gridCol w:w="794"/>
        <w:gridCol w:w="907"/>
      </w:tblGrid>
      <w:tr>
        <w:trPr>
          <w:jc w:val="left"/>
        </w:trPr>
        <w:tc>
          <w:tcPr>
            <w:tcW w:w="2046"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Орудия добычи (вылова)</w:t>
            </w:r>
          </w:p>
        </w:tc>
        <w:tc>
          <w:tcPr>
            <w:tcW w:w="391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Куток, мотня, котел, бочка</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Приводы</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Крылья</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Стрежевые невода</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Закидные невода</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Озерные невода</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Фитили речные</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Фитили озерные</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невода (повсеместно)</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кроме пеляди</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невода, в озерах</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Морды</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Плотва, елец, карась, окунь, ерш</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25" w:name="Par643"/>
      <w:bookmarkEnd w:id="25"/>
      <w:r>
        <w:rPr>
          <w:rFonts w:ascii="Times New Roman" w:hAnsi="Times New Roman" w:eastAsia="Times New Roman" w:cs="Times New Roman"/>
          <w:b w:val="0"/>
          <w:i w:val="0"/>
          <w:strike w:val="0"/>
          <w:sz w:val="24"/>
        </w:rPr>
        <w:t xml:space="preserve">Таблица 11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и плавные верховые сети</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 в озерах</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Другие виды рыб в речной системе</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19.6.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12 (промысловый размер), кроме разрешенного прилова водных биоресурсов менее промыслового размера: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26" w:name="Par656"/>
      <w:bookmarkEnd w:id="26"/>
      <w:r>
        <w:rPr>
          <w:rFonts w:ascii="Times New Roman" w:hAnsi="Times New Roman" w:eastAsia="Times New Roman" w:cs="Times New Roman"/>
          <w:b w:val="0"/>
          <w:i w:val="0"/>
          <w:strike w:val="0"/>
          <w:sz w:val="24"/>
        </w:rPr>
        <w:t xml:space="preserve">Таблица 12</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r>
          <w:rPr>
            <w:rFonts w:ascii="Times New Roman" w:hAnsi="Times New Roman" w:eastAsia="Times New Roman" w:cs="Times New Roman"/>
            <w:b w:val="0"/>
            <w:i w:val="0"/>
            <w:strike w:val="0"/>
            <w:color w:val="0000ff"/>
            <w:sz w:val="24"/>
          </w:rPr>
          <w:t xml:space="preserve">таблице 12</w:t>
        </w:r>
      </w:hyperlink>
      <w:r>
        <w:rPr>
          <w:rFonts w:ascii="Times New Roman" w:hAnsi="Times New Roman" w:eastAsia="Times New Roman" w:cs="Times New Roman"/>
          <w:b w:val="0"/>
          <w:i w:val="0"/>
          <w:strike w:val="0"/>
          <w:sz w:val="24"/>
        </w:rPr>
        <w:t xml:space="preserve">) за одну операцию по добыче (вылову)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19.7. Прилов одних видов водных биоресурсов при осуществлении добычи (вылова) других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прилов водных биоресурсов, для которых не установлен ОДУ, допускается по весу от общего улова водных биоресурсов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судака, леща, язя, щуки -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налима и мелкочастиковых видов рыб - суммарно не более 20%.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2"/>
        <w:rPr>
          <w:rFonts w:ascii="Arial" w:hAnsi="Arial" w:eastAsia="Arial" w:cs="Arial"/>
          <w:b/>
          <w:i w:val="0"/>
          <w:strike w:val="0"/>
          <w:sz w:val="24"/>
        </w:rPr>
      </w:pPr>
      <w:r>
        <w:rPr>
          <w:rFonts w:ascii="Arial" w:hAnsi="Arial" w:eastAsia="Arial" w:cs="Arial"/>
          <w:b/>
          <w:i w:val="0"/>
          <w:strike w:val="0"/>
          <w:sz w:val="24"/>
        </w:rPr>
        <w:t xml:space="preserve">Водные объекты рыбохозяйственного значения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Ханты-Мансийского автономного округа - Югры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7" w:name="Par683"/>
      <w:bookmarkEnd w:id="27"/>
      <w:r>
        <w:rPr>
          <w:rFonts w:ascii="Times New Roman" w:hAnsi="Times New Roman" w:eastAsia="Times New Roman" w:cs="Times New Roman"/>
          <w:b w:val="0"/>
          <w:i w:val="0"/>
          <w:strike w:val="0"/>
          <w:sz w:val="24"/>
        </w:rPr>
        <w:t xml:space="preserve">20.1. Запретные для добычи (вылова) водных биоресурсов сроки (периоды):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10 августа по 5 ноября - в реке Северная Сосьва с ее протоками от устья до деревни Хулимсунт (62°51'51,37" с.ш. и 61°37'48,47" в.д.);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21 сентября по 5 ноября - в руслах реки Северная Сосьва от деревни Хулимсунт (62°51'51,37" с.ш. и 61°37'48,47" в.д.) до истоков и в притоках рек Волья и Няйс, за исключением добычи (вылова) щуки, язя, налима, плотвы, ельца, окуня и ерша вентерями, фитилями и другими береговыми ловушками и наживной крючковой снастью;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15 августа по 5 ноября в реке Ляпин и притоках Хулга, Народа, Манья, за исключением прилова щуки, язя, налима, плотвы, ельца, окуня и ерша при осуществлении рыболовства в целях аквакультуры в реке Ляпин;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6 ноября до распадения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течение всего года - в сорах Ванзеватский и Самутнельский, за исключением добычи (вылова) частиковых видов рыб от распадения льда до начала захода в соры сиговых рыб, но не позднее 11 июня;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начала распадения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 а также применения в реках Северная Сосьва, Вогулка и их пойменных водных объектах ставных сетей с размером ячеи не более 36 мм, фитилей и рюж с размером ячеи, указанным в </w:t>
      </w:r>
      <w:hyperlink>
        <w:r>
          <w:rPr>
            <w:rFonts w:ascii="Times New Roman" w:hAnsi="Times New Roman" w:eastAsia="Times New Roman" w:cs="Times New Roman"/>
            <w:b w:val="0"/>
            <w:i w:val="0"/>
            <w:strike w:val="0"/>
            <w:color w:val="0000ff"/>
            <w:sz w:val="24"/>
          </w:rPr>
          <w:t xml:space="preserve">таблице 13 пункта 20.4.1</w:t>
        </w:r>
      </w:hyperlink>
      <w:r>
        <w:rPr>
          <w:rFonts w:ascii="Times New Roman" w:hAnsi="Times New Roman" w:eastAsia="Times New Roman" w:cs="Times New Roman"/>
          <w:b w:val="0"/>
          <w:i w:val="0"/>
          <w:strike w:val="0"/>
          <w:sz w:val="24"/>
        </w:rPr>
        <w:t xml:space="preserve"> Правил рыболовства без права вылова чира, пеляди, сига-пыжьяна и тугуна;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распаления льда по 30 июня - в реке Конда от устья до Кондинского сора и в Кондинском соре;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15 декабря по 1 февраля - ставными сетями в русле реки Обь и в ее протоках;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сентября до распаления льда - на зимовальных ямах, указанных в </w:t>
      </w:r>
      <w:hyperlink>
        <w:r>
          <w:rPr>
            <w:rFonts w:ascii="Times New Roman" w:hAnsi="Times New Roman" w:eastAsia="Times New Roman" w:cs="Times New Roman"/>
            <w:b w:val="0"/>
            <w:i w:val="0"/>
            <w:strike w:val="0"/>
            <w:color w:val="0000ff"/>
            <w:sz w:val="24"/>
          </w:rPr>
          <w:t xml:space="preserve">приложении N 1</w:t>
        </w:r>
      </w:hyperlink>
      <w:r>
        <w:rPr>
          <w:rFonts w:ascii="Times New Roman" w:hAnsi="Times New Roman" w:eastAsia="Times New Roman" w:cs="Times New Roman"/>
          <w:b w:val="0"/>
          <w:i w:val="0"/>
          <w:strike w:val="0"/>
          <w:sz w:val="24"/>
        </w:rP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15 августа по 15 октября - плавными донными сетями в русле реки Обь и в ее протоках;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15 августа по 5 ноября в реке Ляпин и притоках Хулга, Народа, Манья, за исключением добычи (вылова) в реке Ляпин налима наживной крючковой снастью;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от распаления льда по 15 июля - стерляди.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20.2.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нельма, муксун и таймень - повсеместно, за исключением отлова производителей муксуна в целях аквакультуры (рыбоводства);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 - в реках Казым, Назым, Большой Атлым;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 - в озерах Ендра (Ендырь Согомский), Долгий сор, Айтор, Энетор.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20.3. Виды запретных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применение орудий добычи (вылова), не указанных в пункте 20.4 Правил рыболовства и не соответствующих технической документации.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8" w:name="Par707"/>
      <w:bookmarkEnd w:id="28"/>
      <w:r>
        <w:rPr>
          <w:rFonts w:ascii="Times New Roman" w:hAnsi="Times New Roman" w:eastAsia="Times New Roman" w:cs="Times New Roman"/>
          <w:b w:val="0"/>
          <w:i w:val="0"/>
          <w:strike w:val="0"/>
          <w:sz w:val="24"/>
        </w:rPr>
        <w:t xml:space="preserve">20.4. Размер ячеи орудий добычи (вылова), размер и конструкция орудий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применение орудий добычи (вылова) с размером (шагом) ячеи меньше указанного в таблицах 13, </w:t>
      </w:r>
      <w:hyperlink>
        <w:r>
          <w:rPr>
            <w:rFonts w:ascii="Times New Roman" w:hAnsi="Times New Roman" w:eastAsia="Times New Roman" w:cs="Times New Roman"/>
            <w:b w:val="0"/>
            <w:i w:val="0"/>
            <w:strike w:val="0"/>
            <w:color w:val="0000ff"/>
            <w:sz w:val="24"/>
          </w:rPr>
          <w:t xml:space="preserve">14</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29" w:name="Par710"/>
      <w:bookmarkEnd w:id="29"/>
      <w:r>
        <w:rPr>
          <w:rFonts w:ascii="Times New Roman" w:hAnsi="Times New Roman" w:eastAsia="Times New Roman" w:cs="Times New Roman"/>
          <w:b w:val="0"/>
          <w:i w:val="0"/>
          <w:strike w:val="0"/>
          <w:sz w:val="24"/>
        </w:rPr>
        <w:t xml:space="preserve">Таблица 13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160"/>
        <w:gridCol w:w="2494"/>
        <w:gridCol w:w="1587"/>
        <w:gridCol w:w="1134"/>
        <w:gridCol w:w="964"/>
        <w:gridCol w:w="794"/>
      </w:tblGrid>
      <w:tr>
        <w:trPr>
          <w:jc w:val="left"/>
        </w:trPr>
        <w:tc>
          <w:tcPr>
            <w:tcW w:w="216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Орудия добычи (вылова)</w:t>
            </w:r>
          </w:p>
        </w:tc>
        <w:tc>
          <w:tcPr>
            <w:tcW w:w="2494"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4479" w:type="dxa"/>
            <w:gridSpan w:val="4"/>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216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Куток, мотня, котел, бочка</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Приводы</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Крылья</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Сквер</w:t>
            </w:r>
          </w:p>
        </w:tc>
      </w:tr>
      <w:tr>
        <w:trPr>
          <w:jc w:val="left"/>
        </w:trPr>
        <w:tc>
          <w:tcPr>
            <w:tcW w:w="216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Невода стрежевые</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Невода полустрежевые</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Речные и озерно-курьевые неводы</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16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Невода закидные соровые</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кроме сиговых</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Сиговые виды рыб</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Закидные невода</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Тугун</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невода и делевые запоры</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Сиговые виды рыб</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за исключением сиговых и карася</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Фитили речные</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Фитили озерные и соровые</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16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Рюжи</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Плотва, елец, окунь, ерш</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Атармы</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Плотва, елец, окунь, ерш</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Чердаки из мононити</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Налим и другие виды рыб</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Применение речных и озерно-курьевых неводов, указанных в </w:t>
      </w:r>
      <w:hyperlink>
        <w:r>
          <w:rPr>
            <w:rFonts w:ascii="Times New Roman" w:hAnsi="Times New Roman" w:eastAsia="Times New Roman" w:cs="Times New Roman"/>
            <w:b w:val="0"/>
            <w:i w:val="0"/>
            <w:strike w:val="0"/>
            <w:color w:val="0000ff"/>
            <w:sz w:val="24"/>
          </w:rPr>
          <w:t xml:space="preserve">таблице 13</w:t>
        </w:r>
      </w:hyperlink>
      <w:r>
        <w:rPr>
          <w:rFonts w:ascii="Times New Roman" w:hAnsi="Times New Roman" w:eastAsia="Times New Roman" w:cs="Times New Roman"/>
          <w:b w:val="0"/>
          <w:i w:val="0"/>
          <w:strike w:val="0"/>
          <w:sz w:val="24"/>
        </w:rPr>
        <w:t xml:space="preserve">, длиной более 200 м запрещается.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30" w:name="Par808"/>
      <w:bookmarkEnd w:id="30"/>
      <w:r>
        <w:rPr>
          <w:rFonts w:ascii="Times New Roman" w:hAnsi="Times New Roman" w:eastAsia="Times New Roman" w:cs="Times New Roman"/>
          <w:b w:val="0"/>
          <w:i w:val="0"/>
          <w:strike w:val="0"/>
          <w:sz w:val="24"/>
        </w:rPr>
        <w:t xml:space="preserve">Таблица 14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и плавные сети</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Стерлядь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Чир (щекур)</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(сиг-пыжьян)</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Тугун</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Елец (мегдым)</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Применение плавных сетей, указанных в </w:t>
      </w:r>
      <w:hyperlink>
        <w:r>
          <w:rPr>
            <w:rFonts w:ascii="Times New Roman" w:hAnsi="Times New Roman" w:eastAsia="Times New Roman" w:cs="Times New Roman"/>
            <w:b w:val="0"/>
            <w:i w:val="0"/>
            <w:strike w:val="0"/>
            <w:color w:val="0000ff"/>
            <w:sz w:val="24"/>
          </w:rPr>
          <w:t xml:space="preserve">таблице 14</w:t>
        </w:r>
      </w:hyperlink>
      <w:r>
        <w:rPr>
          <w:rFonts w:ascii="Times New Roman" w:hAnsi="Times New Roman" w:eastAsia="Times New Roman" w:cs="Times New Roman"/>
          <w:b w:val="0"/>
          <w:i w:val="0"/>
          <w:strike w:val="0"/>
          <w:sz w:val="24"/>
        </w:rPr>
        <w:t xml:space="preserve">, суммарной длиной более 300 м запрещено.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Применение плавных сетей, указанных в </w:t>
      </w:r>
      <w:hyperlink>
        <w:r>
          <w:rPr>
            <w:rFonts w:ascii="Times New Roman" w:hAnsi="Times New Roman" w:eastAsia="Times New Roman" w:cs="Times New Roman"/>
            <w:b w:val="0"/>
            <w:i w:val="0"/>
            <w:strike w:val="0"/>
            <w:color w:val="0000ff"/>
            <w:sz w:val="24"/>
          </w:rPr>
          <w:t xml:space="preserve">таблице 14</w:t>
        </w:r>
      </w:hyperlink>
      <w:r>
        <w:rPr>
          <w:rFonts w:ascii="Times New Roman" w:hAnsi="Times New Roman" w:eastAsia="Times New Roman" w:cs="Times New Roman"/>
          <w:b w:val="0"/>
          <w:i w:val="0"/>
          <w:strike w:val="0"/>
          <w:sz w:val="24"/>
        </w:rPr>
        <w:t xml:space="preserve">, с размером ячеи более 50 мм для добычи (вылова) чира (щекура), пеляди (сырка) и язя в реках Обь и Иртыш запрещено.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разрешается применение деревянных ловушек (котцов, рукавов, морд, гимг) для осуществления добычи (вылова) мелкочастиковых видов рыб с просветом между бердами 15 мм и более.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20.5.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15 (промысловый размер), кроме разрешенного прилова водных биоресурсов менее промыслового размера.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15</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Стерлядь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Чир (щекур)</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(сиг-пыжьян)</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стерляди, чира (щекура) -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пеляди (сырка), сига (сига-пыжьяна), язя - суммарно не более 20%.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9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20.6. Прилов одних видов водных биоресурсов при осуществлении добычи (вылова) других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прилов водных биоресурсов, для которых не установлен ОДУ, допускается по весу от общего улова водных биоресурсов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судака, язя, щуки -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леща - не более 49%;</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налима и мелкочастиковых видов рыб - суммарно не более 20%.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2"/>
        <w:rPr>
          <w:rFonts w:ascii="Arial" w:hAnsi="Arial" w:eastAsia="Arial" w:cs="Arial"/>
          <w:b/>
          <w:i w:val="0"/>
          <w:strike w:val="0"/>
          <w:sz w:val="24"/>
        </w:rPr>
      </w:pPr>
      <w:r>
        <w:rPr>
          <w:rFonts w:ascii="Arial" w:hAnsi="Arial" w:eastAsia="Arial" w:cs="Arial"/>
          <w:b/>
          <w:i w:val="0"/>
          <w:strike w:val="0"/>
          <w:sz w:val="24"/>
        </w:rPr>
        <w:t xml:space="preserve">Водные объекты рыбохозяйственного значения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Ямало-Ненецкого автономного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1" w:name="Par872"/>
      <w:bookmarkEnd w:id="31"/>
      <w:r>
        <w:rPr>
          <w:rFonts w:ascii="Times New Roman" w:hAnsi="Times New Roman" w:eastAsia="Times New Roman" w:cs="Times New Roman"/>
          <w:b w:val="0"/>
          <w:i w:val="0"/>
          <w:strike w:val="0"/>
          <w:sz w:val="24"/>
        </w:rPr>
        <w:t xml:space="preserve">21.1. Запретные для добычи (вылова) водных биоресурсов районы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Большое Щучье, река Кара (Приуральский район);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Мордыяха (Ямальский район).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2" w:name="Par875"/>
      <w:bookmarkEnd w:id="32"/>
      <w:r>
        <w:rPr>
          <w:rFonts w:ascii="Times New Roman" w:hAnsi="Times New Roman" w:eastAsia="Times New Roman" w:cs="Times New Roman"/>
          <w:b w:val="0"/>
          <w:i w:val="0"/>
          <w:strike w:val="0"/>
          <w:sz w:val="24"/>
        </w:rPr>
        <w:t xml:space="preserve">21.2. Запретные для добычи (вылова) водных биоресурсов сроки (периоды):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3" w:name="Par876"/>
      <w:bookmarkEnd w:id="33"/>
      <w:r>
        <w:rPr>
          <w:rFonts w:ascii="Times New Roman" w:hAnsi="Times New Roman" w:eastAsia="Times New Roman" w:cs="Times New Roman"/>
          <w:b w:val="0"/>
          <w:i w:val="0"/>
          <w:strike w:val="0"/>
          <w:sz w:val="24"/>
        </w:rPr>
        <w:t xml:space="preserve">21.2.1. Запрещается добыча (вылов)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течение всего года - в Обской губе по восточному берегу севернее мыса Сандиба (66°29'2,00" с.ш. - 71°18'32,00" в.д.) и по западному берегу севернее мыса Ям-Сале (66°54'14,38" с.ш. - 71°44'29,16" в.д.), за исключением добычи (вылова):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ноября по 1 апреля - ряпушки на участке протяженностью 90 км на север и 60 км на юг от административных границ поселка Яптик-Сале;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апреля по 20 июня и с 1 сентября по 30 ноября - сиговых, корюшки, налима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 течение всего года - в Тазовской губе: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северном участке губы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(69°07'59" с.ш. - 76°25'14" в.д.);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южном участке губы от устья р. Таз (67°33'29" с.ш. - 78°29'52" в.д.) до линии на севере между мысом Юмпурсаля (68°13'44" с.ш. - 77°20'10" в.д.) по западному берегу и устьем протоки Мессопарод (68°12'18" с.ш. - 77°42'59" в.д.) по восточному берегу: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дельте реки Таз от устья (67°33'29" с.ш. - 78°29'52" в.д.) до поселка Тибей-Сале (67°12'18" с.ш. - 79°29'07" в.д.);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дельте реки Пур от устья (67°31'46" с.ш. - 77°58'00" в.д.) вверх по течению до 30 км судового хода (67°15'04" с.ш. - 77°55'20" в.д.);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"б" в ред. </w:t>
      </w:r>
      <w:hyperlink r:id="rId9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щуки, язя, леща, плотвы, карася, окуня, ельца (мегдыма) - полузапорами, рюжами, фитилями, вентерями;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ерша - полузапорами, неводами, рюжами, фитилями, вентерями;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налима - наживной крючковой снастью, рюжами, фитилями, вентерями;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сига (сига-пыжьяна) - плавными сетями;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с 1 сентября по 20 октября - в притоках реки Пур: Таб-Яха и Хадуттэ, в притоках реки Надым: Хейги-Яха и Левая Хетта;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с 1 сентября по 5 ноября - в притоках реки Таз: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25 августа по 5 ноября - в притоке реки Таз Худосее;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10 августа по 31 августа - в реке Таз с протокой Яунтарка от поселка Тибей-Сале (67°12'18" с.ш., 79°29'07" в.д.) до устья (включительно) реки Худосей (65°36'05" с.ш., 82°23'13" в.д.) с применением неводов;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26 августа по 15 сентября - в реке Таз с протоками от устья реки Худосей (65°36'05" с.ш., 82°23'13" в.д.) до поселка Толька Красноселькупского района (64°00'54" с.ш., 82°02'55" в.д.) с применением неводов;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16 сентября по 25 сентября - в реке Таз от поселка Толька Красноселькупского района (64°00'54" с.ш., 82°02'55" в.д.) до поселка Ратта (63°34'42" с.ш., 83°53'05" в.д.) с применением неводов;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"ж" в ред. </w:t>
      </w:r>
      <w:hyperlink r:id="rId9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щуки, язя, плотвы, карася, окуня, ельца (мегдыма) - полузапорами;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ерша - полузапорами и неводами;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налима - наживной крючковой снастью;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ряпушки, наваги и омуля в устьевых (осолоняющихся) зонах;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с 1 сентября по 5 ноября - в реках Гыда и Есяяха на всем их протяжении со всеми притоками, за исключением добычи (вылова) ряпушки, щуки, язя, ерша, плотвы, карася, окуня, ельца (мегдыма) и налима - неводами, вентерями, фитилями, рюжами, полузапорами и наживной крючковой снастью;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"и" в ред. </w:t>
      </w:r>
      <w:hyperlink r:id="rId9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с 15 августа по 15 ноября - в реке Собь, за исключением добычи (вылова):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ряпушки, щуки, язя, налима, леща, ерша, плотвы, карася - полузапорами, неводами, вентерями, ставными сетями, рюжами, фитилями;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налима - от устья до 5 км судового хода - крючковой наживной снастью;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 с 1 сентября по 5 ноября - в реке Байдарата-Яха;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 рюжами, фитилями, вентерями;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 с 1 сентября по 15 октября - в реке Мессо-Яха (Тазовская губа) на участке от 2 км выше стойбища Сарев-Надо (67°50'45" с.ш., 78°25'20" в.д.) до истока, за исключением добычи (вылова) щуки, язя, ерша, плотвы, карася, окуня, ельца (мегдыма) и налима - вентерями, фитилями, чердаками, рюжами и наживной крючковой снастью;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"н" в ред. </w:t>
      </w:r>
      <w:hyperlink r:id="rId10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 с 15 мая до полного распаления льда - на всех верховых озерах бассейнов рек Юрибей (истоки рек, полуостров Ямал), Лекотосе, Ясавэйяха, Сявтото, Сеяха (Зеленая), за исключением добычи (вылова):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щуки, язя, плотвы, карася, окуня, ельца (мегдыма), ерша - полузапорами, рюжами, фитилями, вентерями;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ерша - полузапорами, неводами, рюжами, фитилями, вентерями;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налима - наживной крючковой снастью, рюжами, фитилями, вентерями;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ерша, щуки, язя, налима, леща, плотвы, карася - полузапорами и фитилями, рюжами, вентерями и чердаками из мононити;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 с 15 июля по 30 сентября - в протоке Горная Обь на всем протяжении, за исключением добычи (вылова):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щуки, язя, ерша, плотвы и налима - фитилями, рюжами, вентерями, полузапорами;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сига (сига-пыжьяна) - плавными сетями;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 с 1 сентября по 30 ноября - чира в реках Обь, Малая Обь, Горная Обь, Надымская Обь и Ханамельская Обь;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Большая Хадырь-Яха;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 с 1 июля по 1 сентября - в реке Щучья с притоками и пойменными водоемами от устья (66°47'55,9" с.ш., 68°22'01,6" в.д.) до развилки протокой Хасуйяха (66°57'26,1" с.ш., 68°15'54,4" в.д.), а также в протоках Хасуйяха Еръяха и Кутынгъеган с их притоками, пойменными водоемами, за исключением вылова язя, щуки, плотвы, окуня и налима - сетями с размером ячеи более 36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июля по 5 ноября - в реке Щучья на всем протяжении в ее притоках выше по течению тони "Терентьевская" (67°01'35,1" с.ш. 68°17'55,2" в.д.);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"ф" введен </w:t>
      </w:r>
      <w:hyperlink r:id="rId101">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21.2.2. Запрещается добыча (вылов) с 1 по 31 октября - чира (щекура), пеляди (сырка), сига (сига-пыжьяна), ряпушки в Тазовской губе.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21.3.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нельма, муксун и таймень - повсеместно;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морские млекопитающие (ластоногие и китообразные), за исключением кольчатой нерпы.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21.4. Виды запретных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применение орудий добычи (вылова), не указанных в </w:t>
      </w:r>
      <w:hyperlink>
        <w:r>
          <w:rPr>
            <w:rFonts w:ascii="Times New Roman" w:hAnsi="Times New Roman" w:eastAsia="Times New Roman" w:cs="Times New Roman"/>
            <w:b w:val="0"/>
            <w:i w:val="0"/>
            <w:strike w:val="0"/>
            <w:color w:val="0000ff"/>
            <w:sz w:val="24"/>
          </w:rPr>
          <w:t xml:space="preserve">пункте 21.5</w:t>
        </w:r>
      </w:hyperlink>
      <w:r>
        <w:rPr>
          <w:rFonts w:ascii="Times New Roman" w:hAnsi="Times New Roman" w:eastAsia="Times New Roman" w:cs="Times New Roman"/>
          <w:b w:val="0"/>
          <w:i w:val="0"/>
          <w:strike w:val="0"/>
          <w:sz w:val="24"/>
        </w:rP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повсеместно запрещается применение чердаков, за исключением чердаков из мононити для добычи (вылова) налима.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4" w:name="Par936"/>
      <w:bookmarkEnd w:id="34"/>
      <w:r>
        <w:rPr>
          <w:rFonts w:ascii="Times New Roman" w:hAnsi="Times New Roman" w:eastAsia="Times New Roman" w:cs="Times New Roman"/>
          <w:b w:val="0"/>
          <w:i w:val="0"/>
          <w:strike w:val="0"/>
          <w:sz w:val="24"/>
        </w:rPr>
        <w:t xml:space="preserve">21.5. Размер ячеи орудий добычи (вылова), размер и конструкция орудий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21.5.1. Запрещается применение орудий добычи (вылова) с размером (шагом) ячеи меньше указанного в таблицах 16, </w:t>
      </w:r>
      <w:hyperlink>
        <w:r>
          <w:rPr>
            <w:rFonts w:ascii="Times New Roman" w:hAnsi="Times New Roman" w:eastAsia="Times New Roman" w:cs="Times New Roman"/>
            <w:b w:val="0"/>
            <w:i w:val="0"/>
            <w:strike w:val="0"/>
            <w:color w:val="0000ff"/>
            <w:sz w:val="24"/>
          </w:rPr>
          <w:t xml:space="preserve">17</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16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160"/>
        <w:gridCol w:w="2494"/>
        <w:gridCol w:w="1587"/>
        <w:gridCol w:w="1134"/>
        <w:gridCol w:w="964"/>
        <w:gridCol w:w="794"/>
      </w:tblGrid>
      <w:tr>
        <w:trPr>
          <w:jc w:val="left"/>
        </w:trPr>
        <w:tc>
          <w:tcPr>
            <w:tcW w:w="216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Орудия добычи (вылова)</w:t>
            </w:r>
          </w:p>
        </w:tc>
        <w:tc>
          <w:tcPr>
            <w:tcW w:w="24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4479" w:type="dxa"/>
            <w:gridSpan w:val="4"/>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216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8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Куток, мотня, котел, бочка</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Приводы</w:t>
            </w:r>
          </w:p>
        </w:tc>
        <w:tc>
          <w:tcPr>
            <w:tcW w:w="96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Крылья</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Сквер</w:t>
            </w:r>
          </w:p>
        </w:tc>
      </w:tr>
      <w:tr>
        <w:trPr>
          <w:jc w:val="left"/>
        </w:trPr>
        <w:tc>
          <w:tcPr>
            <w:tcW w:w="216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Невода полустрежевые</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Речные и озерно-курьевые невода</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Закидные невода</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в сорах</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Ряпушка</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Корюшка</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Тугун</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Ерш</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невода и делевые запоры</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Ряпушка и корюшка</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Сиговые виды рыб</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за исключением сиговых видов рыб, ряпушки, корюшки и карася</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Фитили, вентеря речные, полузапоры</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кроме сиговых</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Фитили, вентеря соровые и озерные</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Рюжи</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Сиговые, кроме муксуна и нельмы; налим, щука, корюшка, плотва, елец, окунь, ерш</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160"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Чердаки из мононити</w:t>
            </w:r>
          </w:p>
        </w:tc>
        <w:tc>
          <w:tcPr>
            <w:tcW w:w="2494"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кроме осетровых и сиговых</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w:t>
            </w:r>
          </w:p>
        </w:tc>
        <w:tc>
          <w:tcPr>
            <w:tcW w:w="96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35" w:name="Par1037"/>
      <w:bookmarkEnd w:id="35"/>
      <w:r>
        <w:rPr>
          <w:rFonts w:ascii="Times New Roman" w:hAnsi="Times New Roman" w:eastAsia="Times New Roman" w:cs="Times New Roman"/>
          <w:b w:val="0"/>
          <w:i w:val="0"/>
          <w:strike w:val="0"/>
          <w:sz w:val="24"/>
        </w:rPr>
        <w:t xml:space="preserve">Таблица 17</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и плавные сети</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Чир (щекур)</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Ряпушка</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(сиг-пыжьян)</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Елец (мегдым) и прочие частиковые виды рыб</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Делевые завески</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Сиговые виды рыб</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исключен с 1 сентября 2022 года. - </w:t>
      </w:r>
      <w:hyperlink r:id="rId102">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Применение плавных сетей, указанных в </w:t>
      </w:r>
      <w:hyperlink>
        <w:r>
          <w:rPr>
            <w:rFonts w:ascii="Times New Roman" w:hAnsi="Times New Roman" w:eastAsia="Times New Roman" w:cs="Times New Roman"/>
            <w:b w:val="0"/>
            <w:i w:val="0"/>
            <w:strike w:val="0"/>
            <w:color w:val="0000ff"/>
            <w:sz w:val="24"/>
          </w:rPr>
          <w:t xml:space="preserve">таблице 17</w:t>
        </w:r>
      </w:hyperlink>
      <w:r>
        <w:rPr>
          <w:rFonts w:ascii="Times New Roman" w:hAnsi="Times New Roman" w:eastAsia="Times New Roman" w:cs="Times New Roman"/>
          <w:b w:val="0"/>
          <w:i w:val="0"/>
          <w:strike w:val="0"/>
          <w:sz w:val="24"/>
        </w:rPr>
        <w:t xml:space="preserve">, суммарной длиной более 300 м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21.5.2. Запрещается применение деревянных ловушек (котцов, рукавов, морд, гимг) для осуществления добычи (вылова) частиковых видов рыб с просветом между бердами менее 15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21.5.3. При осуществлении добычи (вылова) кольчатой нерпы запрещается применение любых орудий добычи (вылова), за исключением: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сетей с размером (шагом) ячеи 25 см, ставных ловушек с 1 сентября по 30 апреля;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огнестрельного нарезного оружия (карабин калибра 5,6 x 39 мм и более) с 1 октября по 30 апреля.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21.6.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18 (промысловый размер), кроме разрешенного прилова водных биоресурсов менее промыслового размера):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18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468"/>
        <w:gridCol w:w="1701"/>
        <w:gridCol w:w="964"/>
      </w:tblGrid>
      <w:tr>
        <w:trPr>
          <w:jc w:val="left"/>
        </w:trPr>
        <w:tc>
          <w:tcPr>
            <w:tcW w:w="646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4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Стерлядь</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4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Омуль</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4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Чир (щекур) в водных объектах рыбохозяйственного значения бассейна Тазовской губы</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4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Чир (щекур) в бассейне реки Обь</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4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4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(сиг-пыжьян)</w:t>
            </w:r>
          </w:p>
        </w:tc>
        <w:tc>
          <w:tcPr>
            <w:tcW w:w="17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96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стерляди - не более 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чира (щекура), пеляди (сырка), сига (сига-пыжьяна) и омуля - суммарно не более 20%.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или индивидуальные предприниматели обязаны: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21.7. Прилов одних видов водных биоресурсов при осуществлении добычи (вылова) других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разрешенный прилов водных биоресурсов, на которые не установлен ОДУ, допускается по весу от общего улова водных биоресурсов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прочих сиговых в Обской и Тазовской губах -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корюшки, налима, язя, щуки - суммарно не более 20%;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судака, леща и мелкочастиковых видов рыб - суммарно не более 49%.</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2"/>
        <w:rPr>
          <w:rFonts w:ascii="Arial" w:hAnsi="Arial" w:eastAsia="Arial" w:cs="Arial"/>
          <w:b/>
          <w:i w:val="0"/>
          <w:strike w:val="0"/>
          <w:sz w:val="24"/>
        </w:rPr>
      </w:pPr>
      <w:r>
        <w:rPr>
          <w:rFonts w:ascii="Arial" w:hAnsi="Arial" w:eastAsia="Arial" w:cs="Arial"/>
          <w:b/>
          <w:i w:val="0"/>
          <w:strike w:val="0"/>
          <w:sz w:val="24"/>
        </w:rPr>
        <w:t xml:space="preserve">Водные объекты рыбохозяйственного значения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Омской области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6" w:name="Par1114"/>
      <w:bookmarkEnd w:id="36"/>
      <w:r>
        <w:rPr>
          <w:rFonts w:ascii="Times New Roman" w:hAnsi="Times New Roman" w:eastAsia="Times New Roman" w:cs="Times New Roman"/>
          <w:b w:val="0"/>
          <w:i w:val="0"/>
          <w:strike w:val="0"/>
          <w:sz w:val="24"/>
        </w:rPr>
        <w:t xml:space="preserve">22.1. Запретные для добычи (вылова) водных биоресурсов районы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зимовальные ямы, указанные в </w:t>
      </w:r>
      <w:hyperlink>
        <w:r>
          <w:rPr>
            <w:rFonts w:ascii="Times New Roman" w:hAnsi="Times New Roman" w:eastAsia="Times New Roman" w:cs="Times New Roman"/>
            <w:b w:val="0"/>
            <w:i w:val="0"/>
            <w:strike w:val="0"/>
            <w:color w:val="0000ff"/>
            <w:sz w:val="24"/>
          </w:rPr>
          <w:t xml:space="preserve">Приложении N 1</w:t>
        </w:r>
      </w:hyperlink>
      <w:r>
        <w:rPr>
          <w:rFonts w:ascii="Times New Roman" w:hAnsi="Times New Roman" w:eastAsia="Times New Roman" w:cs="Times New Roman"/>
          <w:b w:val="0"/>
          <w:i w:val="0"/>
          <w:strike w:val="0"/>
          <w:sz w:val="24"/>
        </w:rP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7" w:name="Par1116"/>
      <w:bookmarkEnd w:id="37"/>
      <w:r>
        <w:rPr>
          <w:rFonts w:ascii="Times New Roman" w:hAnsi="Times New Roman" w:eastAsia="Times New Roman" w:cs="Times New Roman"/>
          <w:b w:val="0"/>
          <w:i w:val="0"/>
          <w:strike w:val="0"/>
          <w:sz w:val="24"/>
        </w:rPr>
        <w:t xml:space="preserve">22.2. Запретные для добычи (вылова) водных биоресурсов сроки (периоды):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начала распаления льда (появления заберегов) по 20 мая - в реке Иртыш и ее притоках всех порядков на всем их протяжении и их пойменных системах;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25 апреля по 25 мая - во всех озерах.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22.3.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нельма.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22.4. Виды запретных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применение орудий добычи (вылова), не указанных в пункте 22.5 Правил рыболовства и не соответствующих технической документации.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22.5. Размер ячеи орудий добычи (вылова), размер и конструкция орудий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применение орудий добычи (вылова) с размером (шагом) ячеи меньше указанного в таблицах 19, </w:t>
      </w:r>
      <w:hyperlink>
        <w:r>
          <w:rPr>
            <w:rFonts w:ascii="Times New Roman" w:hAnsi="Times New Roman" w:eastAsia="Times New Roman" w:cs="Times New Roman"/>
            <w:b w:val="0"/>
            <w:i w:val="0"/>
            <w:strike w:val="0"/>
            <w:color w:val="0000ff"/>
            <w:sz w:val="24"/>
          </w:rPr>
          <w:t xml:space="preserve">20</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19</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046"/>
        <w:gridCol w:w="3912"/>
        <w:gridCol w:w="1474"/>
        <w:gridCol w:w="794"/>
        <w:gridCol w:w="907"/>
      </w:tblGrid>
      <w:tr>
        <w:trPr>
          <w:jc w:val="left"/>
        </w:trPr>
        <w:tc>
          <w:tcPr>
            <w:tcW w:w="2046"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Орудия добычи (вылова)</w:t>
            </w:r>
          </w:p>
        </w:tc>
        <w:tc>
          <w:tcPr>
            <w:tcW w:w="391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Куток, мотня, котел, бочка</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Приводы</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Крылья</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Закидные невода и тралы</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2046" w:type="dxa"/>
            <w:v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невода, вентери, фитили</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в озерах</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повсеместно, за исключением пеляди в озерах</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38" w:name="Par1150"/>
      <w:bookmarkEnd w:id="38"/>
      <w:r>
        <w:rPr>
          <w:rFonts w:ascii="Times New Roman" w:hAnsi="Times New Roman" w:eastAsia="Times New Roman" w:cs="Times New Roman"/>
          <w:b w:val="0"/>
          <w:i w:val="0"/>
          <w:strike w:val="0"/>
          <w:sz w:val="24"/>
        </w:rPr>
        <w:t xml:space="preserve">Таблица 20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и плавные сети</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Плотва</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Стерлядь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22.6.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21 (промысловый размер), кроме разрешенного прилова водных биоресурсов менее промыслового размера):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39" w:name="Par1173"/>
      <w:bookmarkEnd w:id="39"/>
      <w:r>
        <w:rPr>
          <w:rFonts w:ascii="Times New Roman" w:hAnsi="Times New Roman" w:eastAsia="Times New Roman" w:cs="Times New Roman"/>
          <w:b w:val="0"/>
          <w:i w:val="0"/>
          <w:strike w:val="0"/>
          <w:sz w:val="24"/>
        </w:rPr>
        <w:t xml:space="preserve">Таблица 21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Стерлядь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r>
          <w:rPr>
            <w:rFonts w:ascii="Times New Roman" w:hAnsi="Times New Roman" w:eastAsia="Times New Roman" w:cs="Times New Roman"/>
            <w:b w:val="0"/>
            <w:i w:val="0"/>
            <w:strike w:val="0"/>
            <w:color w:val="0000ff"/>
            <w:sz w:val="24"/>
          </w:rPr>
          <w:t xml:space="preserve">таблице 21</w:t>
        </w:r>
      </w:hyperlink>
      <w:r>
        <w:rPr>
          <w:rFonts w:ascii="Times New Roman" w:hAnsi="Times New Roman" w:eastAsia="Times New Roman" w:cs="Times New Roman"/>
          <w:b w:val="0"/>
          <w:i w:val="0"/>
          <w:strike w:val="0"/>
          <w:sz w:val="24"/>
        </w:rPr>
        <w:t xml:space="preserve">), за одну операцию по добыче (вылову)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22.7. Прилов одних видов при осуществлении добычи (вылова) других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судака и щуки -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прочих видов рыб - суммарно не более 20%.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2"/>
        <w:rPr>
          <w:rFonts w:ascii="Arial" w:hAnsi="Arial" w:eastAsia="Arial" w:cs="Arial"/>
          <w:b/>
          <w:i w:val="0"/>
          <w:strike w:val="0"/>
          <w:sz w:val="24"/>
        </w:rPr>
      </w:pPr>
      <w:r>
        <w:rPr>
          <w:rFonts w:ascii="Arial" w:hAnsi="Arial" w:eastAsia="Arial" w:cs="Arial"/>
          <w:b/>
          <w:i w:val="0"/>
          <w:strike w:val="0"/>
          <w:sz w:val="24"/>
        </w:rPr>
        <w:t xml:space="preserve">Водные объекты рыбохозяйственного значения Томской области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0" w:name="Par1203"/>
      <w:bookmarkEnd w:id="40"/>
      <w:r>
        <w:rPr>
          <w:rFonts w:ascii="Times New Roman" w:hAnsi="Times New Roman" w:eastAsia="Times New Roman" w:cs="Times New Roman"/>
          <w:b w:val="0"/>
          <w:i w:val="0"/>
          <w:strike w:val="0"/>
          <w:sz w:val="24"/>
        </w:rPr>
        <w:t xml:space="preserve">23.1. Запретные для добычи (вылова) водных биоресурсов районы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Чулым от административной границы Красноярского края до устья реки Чулка;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зимовальные ямы, указанные в </w:t>
      </w:r>
      <w:hyperlink>
        <w:r>
          <w:rPr>
            <w:rFonts w:ascii="Times New Roman" w:hAnsi="Times New Roman" w:eastAsia="Times New Roman" w:cs="Times New Roman"/>
            <w:b w:val="0"/>
            <w:i w:val="0"/>
            <w:strike w:val="0"/>
            <w:color w:val="0000ff"/>
            <w:sz w:val="24"/>
          </w:rPr>
          <w:t xml:space="preserve">приложении N 1</w:t>
        </w:r>
      </w:hyperlink>
      <w:r>
        <w:rPr>
          <w:rFonts w:ascii="Times New Roman" w:hAnsi="Times New Roman" w:eastAsia="Times New Roman" w:cs="Times New Roman"/>
          <w:b w:val="0"/>
          <w:i w:val="0"/>
          <w:strike w:val="0"/>
          <w:sz w:val="24"/>
        </w:rP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 ноября по 25 апреля.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1" w:name="Par1206"/>
      <w:bookmarkEnd w:id="41"/>
      <w:r>
        <w:rPr>
          <w:rFonts w:ascii="Times New Roman" w:hAnsi="Times New Roman" w:eastAsia="Times New Roman" w:cs="Times New Roman"/>
          <w:b w:val="0"/>
          <w:i w:val="0"/>
          <w:strike w:val="0"/>
          <w:sz w:val="24"/>
        </w:rPr>
        <w:t xml:space="preserve">23.2. Запретные для добычи (вылова) водных биоресурсов сроки (периоды):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23.2.1. Запрещается добыча (вылов)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5 по 30 июня: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реке Обь в районе населенного пункта Киреевское-Канаево (914 - 925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реке Обь в районе населенного пункта Оськино (935 - 944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реке Кеть на Кетском нерестилище (101 - 103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 5 по 30 июня и с 15 сентября по 30 ноября: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реке Обь в районе населенного пункта Кульманы (942 - 952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реке Обь в районе населенного пункта Базанаково (962 - 967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реке Обь в районе населенного пункта Игловское (989 - 996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реке Обь в районе населенного пункта Никольское (1026 - 1034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 15 сентября по 30 ноября: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реке Обь в районе населенного пункта Салтанаково (998 - 1009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реке Обь в районе острова Саргулинский (1012 - 1019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реке Обь в районе населенного пункта Могочино (1146 - 1150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реке Обь на Новоильинском перекате (1240 - 1244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реке Обь от административной границы Томской области с Новосибирской областью до устья реки Томь;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с 5 по 15 июня и с 10 сентября по 10 декабря - в реке Томь, на Томских нерестилищах (1 - 15, 21 - 23, 49 - 52, 75 - 77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с 10 сентября по 10 декабря - в реке Кия и ее притоках в границах Томской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23.2.2. 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пеляди (сырка):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15 сентября по 30 ноября - в реке Обь (выше устья реки Чулым);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10 сентября по 10 декабря - в реках Чулым, Томь с притоками;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23.3.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нельма, муксун, ленок, таймень, сибирский подкаменщик, пестроногий подкаменщик - повсеместно.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23.4. Виды запретных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применение орудий добычи (вылова), не указанных в пункте 23.5 Правил рыболовства и не соответствующих технической документации.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2" w:name="Par1236"/>
      <w:bookmarkEnd w:id="42"/>
      <w:r>
        <w:rPr>
          <w:rFonts w:ascii="Times New Roman" w:hAnsi="Times New Roman" w:eastAsia="Times New Roman" w:cs="Times New Roman"/>
          <w:b w:val="0"/>
          <w:i w:val="0"/>
          <w:strike w:val="0"/>
          <w:sz w:val="24"/>
        </w:rPr>
        <w:t xml:space="preserve">23.5. Размер ячеи орудий добычи (вылова), размер и конструкция орудий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23.5.1. Запрещается применение орудий добычи (вылова) с размером (шагом) ячеи меньше указанного в таблицах 22, </w:t>
      </w:r>
      <w:hyperlink>
        <w:r>
          <w:rPr>
            <w:rFonts w:ascii="Times New Roman" w:hAnsi="Times New Roman" w:eastAsia="Times New Roman" w:cs="Times New Roman"/>
            <w:b w:val="0"/>
            <w:i w:val="0"/>
            <w:strike w:val="0"/>
            <w:color w:val="0000ff"/>
            <w:sz w:val="24"/>
          </w:rPr>
          <w:t xml:space="preserve">23</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22</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046"/>
        <w:gridCol w:w="3912"/>
        <w:gridCol w:w="1474"/>
        <w:gridCol w:w="794"/>
        <w:gridCol w:w="907"/>
      </w:tblGrid>
      <w:tr>
        <w:trPr>
          <w:jc w:val="left"/>
        </w:trPr>
        <w:tc>
          <w:tcPr>
            <w:tcW w:w="2046"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Орудия добычи (вылова)</w:t>
            </w:r>
          </w:p>
        </w:tc>
        <w:tc>
          <w:tcPr>
            <w:tcW w:w="391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Куток, мотня, котел, бочка</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Приводы</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Крылья</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Невода стрежевые</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кроме муксуна и нельмы</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Невода полустрежевые</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кроме муксуна и нельмы</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Речные и озерно-курьевые невода</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кроме муксуна и нельмы</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Невода закидные</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кроме муксуна и нельмы</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Фитили речные</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Фитили озерные</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Рюжи</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Плотва, елец, окунь, ерш</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Атармы</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Плотва, елец, окунь, ерш</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43" w:name="Par1288"/>
      <w:bookmarkEnd w:id="43"/>
      <w:r>
        <w:rPr>
          <w:rFonts w:ascii="Times New Roman" w:hAnsi="Times New Roman" w:eastAsia="Times New Roman" w:cs="Times New Roman"/>
          <w:b w:val="0"/>
          <w:i w:val="0"/>
          <w:strike w:val="0"/>
          <w:sz w:val="24"/>
        </w:rPr>
        <w:t xml:space="preserve">Таблица 23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Верховые плавные сети</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Плотва, елец, окунь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сети</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Стерлядь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Прочие виды рыб</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Делевые завески</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Применение плавных сетей, указанных в </w:t>
      </w:r>
      <w:hyperlink>
        <w:r>
          <w:rPr>
            <w:rFonts w:ascii="Times New Roman" w:hAnsi="Times New Roman" w:eastAsia="Times New Roman" w:cs="Times New Roman"/>
            <w:b w:val="0"/>
            <w:i w:val="0"/>
            <w:strike w:val="0"/>
            <w:color w:val="0000ff"/>
            <w:sz w:val="24"/>
          </w:rPr>
          <w:t xml:space="preserve">таблице 23</w:t>
        </w:r>
      </w:hyperlink>
      <w:r>
        <w:rPr>
          <w:rFonts w:ascii="Times New Roman" w:hAnsi="Times New Roman" w:eastAsia="Times New Roman" w:cs="Times New Roman"/>
          <w:b w:val="0"/>
          <w:i w:val="0"/>
          <w:strike w:val="0"/>
          <w:sz w:val="24"/>
        </w:rPr>
        <w:t xml:space="preserve">, с ячеей более 26 мм суммарной длиной более 50 м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23.5.2. Запрещается применение ловушек (котцов, морд, запоров):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для осуществления добычи (вылова) мелкочастиковых видов рыб с просветом между бердами и прожилинами менее 15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для осуществления добычи (вылова) стерляди - с просветом между бердами менее 40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23.6.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24 (промысловый размер), кроме разрешенного прилова водных биоресурсов менее промыслового размера;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24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Стерлядь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пеляди (сырка) - не более 20%.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запрещается добыча (вылов) водных биоресурсов, если прилов запрещенных для добычи (вылова) видов водных биоресурсов менее промысловых размеров за одну операцию по добыче (вылову) превышает суммарно 10% по счету от общего вылова. Весь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23.7. Прилов одних видов при осуществлении добычи (вылова) других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судака, щуки и леща -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прочих видов рыб - суммарно не более 20%.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2"/>
        <w:rPr>
          <w:rFonts w:ascii="Arial" w:hAnsi="Arial" w:eastAsia="Arial" w:cs="Arial"/>
          <w:b/>
          <w:i w:val="0"/>
          <w:strike w:val="0"/>
          <w:sz w:val="24"/>
        </w:rPr>
      </w:pPr>
      <w:r>
        <w:rPr>
          <w:rFonts w:ascii="Arial" w:hAnsi="Arial" w:eastAsia="Arial" w:cs="Arial"/>
          <w:b/>
          <w:i w:val="0"/>
          <w:strike w:val="0"/>
          <w:sz w:val="24"/>
        </w:rPr>
        <w:t xml:space="preserve">Водные объекты рыбохозяйственного значения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Новосибирской области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4" w:name="Par1339"/>
      <w:bookmarkEnd w:id="44"/>
      <w:r>
        <w:rPr>
          <w:rFonts w:ascii="Times New Roman" w:hAnsi="Times New Roman" w:eastAsia="Times New Roman" w:cs="Times New Roman"/>
          <w:b w:val="0"/>
          <w:i w:val="0"/>
          <w:strike w:val="0"/>
          <w:sz w:val="24"/>
        </w:rPr>
        <w:t xml:space="preserve">24.1. Запретные для добычи (вылова) водных биоресурсов районы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Яркуль (бассейн озера Чаны);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зимовальные ямы, указанные в </w:t>
      </w:r>
      <w:hyperlink>
        <w:r>
          <w:rPr>
            <w:rFonts w:ascii="Times New Roman" w:hAnsi="Times New Roman" w:eastAsia="Times New Roman" w:cs="Times New Roman"/>
            <w:b w:val="0"/>
            <w:i w:val="0"/>
            <w:strike w:val="0"/>
            <w:color w:val="0000ff"/>
            <w:sz w:val="24"/>
          </w:rPr>
          <w:t xml:space="preserve">приложении N 1</w:t>
        </w:r>
      </w:hyperlink>
      <w:r>
        <w:rPr>
          <w:rFonts w:ascii="Times New Roman" w:hAnsi="Times New Roman" w:eastAsia="Times New Roman" w:cs="Times New Roman"/>
          <w:b w:val="0"/>
          <w:i w:val="0"/>
          <w:strike w:val="0"/>
          <w:sz w:val="24"/>
        </w:rP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участок реки Обь с поймой от плотины Новосибирской Гидроэлектростанции (далее - ГЭС) до автомобильного моста через реку Обь (автотрасса "Северный объезд"), включая протоки и пойменные водоемы реки Обь на данной территории.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5" w:name="Par1343"/>
      <w:bookmarkEnd w:id="45"/>
      <w:r>
        <w:rPr>
          <w:rFonts w:ascii="Times New Roman" w:hAnsi="Times New Roman" w:eastAsia="Times New Roman" w:cs="Times New Roman"/>
          <w:b w:val="0"/>
          <w:i w:val="0"/>
          <w:strike w:val="0"/>
          <w:sz w:val="24"/>
        </w:rPr>
        <w:t xml:space="preserve">24.2. Запретные для добычи (вылова) водных биоресурсов сроки (периоды):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20 апреля по 20 мая - в реке Обь со всеми притоками, сорами, протоками и полойными озерами, а также в притоках реки Иртыш;</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25 апреля по 10 июня - в Новосибирском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25 апреля по 25 мая - в бессточных озерах с впадающими в них реками;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11 по 30 июня - близнецовыми и донными тралами в Новосибирском водохранилище на участке 530 - 550 км;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20 мая по 15 июня в реке Обь от устья нижнего подходного канала Новосибирской ГЭС до деревни Малое Кривощеково (685 - 691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20 мая по 15 июня - в реке Обь в районе населенного пункта Почта (760 - 770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20 мая по 15 июня - в реке Обь в районе населенного пункта Белоярка (777 - 788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20 мая по 15 июня - в реке Обь в районе населенного пункта Ташара (800 - 806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20 мая по 15 июня - в реке Обь в районе населенного пункта Вятский Камешек (816 - 820 км от устья);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всех видов водных биоресурсов близнецовыми тралами: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25 мая по 31 августа - в озерах Малые Чаны, Урюм, Саргуль;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25 мая по 30 сентября - в протоках Кожурла и Колтоячка (бассейн озера Чаны).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24.3.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таймень, ленок, хариус, нельма, муксун - повсеместно.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24.4. Виды запретных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24.4.1. Запрещается применение орудий добычи (вылова), не указанных в </w:t>
      </w:r>
      <w:hyperlink>
        <w:r>
          <w:rPr>
            <w:rFonts w:ascii="Times New Roman" w:hAnsi="Times New Roman" w:eastAsia="Times New Roman" w:cs="Times New Roman"/>
            <w:b w:val="0"/>
            <w:i w:val="0"/>
            <w:strike w:val="0"/>
            <w:color w:val="0000ff"/>
            <w:sz w:val="24"/>
          </w:rPr>
          <w:t xml:space="preserve">пункте 24.5</w:t>
        </w:r>
      </w:hyperlink>
      <w:r>
        <w:rPr>
          <w:rFonts w:ascii="Times New Roman" w:hAnsi="Times New Roman" w:eastAsia="Times New Roman" w:cs="Times New Roman"/>
          <w:b w:val="0"/>
          <w:i w:val="0"/>
          <w:strike w:val="0"/>
          <w:sz w:val="24"/>
        </w:rPr>
        <w:t xml:space="preserve"> Правил рыболовства и не соответствующих технической документаци.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24.4.2. Запрещается применение: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ставных и плавных сетей - в Новосибирском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котцов - в реках Чулым и Каргат;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закидных неводов (после периода ледостава) - в озерах Малые Чаны, Урюм, Саргуль, протоках Кожурла, Колтоячка (бассейн озера Чаны).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6" w:name="Par1366"/>
      <w:bookmarkEnd w:id="46"/>
      <w:r>
        <w:rPr>
          <w:rFonts w:ascii="Times New Roman" w:hAnsi="Times New Roman" w:eastAsia="Times New Roman" w:cs="Times New Roman"/>
          <w:b w:val="0"/>
          <w:i w:val="0"/>
          <w:strike w:val="0"/>
          <w:sz w:val="24"/>
        </w:rPr>
        <w:t xml:space="preserve">24.5. Размер ячеи орудий добычи (вылова), размер и конструкция орудий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применение орудий добычи (вылова) с размером (шагом) ячеи меньше указанного в таблицах 25, </w:t>
      </w:r>
      <w:hyperlink>
        <w:r>
          <w:rPr>
            <w:rFonts w:ascii="Times New Roman" w:hAnsi="Times New Roman" w:eastAsia="Times New Roman" w:cs="Times New Roman"/>
            <w:b w:val="0"/>
            <w:i w:val="0"/>
            <w:strike w:val="0"/>
            <w:color w:val="0000ff"/>
            <w:sz w:val="24"/>
          </w:rPr>
          <w:t xml:space="preserve">26</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25</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046"/>
        <w:gridCol w:w="3912"/>
        <w:gridCol w:w="1474"/>
        <w:gridCol w:w="794"/>
        <w:gridCol w:w="907"/>
      </w:tblGrid>
      <w:tr>
        <w:trPr>
          <w:jc w:val="left"/>
        </w:trPr>
        <w:tc>
          <w:tcPr>
            <w:tcW w:w="2046"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Орудия добычи (вылова)</w:t>
            </w:r>
          </w:p>
        </w:tc>
        <w:tc>
          <w:tcPr>
            <w:tcW w:w="391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Куток, мотня, котел, бочка</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Приводы</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Крылья</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Близнецовые невода и тралы в Новосибирском водохранилище</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Близнецовые невода и тралы в других водных объектах рыбохозяйственного значения</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Невода закидные</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Невода ставные</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Фитили речные</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Фитили озерные</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47" w:name="Par1408"/>
      <w:bookmarkEnd w:id="47"/>
      <w:r>
        <w:rPr>
          <w:rFonts w:ascii="Times New Roman" w:hAnsi="Times New Roman" w:eastAsia="Times New Roman" w:cs="Times New Roman"/>
          <w:b w:val="0"/>
          <w:i w:val="0"/>
          <w:strike w:val="0"/>
          <w:sz w:val="24"/>
        </w:rPr>
        <w:t xml:space="preserve">Таблица 26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и плавные сети во всех водных объектах рыбохозяйственного значения, за исключением Новосибирского водохранилища</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24.6.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27 (промысловый размер), кроме разрешенного прилова водных биоресурсов менее промыслового размера: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27</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 в Новосибирском водохранилище и в реке Обь с поймой и притоками</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 в Новосибирском водохранилище и в реке Обь на территории Сузунского района</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стерляди и судака -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леща - суммарно не более 20%.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прилов запрещенных для добычи (вылова)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24.7. Прилов одних видов при осуществлении добычи (вылова) других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судака, щуки и леща -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прочих видов рыб - суммарно не более 20%.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2"/>
        <w:rPr>
          <w:rFonts w:ascii="Arial" w:hAnsi="Arial" w:eastAsia="Arial" w:cs="Arial"/>
          <w:b/>
          <w:i w:val="0"/>
          <w:strike w:val="0"/>
          <w:sz w:val="24"/>
        </w:rPr>
      </w:pPr>
      <w:r>
        <w:rPr>
          <w:rFonts w:ascii="Arial" w:hAnsi="Arial" w:eastAsia="Arial" w:cs="Arial"/>
          <w:b/>
          <w:i w:val="0"/>
          <w:strike w:val="0"/>
          <w:sz w:val="24"/>
        </w:rPr>
        <w:t xml:space="preserve">25. Водные объекты рыбохозяйственного значения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Кемеровской области - Кузбасс</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25.1. Запретные для добычи (вылова) водных биоресурсов сроки (периоды):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распаления льда по 25 мая - во всех пойменных водных объектах рек Томь, Чулым, Иня, их притоках и связанных с ними озерах;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от распаления льда по 5 июня - хариуса и тайменя.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25.2.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ленок, нельма, муксун, пелядь (сырок), сибирский подкаменщик - повсеместно.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 30 апреля по 30 мая - во всех озерах.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25.3. Виды запретных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25.3.1. Запрещается применение орудий добычи (вылова), не указанных в </w:t>
      </w:r>
      <w:hyperlink>
        <w:r>
          <w:rPr>
            <w:rFonts w:ascii="Times New Roman" w:hAnsi="Times New Roman" w:eastAsia="Times New Roman" w:cs="Times New Roman"/>
            <w:b w:val="0"/>
            <w:i w:val="0"/>
            <w:strike w:val="0"/>
            <w:color w:val="0000ff"/>
            <w:sz w:val="24"/>
          </w:rPr>
          <w:t xml:space="preserve">пункте 25.4</w:t>
        </w:r>
      </w:hyperlink>
      <w:r>
        <w:rPr>
          <w:rFonts w:ascii="Times New Roman" w:hAnsi="Times New Roman" w:eastAsia="Times New Roman" w:cs="Times New Roman"/>
          <w:b w:val="0"/>
          <w:i w:val="0"/>
          <w:strike w:val="0"/>
          <w:sz w:val="24"/>
        </w:rPr>
        <w:t xml:space="preserve"> Правил рыболовства и не соответствующих технической документации.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25.3.2. Запрещается применение: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сетей и неводов - в реках Нижняя Терсь, Средняя Терсь, Верхняя Терсь, Мрас-Су, Уса, Тутуяс, Бельсу, Кондома (от истока до города Таштагол), Тайдон с притоками;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8" w:name="Par1464"/>
      <w:bookmarkEnd w:id="48"/>
      <w:r>
        <w:rPr>
          <w:rFonts w:ascii="Times New Roman" w:hAnsi="Times New Roman" w:eastAsia="Times New Roman" w:cs="Times New Roman"/>
          <w:b w:val="0"/>
          <w:i w:val="0"/>
          <w:strike w:val="0"/>
          <w:sz w:val="24"/>
        </w:rPr>
        <w:t xml:space="preserve">25.4. Размер ячеи орудий добычи (вылова), размер и конструкция орудий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применение орудий добычи (вылова) с размером (шагом) ячеи меньше указанного в таблицах 28, </w:t>
      </w:r>
      <w:hyperlink>
        <w:r>
          <w:rPr>
            <w:rFonts w:ascii="Times New Roman" w:hAnsi="Times New Roman" w:eastAsia="Times New Roman" w:cs="Times New Roman"/>
            <w:b w:val="0"/>
            <w:i w:val="0"/>
            <w:strike w:val="0"/>
            <w:color w:val="0000ff"/>
            <w:sz w:val="24"/>
          </w:rPr>
          <w:t xml:space="preserve">29</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28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046"/>
        <w:gridCol w:w="3912"/>
        <w:gridCol w:w="1474"/>
        <w:gridCol w:w="794"/>
        <w:gridCol w:w="907"/>
      </w:tblGrid>
      <w:tr>
        <w:trPr>
          <w:jc w:val="left"/>
        </w:trPr>
        <w:tc>
          <w:tcPr>
            <w:tcW w:w="2046"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Орудия добычи (вылова)</w:t>
            </w:r>
          </w:p>
        </w:tc>
        <w:tc>
          <w:tcPr>
            <w:tcW w:w="391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Куток, мотня, котел, бочка</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Приводы</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Крылья</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Закидные невода</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Фитили</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 плотва, елец, окунь, ерш</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49" w:name="Par1486"/>
      <w:bookmarkEnd w:id="49"/>
      <w:r>
        <w:rPr>
          <w:rFonts w:ascii="Times New Roman" w:hAnsi="Times New Roman" w:eastAsia="Times New Roman" w:cs="Times New Roman"/>
          <w:b w:val="0"/>
          <w:i w:val="0"/>
          <w:strike w:val="0"/>
          <w:sz w:val="24"/>
        </w:rPr>
        <w:t xml:space="preserve">Таблица 29</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сети</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Плавные верховые сети</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25.5.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таблице 30 (промысловый размер):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50" w:name="Par1500"/>
      <w:bookmarkEnd w:id="50"/>
      <w:r>
        <w:rPr>
          <w:rFonts w:ascii="Times New Roman" w:hAnsi="Times New Roman" w:eastAsia="Times New Roman" w:cs="Times New Roman"/>
          <w:b w:val="0"/>
          <w:i w:val="0"/>
          <w:strike w:val="0"/>
          <w:sz w:val="24"/>
        </w:rPr>
        <w:t xml:space="preserve">Таблица 30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Таймень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r>
          <w:rPr>
            <w:rFonts w:ascii="Times New Roman" w:hAnsi="Times New Roman" w:eastAsia="Times New Roman" w:cs="Times New Roman"/>
            <w:b w:val="0"/>
            <w:i w:val="0"/>
            <w:strike w:val="0"/>
            <w:color w:val="0000ff"/>
            <w:sz w:val="24"/>
          </w:rPr>
          <w:t xml:space="preserve">таблице 30</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пользователь обязан: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0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25.6. Прилов одних видов водных биоресурсов при осуществлении добычи (вылова) других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2"/>
        <w:rPr>
          <w:rFonts w:ascii="Arial" w:hAnsi="Arial" w:eastAsia="Arial" w:cs="Arial"/>
          <w:b/>
          <w:i w:val="0"/>
          <w:strike w:val="0"/>
          <w:sz w:val="24"/>
        </w:rPr>
      </w:pPr>
      <w:r>
        <w:rPr>
          <w:rFonts w:ascii="Arial" w:hAnsi="Arial" w:eastAsia="Arial" w:cs="Arial"/>
          <w:b/>
          <w:i w:val="0"/>
          <w:strike w:val="0"/>
          <w:sz w:val="24"/>
        </w:rPr>
        <w:t xml:space="preserve">Водные объекты рыбохозяйственного значения Алтайского края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1" w:name="Par1524"/>
      <w:bookmarkEnd w:id="51"/>
      <w:r>
        <w:rPr>
          <w:rFonts w:ascii="Times New Roman" w:hAnsi="Times New Roman" w:eastAsia="Times New Roman" w:cs="Times New Roman"/>
          <w:b w:val="0"/>
          <w:i w:val="0"/>
          <w:strike w:val="0"/>
          <w:sz w:val="24"/>
        </w:rPr>
        <w:t xml:space="preserve">26.1. Запретные для добычи (вылова) водных биоресурсов районы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участок "Блюдечко" - на реке Обь протяженностью 3 км, верхняя граница участка - 53°04'45.4" с.ш., 83°44'51.5" в.д., нижняя граница участка - 53°06'49.5" с.ш, 83°45'02.5" в.д.;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участок "Чумышский" - на реке Чумыш от устья (53°31'50,1" с.ш., 83°10'11,1" в.д.) вверх по течению протяженностью 5 км (53°33'26,0" с.ш., 83°08'59,0" в.д.) и на реке Обь от протоки Кокуйская вниз по течению на протяжении 2 км, верхняя граница - 53°27'27,0" с.ш., 83°04'53,4" в.д., нижняя граница - 53°28'08,1" с.ш., 83°03'06,4" в.д.;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"б" в ред. </w:t>
      </w:r>
      <w:hyperlink r:id="rId10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участок "Чарышский" - на реке Чарыш от административной границы села Сентелек (51°12'46,1" с.ш., 83°47'42,4" в.д.) до административной границы села Самсоново (52°06'46,5" с.ш., 82°42'47,6" в.д.);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"в" в ред. </w:t>
      </w:r>
      <w:hyperlink r:id="rId10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река Катунь в административных границах Алтайского края.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2" w:name="Par1531"/>
      <w:bookmarkEnd w:id="52"/>
      <w:r>
        <w:rPr>
          <w:rFonts w:ascii="Times New Roman" w:hAnsi="Times New Roman" w:eastAsia="Times New Roman" w:cs="Times New Roman"/>
          <w:b w:val="0"/>
          <w:i w:val="0"/>
          <w:strike w:val="0"/>
          <w:sz w:val="24"/>
        </w:rPr>
        <w:t xml:space="preserve">26.2. Запретные для добычи (вылова) водных биоресурсов сроки (периоды):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20 апреля по 20 мая - в реке Обь с притоками и пойменными водными объектами;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25 апреля по 25 мая - в озерах Алтайского края, а также копанцах, соединяющих озера с полоями;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 15 октября по 10 июня - на зимовальных ямах, указанных в </w:t>
      </w:r>
      <w:hyperlink>
        <w:r>
          <w:rPr>
            <w:rFonts w:ascii="Times New Roman" w:hAnsi="Times New Roman" w:eastAsia="Times New Roman" w:cs="Times New Roman"/>
            <w:b w:val="0"/>
            <w:i w:val="0"/>
            <w:strike w:val="0"/>
            <w:color w:val="0000ff"/>
            <w:sz w:val="24"/>
          </w:rPr>
          <w:t xml:space="preserve">приложении N 1</w:t>
        </w:r>
      </w:hyperlink>
      <w:r>
        <w:rPr>
          <w:rFonts w:ascii="Times New Roman" w:hAnsi="Times New Roman" w:eastAsia="Times New Roman" w:cs="Times New Roman"/>
          <w:b w:val="0"/>
          <w:i w:val="0"/>
          <w:strike w:val="0"/>
          <w:sz w:val="24"/>
        </w:rP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 25 апреля по 10 июня - в Новосибирском водохранилище в административных границах Алтайского края;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10 апреля по 15 июля - на реках Песчаная, Ануй, Чарыш, Алей, Чумыш от устьев вверх по течению на протяжении 15 км.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26.3.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ленок, таймень, нельма - повсеместно;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телецкий сиг - в реке Бия.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26.4. Виды запретных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применение орудий добычи (вылова), не указанных в </w:t>
      </w:r>
      <w:hyperlink>
        <w:r>
          <w:rPr>
            <w:rFonts w:ascii="Times New Roman" w:hAnsi="Times New Roman" w:eastAsia="Times New Roman" w:cs="Times New Roman"/>
            <w:b w:val="0"/>
            <w:i w:val="0"/>
            <w:strike w:val="0"/>
            <w:color w:val="0000ff"/>
            <w:sz w:val="24"/>
          </w:rPr>
          <w:t xml:space="preserve">пункте 26.5</w:t>
        </w:r>
      </w:hyperlink>
      <w:r>
        <w:rPr>
          <w:rFonts w:ascii="Times New Roman" w:hAnsi="Times New Roman" w:eastAsia="Times New Roman" w:cs="Times New Roman"/>
          <w:b w:val="0"/>
          <w:i w:val="0"/>
          <w:strike w:val="0"/>
          <w:sz w:val="24"/>
        </w:rPr>
        <w:t xml:space="preserve"> Правил рыболовства и не соответствующих технической документации;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применение ставных и плавных сетей в Новосибирском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3" w:name="Par1543"/>
      <w:bookmarkEnd w:id="53"/>
      <w:r>
        <w:rPr>
          <w:rFonts w:ascii="Times New Roman" w:hAnsi="Times New Roman" w:eastAsia="Times New Roman" w:cs="Times New Roman"/>
          <w:b w:val="0"/>
          <w:i w:val="0"/>
          <w:strike w:val="0"/>
          <w:sz w:val="24"/>
        </w:rPr>
        <w:t xml:space="preserve">26.5. Размер ячеи орудий добычи (вылова), размер и конструкция орудий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применение орудий добычи (вылова) с размером (шагом) ячеи меньше указанного в таблицах 31, </w:t>
      </w:r>
      <w:hyperlink>
        <w:r>
          <w:rPr>
            <w:rFonts w:ascii="Times New Roman" w:hAnsi="Times New Roman" w:eastAsia="Times New Roman" w:cs="Times New Roman"/>
            <w:b w:val="0"/>
            <w:i w:val="0"/>
            <w:strike w:val="0"/>
            <w:color w:val="0000ff"/>
            <w:sz w:val="24"/>
          </w:rPr>
          <w:t xml:space="preserve">32</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31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046"/>
        <w:gridCol w:w="3912"/>
        <w:gridCol w:w="1474"/>
        <w:gridCol w:w="794"/>
        <w:gridCol w:w="907"/>
      </w:tblGrid>
      <w:tr>
        <w:trPr>
          <w:jc w:val="left"/>
        </w:trPr>
        <w:tc>
          <w:tcPr>
            <w:tcW w:w="2046"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Орудия добычи (вылова)</w:t>
            </w:r>
          </w:p>
        </w:tc>
        <w:tc>
          <w:tcPr>
            <w:tcW w:w="391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47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Куток, мотня, котел, бочка</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Приводы</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Крылья</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Невода полустрежевые</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Речные и озерно-курьевые невода</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Невода закидные, мутники на озерах бассейна реки Бурла</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Закидные невода</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r>
      <w:tr>
        <w:trPr>
          <w:jc w:val="left"/>
        </w:trPr>
        <w:tc>
          <w:tcPr>
            <w:tcW w:w="2046" w:type="dxa"/>
            <w:vMerge w:val="restart"/>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невода</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Сиговые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за исключением сиговых</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Фитили речные</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Фитили озерные</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Близнецовый невод</w:t>
            </w:r>
          </w:p>
        </w:tc>
        <w:tc>
          <w:tcPr>
            <w:tcW w:w="391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w:t>
            </w:r>
          </w:p>
        </w:tc>
        <w:tc>
          <w:tcPr>
            <w:tcW w:w="147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79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54" w:name="Par1599"/>
      <w:bookmarkEnd w:id="54"/>
      <w:r>
        <w:rPr>
          <w:rFonts w:ascii="Times New Roman" w:hAnsi="Times New Roman" w:eastAsia="Times New Roman" w:cs="Times New Roman"/>
          <w:b w:val="0"/>
          <w:i w:val="0"/>
          <w:strike w:val="0"/>
          <w:sz w:val="24"/>
        </w:rPr>
        <w:t xml:space="preserve">Таблица 32</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Минимальный размер (шаг) ячеи, мм</w:t>
            </w:r>
          </w:p>
        </w:tc>
      </w:tr>
      <w:tr>
        <w:trPr>
          <w:jc w:val="left"/>
        </w:trPr>
        <w:tc>
          <w:tcPr>
            <w:tcW w:w="9133"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сети</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Плотва</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26.6.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33 (промысловый размер), кроме разрешенного прилова водных биоресурсов менее промыслового размера.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3"/>
        <w:rPr>
          <w:rFonts w:ascii="Times New Roman" w:hAnsi="Times New Roman" w:eastAsia="Times New Roman" w:cs="Times New Roman"/>
          <w:b w:val="0"/>
          <w:i w:val="0"/>
          <w:strike w:val="0"/>
          <w:sz w:val="24"/>
        </w:rPr>
      </w:pPr>
      <w:bookmarkStart w:id="55" w:name="Par1619"/>
      <w:bookmarkEnd w:id="55"/>
      <w:r>
        <w:rPr>
          <w:rFonts w:ascii="Times New Roman" w:hAnsi="Times New Roman" w:eastAsia="Times New Roman" w:cs="Times New Roman"/>
          <w:b w:val="0"/>
          <w:i w:val="0"/>
          <w:strike w:val="0"/>
          <w:sz w:val="24"/>
        </w:rPr>
        <w:t xml:space="preserve">Таблица 33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58"/>
        <w:gridCol w:w="3175"/>
      </w:tblGrid>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Налим</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Сазан (карп)</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Линь</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r>
      <w:tr>
        <w:trPr>
          <w:jc w:val="left"/>
        </w:trPr>
        <w:tc>
          <w:tcPr>
            <w:tcW w:w="59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w:t>
            </w:r>
          </w:p>
        </w:tc>
        <w:tc>
          <w:tcPr>
            <w:tcW w:w="3175"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r>
          <w:rPr>
            <w:rFonts w:ascii="Times New Roman" w:hAnsi="Times New Roman" w:eastAsia="Times New Roman" w:cs="Times New Roman"/>
            <w:b w:val="0"/>
            <w:i w:val="0"/>
            <w:strike w:val="0"/>
            <w:color w:val="0000ff"/>
            <w:sz w:val="24"/>
          </w:rPr>
          <w:t xml:space="preserve">таблице 33</w:t>
        </w:r>
      </w:hyperlink>
      <w:r>
        <w:rPr>
          <w:rFonts w:ascii="Times New Roman" w:hAnsi="Times New Roman" w:eastAsia="Times New Roman" w:cs="Times New Roman"/>
          <w:b w:val="0"/>
          <w:i w:val="0"/>
          <w:strike w:val="0"/>
          <w:sz w:val="24"/>
        </w:rPr>
        <w:t xml:space="preserve">, за одну операцию по добыче (вылову))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отразить свои действия в судовых документах и промысловом журнале и направить данную информацию в территориальные органы Росрыболовства;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26.7. Прилов одних видов при осуществлении добычи (вылова) других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судака, леща, язя, щуки -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налима и мелкочастиковых видов рыб - суммарно не более 20%.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2"/>
        <w:rPr>
          <w:rFonts w:ascii="Arial" w:hAnsi="Arial" w:eastAsia="Arial" w:cs="Arial"/>
          <w:b/>
          <w:i w:val="0"/>
          <w:strike w:val="0"/>
          <w:sz w:val="24"/>
        </w:rPr>
      </w:pPr>
      <w:r>
        <w:rPr>
          <w:rFonts w:ascii="Arial" w:hAnsi="Arial" w:eastAsia="Arial" w:cs="Arial"/>
          <w:b/>
          <w:i w:val="0"/>
          <w:strike w:val="0"/>
          <w:sz w:val="24"/>
        </w:rPr>
        <w:t xml:space="preserve">Водные объекты рыбохозяйственного значения Республики Алтай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27.1. Промышленное рыболовство в водных объектах рыбохозяйственного значения Республики Алтай запрещено.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2"/>
        <w:rPr>
          <w:rFonts w:ascii="Arial" w:hAnsi="Arial" w:eastAsia="Arial" w:cs="Arial"/>
          <w:b/>
          <w:i w:val="0"/>
          <w:strike w:val="0"/>
          <w:sz w:val="24"/>
        </w:rPr>
      </w:pPr>
      <w:r>
        <w:rPr>
          <w:rFonts w:ascii="Arial" w:hAnsi="Arial" w:eastAsia="Arial" w:cs="Arial"/>
          <w:b/>
          <w:i w:val="0"/>
          <w:strike w:val="0"/>
          <w:sz w:val="24"/>
        </w:rPr>
        <w:t xml:space="preserve">Добыча (вылов) водных беспозвоночных в целях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осуществления промышленного рыболовства в Обь-Иртышском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рыбохозяйственном районе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 Ограничения, установленные </w:t>
      </w:r>
      <w:hyperlink>
        <w:r>
          <w:rPr>
            <w:rFonts w:ascii="Times New Roman" w:hAnsi="Times New Roman" w:eastAsia="Times New Roman" w:cs="Times New Roman"/>
            <w:b w:val="0"/>
            <w:i w:val="0"/>
            <w:strike w:val="0"/>
            <w:color w:val="0000ff"/>
            <w:sz w:val="24"/>
          </w:rPr>
          <w:t xml:space="preserve">пунктами 15.4.2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15.4.3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15.4.5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главой III</w:t>
        </w:r>
      </w:hyperlink>
      <w:r>
        <w:rPr>
          <w:rFonts w:ascii="Times New Roman" w:hAnsi="Times New Roman" w:eastAsia="Times New Roman" w:cs="Times New Roman"/>
          <w:b w:val="0"/>
          <w:i w:val="0"/>
          <w:strike w:val="0"/>
          <w:sz w:val="24"/>
        </w:rPr>
        <w:t xml:space="preserve">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111">
        <w:r>
          <w:rPr>
            <w:rFonts w:ascii="Times New Roman" w:hAnsi="Times New Roman" w:eastAsia="Times New Roman" w:cs="Times New Roman"/>
            <w:b w:val="0"/>
            <w:i w:val="0"/>
            <w:strike w:val="0"/>
            <w:color w:val="0000ff"/>
            <w:sz w:val="24"/>
          </w:rPr>
          <w:t xml:space="preserve">Порядком</w:t>
        </w:r>
      </w:hyperlink>
      <w:r>
        <w:rPr>
          <w:rFonts w:ascii="Times New Roman" w:hAnsi="Times New Roman" w:eastAsia="Times New Roman" w:cs="Times New Roman"/>
          <w:b w:val="0"/>
          <w:i w:val="0"/>
          <w:strike w:val="0"/>
          <w:sz w:val="24"/>
        </w:rPr>
        <w:t xml:space="preserve"> проведения рыбохозяйственной мелиорации водных объектов, утвержденным приказом Минсельхоза России от 26 декабря 2014 г. N 530 (зарегистрирован Минюстом России 2 июня 2015 г., регистрационный N 37516).</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В дополнение к оборудованию и документам, определенным </w:t>
      </w:r>
      <w:hyperlink>
        <w:r>
          <w:rPr>
            <w:rFonts w:ascii="Times New Roman" w:hAnsi="Times New Roman" w:eastAsia="Times New Roman" w:cs="Times New Roman"/>
            <w:b w:val="0"/>
            <w:i w:val="0"/>
            <w:strike w:val="0"/>
            <w:color w:val="0000ff"/>
            <w:sz w:val="24"/>
          </w:rPr>
          <w:t xml:space="preserve">пунктами 9</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12</w:t>
        </w:r>
      </w:hyperlink>
      <w:r>
        <w:rPr>
          <w:rFonts w:ascii="Times New Roman" w:hAnsi="Times New Roman" w:eastAsia="Times New Roman" w:cs="Times New Roman"/>
          <w:b w:val="0"/>
          <w:i w:val="0"/>
          <w:strike w:val="0"/>
          <w:sz w:val="24"/>
        </w:rPr>
        <w:t xml:space="preserve"> Правил рыболовства, при осуществлении добычи (вылова) артемии на стадии цист применяется оборудование для определения чистоты сырья (наличия примесей) с отражением в технологическом журнале данных о количестве до и после обработки (промывки), в промысловом журнале - данных чистого без примесей сырья.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Сведения об объемах добычи (вылова) гаммаруса и других ракообразных вносятся в документы, определенные </w:t>
      </w:r>
      <w:hyperlink>
        <w:r>
          <w:rPr>
            <w:rFonts w:ascii="Times New Roman" w:hAnsi="Times New Roman" w:eastAsia="Times New Roman" w:cs="Times New Roman"/>
            <w:b w:val="0"/>
            <w:i w:val="0"/>
            <w:strike w:val="0"/>
            <w:color w:val="0000ff"/>
            <w:sz w:val="24"/>
          </w:rPr>
          <w:t xml:space="preserve">пунктами 9</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12</w:t>
        </w:r>
      </w:hyperlink>
      <w:r>
        <w:rPr>
          <w:rFonts w:ascii="Times New Roman" w:hAnsi="Times New Roman" w:eastAsia="Times New Roman" w:cs="Times New Roman"/>
          <w:b w:val="0"/>
          <w:i w:val="0"/>
          <w:strike w:val="0"/>
          <w:sz w:val="24"/>
        </w:rPr>
        <w:t xml:space="preserve"> Правил рыболовства, с применением нормы выхода сухой массы продукции (полуфабриката) из сырья с использованием коэффициента пересчета (сухое/сырое) 0,22.</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Виды запретных орудий и способов добычи (вылова) водных беспозвоночных: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тралы-накопители, заколы-уловители, сети), тралящие ловушки с размером (шагом) ячеи: для гаммаруса - менее 3 мм, для артемии - менее 2 мм. Разрешается сбор артемии на стадии цист вдоль уреза и с прилегающей прибрежной полосы скребками, совковыми лопатами и другими ручными инструментами на берегу из штормовых выбросов, а также с поверхности воды с применением любых орудий добычи (вылова) и плавучих средств;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при осуществлении добычи (вылова) речных раков - раколовки с размером ячеи менее 30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 Запретные для добычи (вылова) водных биоресурсов сроки (периоды):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июля по 31 августа в озерах Алтайского края и Новосибирской области, с 15 июля по 15 сентября в озерах остальных регионов - гаммаруса;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декабря по 1 мая в водных объектах рыбохозяйственного значения Алтайского края, с 1 декабря по 1 июня на остальных водных объектах рыбохозяйственного значения - артемии на стадии цист;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августа до 31 октября - артемии;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июня по 15 июля - речных раков.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r>
          <w:rPr>
            <w:rFonts w:ascii="Times New Roman" w:hAnsi="Times New Roman" w:eastAsia="Times New Roman" w:cs="Times New Roman"/>
            <w:b w:val="0"/>
            <w:i w:val="0"/>
            <w:strike w:val="0"/>
            <w:color w:val="0000ff"/>
            <w:sz w:val="24"/>
          </w:rPr>
          <w:t xml:space="preserve">главе III</w:t>
        </w:r>
      </w:hyperlink>
      <w:r>
        <w:rPr>
          <w:rFonts w:ascii="Times New Roman" w:hAnsi="Times New Roman" w:eastAsia="Times New Roman" w:cs="Times New Roman"/>
          <w:b w:val="0"/>
          <w:i w:val="0"/>
          <w:strike w:val="0"/>
          <w:sz w:val="24"/>
        </w:rPr>
        <w:t xml:space="preserve"> Правил рыболовства, на водных объектах рыбохозяйственного значения.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 Разрешенные приловы речных раков и артемии: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промысловый размер раков определяется в свежем виде путем измерения тела от линии, соединяющей середину глаз, до окончания хвостовых пластин;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запрещается добыча (вылов) икряных самок речных раков;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при осуществлении добычи (вылова) артемии на стадии цист прилов артемии не должен превышать по весу: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от общего вылова в озерах Алтайского края;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от общего вылова в остальных озерах.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Нумерация разделов дана в соответствии с официальным текстом документа.</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V. Любительское рыболовство в Обь-Иртышском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рыбохозяйственном районе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 Виды запретных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35.1. Запрещается добыча (вылов) водных биоресурсов любыми орудиями добычи (вылова), за исключением: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6" w:name="Par1696"/>
      <w:bookmarkEnd w:id="56"/>
      <w:r>
        <w:rPr>
          <w:rFonts w:ascii="Times New Roman" w:hAnsi="Times New Roman" w:eastAsia="Times New Roman" w:cs="Times New Roman"/>
          <w:b w:val="0"/>
          <w:i w:val="0"/>
          <w:strike w:val="0"/>
          <w:sz w:val="24"/>
        </w:rPr>
        <w:t xml:space="preserve">35.1.1. на водных объектах рыбохозяйственного значения общего пользования: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летними и зимними удочками всех модификаций с общим количеством крючков (одинарных, двойников или тройников, далее - крючков), в том числе крючков на блеснах не более 10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спиннингами, фидером, плавучих платформ, изготовленных из различных материалов и прикрепленных к ним поводков, крючков с насаженной наживкой (далее - кораблик), приманок в виде змеи различных видов и форм, нахлыстовыми удочками с использованием блесен, воблеров, мушек и других приманок;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жерлицами и кружками общим количеством не более 10 штук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дорожку (троллингом);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мелкоячеистыми бреднями (для добычи (вылова) живца) длиной не более 3 м, с размером (шагом) ячеи не более 15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раколовками в количестве не более 5 штук у одного гражданина, с диаметром каждой раколовки не более 80 см, с размером (шагом) ячеи не менее 30 мм;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(мормышовое корыто) с входным отверстием диаметром не более 200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35.1.2. на водных объектах рыбохозяйственного значения, за пределами рыбоводных и рыболовных участков, наряду с перечисленными в </w:t>
      </w:r>
      <w:hyperlink>
        <w:r>
          <w:rPr>
            <w:rFonts w:ascii="Times New Roman" w:hAnsi="Times New Roman" w:eastAsia="Times New Roman" w:cs="Times New Roman"/>
            <w:b w:val="0"/>
            <w:i w:val="0"/>
            <w:strike w:val="0"/>
            <w:color w:val="0000ff"/>
            <w:sz w:val="24"/>
          </w:rPr>
          <w:t xml:space="preserve">пункте 35.1.1</w:t>
        </w:r>
      </w:hyperlink>
      <w:r>
        <w:rPr>
          <w:rFonts w:ascii="Times New Roman" w:hAnsi="Times New Roman" w:eastAsia="Times New Roman" w:cs="Times New Roman"/>
          <w:b w:val="0"/>
          <w:i w:val="0"/>
          <w:strike w:val="0"/>
          <w:sz w:val="24"/>
        </w:rPr>
        <w:t xml:space="preserve"> Правил рыболовства орудиями добычи (вылова) допускается применение на одного гражданина следующих сетных орудий лова: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на территории Гаринского городского округа и Таборинского муниципального района Свердловской области, за исключением рек Сосьва, Тавда, Лозьва: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одной одностенной ставной сети длиной не более 25 м, с размером (шагом) ячеи не менее 26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бредня длиной не более 25 м с шагом ячеи не менее: крыло - 30 мм, привод - 24 мм, мотня - 22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одного фитиля с размером (шагом) ячеи, указанным в </w:t>
      </w:r>
      <w:hyperlink>
        <w:r>
          <w:rPr>
            <w:rFonts w:ascii="Times New Roman" w:hAnsi="Times New Roman" w:eastAsia="Times New Roman" w:cs="Times New Roman"/>
            <w:b w:val="0"/>
            <w:i w:val="0"/>
            <w:strike w:val="0"/>
            <w:color w:val="0000ff"/>
            <w:sz w:val="24"/>
          </w:rPr>
          <w:t xml:space="preserve">пункте 18.5</w:t>
        </w:r>
      </w:hyperlink>
      <w:r>
        <w:rPr>
          <w:rFonts w:ascii="Times New Roman" w:hAnsi="Times New Roman" w:eastAsia="Times New Roman" w:cs="Times New Roman"/>
          <w:b w:val="0"/>
          <w:i w:val="0"/>
          <w:strike w:val="0"/>
          <w:sz w:val="24"/>
        </w:rPr>
        <w:t xml:space="preserve"> Правил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на территории Ханты-Мансийского автономного округа - Югры: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одной ставной сети длиной не более 30 м, с размером (шагом) ячеи, указанным в </w:t>
      </w:r>
      <w:hyperlink>
        <w:r>
          <w:rPr>
            <w:rFonts w:ascii="Times New Roman" w:hAnsi="Times New Roman" w:eastAsia="Times New Roman" w:cs="Times New Roman"/>
            <w:b w:val="0"/>
            <w:i w:val="0"/>
            <w:strike w:val="0"/>
            <w:color w:val="0000ff"/>
            <w:sz w:val="24"/>
          </w:rPr>
          <w:t xml:space="preserve">пункте 20.4</w:t>
        </w:r>
      </w:hyperlink>
      <w:r>
        <w:rPr>
          <w:rFonts w:ascii="Times New Roman" w:hAnsi="Times New Roman" w:eastAsia="Times New Roman" w:cs="Times New Roman"/>
          <w:b w:val="0"/>
          <w:i w:val="0"/>
          <w:strike w:val="0"/>
          <w:sz w:val="24"/>
        </w:rPr>
        <w:t xml:space="preserve"> Правил рыболовства, за исключением озер Домашнее, Лахсентур, Сырковое, Энетор, Шопох Кондинского района, Ендра (Ендырь), Долгий сор, Шош-ега-тор, Медвежье Ханты-Мансийского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одного фитиля с крылом длиной не более 2 м, с размером (шагом) ячеи, указанным в </w:t>
      </w:r>
      <w:hyperlink>
        <w:r>
          <w:rPr>
            <w:rFonts w:ascii="Times New Roman" w:hAnsi="Times New Roman" w:eastAsia="Times New Roman" w:cs="Times New Roman"/>
            <w:b w:val="0"/>
            <w:i w:val="0"/>
            <w:strike w:val="0"/>
            <w:color w:val="0000ff"/>
            <w:sz w:val="24"/>
          </w:rPr>
          <w:t xml:space="preserve">пункте 20.4</w:t>
        </w:r>
      </w:hyperlink>
      <w:r>
        <w:rPr>
          <w:rFonts w:ascii="Times New Roman" w:hAnsi="Times New Roman" w:eastAsia="Times New Roman" w:cs="Times New Roman"/>
          <w:b w:val="0"/>
          <w:i w:val="0"/>
          <w:strike w:val="0"/>
          <w:sz w:val="24"/>
        </w:rPr>
        <w:t xml:space="preserve"> Правил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на территории Ямало-Ненецкого автономного округа, а также в примыкающих к его территории внутренних морских водах: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одной ставной сети длиной не более 30 м, с размером (шагом) ячеи, указанным в </w:t>
      </w:r>
      <w:hyperlink>
        <w:r>
          <w:rPr>
            <w:rFonts w:ascii="Times New Roman" w:hAnsi="Times New Roman" w:eastAsia="Times New Roman" w:cs="Times New Roman"/>
            <w:b w:val="0"/>
            <w:i w:val="0"/>
            <w:strike w:val="0"/>
            <w:color w:val="0000ff"/>
            <w:sz w:val="24"/>
          </w:rPr>
          <w:t xml:space="preserve">пункте 21.5</w:t>
        </w:r>
      </w:hyperlink>
      <w:r>
        <w:rPr>
          <w:rFonts w:ascii="Times New Roman" w:hAnsi="Times New Roman" w:eastAsia="Times New Roman" w:cs="Times New Roman"/>
          <w:b w:val="0"/>
          <w:i w:val="0"/>
          <w:strike w:val="0"/>
          <w:sz w:val="24"/>
        </w:rPr>
        <w:t xml:space="preserve"> Правил рыболовства, за исключением озер Варчато, Нумто;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одного фитиля с крылом длиной не более 2 м, с размером (шагом) ячеи, указанным в </w:t>
      </w:r>
      <w:hyperlink>
        <w:r>
          <w:rPr>
            <w:rFonts w:ascii="Times New Roman" w:hAnsi="Times New Roman" w:eastAsia="Times New Roman" w:cs="Times New Roman"/>
            <w:b w:val="0"/>
            <w:i w:val="0"/>
            <w:strike w:val="0"/>
            <w:color w:val="0000ff"/>
            <w:sz w:val="24"/>
          </w:rPr>
          <w:t xml:space="preserve">пункте 21.5</w:t>
        </w:r>
      </w:hyperlink>
      <w:r>
        <w:rPr>
          <w:rFonts w:ascii="Times New Roman" w:hAnsi="Times New Roman" w:eastAsia="Times New Roman" w:cs="Times New Roman"/>
          <w:b w:val="0"/>
          <w:i w:val="0"/>
          <w:strike w:val="0"/>
          <w:sz w:val="24"/>
        </w:rPr>
        <w:t xml:space="preserve"> Правил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на территории Омской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озерах одной ставной сети длиной не более 30 м, с размером (шагом) ячеи не менее 22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на территории Томской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озерах одной ставной сети длиной не более 30 м, с размером (шагом) ячеи не менее 22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одного фитиля с крылом длиной не более 2 м, с размером (шагом) ячеи, указанным в пункте 23.5.1. Правил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на территории Новосибирской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озерах одной ставной сети длиной не более 30 м, с размером (шагом) ячеи не менее 22 мм, за исключением озера Чаны;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на территории Алтайского края: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озерах одной ставной одностенной сети длиной не более 30 м, с размером (шагом) ячеи, указанным в </w:t>
      </w:r>
      <w:hyperlink>
        <w:r>
          <w:rPr>
            <w:rFonts w:ascii="Times New Roman" w:hAnsi="Times New Roman" w:eastAsia="Times New Roman" w:cs="Times New Roman"/>
            <w:b w:val="0"/>
            <w:i w:val="0"/>
            <w:strike w:val="0"/>
            <w:color w:val="0000ff"/>
            <w:sz w:val="24"/>
          </w:rPr>
          <w:t xml:space="preserve">пункте 26.5</w:t>
        </w:r>
      </w:hyperlink>
      <w:r>
        <w:rPr>
          <w:rFonts w:ascii="Times New Roman" w:hAnsi="Times New Roman" w:eastAsia="Times New Roman" w:cs="Times New Roman"/>
          <w:b w:val="0"/>
          <w:i w:val="0"/>
          <w:strike w:val="0"/>
          <w:sz w:val="24"/>
        </w:rPr>
        <w:t xml:space="preserve"> Правил рыболовства, за исключением озер Песчаное, Мостовое, Горькое-Перешеечное;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одного фитиля с размером (шагом) ячеи не менее 30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на территории Республики Алтай: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озерах (за исключением озера Телецкое) ставной сетью длиной не более 30 м, с высотой стены не более 3 м и с размером (шагом) ячеи не менее 24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на территории Курганской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озерах одной ставной сети длиной не более 30 м, с размером (шагом) ячеи не менее 36 мм или одного фитиля с длиной крыла не более 2 м, с размером (шагом) ячеи в крыле не менее 40 мм.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35.1.3. При осуществлении любительского рыболовства с применением сетных орудий лова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применять жаберные сети без документа, удостоверяющего личность лица, осуществляющего их применение;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передача жаберных сетей лицом, осуществившим учет и маркировку жаберных сетей, другим лицам;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1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оставление жаберных сетей без контроля лица осуществляющего их применение;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выброс сетных орудий лова, в том числе жаберных сетей и их частей вне специально предусмотренных для сбора мусора мест.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35.2. При любительском рыболовстве запрещается применение сетных орудий добычи (вылова) из лески (мононити).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35.3. Любительское рыболовство с применением сетных орудий добычи (вылова) на водных объектах рыбохозяйственного значения разрешается гражданам Российской Федерации в целях удовлетворения личных потребностей в соответствии с установленными суточными нормами добычи (вылова) и ограничениями рыболовства, установленными Правилами рыболовства, после учета и обязательной поштучной маркировки сетных орудий добычи (вылова).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35.4. При любительском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 Водные объекты рыбохозяйственного значения Челябинской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36.1.1. Запрещается добыча (вылов) водных биоресурсов на реке Теча.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36.1.2. Запретные сроки (периоды)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всех видов водных биоресурсов с 25 апреля по 5 июня - в Троицком и Южно-Уральском водохранилищах, озере Улагач и с 5 мая по 15 июня в других водных объектах рыбохозяйственного значения области,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сиговых видов рыб с 1 ноября по 10 декабря в озерах Тургояк, Увильды, Большой Кисегач.</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36.1.3.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стерлядь, таймень, хариус, обыкновенный подкаменщик, ручьевая форель (кумжа), артемия, артемия на стадии цист.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36.1.4.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водных биоресурсов, имеющих в свежем виде длину меньше указанной в таблице 34 (промысловый размер):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57" w:name="Par1759"/>
      <w:bookmarkEnd w:id="57"/>
      <w:r>
        <w:rPr>
          <w:rFonts w:ascii="Times New Roman" w:hAnsi="Times New Roman" w:eastAsia="Times New Roman" w:cs="Times New Roman"/>
          <w:b w:val="0"/>
          <w:i w:val="0"/>
          <w:strike w:val="0"/>
          <w:sz w:val="24"/>
        </w:rPr>
        <w:t xml:space="preserve">Таблица 34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Жерех</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Сазан, карп</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Добытые (выловленные) водные биоресурсы, имеющие длину меньше указанной в </w:t>
      </w:r>
      <w:hyperlink>
        <w:r>
          <w:rPr>
            <w:rFonts w:ascii="Times New Roman" w:hAnsi="Times New Roman" w:eastAsia="Times New Roman" w:cs="Times New Roman"/>
            <w:b w:val="0"/>
            <w:i w:val="0"/>
            <w:strike w:val="0"/>
            <w:color w:val="0000ff"/>
            <w:sz w:val="24"/>
          </w:rPr>
          <w:t xml:space="preserve">таблице 34</w:t>
        </w:r>
      </w:hyperlink>
      <w:r>
        <w:rPr>
          <w:rFonts w:ascii="Times New Roman" w:hAnsi="Times New Roman" w:eastAsia="Times New Roman" w:cs="Times New Roman"/>
          <w:b w:val="0"/>
          <w:i w:val="0"/>
          <w:strike w:val="0"/>
          <w:sz w:val="24"/>
        </w:rPr>
        <w:t xml:space="preserve">, подлежат немедленному выпуску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Челябинской области указана в таблице 34.1: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58" w:name="Par1780"/>
      <w:bookmarkEnd w:id="58"/>
      <w:r>
        <w:rPr>
          <w:rFonts w:ascii="Times New Roman" w:hAnsi="Times New Roman" w:eastAsia="Times New Roman" w:cs="Times New Roman"/>
          <w:b w:val="0"/>
          <w:i w:val="0"/>
          <w:strike w:val="0"/>
          <w:sz w:val="24"/>
        </w:rPr>
        <w:t xml:space="preserve">Таблица 34.1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рипус (суммарно)</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кг или 15 экземпляров</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 судак, язь, щука, сазан, карась, плотва, окунь (суммарно)</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Гаммарус</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Хирономиды</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0,1 кг</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Суммарная суточная норма добычи (вылова) для всех видов водных биоресурсов, указанных в таблице 34.1, составляет не более 8 кг или один экземпляр в случае, если его вес превышает 8 кг.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суммарной суточной нормы добыча (вылов) водных биоресурсов прекращается.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видов водных биоресурсов, не указанных в </w:t>
      </w:r>
      <w:hyperlink>
        <w:r>
          <w:rPr>
            <w:rFonts w:ascii="Times New Roman" w:hAnsi="Times New Roman" w:eastAsia="Times New Roman" w:cs="Times New Roman"/>
            <w:b w:val="0"/>
            <w:i w:val="0"/>
            <w:strike w:val="0"/>
            <w:color w:val="0000ff"/>
            <w:sz w:val="24"/>
          </w:rPr>
          <w:t xml:space="preserve">таблице 34.1</w:t>
        </w:r>
      </w:hyperlink>
      <w:r>
        <w:rPr>
          <w:rFonts w:ascii="Times New Roman" w:hAnsi="Times New Roman" w:eastAsia="Times New Roman" w:cs="Times New Roman"/>
          <w:b w:val="0"/>
          <w:i w:val="0"/>
          <w:strike w:val="0"/>
          <w:sz w:val="24"/>
        </w:rPr>
        <w:t xml:space="preserve">, суточная норма добычи (вылова) не устанавливается.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36.2. Водные объекты рыбохозяйственного значения Свердловской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запретные районы (места) и сроки (периоды)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водных биоресурсов в сроки и в водных объектах рыбохозяйственного значения и их частях, указанных в </w:t>
      </w:r>
      <w:hyperlink>
        <w:r>
          <w:rPr>
            <w:rFonts w:ascii="Times New Roman" w:hAnsi="Times New Roman" w:eastAsia="Times New Roman" w:cs="Times New Roman"/>
            <w:b w:val="0"/>
            <w:i w:val="0"/>
            <w:strike w:val="0"/>
            <w:color w:val="0000ff"/>
            <w:sz w:val="24"/>
          </w:rPr>
          <w:t xml:space="preserve">пункте 17.1</w:t>
        </w:r>
      </w:hyperlink>
      <w:r>
        <w:rPr>
          <w:rFonts w:ascii="Times New Roman" w:hAnsi="Times New Roman" w:eastAsia="Times New Roman" w:cs="Times New Roman"/>
          <w:b w:val="0"/>
          <w:i w:val="0"/>
          <w:strike w:val="0"/>
          <w:sz w:val="24"/>
        </w:rP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зимовальных ямах, указанных в </w:t>
      </w:r>
      <w:hyperlink>
        <w:r>
          <w:rPr>
            <w:rFonts w:ascii="Times New Roman" w:hAnsi="Times New Roman" w:eastAsia="Times New Roman" w:cs="Times New Roman"/>
            <w:b w:val="0"/>
            <w:i w:val="0"/>
            <w:strike w:val="0"/>
            <w:color w:val="0000ff"/>
            <w:sz w:val="24"/>
          </w:rPr>
          <w:t xml:space="preserve">Приложении N 1</w:t>
        </w:r>
      </w:hyperlink>
      <w:r>
        <w:rPr>
          <w:rFonts w:ascii="Times New Roman" w:hAnsi="Times New Roman" w:eastAsia="Times New Roman" w:cs="Times New Roman"/>
          <w:b w:val="0"/>
          <w:i w:val="0"/>
          <w:strike w:val="0"/>
          <w:sz w:val="24"/>
        </w:rP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нельма, таймень, европейский хариус, обыкновенный подкаменщик, объекты аквакультуры, артемии, артемии на стадии цист;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осуществлении любительского рыболовства повсеместно запрещается добыча (вылов) водных биоресурсов, имеющих в свежем виде длину меньше указанной в таблице 35 (промысловый размер):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59" w:name="Par1805"/>
      <w:bookmarkEnd w:id="59"/>
      <w:r>
        <w:rPr>
          <w:rFonts w:ascii="Times New Roman" w:hAnsi="Times New Roman" w:eastAsia="Times New Roman" w:cs="Times New Roman"/>
          <w:b w:val="0"/>
          <w:i w:val="0"/>
          <w:strike w:val="0"/>
          <w:sz w:val="24"/>
        </w:rPr>
        <w:t xml:space="preserve">Таблица 35</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Рипус</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Сибирский хариус</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Сазан, карп</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Добытые (выловленные) водные биоресурсы, имеющие длину меньше указанной в </w:t>
      </w:r>
      <w:hyperlink>
        <w:r>
          <w:rPr>
            <w:rFonts w:ascii="Times New Roman" w:hAnsi="Times New Roman" w:eastAsia="Times New Roman" w:cs="Times New Roman"/>
            <w:b w:val="0"/>
            <w:i w:val="0"/>
            <w:strike w:val="0"/>
            <w:color w:val="0000ff"/>
            <w:sz w:val="24"/>
          </w:rPr>
          <w:t xml:space="preserve">таблице 35</w:t>
        </w:r>
      </w:hyperlink>
      <w:r>
        <w:rPr>
          <w:rFonts w:ascii="Times New Roman" w:hAnsi="Times New Roman" w:eastAsia="Times New Roman" w:cs="Times New Roman"/>
          <w:b w:val="0"/>
          <w:i w:val="0"/>
          <w:strike w:val="0"/>
          <w:sz w:val="24"/>
        </w:rPr>
        <w:t xml:space="preserve">, подлежат немедленному выпуску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Свердловской области указана в таблице 35.1: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60" w:name="Par1832"/>
      <w:bookmarkEnd w:id="60"/>
      <w:r>
        <w:rPr>
          <w:rFonts w:ascii="Times New Roman" w:hAnsi="Times New Roman" w:eastAsia="Times New Roman" w:cs="Times New Roman"/>
          <w:b w:val="0"/>
          <w:i w:val="0"/>
          <w:strike w:val="0"/>
          <w:sz w:val="24"/>
        </w:rPr>
        <w:t xml:space="preserve">Таблица 35.1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 сибирский</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кг или 15 экземпляров</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 щука, налим, сазан, лещ, язь, (суммарно)</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 плотва, окунь (суммарно)</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Суммарная суточная норма добычи (вылова) для всех видов водных биоресурсов, указанных в таблице 35.1, составляет не более 10 кг или один экземпляр в случае, если его вес превышает 10 кг.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суммарной суточной нормы добыча (вылов) водных биоресурсов прекращается.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видов водных биоресурсов, не указанных в </w:t>
      </w:r>
      <w:hyperlink>
        <w:r>
          <w:rPr>
            <w:rFonts w:ascii="Times New Roman" w:hAnsi="Times New Roman" w:eastAsia="Times New Roman" w:cs="Times New Roman"/>
            <w:b w:val="0"/>
            <w:i w:val="0"/>
            <w:strike w:val="0"/>
            <w:color w:val="0000ff"/>
            <w:sz w:val="24"/>
          </w:rPr>
          <w:t xml:space="preserve">таблице 35.1</w:t>
        </w:r>
      </w:hyperlink>
      <w:r>
        <w:rPr>
          <w:rFonts w:ascii="Times New Roman" w:hAnsi="Times New Roman" w:eastAsia="Times New Roman" w:cs="Times New Roman"/>
          <w:b w:val="0"/>
          <w:i w:val="0"/>
          <w:strike w:val="0"/>
          <w:sz w:val="24"/>
        </w:rPr>
        <w:t xml:space="preserve">, суточная норма добычи (вылова) не устанавливается.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36.3. Водные объекты рыбохозяйственного значения Курганской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запретные для добычи (вылова) водных биоресурсов районы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зимовальные ямы, указанные в </w:t>
      </w:r>
      <w:hyperlink>
        <w:r>
          <w:rPr>
            <w:rFonts w:ascii="Times New Roman" w:hAnsi="Times New Roman" w:eastAsia="Times New Roman" w:cs="Times New Roman"/>
            <w:b w:val="0"/>
            <w:i w:val="0"/>
            <w:strike w:val="0"/>
            <w:color w:val="0000ff"/>
            <w:sz w:val="24"/>
          </w:rPr>
          <w:t xml:space="preserve">приложении N 1</w:t>
        </w:r>
      </w:hyperlink>
      <w:r>
        <w:rPr>
          <w:rFonts w:ascii="Times New Roman" w:hAnsi="Times New Roman" w:eastAsia="Times New Roman" w:cs="Times New Roman"/>
          <w:b w:val="0"/>
          <w:i w:val="0"/>
          <w:strike w:val="0"/>
          <w:sz w:val="24"/>
        </w:rP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Теча;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с протяженностью менее 150 км, а также участки перед устьями этих рек в радиусе 0,5 км с применением сетей и фитилей;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Тобол от с. Утятское Притобольного района до д. Волосникова Белозерского района с применением сетей и фитилей;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запретные сроки (периоды)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всех водных объектах рыбохозяйственного значения и их частях, указанных в </w:t>
      </w:r>
      <w:hyperlink>
        <w:r>
          <w:rPr>
            <w:rFonts w:ascii="Times New Roman" w:hAnsi="Times New Roman" w:eastAsia="Times New Roman" w:cs="Times New Roman"/>
            <w:b w:val="0"/>
            <w:i w:val="0"/>
            <w:strike w:val="0"/>
            <w:color w:val="0000ff"/>
            <w:sz w:val="24"/>
          </w:rPr>
          <w:t xml:space="preserve">пункте 18.2</w:t>
        </w:r>
      </w:hyperlink>
      <w:r>
        <w:rPr>
          <w:rFonts w:ascii="Times New Roman" w:hAnsi="Times New Roman" w:eastAsia="Times New Roman" w:cs="Times New Roman"/>
          <w:b w:val="0"/>
          <w:i w:val="0"/>
          <w:strike w:val="0"/>
          <w:sz w:val="24"/>
        </w:rP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нельма, сибирский голец, сибирская щиповка, икряная самка рака, артемия, артемия на стадии цист.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минимальный размер добываемых (вылавливаемых) водных биоресурсов (допустимый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водных биоресурсов, имеющих в свежем виде длину меньше указанной в таблице 36 (промысловый размер):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61" w:name="Par1859"/>
      <w:bookmarkEnd w:id="61"/>
      <w:r>
        <w:rPr>
          <w:rFonts w:ascii="Times New Roman" w:hAnsi="Times New Roman" w:eastAsia="Times New Roman" w:cs="Times New Roman"/>
          <w:b w:val="0"/>
          <w:i w:val="0"/>
          <w:strike w:val="0"/>
          <w:sz w:val="24"/>
        </w:rPr>
        <w:t xml:space="preserve">Таблица 36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Промысловый размер водных биоресурсов определяется в свежем виде: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рыб -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ракообразных - путем измерения тела от линии, соединяющей середину глаз, до окончания хвостовых пластин.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Добытые (выловленные) водные биоресурсы, имеющие длину меньше указанной в </w:t>
      </w:r>
      <w:hyperlink>
        <w:r>
          <w:rPr>
            <w:rFonts w:ascii="Times New Roman" w:hAnsi="Times New Roman" w:eastAsia="Times New Roman" w:cs="Times New Roman"/>
            <w:b w:val="0"/>
            <w:i w:val="0"/>
            <w:strike w:val="0"/>
            <w:color w:val="0000ff"/>
            <w:sz w:val="24"/>
          </w:rPr>
          <w:t xml:space="preserve">таблице 36</w:t>
        </w:r>
      </w:hyperlink>
      <w:r>
        <w:rPr>
          <w:rFonts w:ascii="Times New Roman" w:hAnsi="Times New Roman" w:eastAsia="Times New Roman" w:cs="Times New Roman"/>
          <w:b w:val="0"/>
          <w:i w:val="0"/>
          <w:strike w:val="0"/>
          <w:sz w:val="24"/>
        </w:rPr>
        <w:t xml:space="preserve">, подлежат немедленному выпуску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Курганской области указана в таблице 36.1: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62" w:name="Par1878"/>
      <w:bookmarkEnd w:id="62"/>
      <w:r>
        <w:rPr>
          <w:rFonts w:ascii="Times New Roman" w:hAnsi="Times New Roman" w:eastAsia="Times New Roman" w:cs="Times New Roman"/>
          <w:b w:val="0"/>
          <w:i w:val="0"/>
          <w:strike w:val="0"/>
          <w:sz w:val="24"/>
        </w:rPr>
        <w:t xml:space="preserve">Таблица 36.1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 язь, щука, сазан (карп), плотва, окунь (суммарно)</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Раки</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штук</w:t>
            </w:r>
          </w:p>
        </w:tc>
      </w:tr>
      <w:tr>
        <w:trPr>
          <w:jc w:val="left"/>
        </w:trPr>
        <w:tc>
          <w:tcPr>
            <w:tcW w:w="5901"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231"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штука</w:t>
            </w:r>
          </w:p>
        </w:tc>
      </w:tr>
      <w:tr>
        <w:trPr>
          <w:jc w:val="left"/>
        </w:trPr>
        <w:tc>
          <w:tcPr>
            <w:tcW w:w="9132" w:type="dxa"/>
            <w:gridSpan w:val="2"/>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(введено </w:t>
            </w:r>
            <w:hyperlink r:id="rId117">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Минсельхоза России от 21.02.2022 N 88)</w:t>
            </w:r>
          </w:p>
        </w:tc>
      </w:tr>
      <w:tr>
        <w:trPr>
          <w:jc w:val="left"/>
        </w:trPr>
        <w:tc>
          <w:tcPr>
            <w:tcW w:w="5901"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Налим</w:t>
            </w:r>
          </w:p>
        </w:tc>
        <w:tc>
          <w:tcPr>
            <w:tcW w:w="3231"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штука</w:t>
            </w:r>
          </w:p>
        </w:tc>
      </w:tr>
      <w:tr>
        <w:trPr>
          <w:jc w:val="left"/>
        </w:trPr>
        <w:tc>
          <w:tcPr>
            <w:tcW w:w="9132" w:type="dxa"/>
            <w:gridSpan w:val="2"/>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(введено </w:t>
            </w:r>
            <w:hyperlink r:id="rId118">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Минсельхоза России от 21.02.2022 N 88)</w:t>
            </w:r>
          </w:p>
        </w:tc>
      </w:tr>
      <w:tr>
        <w:trPr>
          <w:jc w:val="left"/>
        </w:trPr>
        <w:tc>
          <w:tcPr>
            <w:tcW w:w="5901"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Линь</w:t>
            </w:r>
          </w:p>
        </w:tc>
        <w:tc>
          <w:tcPr>
            <w:tcW w:w="3231"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штука</w:t>
            </w:r>
          </w:p>
        </w:tc>
      </w:tr>
      <w:tr>
        <w:trPr>
          <w:jc w:val="left"/>
        </w:trPr>
        <w:tc>
          <w:tcPr>
            <w:tcW w:w="9132" w:type="dxa"/>
            <w:gridSpan w:val="2"/>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(введено </w:t>
            </w:r>
            <w:hyperlink r:id="rId119">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Минсельхоза России от 21.02.2022 N 88)</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Суммарная суточная норма добычи (вылова) для всех видов водных биоресурсов, указанных в </w:t>
      </w:r>
      <w:hyperlink>
        <w:r>
          <w:rPr>
            <w:rFonts w:ascii="Times New Roman" w:hAnsi="Times New Roman" w:eastAsia="Times New Roman" w:cs="Times New Roman"/>
            <w:b w:val="0"/>
            <w:i w:val="0"/>
            <w:strike w:val="0"/>
            <w:color w:val="0000ff"/>
            <w:sz w:val="24"/>
          </w:rPr>
          <w:t xml:space="preserve">таблице 36.1</w:t>
        </w:r>
      </w:hyperlink>
      <w:r>
        <w:rPr>
          <w:rFonts w:ascii="Times New Roman" w:hAnsi="Times New Roman" w:eastAsia="Times New Roman" w:cs="Times New Roman"/>
          <w:b w:val="0"/>
          <w:i w:val="0"/>
          <w:strike w:val="0"/>
          <w:sz w:val="24"/>
        </w:rPr>
        <w:t xml:space="preserve">, составляет не более 10 кг.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суммарной суточной нормы добыча (вылов) водных биоресурсов прекращается.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видов водных биоресурсов, не указанных в </w:t>
      </w:r>
      <w:hyperlink>
        <w:r>
          <w:rPr>
            <w:rFonts w:ascii="Times New Roman" w:hAnsi="Times New Roman" w:eastAsia="Times New Roman" w:cs="Times New Roman"/>
            <w:b w:val="0"/>
            <w:i w:val="0"/>
            <w:strike w:val="0"/>
            <w:color w:val="0000ff"/>
            <w:sz w:val="24"/>
          </w:rPr>
          <w:t xml:space="preserve">таблице 36.1</w:t>
        </w:r>
      </w:hyperlink>
      <w:r>
        <w:rPr>
          <w:rFonts w:ascii="Times New Roman" w:hAnsi="Times New Roman" w:eastAsia="Times New Roman" w:cs="Times New Roman"/>
          <w:b w:val="0"/>
          <w:i w:val="0"/>
          <w:strike w:val="0"/>
          <w:sz w:val="24"/>
        </w:rPr>
        <w:t xml:space="preserve">, суточная норма добычи (вылова) не устанавливается.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36.4. Водные объекты рыбохозяйственного значения Тюменской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запретные для добычи (вылова) водных биоресурсов районы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водные объекты рыбохозяйственного значения и (или) их части, указанные в </w:t>
      </w:r>
      <w:hyperlink>
        <w:r>
          <w:rPr>
            <w:rFonts w:ascii="Times New Roman" w:hAnsi="Times New Roman" w:eastAsia="Times New Roman" w:cs="Times New Roman"/>
            <w:b w:val="0"/>
            <w:i w:val="0"/>
            <w:strike w:val="0"/>
            <w:color w:val="0000ff"/>
            <w:sz w:val="24"/>
          </w:rPr>
          <w:t xml:space="preserve">пункте 19.1</w:t>
        </w:r>
      </w:hyperlink>
      <w:r>
        <w:rPr>
          <w:rFonts w:ascii="Times New Roman" w:hAnsi="Times New Roman" w:eastAsia="Times New Roman" w:cs="Times New Roman"/>
          <w:b w:val="0"/>
          <w:i w:val="0"/>
          <w:strike w:val="0"/>
          <w:sz w:val="24"/>
        </w:rPr>
        <w:t xml:space="preserve"> Правил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запретные сроки (периоды)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всех водных объектах рыбохозяйственного значения и их частях, указанных в </w:t>
      </w:r>
      <w:hyperlink>
        <w:r>
          <w:rPr>
            <w:rFonts w:ascii="Times New Roman" w:hAnsi="Times New Roman" w:eastAsia="Times New Roman" w:cs="Times New Roman"/>
            <w:b w:val="0"/>
            <w:i w:val="0"/>
            <w:strike w:val="0"/>
            <w:color w:val="0000ff"/>
            <w:sz w:val="24"/>
          </w:rPr>
          <w:t xml:space="preserve">пункте 19.2</w:t>
        </w:r>
      </w:hyperlink>
      <w:r>
        <w:rPr>
          <w:rFonts w:ascii="Times New Roman" w:hAnsi="Times New Roman" w:eastAsia="Times New Roman" w:cs="Times New Roman"/>
          <w:b w:val="0"/>
          <w:i w:val="0"/>
          <w:strike w:val="0"/>
          <w:sz w:val="24"/>
        </w:rP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нельма, муксун, артемия, артемия на стадии цист;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осуществлении любительского рыболовства запрещается добыча (вылов) водных биоресурсов, имеющих в свежем виде длину меньше указанной в таблице 37 (промысловый размер):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63" w:name="Par1911"/>
      <w:bookmarkEnd w:id="63"/>
      <w:r>
        <w:rPr>
          <w:rFonts w:ascii="Times New Roman" w:hAnsi="Times New Roman" w:eastAsia="Times New Roman" w:cs="Times New Roman"/>
          <w:b w:val="0"/>
          <w:i w:val="0"/>
          <w:strike w:val="0"/>
          <w:sz w:val="24"/>
        </w:rPr>
        <w:t xml:space="preserve">Таблица 37</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Добытые (выловленные) водные биоресурсы, имеющие длину меньше указанной в </w:t>
      </w:r>
      <w:hyperlink>
        <w:r>
          <w:rPr>
            <w:rFonts w:ascii="Times New Roman" w:hAnsi="Times New Roman" w:eastAsia="Times New Roman" w:cs="Times New Roman"/>
            <w:b w:val="0"/>
            <w:i w:val="0"/>
            <w:strike w:val="0"/>
            <w:color w:val="0000ff"/>
            <w:sz w:val="24"/>
          </w:rPr>
          <w:t xml:space="preserve">таблице 37</w:t>
        </w:r>
      </w:hyperlink>
      <w:r>
        <w:rPr>
          <w:rFonts w:ascii="Times New Roman" w:hAnsi="Times New Roman" w:eastAsia="Times New Roman" w:cs="Times New Roman"/>
          <w:b w:val="0"/>
          <w:i w:val="0"/>
          <w:strike w:val="0"/>
          <w:sz w:val="24"/>
        </w:rPr>
        <w:t xml:space="preserve">, подлежат немедленному выпуску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Тюменской области указана в таблице 37.1: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64" w:name="Par1922"/>
      <w:bookmarkEnd w:id="64"/>
      <w:r>
        <w:rPr>
          <w:rFonts w:ascii="Times New Roman" w:hAnsi="Times New Roman" w:eastAsia="Times New Roman" w:cs="Times New Roman"/>
          <w:b w:val="0"/>
          <w:i w:val="0"/>
          <w:strike w:val="0"/>
          <w:sz w:val="24"/>
        </w:rPr>
        <w:t xml:space="preserve">Таблица 37.1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 судак, лещ, язь, карась (суммарно)</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Раки</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Гаммарус</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Хирономиды</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0,1 кг</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Суммарная суточная норма добычи (вылова) для всех видов водных биоресурсов, указанных в </w:t>
      </w:r>
      <w:hyperlink>
        <w:r>
          <w:rPr>
            <w:rFonts w:ascii="Times New Roman" w:hAnsi="Times New Roman" w:eastAsia="Times New Roman" w:cs="Times New Roman"/>
            <w:b w:val="0"/>
            <w:i w:val="0"/>
            <w:strike w:val="0"/>
            <w:color w:val="0000ff"/>
            <w:sz w:val="24"/>
          </w:rPr>
          <w:t xml:space="preserve">таблице 37.1</w:t>
        </w:r>
      </w:hyperlink>
      <w:r>
        <w:rPr>
          <w:rFonts w:ascii="Times New Roman" w:hAnsi="Times New Roman" w:eastAsia="Times New Roman" w:cs="Times New Roman"/>
          <w:b w:val="0"/>
          <w:i w:val="0"/>
          <w:strike w:val="0"/>
          <w:sz w:val="24"/>
        </w:rPr>
        <w:t xml:space="preserve">, составляет не более 5 кг или один экземпляр в случае, если его вес превышает 5 кг.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суммарной суточной нормы добыча (вылов) водных биоресурсов прекращается.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видов водных биоресурсов, не указанных в </w:t>
      </w:r>
      <w:hyperlink>
        <w:r>
          <w:rPr>
            <w:rFonts w:ascii="Times New Roman" w:hAnsi="Times New Roman" w:eastAsia="Times New Roman" w:cs="Times New Roman"/>
            <w:b w:val="0"/>
            <w:i w:val="0"/>
            <w:strike w:val="0"/>
            <w:color w:val="0000ff"/>
            <w:sz w:val="24"/>
          </w:rPr>
          <w:t xml:space="preserve">таблице 37.1</w:t>
        </w:r>
      </w:hyperlink>
      <w:r>
        <w:rPr>
          <w:rFonts w:ascii="Times New Roman" w:hAnsi="Times New Roman" w:eastAsia="Times New Roman" w:cs="Times New Roman"/>
          <w:b w:val="0"/>
          <w:i w:val="0"/>
          <w:strike w:val="0"/>
          <w:sz w:val="24"/>
        </w:rPr>
        <w:t xml:space="preserve">, суточная норма добычи (вылова) не устанавливается.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36.5. Водные объекты рыбохозяйственного значения Ханты-Мансийского автономного округа - Югры: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запретные сроки (периоды)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всех водных объектах рыбохозяйственного значения и их частях, указанных в </w:t>
      </w:r>
      <w:hyperlink>
        <w:r>
          <w:rPr>
            <w:rFonts w:ascii="Times New Roman" w:hAnsi="Times New Roman" w:eastAsia="Times New Roman" w:cs="Times New Roman"/>
            <w:b w:val="0"/>
            <w:i w:val="0"/>
            <w:strike w:val="0"/>
            <w:color w:val="0000ff"/>
            <w:sz w:val="24"/>
          </w:rPr>
          <w:t xml:space="preserve">пункте 20.1</w:t>
        </w:r>
      </w:hyperlink>
      <w:r>
        <w:rPr>
          <w:rFonts w:ascii="Times New Roman" w:hAnsi="Times New Roman" w:eastAsia="Times New Roman" w:cs="Times New Roman"/>
          <w:b w:val="0"/>
          <w:i w:val="0"/>
          <w:strike w:val="0"/>
          <w:sz w:val="24"/>
        </w:rP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нельма, муксун, таймень, чир (щекур);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осуществлении любительского рыболовства запрещается добыча (вылов) водных биоресурсов, имеющих в свежем виде длину меньше указанной в таблице 38 (промысловый размер):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65" w:name="Par1946"/>
      <w:bookmarkEnd w:id="65"/>
      <w:r>
        <w:rPr>
          <w:rFonts w:ascii="Times New Roman" w:hAnsi="Times New Roman" w:eastAsia="Times New Roman" w:cs="Times New Roman"/>
          <w:b w:val="0"/>
          <w:i w:val="0"/>
          <w:strike w:val="0"/>
          <w:sz w:val="24"/>
        </w:rPr>
        <w:t xml:space="preserve">Таблица 38</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(сиг-пыжьян)</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Добытые (выловленные) водные биоресурсы, имеющие длину меньше указанной в </w:t>
      </w:r>
      <w:hyperlink>
        <w:r>
          <w:rPr>
            <w:rFonts w:ascii="Times New Roman" w:hAnsi="Times New Roman" w:eastAsia="Times New Roman" w:cs="Times New Roman"/>
            <w:b w:val="0"/>
            <w:i w:val="0"/>
            <w:strike w:val="0"/>
            <w:color w:val="0000ff"/>
            <w:sz w:val="24"/>
          </w:rPr>
          <w:t xml:space="preserve">таблице 38</w:t>
        </w:r>
      </w:hyperlink>
      <w:r>
        <w:rPr>
          <w:rFonts w:ascii="Times New Roman" w:hAnsi="Times New Roman" w:eastAsia="Times New Roman" w:cs="Times New Roman"/>
          <w:b w:val="0"/>
          <w:i w:val="0"/>
          <w:strike w:val="0"/>
          <w:sz w:val="24"/>
        </w:rPr>
        <w:t xml:space="preserve">, подлежат немедленному выпуску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66" w:name="Par1961"/>
      <w:bookmarkEnd w:id="66"/>
      <w:r>
        <w:rPr>
          <w:rFonts w:ascii="Times New Roman" w:hAnsi="Times New Roman" w:eastAsia="Times New Roman" w:cs="Times New Roman"/>
          <w:b w:val="0"/>
          <w:i w:val="0"/>
          <w:strike w:val="0"/>
          <w:sz w:val="24"/>
        </w:rPr>
        <w:t xml:space="preserve">Таблица 38.1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Тугун</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 сибирский</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 щука, налим, судак (суммарно)</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Окунь, плотва, елец, карась (суммарно)</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Сиг-пыжьян</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кг</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Суммарная суточная норма добычи (вылова) для всех видов водных биоресурсов, указанных в </w:t>
      </w:r>
      <w:hyperlink>
        <w:r>
          <w:rPr>
            <w:rFonts w:ascii="Times New Roman" w:hAnsi="Times New Roman" w:eastAsia="Times New Roman" w:cs="Times New Roman"/>
            <w:b w:val="0"/>
            <w:i w:val="0"/>
            <w:strike w:val="0"/>
            <w:color w:val="0000ff"/>
            <w:sz w:val="24"/>
          </w:rPr>
          <w:t xml:space="preserve">таблице 38.1</w:t>
        </w:r>
      </w:hyperlink>
      <w:r>
        <w:rPr>
          <w:rFonts w:ascii="Times New Roman" w:hAnsi="Times New Roman" w:eastAsia="Times New Roman" w:cs="Times New Roman"/>
          <w:b w:val="0"/>
          <w:i w:val="0"/>
          <w:strike w:val="0"/>
          <w:sz w:val="24"/>
        </w:rPr>
        <w:t xml:space="preserve">, составляет не более 30 кг или один экземпляр в случае, если его вес превышает 30 кг.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суммарной суточной нормы добыча (вылов) водных биоресурсов прекращается.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видов водных биоресурсов, не указанных в </w:t>
      </w:r>
      <w:hyperlink>
        <w:r>
          <w:rPr>
            <w:rFonts w:ascii="Times New Roman" w:hAnsi="Times New Roman" w:eastAsia="Times New Roman" w:cs="Times New Roman"/>
            <w:b w:val="0"/>
            <w:i w:val="0"/>
            <w:strike w:val="0"/>
            <w:color w:val="0000ff"/>
            <w:sz w:val="24"/>
          </w:rPr>
          <w:t xml:space="preserve">таблице 38.1</w:t>
        </w:r>
      </w:hyperlink>
      <w:r>
        <w:rPr>
          <w:rFonts w:ascii="Times New Roman" w:hAnsi="Times New Roman" w:eastAsia="Times New Roman" w:cs="Times New Roman"/>
          <w:b w:val="0"/>
          <w:i w:val="0"/>
          <w:strike w:val="0"/>
          <w:sz w:val="24"/>
        </w:rPr>
        <w:t xml:space="preserve">, суточная норма добычи (вылова) не устанавливается.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36.6. Водные объекты рыбохозяйственного значения Ямало-Ненецкого автономного округа: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запретные для добычи (вылова) водных биоресурсов районы (места) и сроки (периоды):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водные объекты рыбохозяйственного значения и их части, указанные в </w:t>
      </w:r>
      <w:hyperlink>
        <w:r>
          <w:rPr>
            <w:rFonts w:ascii="Times New Roman" w:hAnsi="Times New Roman" w:eastAsia="Times New Roman" w:cs="Times New Roman"/>
            <w:b w:val="0"/>
            <w:i w:val="0"/>
            <w:strike w:val="0"/>
            <w:color w:val="0000ff"/>
            <w:sz w:val="24"/>
          </w:rPr>
          <w:t xml:space="preserve">пунктах 21.1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21.2</w:t>
        </w:r>
      </w:hyperlink>
      <w:r>
        <w:rPr>
          <w:rFonts w:ascii="Times New Roman" w:hAnsi="Times New Roman" w:eastAsia="Times New Roman" w:cs="Times New Roman"/>
          <w:b w:val="0"/>
          <w:i w:val="0"/>
          <w:strike w:val="0"/>
          <w:sz w:val="24"/>
        </w:rP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нельма, муксун, таймень, чир (щекур);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осуществлении любительского рыболовства запрещается добыча (вылов) водных биоресурсов, имеющих в свежем виде длину меньше указанной в таблице 39 (промысловый размер):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67" w:name="Par1989"/>
      <w:bookmarkEnd w:id="67"/>
      <w:r>
        <w:rPr>
          <w:rFonts w:ascii="Times New Roman" w:hAnsi="Times New Roman" w:eastAsia="Times New Roman" w:cs="Times New Roman"/>
          <w:b w:val="0"/>
          <w:i w:val="0"/>
          <w:strike w:val="0"/>
          <w:sz w:val="24"/>
        </w:rPr>
        <w:t xml:space="preserve">Таблица 39</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Омуль</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(сиг-пыжьян)</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Добытые (выловленные) водные биоресурсы, имеющие длину меньше указанной в </w:t>
      </w:r>
      <w:hyperlink>
        <w:r>
          <w:rPr>
            <w:rFonts w:ascii="Times New Roman" w:hAnsi="Times New Roman" w:eastAsia="Times New Roman" w:cs="Times New Roman"/>
            <w:b w:val="0"/>
            <w:i w:val="0"/>
            <w:strike w:val="0"/>
            <w:color w:val="0000ff"/>
            <w:sz w:val="24"/>
          </w:rPr>
          <w:t xml:space="preserve">таблице 39</w:t>
        </w:r>
      </w:hyperlink>
      <w:r>
        <w:rPr>
          <w:rFonts w:ascii="Times New Roman" w:hAnsi="Times New Roman" w:eastAsia="Times New Roman" w:cs="Times New Roman"/>
          <w:b w:val="0"/>
          <w:i w:val="0"/>
          <w:strike w:val="0"/>
          <w:sz w:val="24"/>
        </w:rPr>
        <w:t xml:space="preserve">, подлежат немедленному выпуску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территориальном море указана в таблице 39.1: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68" w:name="Par2004"/>
      <w:bookmarkEnd w:id="68"/>
      <w:r>
        <w:rPr>
          <w:rFonts w:ascii="Times New Roman" w:hAnsi="Times New Roman" w:eastAsia="Times New Roman" w:cs="Times New Roman"/>
          <w:b w:val="0"/>
          <w:i w:val="0"/>
          <w:strike w:val="0"/>
          <w:sz w:val="24"/>
        </w:rPr>
        <w:t xml:space="preserve">Таблица 39.1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3520"/>
        <w:gridCol w:w="2778"/>
        <w:gridCol w:w="2835"/>
      </w:tblGrid>
      <w:tr>
        <w:trPr>
          <w:jc w:val="left"/>
        </w:trPr>
        <w:tc>
          <w:tcPr>
            <w:tcW w:w="35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27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 (внутренние морские воды Российской Федерации, территориальное море Российской Федерации)</w:t>
            </w:r>
          </w:p>
        </w:tc>
        <w:tc>
          <w:tcPr>
            <w:tcW w:w="283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 (внутренние воды Российской Федерации, за исключением внутренних морских вод Российской Федерации)</w:t>
            </w:r>
          </w:p>
        </w:tc>
      </w:tr>
      <w:tr>
        <w:trPr>
          <w:jc w:val="left"/>
        </w:trPr>
        <w:tc>
          <w:tcPr>
            <w:tcW w:w="35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Арктический голец</w:t>
            </w:r>
          </w:p>
        </w:tc>
        <w:tc>
          <w:tcPr>
            <w:tcW w:w="27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283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экземпляр</w:t>
            </w:r>
          </w:p>
        </w:tc>
      </w:tr>
      <w:tr>
        <w:trPr>
          <w:jc w:val="left"/>
        </w:trPr>
        <w:tc>
          <w:tcPr>
            <w:tcW w:w="35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w:t>
            </w:r>
          </w:p>
        </w:tc>
        <w:tc>
          <w:tcPr>
            <w:tcW w:w="27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кг</w:t>
            </w:r>
          </w:p>
        </w:tc>
        <w:tc>
          <w:tcPr>
            <w:tcW w:w="283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кг</w:t>
            </w:r>
          </w:p>
        </w:tc>
      </w:tr>
      <w:tr>
        <w:trPr>
          <w:jc w:val="left"/>
        </w:trPr>
        <w:tc>
          <w:tcPr>
            <w:tcW w:w="35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Ряпушка</w:t>
            </w:r>
          </w:p>
        </w:tc>
        <w:tc>
          <w:tcPr>
            <w:tcW w:w="27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c>
          <w:tcPr>
            <w:tcW w:w="283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r>
      <w:tr>
        <w:trPr>
          <w:jc w:val="left"/>
        </w:trPr>
        <w:tc>
          <w:tcPr>
            <w:tcW w:w="35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Корюшка</w:t>
            </w:r>
          </w:p>
        </w:tc>
        <w:tc>
          <w:tcPr>
            <w:tcW w:w="27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c>
          <w:tcPr>
            <w:tcW w:w="283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r>
      <w:tr>
        <w:trPr>
          <w:jc w:val="left"/>
        </w:trPr>
        <w:tc>
          <w:tcPr>
            <w:tcW w:w="35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Навага, налим, язь, щука, лещ, ерш (суммарно)</w:t>
            </w:r>
          </w:p>
        </w:tc>
        <w:tc>
          <w:tcPr>
            <w:tcW w:w="27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кг</w:t>
            </w:r>
          </w:p>
        </w:tc>
        <w:tc>
          <w:tcPr>
            <w:tcW w:w="283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кг</w:t>
            </w:r>
          </w:p>
        </w:tc>
      </w:tr>
      <w:tr>
        <w:trPr>
          <w:jc w:val="left"/>
        </w:trPr>
        <w:tc>
          <w:tcPr>
            <w:tcW w:w="35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w:t>
            </w:r>
          </w:p>
        </w:tc>
        <w:tc>
          <w:tcPr>
            <w:tcW w:w="27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кг</w:t>
            </w:r>
          </w:p>
        </w:tc>
        <w:tc>
          <w:tcPr>
            <w:tcW w:w="283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кг</w:t>
            </w:r>
          </w:p>
        </w:tc>
      </w:tr>
      <w:tr>
        <w:trPr>
          <w:jc w:val="left"/>
        </w:trPr>
        <w:tc>
          <w:tcPr>
            <w:tcW w:w="35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Сиг-пыжьян</w:t>
            </w:r>
          </w:p>
        </w:tc>
        <w:tc>
          <w:tcPr>
            <w:tcW w:w="277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кг</w:t>
            </w:r>
          </w:p>
        </w:tc>
        <w:tc>
          <w:tcPr>
            <w:tcW w:w="2835"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кг</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Суммарная суточная норма добычи (вылова) для всех видов водных биоресурсов, указанных в </w:t>
      </w:r>
      <w:hyperlink>
        <w:r>
          <w:rPr>
            <w:rFonts w:ascii="Times New Roman" w:hAnsi="Times New Roman" w:eastAsia="Times New Roman" w:cs="Times New Roman"/>
            <w:b w:val="0"/>
            <w:i w:val="0"/>
            <w:strike w:val="0"/>
            <w:color w:val="0000ff"/>
            <w:sz w:val="24"/>
          </w:rPr>
          <w:t xml:space="preserve">таблице 39.1</w:t>
        </w:r>
      </w:hyperlink>
      <w:r>
        <w:rPr>
          <w:rFonts w:ascii="Times New Roman" w:hAnsi="Times New Roman" w:eastAsia="Times New Roman" w:cs="Times New Roman"/>
          <w:b w:val="0"/>
          <w:i w:val="0"/>
          <w:strike w:val="0"/>
          <w:sz w:val="24"/>
        </w:rPr>
        <w:t xml:space="preserve">, составляет не более 20 кг или один экземпляр в случае, если его вес превышает 20 кг.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суммарной суточной нормы добыча (вылов) водных биоресурсов прекращается.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видов водных биоресурсов, не указанных в </w:t>
      </w:r>
      <w:hyperlink>
        <w:r>
          <w:rPr>
            <w:rFonts w:ascii="Times New Roman" w:hAnsi="Times New Roman" w:eastAsia="Times New Roman" w:cs="Times New Roman"/>
            <w:b w:val="0"/>
            <w:i w:val="0"/>
            <w:strike w:val="0"/>
            <w:color w:val="0000ff"/>
            <w:sz w:val="24"/>
          </w:rPr>
          <w:t xml:space="preserve">таблице 39.1</w:t>
        </w:r>
      </w:hyperlink>
      <w:r>
        <w:rPr>
          <w:rFonts w:ascii="Times New Roman" w:hAnsi="Times New Roman" w:eastAsia="Times New Roman" w:cs="Times New Roman"/>
          <w:b w:val="0"/>
          <w:i w:val="0"/>
          <w:strike w:val="0"/>
          <w:sz w:val="24"/>
        </w:rPr>
        <w:t xml:space="preserve">, суточная норма добычи (вылова) не устанавливается.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36.7. Водные объекты рыбохозяйственного значения Омской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запретные для добычи (вылова) водных биоресурсов районы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водные объекты рыбохозяйственного значения и (или) их части, указанные в </w:t>
      </w:r>
      <w:hyperlink>
        <w:r>
          <w:rPr>
            <w:rFonts w:ascii="Times New Roman" w:hAnsi="Times New Roman" w:eastAsia="Times New Roman" w:cs="Times New Roman"/>
            <w:b w:val="0"/>
            <w:i w:val="0"/>
            <w:strike w:val="0"/>
            <w:color w:val="0000ff"/>
            <w:sz w:val="24"/>
          </w:rPr>
          <w:t xml:space="preserve">пункте 22.1</w:t>
        </w:r>
      </w:hyperlink>
      <w:r>
        <w:rPr>
          <w:rFonts w:ascii="Times New Roman" w:hAnsi="Times New Roman" w:eastAsia="Times New Roman" w:cs="Times New Roman"/>
          <w:b w:val="0"/>
          <w:i w:val="0"/>
          <w:strike w:val="0"/>
          <w:sz w:val="24"/>
        </w:rPr>
        <w:t xml:space="preserve"> Правил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запретные сроки (периоды)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на всех водных объектах рыбохозяйственного значения и их частях, указанных в </w:t>
      </w:r>
      <w:hyperlink>
        <w:r>
          <w:rPr>
            <w:rFonts w:ascii="Times New Roman" w:hAnsi="Times New Roman" w:eastAsia="Times New Roman" w:cs="Times New Roman"/>
            <w:b w:val="0"/>
            <w:i w:val="0"/>
            <w:strike w:val="0"/>
            <w:color w:val="0000ff"/>
            <w:sz w:val="24"/>
          </w:rPr>
          <w:t xml:space="preserve">пункте 22.2</w:t>
        </w:r>
      </w:hyperlink>
      <w:r>
        <w:rPr>
          <w:rFonts w:ascii="Times New Roman" w:hAnsi="Times New Roman" w:eastAsia="Times New Roman" w:cs="Times New Roman"/>
          <w:b w:val="0"/>
          <w:i w:val="0"/>
          <w:strike w:val="0"/>
          <w:sz w:val="24"/>
        </w:rP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нельма, артемия, артемия на стадии цист - повсеместно;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водных биоресурсов, имеющих в свежем виде длину меньше указанной в таблице 40 (промысловый размер):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69" w:name="Par2044"/>
      <w:bookmarkEnd w:id="69"/>
      <w:r>
        <w:rPr>
          <w:rFonts w:ascii="Times New Roman" w:hAnsi="Times New Roman" w:eastAsia="Times New Roman" w:cs="Times New Roman"/>
          <w:b w:val="0"/>
          <w:i w:val="0"/>
          <w:strike w:val="0"/>
          <w:sz w:val="24"/>
        </w:rPr>
        <w:t xml:space="preserve">Таблица 40</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 повсеместно</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Промысловый размер водных биоресурсов определяется в свежем виде: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рыб -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рака - путем измерения тела от линии, соединяющей середину глаз, до окончания хвостовых пластин.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Добытые (выловленные) водные биоресурсы, имеющие длину меньше указанной в </w:t>
      </w:r>
      <w:hyperlink>
        <w:r>
          <w:rPr>
            <w:rFonts w:ascii="Times New Roman" w:hAnsi="Times New Roman" w:eastAsia="Times New Roman" w:cs="Times New Roman"/>
            <w:b w:val="0"/>
            <w:i w:val="0"/>
            <w:strike w:val="0"/>
            <w:color w:val="0000ff"/>
            <w:sz w:val="24"/>
          </w:rPr>
          <w:t xml:space="preserve">таблице 40</w:t>
        </w:r>
      </w:hyperlink>
      <w:r>
        <w:rPr>
          <w:rFonts w:ascii="Times New Roman" w:hAnsi="Times New Roman" w:eastAsia="Times New Roman" w:cs="Times New Roman"/>
          <w:b w:val="0"/>
          <w:i w:val="0"/>
          <w:strike w:val="0"/>
          <w:sz w:val="24"/>
        </w:rPr>
        <w:t xml:space="preserve">, подлежат немедленному выпуску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икряных самок речных раков;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Омской области указана в таблице 40.1: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70" w:name="Par2066"/>
      <w:bookmarkEnd w:id="70"/>
      <w:r>
        <w:rPr>
          <w:rFonts w:ascii="Times New Roman" w:hAnsi="Times New Roman" w:eastAsia="Times New Roman" w:cs="Times New Roman"/>
          <w:b w:val="0"/>
          <w:i w:val="0"/>
          <w:strike w:val="0"/>
          <w:sz w:val="24"/>
        </w:rPr>
        <w:t xml:space="preserve">Таблица 40.1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Раки</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Гаммарус</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0,2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Хирономиды</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0,1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кг</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Суммарная суточная норма добычи (вылова) для всех видов водных биоресурсов, указанных в </w:t>
      </w:r>
      <w:hyperlink>
        <w:r>
          <w:rPr>
            <w:rFonts w:ascii="Times New Roman" w:hAnsi="Times New Roman" w:eastAsia="Times New Roman" w:cs="Times New Roman"/>
            <w:b w:val="0"/>
            <w:i w:val="0"/>
            <w:strike w:val="0"/>
            <w:color w:val="0000ff"/>
            <w:sz w:val="24"/>
          </w:rPr>
          <w:t xml:space="preserve">таблице 40.1</w:t>
        </w:r>
      </w:hyperlink>
      <w:r>
        <w:rPr>
          <w:rFonts w:ascii="Times New Roman" w:hAnsi="Times New Roman" w:eastAsia="Times New Roman" w:cs="Times New Roman"/>
          <w:b w:val="0"/>
          <w:i w:val="0"/>
          <w:strike w:val="0"/>
          <w:sz w:val="24"/>
        </w:rPr>
        <w:t xml:space="preserve">, составляет не более 10 кг или один экземпляр в случае, если его вес превышает 10 кг.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суммарной суточной нормы добыча (вылов) водных биоресурсов прекращается.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видов водных биоресурсов, не указанных в </w:t>
      </w:r>
      <w:hyperlink>
        <w:r>
          <w:rPr>
            <w:rFonts w:ascii="Times New Roman" w:hAnsi="Times New Roman" w:eastAsia="Times New Roman" w:cs="Times New Roman"/>
            <w:b w:val="0"/>
            <w:i w:val="0"/>
            <w:strike w:val="0"/>
            <w:color w:val="0000ff"/>
            <w:sz w:val="24"/>
          </w:rPr>
          <w:t xml:space="preserve">таблице 40.1</w:t>
        </w:r>
      </w:hyperlink>
      <w:r>
        <w:rPr>
          <w:rFonts w:ascii="Times New Roman" w:hAnsi="Times New Roman" w:eastAsia="Times New Roman" w:cs="Times New Roman"/>
          <w:b w:val="0"/>
          <w:i w:val="0"/>
          <w:strike w:val="0"/>
          <w:sz w:val="24"/>
        </w:rPr>
        <w:t xml:space="preserve">, суточная норма добычи (вылова) не устанавливается.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36.8. Водные объекты рыбохозяйственного значения Томской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запретные для добычи (вылова) водных биоресурсов районы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водные объекты рыбохозяйственного значения и (или) их части, указанные в </w:t>
      </w:r>
      <w:hyperlink>
        <w:r>
          <w:rPr>
            <w:rFonts w:ascii="Times New Roman" w:hAnsi="Times New Roman" w:eastAsia="Times New Roman" w:cs="Times New Roman"/>
            <w:b w:val="0"/>
            <w:i w:val="0"/>
            <w:strike w:val="0"/>
            <w:color w:val="0000ff"/>
            <w:sz w:val="24"/>
          </w:rPr>
          <w:t xml:space="preserve">пункте 23.1</w:t>
        </w:r>
      </w:hyperlink>
      <w:r>
        <w:rPr>
          <w:rFonts w:ascii="Times New Roman" w:hAnsi="Times New Roman" w:eastAsia="Times New Roman" w:cs="Times New Roman"/>
          <w:b w:val="0"/>
          <w:i w:val="0"/>
          <w:strike w:val="0"/>
          <w:sz w:val="24"/>
        </w:rPr>
        <w:t xml:space="preserve"> Правил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запретные сроки (периоды)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водных биоресурсов в сроки и в водных объектах рыбохозяйственного значения и их частях, указанных в </w:t>
      </w:r>
      <w:hyperlink>
        <w:r>
          <w:rPr>
            <w:rFonts w:ascii="Times New Roman" w:hAnsi="Times New Roman" w:eastAsia="Times New Roman" w:cs="Times New Roman"/>
            <w:b w:val="0"/>
            <w:i w:val="0"/>
            <w:strike w:val="0"/>
            <w:color w:val="0000ff"/>
            <w:sz w:val="24"/>
          </w:rPr>
          <w:t xml:space="preserve">пункте 23.2</w:t>
        </w:r>
      </w:hyperlink>
      <w:r>
        <w:rPr>
          <w:rFonts w:ascii="Times New Roman" w:hAnsi="Times New Roman" w:eastAsia="Times New Roman" w:cs="Times New Roman"/>
          <w:b w:val="0"/>
          <w:i w:val="0"/>
          <w:strike w:val="0"/>
          <w:sz w:val="24"/>
        </w:rP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октября по 14 августа - пеляди (сырка);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нельма, таймень, ленок, муксун, сибирский подкаменщик, пестроногий подкаменщик, икряная самка рака.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водных биоресурсов, имеющих в свежем виде длину меньше указанной в таблице 41 (промысловый размер):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71" w:name="Par2099"/>
      <w:bookmarkEnd w:id="71"/>
      <w:r>
        <w:rPr>
          <w:rFonts w:ascii="Times New Roman" w:hAnsi="Times New Roman" w:eastAsia="Times New Roman" w:cs="Times New Roman"/>
          <w:b w:val="0"/>
          <w:i w:val="0"/>
          <w:strike w:val="0"/>
          <w:sz w:val="24"/>
        </w:rPr>
        <w:t xml:space="preserve">Таблица 41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Промысловый размер водных биоресурсов определяется в свежем виде: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рыб -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ракообразных - путем измерения тела от линии, соединяющей середину глаз, до окончания хвостовых пластин.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Добытые (выловленные) водные биоресурсы, имеющие длину меньше указанной в </w:t>
      </w:r>
      <w:hyperlink>
        <w:r>
          <w:rPr>
            <w:rFonts w:ascii="Times New Roman" w:hAnsi="Times New Roman" w:eastAsia="Times New Roman" w:cs="Times New Roman"/>
            <w:b w:val="0"/>
            <w:i w:val="0"/>
            <w:strike w:val="0"/>
            <w:color w:val="0000ff"/>
            <w:sz w:val="24"/>
          </w:rPr>
          <w:t xml:space="preserve">таблице 41</w:t>
        </w:r>
      </w:hyperlink>
      <w:r>
        <w:rPr>
          <w:rFonts w:ascii="Times New Roman" w:hAnsi="Times New Roman" w:eastAsia="Times New Roman" w:cs="Times New Roman"/>
          <w:b w:val="0"/>
          <w:i w:val="0"/>
          <w:strike w:val="0"/>
          <w:sz w:val="24"/>
        </w:rPr>
        <w:t xml:space="preserve">, подлежат немедленному выпуску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Томской области указана в таблице 41.1: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72" w:name="Par2118"/>
      <w:bookmarkEnd w:id="72"/>
      <w:r>
        <w:rPr>
          <w:rFonts w:ascii="Times New Roman" w:hAnsi="Times New Roman" w:eastAsia="Times New Roman" w:cs="Times New Roman"/>
          <w:b w:val="0"/>
          <w:i w:val="0"/>
          <w:strike w:val="0"/>
          <w:sz w:val="24"/>
        </w:rPr>
        <w:t xml:space="preserve">Таблица 41.1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Сазан, плотва, окунь, язь, щука, налим, линь, хариус, лещ, карась (суммарно)</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экземпляра</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Раки</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Гаммарус</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Хирономиды</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0,1 кг</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Суммарная суточная норма добычи (вылова) для всех видов водных биоресурсов, указанных в </w:t>
      </w:r>
      <w:hyperlink>
        <w:r>
          <w:rPr>
            <w:rFonts w:ascii="Times New Roman" w:hAnsi="Times New Roman" w:eastAsia="Times New Roman" w:cs="Times New Roman"/>
            <w:b w:val="0"/>
            <w:i w:val="0"/>
            <w:strike w:val="0"/>
            <w:color w:val="0000ff"/>
            <w:sz w:val="24"/>
          </w:rPr>
          <w:t xml:space="preserve">таблице 41.1</w:t>
        </w:r>
      </w:hyperlink>
      <w:r>
        <w:rPr>
          <w:rFonts w:ascii="Times New Roman" w:hAnsi="Times New Roman" w:eastAsia="Times New Roman" w:cs="Times New Roman"/>
          <w:b w:val="0"/>
          <w:i w:val="0"/>
          <w:strike w:val="0"/>
          <w:sz w:val="24"/>
        </w:rPr>
        <w:t xml:space="preserve">, составляет не более 10 кг или один экземпляр в случае, если его вес превышает 10 кг.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суммарной суточной нормы добыча (вылов) водных биоресурсов прекращается.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видов водных биоресурсов, не указанных в </w:t>
      </w:r>
      <w:hyperlink>
        <w:r>
          <w:rPr>
            <w:rFonts w:ascii="Times New Roman" w:hAnsi="Times New Roman" w:eastAsia="Times New Roman" w:cs="Times New Roman"/>
            <w:b w:val="0"/>
            <w:i w:val="0"/>
            <w:strike w:val="0"/>
            <w:color w:val="0000ff"/>
            <w:sz w:val="24"/>
          </w:rPr>
          <w:t xml:space="preserve">таблице 41.1</w:t>
        </w:r>
      </w:hyperlink>
      <w:r>
        <w:rPr>
          <w:rFonts w:ascii="Times New Roman" w:hAnsi="Times New Roman" w:eastAsia="Times New Roman" w:cs="Times New Roman"/>
          <w:b w:val="0"/>
          <w:i w:val="0"/>
          <w:strike w:val="0"/>
          <w:sz w:val="24"/>
        </w:rPr>
        <w:t xml:space="preserve">, суточная норма добычи (вылова) не устанавливается.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36.9. Водные объекты рыбохозяйственного значения Новосибирской области: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запретные для добычи (вылова) водных биоресурсов районы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водные объекты рыбохозяйственного значения и (или) их части, указанные в </w:t>
      </w:r>
      <w:hyperlink>
        <w:r>
          <w:rPr>
            <w:rFonts w:ascii="Times New Roman" w:hAnsi="Times New Roman" w:eastAsia="Times New Roman" w:cs="Times New Roman"/>
            <w:b w:val="0"/>
            <w:i w:val="0"/>
            <w:strike w:val="0"/>
            <w:color w:val="0000ff"/>
            <w:sz w:val="24"/>
          </w:rPr>
          <w:t xml:space="preserve">пункте 24.1</w:t>
        </w:r>
      </w:hyperlink>
      <w:r>
        <w:rPr>
          <w:rFonts w:ascii="Times New Roman" w:hAnsi="Times New Roman" w:eastAsia="Times New Roman" w:cs="Times New Roman"/>
          <w:b w:val="0"/>
          <w:i w:val="0"/>
          <w:strike w:val="0"/>
          <w:sz w:val="24"/>
        </w:rPr>
        <w:t xml:space="preserve"> Правил рыболовства, за исключением: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озера Яркуль (бассейн озера Чаны) и участка реки Обь с поймой от плотины Новосибирской ГЭС вниз до устья подходного канала, где допускается добыча (вылова) водных биоресурсов с использованием одной донной или поплавочной удочки с берега с общим количеством крючков не более 2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участка реки Обь, включая протоки и пойменные водоемы на данной территории, от устья подходного канала Новосибирской ГЭС до автомобильного моста через реку Обь (автотрасса "Северный объезд");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участок реки Обь от плотины Новосибирской ГЭС до устья подходного канала для подводной охоты;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запретные сроки (периоды)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водных биоресурсов в сроки и в водных объектах рыбохозяйственного значения и их частях, указанных в </w:t>
      </w:r>
      <w:hyperlink>
        <w:r>
          <w:rPr>
            <w:rFonts w:ascii="Times New Roman" w:hAnsi="Times New Roman" w:eastAsia="Times New Roman" w:cs="Times New Roman"/>
            <w:b w:val="0"/>
            <w:i w:val="0"/>
            <w:strike w:val="0"/>
            <w:color w:val="0000ff"/>
            <w:sz w:val="24"/>
          </w:rPr>
          <w:t xml:space="preserve">пункте 24.2</w:t>
        </w:r>
      </w:hyperlink>
      <w:r>
        <w:rPr>
          <w:rFonts w:ascii="Times New Roman" w:hAnsi="Times New Roman" w:eastAsia="Times New Roman" w:cs="Times New Roman"/>
          <w:b w:val="0"/>
          <w:i w:val="0"/>
          <w:strike w:val="0"/>
          <w:sz w:val="24"/>
        </w:rPr>
        <w:t xml:space="preserve"> Правил рыболовства, за исключением добычи (вылова) водных биоресурсов с берега (без использования плавучих средств):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одной донной или поплавочной удочкой, спиннингом, фидером с общим количеством крючков не более 2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жерлицами общим количеством не более 5 штук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нельма, муксун, таймень, ленок, хариус, пелядь (сырок), объекты аквакультуры, икряная самка рака, артемия, артемия на стадии цист;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водных биоресурсов, имеющих в свежем виде длину меньше указанной в таблице 42 (промысловый размер):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73" w:name="Par2153"/>
      <w:bookmarkEnd w:id="73"/>
      <w:r>
        <w:rPr>
          <w:rFonts w:ascii="Times New Roman" w:hAnsi="Times New Roman" w:eastAsia="Times New Roman" w:cs="Times New Roman"/>
          <w:b w:val="0"/>
          <w:i w:val="0"/>
          <w:strike w:val="0"/>
          <w:sz w:val="24"/>
        </w:rPr>
        <w:t xml:space="preserve">Таблица 42</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 в Новосибирском водохранилище и в реке Обь с поймой и притоками</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 в Новосибирском водохранилище</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Промысловый размер водных биоресурсов определяется в свежем виде: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рыб -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ракообразных - путем измерения тела от линии, соединяющей середину глаз, до окончания хвостовых пластин.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Добытые (выловленные) водные биоресурсы, имеющие длину меньше указанной в </w:t>
      </w:r>
      <w:hyperlink>
        <w:r>
          <w:rPr>
            <w:rFonts w:ascii="Times New Roman" w:hAnsi="Times New Roman" w:eastAsia="Times New Roman" w:cs="Times New Roman"/>
            <w:b w:val="0"/>
            <w:i w:val="0"/>
            <w:strike w:val="0"/>
            <w:color w:val="0000ff"/>
            <w:sz w:val="24"/>
          </w:rPr>
          <w:t xml:space="preserve">таблице 42</w:t>
        </w:r>
      </w:hyperlink>
      <w:r>
        <w:rPr>
          <w:rFonts w:ascii="Times New Roman" w:hAnsi="Times New Roman" w:eastAsia="Times New Roman" w:cs="Times New Roman"/>
          <w:b w:val="0"/>
          <w:i w:val="0"/>
          <w:strike w:val="0"/>
          <w:sz w:val="24"/>
        </w:rPr>
        <w:t xml:space="preserve">, подлежат немедленному выпуску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Новосибирской области указана в таблице 42.1: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74" w:name="Par2170"/>
      <w:bookmarkEnd w:id="74"/>
      <w:r>
        <w:rPr>
          <w:rFonts w:ascii="Times New Roman" w:hAnsi="Times New Roman" w:eastAsia="Times New Roman" w:cs="Times New Roman"/>
          <w:b w:val="0"/>
          <w:i w:val="0"/>
          <w:strike w:val="0"/>
          <w:sz w:val="24"/>
        </w:rPr>
        <w:t xml:space="preserve">Таблица 42.1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Раки</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Гаммарус</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Хирономиды</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0,1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виды рыб (суммарно)</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Суммарная суточная норма добычи (вылова) для всех видов водных биоресурсов, указанных в </w:t>
      </w:r>
      <w:hyperlink>
        <w:r>
          <w:rPr>
            <w:rFonts w:ascii="Times New Roman" w:hAnsi="Times New Roman" w:eastAsia="Times New Roman" w:cs="Times New Roman"/>
            <w:b w:val="0"/>
            <w:i w:val="0"/>
            <w:strike w:val="0"/>
            <w:color w:val="0000ff"/>
            <w:sz w:val="24"/>
          </w:rPr>
          <w:t xml:space="preserve">таблице 42.1</w:t>
        </w:r>
      </w:hyperlink>
      <w:r>
        <w:rPr>
          <w:rFonts w:ascii="Times New Roman" w:hAnsi="Times New Roman" w:eastAsia="Times New Roman" w:cs="Times New Roman"/>
          <w:b w:val="0"/>
          <w:i w:val="0"/>
          <w:strike w:val="0"/>
          <w:sz w:val="24"/>
        </w:rPr>
        <w:t xml:space="preserve">, составляет не более 10 кг или один экземпляр в случае, если его вес превышает 10 кг.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суммарной суточной нормы добыча (вылов) водных биоресурсов прекращается.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36.10. Водные объекты рыбохозяйственного значения Кемеровской области - Кузбасса: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36.10.1. Запретные сроки (периоды)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от распаления льда по 5 июня - хариуса и тайменя.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36.10.2.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ленок, нельма, муксун, пелядь (сырок), сибирский подкаменщик, икряная самка рака.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36.10.3.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водных биоресурсов, имеющих в свежем виде длину меньше указанной в таблице 43 (промысловый размер):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75" w:name="Par2196"/>
      <w:bookmarkEnd w:id="75"/>
      <w:r>
        <w:rPr>
          <w:rFonts w:ascii="Times New Roman" w:hAnsi="Times New Roman" w:eastAsia="Times New Roman" w:cs="Times New Roman"/>
          <w:b w:val="0"/>
          <w:i w:val="0"/>
          <w:strike w:val="0"/>
          <w:sz w:val="24"/>
        </w:rPr>
        <w:t xml:space="preserve">Таблица 43</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Таймень</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Промысловый размер водных биоресурсов определяется в свежем виде: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рыб -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ракообразных - путем измерения тела от линии, соединяющей середину глаз, до окончания хвостовых пластин.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Добытые (выловленные) водные биоресурсы, имеющие длину меньше указанной в </w:t>
      </w:r>
      <w:hyperlink>
        <w:r>
          <w:rPr>
            <w:rFonts w:ascii="Times New Roman" w:hAnsi="Times New Roman" w:eastAsia="Times New Roman" w:cs="Times New Roman"/>
            <w:b w:val="0"/>
            <w:i w:val="0"/>
            <w:strike w:val="0"/>
            <w:color w:val="0000ff"/>
            <w:sz w:val="24"/>
          </w:rPr>
          <w:t xml:space="preserve">таблице 43</w:t>
        </w:r>
      </w:hyperlink>
      <w:r>
        <w:rPr>
          <w:rFonts w:ascii="Times New Roman" w:hAnsi="Times New Roman" w:eastAsia="Times New Roman" w:cs="Times New Roman"/>
          <w:b w:val="0"/>
          <w:i w:val="0"/>
          <w:strike w:val="0"/>
          <w:sz w:val="24"/>
        </w:rPr>
        <w:t xml:space="preserve">, подлежат немедленному выпуску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Кемеровской области - Кузбасса указана в таблице 43.1: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76" w:name="Par2213"/>
      <w:bookmarkEnd w:id="76"/>
      <w:r>
        <w:rPr>
          <w:rFonts w:ascii="Times New Roman" w:hAnsi="Times New Roman" w:eastAsia="Times New Roman" w:cs="Times New Roman"/>
          <w:b w:val="0"/>
          <w:i w:val="0"/>
          <w:strike w:val="0"/>
          <w:sz w:val="24"/>
        </w:rPr>
        <w:t xml:space="preserve">Таблица 43.1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Таймень</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экземпляр</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Раки</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Гаммарус</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 кг</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Хирономиды</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0,1 кг</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Суммарная суточная норма добычи (вылова) для всех видов водных биоресурсов, указанных в </w:t>
      </w:r>
      <w:hyperlink>
        <w:r>
          <w:rPr>
            <w:rFonts w:ascii="Times New Roman" w:hAnsi="Times New Roman" w:eastAsia="Times New Roman" w:cs="Times New Roman"/>
            <w:b w:val="0"/>
            <w:i w:val="0"/>
            <w:strike w:val="0"/>
            <w:color w:val="0000ff"/>
            <w:sz w:val="24"/>
          </w:rPr>
          <w:t xml:space="preserve">таблице 43.1</w:t>
        </w:r>
      </w:hyperlink>
      <w:r>
        <w:rPr>
          <w:rFonts w:ascii="Times New Roman" w:hAnsi="Times New Roman" w:eastAsia="Times New Roman" w:cs="Times New Roman"/>
          <w:b w:val="0"/>
          <w:i w:val="0"/>
          <w:strike w:val="0"/>
          <w:sz w:val="24"/>
        </w:rPr>
        <w:t xml:space="preserve">, составляет не более 10 кг или один экземпляр в случае, если его вес превышает 10 кг.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суммарной суточной нормы добыча (вылов) водных биоресурсов прекращается.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видов водных биоресурсов, не указанных в </w:t>
      </w:r>
      <w:hyperlink>
        <w:r>
          <w:rPr>
            <w:rFonts w:ascii="Times New Roman" w:hAnsi="Times New Roman" w:eastAsia="Times New Roman" w:cs="Times New Roman"/>
            <w:b w:val="0"/>
            <w:i w:val="0"/>
            <w:strike w:val="0"/>
            <w:color w:val="0000ff"/>
            <w:sz w:val="24"/>
          </w:rPr>
          <w:t xml:space="preserve">таблице 43.1</w:t>
        </w:r>
      </w:hyperlink>
      <w:r>
        <w:rPr>
          <w:rFonts w:ascii="Times New Roman" w:hAnsi="Times New Roman" w:eastAsia="Times New Roman" w:cs="Times New Roman"/>
          <w:b w:val="0"/>
          <w:i w:val="0"/>
          <w:strike w:val="0"/>
          <w:sz w:val="24"/>
        </w:rPr>
        <w:t xml:space="preserve">, суточная норма добычи (вылова) не устанавливается.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36.11. Водные объекты рыбохозяйственного значения Алтайского края: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36.11.1. Запретные для добычи (вылова) водных биоресурсов районы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все водные объекты рыбохозяйственного значения и (или) их части, указанные в </w:t>
      </w:r>
      <w:hyperlink>
        <w:r>
          <w:rPr>
            <w:rFonts w:ascii="Times New Roman" w:hAnsi="Times New Roman" w:eastAsia="Times New Roman" w:cs="Times New Roman"/>
            <w:b w:val="0"/>
            <w:i w:val="0"/>
            <w:strike w:val="0"/>
            <w:color w:val="0000ff"/>
            <w:sz w:val="24"/>
          </w:rPr>
          <w:t xml:space="preserve">пункте 26.1</w:t>
        </w:r>
      </w:hyperlink>
      <w:r>
        <w:rPr>
          <w:rFonts w:ascii="Times New Roman" w:hAnsi="Times New Roman" w:eastAsia="Times New Roman" w:cs="Times New Roman"/>
          <w:b w:val="0"/>
          <w:i w:val="0"/>
          <w:strike w:val="0"/>
          <w:sz w:val="24"/>
        </w:rPr>
        <w:t xml:space="preserve"> Правил рыболовства, за исключением реки Катунь.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36.11.2. Запретные сроки (периоды)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всех водных объектах рыбохозяйственного значения и их частях, указанных в </w:t>
      </w:r>
      <w:hyperlink>
        <w:r>
          <w:rPr>
            <w:rFonts w:ascii="Times New Roman" w:hAnsi="Times New Roman" w:eastAsia="Times New Roman" w:cs="Times New Roman"/>
            <w:b w:val="0"/>
            <w:i w:val="0"/>
            <w:strike w:val="0"/>
            <w:color w:val="0000ff"/>
            <w:sz w:val="24"/>
          </w:rPr>
          <w:t xml:space="preserve">пункте 26.2</w:t>
        </w:r>
      </w:hyperlink>
      <w:r>
        <w:rPr>
          <w:rFonts w:ascii="Times New Roman" w:hAnsi="Times New Roman" w:eastAsia="Times New Roman" w:cs="Times New Roman"/>
          <w:b w:val="0"/>
          <w:i w:val="0"/>
          <w:strike w:val="0"/>
          <w:sz w:val="24"/>
        </w:rP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36.11.3.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таймень, нельма, ленок, икряная самка рака, артемия, артемия на стадии цист.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36.11.4.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водных биоресурсов, имеющих в свежем виде длину меньше указанной в таблице 44 (промысловый размер):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77" w:name="Par2241"/>
      <w:bookmarkEnd w:id="77"/>
      <w:r>
        <w:rPr>
          <w:rFonts w:ascii="Times New Roman" w:hAnsi="Times New Roman" w:eastAsia="Times New Roman" w:cs="Times New Roman"/>
          <w:b w:val="0"/>
          <w:i w:val="0"/>
          <w:strike w:val="0"/>
          <w:sz w:val="24"/>
        </w:rPr>
        <w:t xml:space="preserve">Таблица 44</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Длина, см</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Налим</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Сазан (карп)</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Линь</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r>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Промысловый размер водных биоресурсов определяется в свежем виде: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у рыб -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у ракообразных - путем измерения тела от линии, соединяющей середину глаз, до окончания хвостовых пластин.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Добытые (выловленные) водные биоресурсы, имеющие длину меньше указанной в </w:t>
      </w:r>
      <w:hyperlink>
        <w:r>
          <w:rPr>
            <w:rFonts w:ascii="Times New Roman" w:hAnsi="Times New Roman" w:eastAsia="Times New Roman" w:cs="Times New Roman"/>
            <w:b w:val="0"/>
            <w:i w:val="0"/>
            <w:strike w:val="0"/>
            <w:color w:val="0000ff"/>
            <w:sz w:val="24"/>
          </w:rPr>
          <w:t xml:space="preserve">таблице 44</w:t>
        </w:r>
      </w:hyperlink>
      <w:r>
        <w:rPr>
          <w:rFonts w:ascii="Times New Roman" w:hAnsi="Times New Roman" w:eastAsia="Times New Roman" w:cs="Times New Roman"/>
          <w:b w:val="0"/>
          <w:i w:val="0"/>
          <w:strike w:val="0"/>
          <w:sz w:val="24"/>
        </w:rPr>
        <w:t xml:space="preserve">, подлежат немедленному выпуску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Алтайского края указана в таблице 44.1: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78" w:name="Par2272"/>
      <w:bookmarkEnd w:id="78"/>
      <w:r>
        <w:rPr>
          <w:rFonts w:ascii="Times New Roman" w:hAnsi="Times New Roman" w:eastAsia="Times New Roman" w:cs="Times New Roman"/>
          <w:b w:val="0"/>
          <w:i w:val="0"/>
          <w:strike w:val="0"/>
          <w:sz w:val="24"/>
        </w:rPr>
        <w:t xml:space="preserve">Таблица 44.1</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w:t>
            </w:r>
          </w:p>
        </w:tc>
      </w:tr>
      <w:tr>
        <w:trPr>
          <w:jc w:val="left"/>
        </w:trPr>
        <w:tc>
          <w:tcPr>
            <w:tcW w:w="59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Сазан, плотва, окунь, язь, щука, налим, линь, хариус, лещ, карась (суммарно)</w:t>
            </w:r>
          </w:p>
        </w:tc>
        <w:tc>
          <w:tcPr>
            <w:tcW w:w="32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r>
      <w:tr>
        <w:trPr>
          <w:jc w:val="left"/>
        </w:trPr>
        <w:tc>
          <w:tcPr>
            <w:tcW w:w="5901" w:type="dxa"/>
            <w:tcBorders>
              <w:top w:val="single" w:sz="4"/>
              <w:left w:val="single" w:sz="4"/>
              <w:bottom w:val="single" w:sz="4"/>
              <w:right w:val="single" w:sz="4"/>
            </w:tcBorders>
            <w:vAlign w:val="center"/>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32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экземпляра</w:t>
            </w:r>
          </w:p>
        </w:tc>
      </w:tr>
      <w:tr>
        <w:trPr>
          <w:jc w:val="left"/>
        </w:trPr>
        <w:tc>
          <w:tcPr>
            <w:tcW w:w="5901" w:type="dxa"/>
            <w:tcBorders>
              <w:top w:val="single" w:sz="4"/>
              <w:left w:val="single" w:sz="4"/>
              <w:bottom w:val="single" w:sz="4"/>
              <w:right w:val="single" w:sz="4"/>
            </w:tcBorders>
            <w:vAlign w:val="center"/>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Раки</w:t>
            </w:r>
          </w:p>
        </w:tc>
        <w:tc>
          <w:tcPr>
            <w:tcW w:w="32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r>
      <w:tr>
        <w:trPr>
          <w:jc w:val="left"/>
        </w:trPr>
        <w:tc>
          <w:tcPr>
            <w:tcW w:w="5901" w:type="dxa"/>
            <w:tcBorders>
              <w:top w:val="single" w:sz="4"/>
              <w:left w:val="single" w:sz="4"/>
              <w:bottom w:val="single" w:sz="4"/>
              <w:right w:val="single" w:sz="4"/>
            </w:tcBorders>
            <w:vAlign w:val="center"/>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Гаммарус</w:t>
            </w:r>
          </w:p>
        </w:tc>
        <w:tc>
          <w:tcPr>
            <w:tcW w:w="32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 кг</w:t>
            </w:r>
          </w:p>
        </w:tc>
      </w:tr>
      <w:tr>
        <w:trPr>
          <w:jc w:val="left"/>
        </w:trPr>
        <w:tc>
          <w:tcPr>
            <w:tcW w:w="5901" w:type="dxa"/>
            <w:tcBorders>
              <w:top w:val="single" w:sz="4"/>
              <w:left w:val="single" w:sz="4"/>
              <w:bottom w:val="single" w:sz="4"/>
              <w:right w:val="single" w:sz="4"/>
            </w:tcBorders>
            <w:vAlign w:val="center"/>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Хирономиды</w:t>
            </w:r>
          </w:p>
        </w:tc>
        <w:tc>
          <w:tcPr>
            <w:tcW w:w="32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0,1 кг</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Суммарная суточная норма добычи (вылова) для всех видов водных биоресурсов, указанных в </w:t>
      </w:r>
      <w:hyperlink>
        <w:r>
          <w:rPr>
            <w:rFonts w:ascii="Times New Roman" w:hAnsi="Times New Roman" w:eastAsia="Times New Roman" w:cs="Times New Roman"/>
            <w:b w:val="0"/>
            <w:i w:val="0"/>
            <w:strike w:val="0"/>
            <w:color w:val="0000ff"/>
            <w:sz w:val="24"/>
          </w:rPr>
          <w:t xml:space="preserve">таблице 44.1</w:t>
        </w:r>
      </w:hyperlink>
      <w:r>
        <w:rPr>
          <w:rFonts w:ascii="Times New Roman" w:hAnsi="Times New Roman" w:eastAsia="Times New Roman" w:cs="Times New Roman"/>
          <w:b w:val="0"/>
          <w:i w:val="0"/>
          <w:strike w:val="0"/>
          <w:sz w:val="24"/>
        </w:rPr>
        <w:t xml:space="preserve">, составляет не более 10 кг или один экземпляр в случае, если его вес превышает 10 кг.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суммарной суточной нормы добыча (вылов) водных биоресурсов прекращается.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видов водных биоресурсов, не указанных в </w:t>
      </w:r>
      <w:hyperlink>
        <w:r>
          <w:rPr>
            <w:rFonts w:ascii="Times New Roman" w:hAnsi="Times New Roman" w:eastAsia="Times New Roman" w:cs="Times New Roman"/>
            <w:b w:val="0"/>
            <w:i w:val="0"/>
            <w:strike w:val="0"/>
            <w:color w:val="0000ff"/>
            <w:sz w:val="24"/>
          </w:rPr>
          <w:t xml:space="preserve">таблице 44.1</w:t>
        </w:r>
      </w:hyperlink>
      <w:r>
        <w:rPr>
          <w:rFonts w:ascii="Times New Roman" w:hAnsi="Times New Roman" w:eastAsia="Times New Roman" w:cs="Times New Roman"/>
          <w:b w:val="0"/>
          <w:i w:val="0"/>
          <w:strike w:val="0"/>
          <w:sz w:val="24"/>
        </w:rPr>
        <w:t xml:space="preserve">, суточная норма добычи (вылова) не устанавливается.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36.12. Водные объекты рыбохозяйственного значения Республики Алтай: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36.12.1. Запретные сроки (периоды)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 5 октября по 15 декабря - всех видов рыб в озерах Улаганского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 5 октября по 15 декабря - сиговых рыб в озере Телецкое.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36.12.2.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нельма, стерлядь, ленок (ускуч).</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36.12.3.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Республики Алтай указана в таблице 45:</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bookmarkStart w:id="79" w:name="Par2300"/>
      <w:bookmarkEnd w:id="79"/>
      <w:r>
        <w:rPr>
          <w:rFonts w:ascii="Times New Roman" w:hAnsi="Times New Roman" w:eastAsia="Times New Roman" w:cs="Times New Roman"/>
          <w:b w:val="0"/>
          <w:i w:val="0"/>
          <w:strike w:val="0"/>
          <w:sz w:val="24"/>
        </w:rPr>
        <w:t xml:space="preserve">Таблица 45</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901"/>
        <w:gridCol w:w="3231"/>
      </w:tblGrid>
      <w:tr>
        <w:trPr>
          <w:jc w:val="left"/>
        </w:trPr>
        <w:tc>
          <w:tcPr>
            <w:tcW w:w="59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323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w:t>
            </w:r>
          </w:p>
        </w:tc>
      </w:tr>
      <w:tr>
        <w:trPr>
          <w:jc w:val="left"/>
        </w:trPr>
        <w:tc>
          <w:tcPr>
            <w:tcW w:w="59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 микижа, пелядь, сиг, лещ, налим, щука, карась, окунь, елец, осман (суммарно)</w:t>
            </w:r>
          </w:p>
        </w:tc>
        <w:tc>
          <w:tcPr>
            <w:tcW w:w="32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кг</w:t>
            </w:r>
          </w:p>
        </w:tc>
      </w:tr>
      <w:tr>
        <w:trPr>
          <w:jc w:val="left"/>
        </w:trPr>
        <w:tc>
          <w:tcPr>
            <w:tcW w:w="59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Таймень</w:t>
            </w:r>
          </w:p>
        </w:tc>
        <w:tc>
          <w:tcPr>
            <w:tcW w:w="32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экземпляра</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Суммарная суточная норма добычи (вылова) для всех видов водных биоресурсов, указанных в </w:t>
      </w:r>
      <w:hyperlink>
        <w:r>
          <w:rPr>
            <w:rFonts w:ascii="Times New Roman" w:hAnsi="Times New Roman" w:eastAsia="Times New Roman" w:cs="Times New Roman"/>
            <w:b w:val="0"/>
            <w:i w:val="0"/>
            <w:strike w:val="0"/>
            <w:color w:val="0000ff"/>
            <w:sz w:val="24"/>
          </w:rPr>
          <w:t xml:space="preserve">таблице 45</w:t>
        </w:r>
      </w:hyperlink>
      <w:r>
        <w:rPr>
          <w:rFonts w:ascii="Times New Roman" w:hAnsi="Times New Roman" w:eastAsia="Times New Roman" w:cs="Times New Roman"/>
          <w:b w:val="0"/>
          <w:i w:val="0"/>
          <w:strike w:val="0"/>
          <w:sz w:val="24"/>
        </w:rPr>
        <w:t xml:space="preserve">, составляет не более 10 кг или один экземпляр в случае, если его вес превышает 10 кг.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суммарной суточной нормы добыча (вылов) водных биоресурсов прекращается.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bookmarkStart w:id="80" w:name="Par2312"/>
      <w:bookmarkEnd w:id="80"/>
      <w:r>
        <w:rPr>
          <w:rFonts w:ascii="Arial" w:hAnsi="Arial" w:eastAsia="Arial" w:cs="Arial"/>
          <w:b/>
          <w:i w:val="0"/>
          <w:strike w:val="0"/>
          <w:sz w:val="24"/>
        </w:rPr>
        <w:t xml:space="preserve">VI. Промышленное рыболовство в Енисейском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рыбохозяйственном районе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 Виды запретных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37.1. Запрещается применение орудий добычи (вылова), не соответствующих технической документации, не указанных в </w:t>
      </w:r>
      <w:hyperlink>
        <w:r>
          <w:rPr>
            <w:rFonts w:ascii="Times New Roman" w:hAnsi="Times New Roman" w:eastAsia="Times New Roman" w:cs="Times New Roman"/>
            <w:b w:val="0"/>
            <w:i w:val="0"/>
            <w:strike w:val="0"/>
            <w:color w:val="0000ff"/>
            <w:sz w:val="24"/>
          </w:rPr>
          <w:t xml:space="preserve">пунктах 37.2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37.6</w:t>
        </w:r>
      </w:hyperlink>
      <w:r>
        <w:rPr>
          <w:rFonts w:ascii="Times New Roman" w:hAnsi="Times New Roman" w:eastAsia="Times New Roman" w:cs="Times New Roman"/>
          <w:b w:val="0"/>
          <w:i w:val="0"/>
          <w:strike w:val="0"/>
          <w:sz w:val="24"/>
        </w:rPr>
        <w:t xml:space="preserve"> Правил рыболовства, а также имеющих размер (шаг) ячеи менее указанного в </w:t>
      </w:r>
      <w:hyperlink>
        <w:r>
          <w:rPr>
            <w:rFonts w:ascii="Times New Roman" w:hAnsi="Times New Roman" w:eastAsia="Times New Roman" w:cs="Times New Roman"/>
            <w:b w:val="0"/>
            <w:i w:val="0"/>
            <w:strike w:val="0"/>
            <w:color w:val="0000ff"/>
            <w:sz w:val="24"/>
          </w:rPr>
          <w:t xml:space="preserve">приложении N 3</w:t>
        </w:r>
      </w:hyperlink>
      <w:r>
        <w:rPr>
          <w:rFonts w:ascii="Times New Roman" w:hAnsi="Times New Roman" w:eastAsia="Times New Roman" w:cs="Times New Roman"/>
          <w:b w:val="0"/>
          <w:i w:val="0"/>
          <w:strike w:val="0"/>
          <w:sz w:val="24"/>
        </w:rPr>
        <w:t xml:space="preserve"> "Минимальный размер (шаг) ячеи (мм) орудий добычи (вылова), используемых для осуществления промышленного рыболовства, а также любительского рыболовства" к Правилам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1" w:name="Par2317"/>
      <w:bookmarkEnd w:id="81"/>
      <w:r>
        <w:rPr>
          <w:rFonts w:ascii="Times New Roman" w:hAnsi="Times New Roman" w:eastAsia="Times New Roman" w:cs="Times New Roman"/>
          <w:b w:val="0"/>
          <w:i w:val="0"/>
          <w:strike w:val="0"/>
          <w:sz w:val="24"/>
        </w:rPr>
        <w:t xml:space="preserve">37.2. При осуществлении добычи (вылова) водных биоресурсов запрещается применение любых орудий добычи (вылова), за исключением: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закидных неводов;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ставных неводов;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ставных ловушек (вентерей, ванд, морд и других);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ставных одностенных сетей (в том числе рамовых и с пожилинами);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плавных одностенных и дрифтерных одностенных сетей длиной не более 150 м и высотой не более 12 м (в посадке);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наживных крючковых снастей (переметов, удочек, дорожек, жерлиц);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 спиннингов и нахлыстовых удочек, оснащенных мушками и блеснами всех типов, включая мыша;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 специальных пистолетов и ружей для подводной охоты без использования аквалангов и других автономных дыхательных аппаратов в целях любительского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раколовок различных типов и конструкций.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37.3. Запрещается добыча (вылов) любыми орудиями добычи (вылова), за исключением указанных в </w:t>
      </w:r>
      <w:hyperlink>
        <w:r>
          <w:rPr>
            <w:rFonts w:ascii="Times New Roman" w:hAnsi="Times New Roman" w:eastAsia="Times New Roman" w:cs="Times New Roman"/>
            <w:b w:val="0"/>
            <w:i w:val="0"/>
            <w:strike w:val="0"/>
            <w:color w:val="0000ff"/>
            <w:sz w:val="24"/>
          </w:rPr>
          <w:t xml:space="preserve">пункте 37.2</w:t>
        </w:r>
      </w:hyperlink>
      <w:r>
        <w:rPr>
          <w:rFonts w:ascii="Times New Roman" w:hAnsi="Times New Roman" w:eastAsia="Times New Roman" w:cs="Times New Roman"/>
          <w:b w:val="0"/>
          <w:i w:val="0"/>
          <w:strike w:val="0"/>
          <w:sz w:val="24"/>
        </w:rPr>
        <w:t xml:space="preserve"> Правил рыболовства, без ограничения размера (шага) ячеи следующих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байкальский омуль, лещ, налим, ерш, ротан, уклейка,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37.5. Запрещается применение мелкоячейных (ряпушковых) орудий добычи (вылова) в Хатангском заливе ниже по течению от поселка Новорыбное.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2" w:name="Par2332"/>
      <w:bookmarkEnd w:id="82"/>
      <w:r>
        <w:rPr>
          <w:rFonts w:ascii="Times New Roman" w:hAnsi="Times New Roman" w:eastAsia="Times New Roman" w:cs="Times New Roman"/>
          <w:b w:val="0"/>
          <w:i w:val="0"/>
          <w:strike w:val="0"/>
          <w:sz w:val="24"/>
        </w:rPr>
        <w:t xml:space="preserve">37.6. Запрещается добыча (вылов) любыми орудиями добычи (вылова), за исключением: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кольчатой нерпы: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сетями (юндами) с размером (шагом) ячеи 25 см, ставными ловушками с 1 сентября по 30 апреля;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применением огнестрельного нарезного оружия (карабин калибра 5,6 x 39 мм и более) с 1 октября по 30 апреля;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морского зайца: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сетями (юндами), ставными неводами и ловушками с 1 сентября по 31 марта;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белухи (особей старше 1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сетями (половинками) с шагом ячеи 50 см, обкидными и ставными неводами (загонами), а также с применением специального оружия с гарпуном и линем в течение всего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3" w:name="Par2341"/>
      <w:bookmarkEnd w:id="83"/>
      <w:r>
        <w:rPr>
          <w:rFonts w:ascii="Times New Roman" w:hAnsi="Times New Roman" w:eastAsia="Times New Roman" w:cs="Times New Roman"/>
          <w:b w:val="0"/>
          <w:i w:val="0"/>
          <w:strike w:val="0"/>
          <w:sz w:val="24"/>
        </w:rPr>
        <w:t xml:space="preserve">38.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осетр сибирский, стерлядь, голец арктический (в реках), ленок, таймень, нельма, валек обыкновенный;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омуль арктический в реке Енисей выше устья реки Курейки.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 Минимальный размер добываемых (вылавливаемых) водных биоресурсов (промысловый размер):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r>
          <w:rPr>
            <w:rFonts w:ascii="Times New Roman" w:hAnsi="Times New Roman" w:eastAsia="Times New Roman" w:cs="Times New Roman"/>
            <w:b w:val="0"/>
            <w:i w:val="0"/>
            <w:strike w:val="0"/>
            <w:color w:val="0000ff"/>
            <w:sz w:val="24"/>
          </w:rPr>
          <w:t xml:space="preserve">приложении N 2</w:t>
        </w:r>
      </w:hyperlink>
      <w:r>
        <w:rPr>
          <w:rFonts w:ascii="Times New Roman" w:hAnsi="Times New Roman" w:eastAsia="Times New Roman" w:cs="Times New Roman"/>
          <w:b w:val="0"/>
          <w:i w:val="0"/>
          <w:strike w:val="0"/>
          <w:sz w:val="24"/>
        </w:rPr>
        <w:t xml:space="preserve"> "Промысловый размер (см) водных биоресурсов, разрешенных для добычи (вылова) в Енисейском рыбохозяйственном районе" к Правилам рыболовства, кроме разрешенного прилова водных биоресурсов менее промыслового размера.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39.2. Промысловый размер водных биоресурсов определяется в свежем виде: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рыб -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раков - путем измерения тела от линии, соединяющей середину глаз, до окончания средней хвостовой пластины.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39.3. Добытые (выловленные) водные биоресурсы, имеющие длину меньше указанной в </w:t>
      </w:r>
      <w:hyperlink>
        <w:r>
          <w:rPr>
            <w:rFonts w:ascii="Times New Roman" w:hAnsi="Times New Roman" w:eastAsia="Times New Roman" w:cs="Times New Roman"/>
            <w:b w:val="0"/>
            <w:i w:val="0"/>
            <w:strike w:val="0"/>
            <w:color w:val="0000ff"/>
            <w:sz w:val="24"/>
          </w:rPr>
          <w:t xml:space="preserve">приложении N 2</w:t>
        </w:r>
      </w:hyperlink>
      <w:r>
        <w:rPr>
          <w:rFonts w:ascii="Times New Roman" w:hAnsi="Times New Roman" w:eastAsia="Times New Roman" w:cs="Times New Roman"/>
          <w:b w:val="0"/>
          <w:i w:val="0"/>
          <w:strike w:val="0"/>
          <w:sz w:val="24"/>
        </w:rP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r>
          <w:rPr>
            <w:rFonts w:ascii="Times New Roman" w:hAnsi="Times New Roman" w:eastAsia="Times New Roman" w:cs="Times New Roman"/>
            <w:b w:val="0"/>
            <w:i w:val="0"/>
            <w:strike w:val="0"/>
            <w:color w:val="0000ff"/>
            <w:sz w:val="24"/>
          </w:rPr>
          <w:t xml:space="preserve">приложении N 2</w:t>
        </w:r>
      </w:hyperlink>
      <w:r>
        <w:rPr>
          <w:rFonts w:ascii="Times New Roman" w:hAnsi="Times New Roman" w:eastAsia="Times New Roman" w:cs="Times New Roman"/>
          <w:b w:val="0"/>
          <w:i w:val="0"/>
          <w:strike w:val="0"/>
          <w:sz w:val="24"/>
        </w:rPr>
        <w:t xml:space="preserve"> "Промысловый размер (см) водных биоресурсов, разрешенных для добычи (вылова) в Енисейском рыбохозяйственном районе" к Правилам рыболовства) за одну операцию по добыче (вылову) суммарно не более 20%.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 Прилов одних видов водных биоресурсов при осуществлении добычи (вылова) других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40.1. Прилов всех видов водных биоресурсов, не поименованных в разрешении на добычу (вылов) водных биоресурсов, на которые ОДУ не установлен, одновременно с добычей (выловом) видов водных биоресурсов, указанных в разрешении на их добычу (вылов), допускается по весу от общего улова разрешенных видов водных биоресурсов за одну операцию по добыче (вылову) в следующих объемах: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хариуса, ряпушки, корюшки, щуки, язя, судака, сазана - суммарно не более 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налима, леща, плотвы, ельца, карася, линя, османа, окуня, ерша - суммарно не более 49%.</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40.1 в ред. </w:t>
      </w:r>
      <w:hyperlink r:id="rId12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40.2. Прилов водных биоресурсов, для которых установлен ОДУ, но не поименованных в разрешении на добычу (вылов) водных биоресурсов,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40.2 в ред. </w:t>
      </w:r>
      <w:hyperlink r:id="rId121">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Запретные для добычи (вылова) водных биоресурсов районы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41.1. Водные объекты рыбохозяйственного значения бассейна реки Енисей: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притоках реки Енисей всех порядков (включая реки Большой Енисей и Малый Енисей) южнее устья реки Ангара,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 дельте реки Енисей от створа островов Дикий - Насоновский - река Яковлевка до створа устье реки Янгода-Яха - мыс Гостиный;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в Енисейском заливе от створа река Сопочная - мыс Ошмарина до створа мыс Песчаный - северная оконечность бухты Широкой;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41.2. Водные объекты рыбохозяйственного значения бассейна реки Хантайка, включая Хантайское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заливах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 притоках озера Хантайского: Неканда, Мучумакит, Ирбо, Наледная (Нерэ), Кутарамакан, Могады, Голочанда, Хитыкит, Хаканча.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41.3. Курейское, Богучанское, Красноярское, Саяно-Шушенское и Майнское водохранилища с впадающими реками: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Курейском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верхнем участке залива реки Курейка протяженностью 10 км от переменного подпора;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озере Дюпкун и реке Курейка между озером и водохранилищем;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 Красноярском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нижнем бьефе водохранилища выше автодорожного моста через реку Енисей в районе города Дивногорск;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в Саяно-Шушенском и Майнском водохранилищах: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нижних бьефах водохранилищ на расстоянии менее 0,5 км от плотин.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4" w:name="Par2379"/>
      <w:bookmarkEnd w:id="84"/>
      <w:r>
        <w:rPr>
          <w:rFonts w:ascii="Times New Roman" w:hAnsi="Times New Roman" w:eastAsia="Times New Roman" w:cs="Times New Roman"/>
          <w:b w:val="0"/>
          <w:i w:val="0"/>
          <w:strike w:val="0"/>
          <w:sz w:val="24"/>
        </w:rPr>
        <w:t xml:space="preserve">41.4. Водные объекты рыбохозяйственного значения бассейна реки Пясина: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 озерах Лама, Мелкое, Глубокое, Капчук, Гудке, Собачье и Накомякен с притоками;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в реках Норилка, Рыбная с их притоками;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в реке Агапа от устья вверх по течению до устья реки Янгода;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в дельте реки Пясина и в Пясинском заливе от мыса Слудского до створа мыс Зверобой - мыс Южный (на северо-восток от мыса Зверобой).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реках Верхняя Таймыра, Нижняя Таймыра (включая озеро Энгельгардт) с их притоками, Таймырской губе до створа мыс Врангеля - мыс Оскара;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 реках Бикада-Нгуома и Северная;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41.6. Водные объекты рыбохозяйственного значения бассейнов рек побережья Карского моря и моря Лаптевых: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реках Хутуда-Бига, Ленивая, Ленинградская и их заливах;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 заливе Минина.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41.7. Водные объекты рыбохозяйственного значения бассейна реки Обь: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реках Черный Июс, Белый Июс, Б. Кемчуг и их притоках.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5" w:name="Par2398"/>
      <w:bookmarkEnd w:id="85"/>
      <w:r>
        <w:rPr>
          <w:rFonts w:ascii="Times New Roman" w:hAnsi="Times New Roman" w:eastAsia="Times New Roman" w:cs="Times New Roman"/>
          <w:b w:val="0"/>
          <w:i w:val="0"/>
          <w:strike w:val="0"/>
          <w:sz w:val="24"/>
        </w:rPr>
        <w:t xml:space="preserve">42. Запретные сроки (периоды)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 Водные объекты рыбохозяйственного значения бассейна реки Енисей: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42.1.1.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25 июля до ледостава - в Леонтьевской протоке реки Енисей (от устья реки Лапхая до устья реки Пастуховская);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 мая по 30 июня - во всех озерах бассейнов рек Ангара и Подкаменная Тунгуска;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 20 апреля по 20 июня: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реке Енисей южнее (устья) реки Ангара;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притоках реки Енисей всех порядков южнее (устья) реки Подкаменная Тунгуска до (устья) реки Ангара, включая реку Ангара;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озерах бассейна реки Енисей южнее (устья) реки Подкаменная Тунгуска, за исключением озер Республики Тыва;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42.1.2. лососевых и сиговых рыб:</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10 сентября по 30 ноября - в озерах Маковское, Советские (бассейн реки Турухан);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15 сентября по 30 ноября - в озерах бассейна реки Нижняя Тунгуска;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от распаления льда по 15 ноября в реке Енисей от устья реки Сым до устья реки Подкаменная Тунгуска;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42.1.3. сиговых видов рыб:</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 сентября по 15 декабря - в озере Мундуйское и его притоках;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42.1.4. муксуна: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15 ноября по 30 сентября - в реке Енисей ниже поселка Усть-Порт;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42.1.5. сига: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1 сентября по 15 ноября - в реке Енисей с притоками от плотины Красноярской ГЭС до устья реки Подкаменная Тунгуска;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20 сентября по 30 ноября - в озерах Республики Тыва;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42.1.6. пеляди (сырка):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1 октября по 31 декабря - в озерах Республики Тыва;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15 октября по 31 декабря - в озерах Республики Хакасия;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 15 октября по 15 декабря - в Красноярском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42.1.7. сиговых видов рыб, за исключением тугуна: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5 октября по 15 ноября - в реке Енисей выше устья реки Хантайка до устья реки Подкаменная Тунгуска;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42.1.8. всех видов водных биоресурсов в озерах Республики Тыва: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1 мая по 30 июня - в озере Нойон-Холь, озерах верхнего течения реки Хамсыра и озер ее притоков до устья реки Чаваш;</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 мая по 10 июня - в других озерах республики, за исключением леща.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42.2. Водные объекты рыбохозяйственного значения бассейна реки Хантайка, включая Хантайское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10 сентября по 30 ноября - в озере Малом Хантайском (западное), протоке между озерами Малым Хантайским и Хантайским;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20 мая по 30 июня - щуки в Хантайском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42.3. Курейское, Богучанское, Красноярское, Саяно-Шушенское и Майнское водохранилища с впадающими реками: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42.3.1. в Курейском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20 мая по 30 июня и с 1 сентября по 31 октября - всех видов водных биоресурсов в реках Малый Типтур-Орокта, Деген, Авам, Меандровка и их заливах;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42.3.2. в Богучанском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20 апреля по 20 июня -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 сентября по 31 октября - хариуса и тугуна в заливах рек;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42.3.3. в Красноярском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1 мая по 30 июня - во всех заливах водохранилища на расстоянии менее 70% длины залива от его верховья по средней линии;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 20 апреля по 30 июня - всех видов водных биоресурсов в заливе реки Сыда на участке выше створа горы Тангал - устье реки Карасук;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42.3.4. в Саяно-Шушенском и Майнском водохранилищах: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20 апреля по 20 июня - в южной части Саяно-Шушенского водохранилища по створу устья реки Беделиг (250 км судового хода);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42.4. Водные объекты рыбохозяйственного значения бассейна реки Пясина: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10 сентября по 10 октября - в озерах бассейна реки Пясина, не упомянутых в </w:t>
      </w:r>
      <w:hyperlink>
        <w:r>
          <w:rPr>
            <w:rFonts w:ascii="Times New Roman" w:hAnsi="Times New Roman" w:eastAsia="Times New Roman" w:cs="Times New Roman"/>
            <w:b w:val="0"/>
            <w:i w:val="0"/>
            <w:strike w:val="0"/>
            <w:color w:val="0000ff"/>
            <w:sz w:val="24"/>
          </w:rPr>
          <w:t xml:space="preserve">пункте 41.4</w:t>
        </w:r>
      </w:hyperlink>
      <w:r>
        <w:rPr>
          <w:rFonts w:ascii="Times New Roman" w:hAnsi="Times New Roman" w:eastAsia="Times New Roman" w:cs="Times New Roman"/>
          <w:b w:val="0"/>
          <w:i w:val="0"/>
          <w:strike w:val="0"/>
          <w:sz w:val="24"/>
        </w:rPr>
        <w:t xml:space="preserve"> Правил рыболовства, и их притоках.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42.5. Водные объекты рыбохозяйственного значения бассейна озера Таймыр: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15 августа по 31 октября - у северного берега озера Таймыр на участке от бухты Ожидания на восток на протяжении 25 км (шириной пояса 3 км);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 сентября по 15 октября - во всех озерах бассейна с их притоками.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42.6. Водные объекты рыбохозяйственного значения бассейна реки Хатанга: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20 сентября по 30 ноября - омуля, сига, муксуна, пеляди (сырка), тугуна и ряпушки в реке Хета.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42.7. Водные объекты рыбохозяйственного значения бассейна реки Обь: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42.7.1.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20 апреля по 30 июня - во всех водных объектах рыбохозяйственного значения бассейнов рек Чулым и Кеть;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 апреля по 30 июня - на участке реки Чулым от плотины Назаровской ГРЭС до кромки распаления льда;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42.7.2. с 15 сентября по 15 ноября - хариуса в реках Чулым, Кеть и их притоках.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42.8. Запрещается добыча (вылов) беспозвоночных во всех водных объектах Енисейского рыбохозяйственного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1 марта по 15 июня - цист артемии;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 июня по 30 июня - раков.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42.9. Запрещается добыча (вылов) икряных самок раков.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42.10. Внутренние морские воды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42.10.1. с 1 сентября до ледостава - омуля в Енисейском заливе Карского моря;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42.10.2. с 1 августа по 15 марта - муксуна в Енисейском заливе Карского моря.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VII. Любительское рыболовство в Енисейском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рыбохозяйственном районе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 Запретные для добычи (вылова) водных биоресурсов районы (места):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6" w:name="Par2476"/>
      <w:bookmarkEnd w:id="86"/>
      <w:r>
        <w:rPr>
          <w:rFonts w:ascii="Times New Roman" w:hAnsi="Times New Roman" w:eastAsia="Times New Roman" w:cs="Times New Roman"/>
          <w:b w:val="0"/>
          <w:i w:val="0"/>
          <w:strike w:val="0"/>
          <w:sz w:val="24"/>
        </w:rPr>
        <w:t xml:space="preserve">43.1. Водные объекты рыбохозяйственного значения бассейна реки Енисей: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река Агул с притоками; реки Теплая, Золотая, Нарыса с их притоками (Ермаковский район); река Сисим с притоками (Курагинский район); река Амыл с притоками от устья реки Кандат (включая реку Кандат) до истоков; река Казыр с притоками от заимки Нижняя Казырская до истоков; река Ус с притоками ниже реки Теплая; река Кантегир с притоками; озера Манское (Партизанский район), Большое Пезо и Малое Пезо (Саянский район); реки Азас, Тоора-Хем, Красная (бассейн реки Ий-Хем), Хамсыра с притоками; река Абакан (Большой Абакан) с притоками от истока до устья реки Средняя Ада; река Малый Абакан с притоками.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Исключение составляют участки рек в границах населенных пунктов и на расстоянии 1 км от них.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 дельте реки Енисей от створа островов Дикий - Насоновский - река Яковлевка до створа устье реки Янгода-Яха - мыс Гостиный;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в Енисейском заливе от створа река Сопочная - мыс Ошмарина до створа мыс Песчаный - северная оконечность бухты Широкой;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в Саяно-Шушенском, Майнском и Богучанском водохранилищах: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нижних бьефах водохранилищ на расстоянии менее 0,5 км от плотин.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 в Красноярском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нижнем бьефе водохранилища выше автодорожного моста через реку Енисей в районе города Дивногорск;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43.2. Водные объекты рыбохозяйственного значения бассейна озера Таймыр (включая реки Верхняя Таймыра, Нижняя Таймыра, озеро Энгельгардт с их притоками):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реках Верхняя Таймыра, Нижняя Таймыра (включая озеро Энгельгардт) с их притоками, Таймырской губе до створа мыс Врангеля - мыс Оскара;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 реках Бикада-Нгуома и Северная;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7" w:name="Par2491"/>
      <w:bookmarkEnd w:id="87"/>
      <w:r>
        <w:rPr>
          <w:rFonts w:ascii="Times New Roman" w:hAnsi="Times New Roman" w:eastAsia="Times New Roman" w:cs="Times New Roman"/>
          <w:b w:val="0"/>
          <w:i w:val="0"/>
          <w:strike w:val="0"/>
          <w:sz w:val="24"/>
        </w:rPr>
        <w:t xml:space="preserve">43.3. Водные объекты рыбохозяйственного значения бассейнов рек, впадающих в Карское море и море Лаптевых: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 реках Хутуда-Бига, Ленивая, Ленинградская и их заливах;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 заливе Минина.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8" w:name="Par2494"/>
      <w:bookmarkEnd w:id="88"/>
      <w:r>
        <w:rPr>
          <w:rFonts w:ascii="Times New Roman" w:hAnsi="Times New Roman" w:eastAsia="Times New Roman" w:cs="Times New Roman"/>
          <w:b w:val="0"/>
          <w:i w:val="0"/>
          <w:strike w:val="0"/>
          <w:sz w:val="24"/>
        </w:rPr>
        <w:t xml:space="preserve">44. Запретные сроки (периоды)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9" w:name="Par2495"/>
      <w:bookmarkEnd w:id="89"/>
      <w:r>
        <w:rPr>
          <w:rFonts w:ascii="Times New Roman" w:hAnsi="Times New Roman" w:eastAsia="Times New Roman" w:cs="Times New Roman"/>
          <w:b w:val="0"/>
          <w:i w:val="0"/>
          <w:strike w:val="0"/>
          <w:sz w:val="24"/>
        </w:rPr>
        <w:t xml:space="preserve">44.1. Водные объекты рыбохозяйственного значения бассейна реки Енисей: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44.1.1.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25 июля до ледостава - в Леонтьевской протоке реки Енисей (от устья реки Лапхая до устья реки Пастуховская);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 мая по 30 июня - во всех озерах бассейнов рек Ангара и Подкаменная Тунгуска;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 20 апреля по 20 июня: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реке Енисей южнее (устья) реки Ангара;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притоках реки Енисей всех порядков южнее (устья) реки Подкаменная Тунгуска;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притоках водохранилищ ГЭС всех порядков южнее (устья) реки Подкаменная Тунгуска;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озерах бассейна реки Енисей южнее (устья) реки Подкаменная Тунгуска, за исключением озер Республики Тыва;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 1 мая по 10 июня - в озерах Республики Тыва, за исключением леща;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с 1 мая по 30 июня - в озере Нойон-Холь, озерах верхнего течения реки Хамсыра и ее притоков до устья реки Чаваш.</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44.1.2. хариуса: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10 сентября по 10 октября - в притоках реки Енисей всех порядков южнее (устья) реки Подкаменная Тунгуска, включая реку Подкаменная Тунгуска, в притоках водохранилищ ГЭС всех порядков южнее (устья) реки Подкаменная Тунгуска.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44.2. Водные объекты рыбохозяйственного значения бассейна реки Хантайка, включая Хантайское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10 сентября по 30 ноября - в озере Малом Хантайском (западное), протоке между озерами Малым Хантайским и Хантайским;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20 мая по 30 июня - щуки в Хантайском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44.3. Курейское, Богучанское, Красноярское, Саяно-Шушенское и Майнское водохранилища с впадающими реками: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44.3.1. в Курейском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20 мая по 30 июня и с 1 сентября по 31 октября - всех видов водных биоресурсов в реках Малый Типтур-Орокта, Деген, Авам, Меандровка и их заливах;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44.3.2. в Богучанском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20 апреля по 20 июня -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 сентября по 31 октября - хариуса в заливах рек;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44.3.3. в Красноярском водохранилище: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1 мая по 30 июня - всех видов водных биоресурсов во всех заливах водохранилища на расстоянии менее 70% длины залива от его верховья по средней линии;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с 20 апреля по 30 июня - всех видов водных биоресурсов в заливе реки Сыда на участке выше створа горы Тангал - устье реки Карасук;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44.3.4. в Саяно-Шушенском и Майнском водохранилищах: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20 апреля по 20 июня - всех видов водных биоресурсов в южной части Саяно-Шушенского водохранилища по створу устья реки Беделиг (250 км судового хода);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10 сентября по 20 ноября - всех видов водных биоресурсов в заливах рек Хемчик, Кантегир, Казыр-сук, Ус, Большой Уры, Шагонар на расстоянии 3 км от переменного (фактического) подпора.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44.4. Запрещается добыча (вылов) с 10 сентября по 10 октября всех видов водных биоресурсов в озерах бассейна реки Пясина и их притоках.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44.5. Запрещается добыча (вылов):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15 августа по 31 октября - всех видов водных биоресурсов у северного берега озера Таймыр на участке от бухты Ожидания на восток на протяжении 25 км (шириной пояса 3 км);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 сентября по 15 октября - всех видов водных биоресурсов во всех озерах бассейна озера Таймыр с их притоками.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44.6. Запрещается добыча (вылов) с 20 сентября по 30 ноября - ряпушки в реке Хета.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44.7. Запрещается добыча (вылов) в бассейне реки Обь: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44.7.1. всех видов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с 20 апреля по 30 июня - во всех водных объектах рыбохозяйственного значения бассейнов рек Чулым и Кеть;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 апреля по 30 июня - на участке реки Чулым от плотины Назаровской ГРЭС до кромки распаления льда;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44.7.2. хариуса в реках Чулым, Кеть и их притоках с 15 сентября по 15 ноября.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44.8. Запрещается добыча (вылов) беспозвоночных во всех водных объектах Енисейского рыбохозяйственного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икряных самок раков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с 1 марта по 15 июня - цист артемии;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 1 июня по 30 июня - раков.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0" w:name="Par2543"/>
      <w:bookmarkEnd w:id="90"/>
      <w:r>
        <w:rPr>
          <w:rFonts w:ascii="Times New Roman" w:hAnsi="Times New Roman" w:eastAsia="Times New Roman" w:cs="Times New Roman"/>
          <w:b w:val="0"/>
          <w:i w:val="0"/>
          <w:strike w:val="0"/>
          <w:sz w:val="24"/>
        </w:rPr>
        <w:t xml:space="preserve">44.9. Запрещается добыча (вылов) с 1 сентября до ледостава омуля в Енисейском заливе Карского моря.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44.10. В запретные сроки и в запретных водных объектах рыбохозяйственного значения и их частях, указанных в </w:t>
      </w:r>
      <w:hyperlink>
        <w:r>
          <w:rPr>
            <w:rFonts w:ascii="Times New Roman" w:hAnsi="Times New Roman" w:eastAsia="Times New Roman" w:cs="Times New Roman"/>
            <w:b w:val="0"/>
            <w:i w:val="0"/>
            <w:strike w:val="0"/>
            <w:color w:val="0000ff"/>
            <w:sz w:val="24"/>
          </w:rPr>
          <w:t xml:space="preserve">подпунктах 43.1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43.3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44.1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44.9</w:t>
        </w:r>
      </w:hyperlink>
      <w:r>
        <w:rPr>
          <w:rFonts w:ascii="Times New Roman" w:hAnsi="Times New Roman" w:eastAsia="Times New Roman" w:cs="Times New Roman"/>
          <w:b w:val="0"/>
          <w:i w:val="0"/>
          <w:strike w:val="0"/>
          <w:sz w:val="24"/>
        </w:rPr>
        <w:t xml:space="preserve"> Правил рыболовства разрешается добыча (вылов)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 0,5 км от этих границ.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 Запретные для добычи (вылова) виды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осетр сибирский, стерлядь - повсеместно;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валек - в бассейне реки Туба;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ленок - во всех водных объектах рыбохозяйственного значения бассейна реки Обь и бассейна реки Абакан от устья реки Средняя Ада до устья реки Абакан;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 - в реке Абакан от устья реки Средняя Ада до устья реки Абакан.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45.1. На водных объектах общего пользования запрещается добыча (вылов) всех видов водных биоресурсов, за исключением поименованных ниже: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горбуша, форель, хариус, корюшка, ряпушка, омуль арктический (Енисейский залив Карского моря, Карское море, Хатангский залив моря Лаптевых), сиг (Енисейский залив Карского моря, Карское море, Хатангский залив моря Лаптевых, районы (участки), указанные в </w:t>
      </w:r>
      <w:hyperlink>
        <w:r>
          <w:rPr>
            <w:rFonts w:ascii="Times New Roman" w:hAnsi="Times New Roman" w:eastAsia="Times New Roman" w:cs="Times New Roman"/>
            <w:b w:val="0"/>
            <w:i w:val="0"/>
            <w:strike w:val="0"/>
            <w:color w:val="0000ff"/>
            <w:sz w:val="24"/>
          </w:rPr>
          <w:t xml:space="preserve">Приложении N 4</w:t>
        </w:r>
      </w:hyperlink>
      <w:r>
        <w:rPr>
          <w:rFonts w:ascii="Times New Roman" w:hAnsi="Times New Roman" w:eastAsia="Times New Roman" w:cs="Times New Roman"/>
          <w:b w:val="0"/>
          <w:i w:val="0"/>
          <w:strike w:val="0"/>
          <w:sz w:val="24"/>
        </w:rPr>
        <w:t xml:space="preserve">), чир (Енисейский залив Карского моря, Карское море, Хатангский залив моря Лаптевых, районы (участки), указанные в </w:t>
      </w:r>
      <w:hyperlink>
        <w:r>
          <w:rPr>
            <w:rFonts w:ascii="Times New Roman" w:hAnsi="Times New Roman" w:eastAsia="Times New Roman" w:cs="Times New Roman"/>
            <w:b w:val="0"/>
            <w:i w:val="0"/>
            <w:strike w:val="0"/>
            <w:color w:val="0000ff"/>
            <w:sz w:val="24"/>
          </w:rPr>
          <w:t xml:space="preserve">Приложении N 4</w:t>
        </w:r>
      </w:hyperlink>
      <w:r>
        <w:rPr>
          <w:rFonts w:ascii="Times New Roman" w:hAnsi="Times New Roman" w:eastAsia="Times New Roman" w:cs="Times New Roman"/>
          <w:b w:val="0"/>
          <w:i w:val="0"/>
          <w:strike w:val="0"/>
          <w:sz w:val="24"/>
        </w:rPr>
        <w:t xml:space="preserve">), пелядь (районы (участки), указанные в </w:t>
      </w:r>
      <w:hyperlink>
        <w:r>
          <w:rPr>
            <w:rFonts w:ascii="Times New Roman" w:hAnsi="Times New Roman" w:eastAsia="Times New Roman" w:cs="Times New Roman"/>
            <w:b w:val="0"/>
            <w:i w:val="0"/>
            <w:strike w:val="0"/>
            <w:color w:val="0000ff"/>
            <w:sz w:val="24"/>
          </w:rPr>
          <w:t xml:space="preserve">Приложении N 4</w:t>
        </w:r>
      </w:hyperlink>
      <w:r>
        <w:rPr>
          <w:rFonts w:ascii="Times New Roman" w:hAnsi="Times New Roman" w:eastAsia="Times New Roman" w:cs="Times New Roman"/>
          <w:b w:val="0"/>
          <w:i w:val="0"/>
          <w:strike w:val="0"/>
          <w:sz w:val="24"/>
        </w:rPr>
        <w:t xml:space="preserve">), тугун (районы (участки), указанные в </w:t>
      </w:r>
      <w:hyperlink>
        <w:r>
          <w:rPr>
            <w:rFonts w:ascii="Times New Roman" w:hAnsi="Times New Roman" w:eastAsia="Times New Roman" w:cs="Times New Roman"/>
            <w:b w:val="0"/>
            <w:i w:val="0"/>
            <w:strike w:val="0"/>
            <w:color w:val="0000ff"/>
            <w:sz w:val="24"/>
          </w:rPr>
          <w:t xml:space="preserve">Приложении N 4</w:t>
        </w:r>
      </w:hyperlink>
      <w:r>
        <w:rPr>
          <w:rFonts w:ascii="Times New Roman" w:hAnsi="Times New Roman" w:eastAsia="Times New Roman" w:cs="Times New Roman"/>
          <w:b w:val="0"/>
          <w:i w:val="0"/>
          <w:strike w:val="0"/>
          <w:sz w:val="24"/>
        </w:rPr>
        <w:t xml:space="preserve">), щука, елец, карась, лещ, линь, язь, сазан (карп), плотва, налим, окунь, ерш, судак, пескарь, щиповка, верховка, гольяны, бычки-подкаменщики, широколобки, голец-усач, уклейка, ротан, осман, минога, гаммарусы, раки.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45.2. Запрещается добыча (вылов) водных биоресурсов не достигших промысловых размеров - минимального размера водных биоресурсов, разрешенного к добыче (вылову).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45.2.1. Промысловый размер водных биоресурсов определяется в свежем виде: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рыб - путем измерения длины от вершины рыла (при закрытом рте) до основания средних лучей хвостового плавника;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 раков - путем измерения тела от линии, соединяющей середину глаз, до окончания средней хвостовой пластины.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45.2.2. Добытые (выловленные) водные биоресурсы, имеющие длину меньше указанной в </w:t>
      </w:r>
      <w:hyperlink>
        <w:r>
          <w:rPr>
            <w:rFonts w:ascii="Times New Roman" w:hAnsi="Times New Roman" w:eastAsia="Times New Roman" w:cs="Times New Roman"/>
            <w:b w:val="0"/>
            <w:i w:val="0"/>
            <w:strike w:val="0"/>
            <w:color w:val="0000ff"/>
            <w:sz w:val="24"/>
          </w:rPr>
          <w:t xml:space="preserve">Приложении N 2</w:t>
        </w:r>
      </w:hyperlink>
      <w:r>
        <w:rPr>
          <w:rFonts w:ascii="Times New Roman" w:hAnsi="Times New Roman" w:eastAsia="Times New Roman" w:cs="Times New Roman"/>
          <w:b w:val="0"/>
          <w:i w:val="0"/>
          <w:strike w:val="0"/>
          <w:sz w:val="24"/>
        </w:rP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45.3. Запрещается добыча (вылов) водных биоресурсов более суточной нормы, указанной в таблице 46: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Таблица 46</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91" w:name="Par2561"/>
      <w:bookmarkEnd w:id="91"/>
      <w:r>
        <w:rPr>
          <w:rFonts w:ascii="Arial" w:hAnsi="Arial" w:eastAsia="Arial" w:cs="Arial"/>
          <w:b/>
          <w:i w:val="0"/>
          <w:strike w:val="0"/>
          <w:sz w:val="24"/>
        </w:rPr>
        <w:t xml:space="preserve">Суточная норма добычи (вылова) в водных объектах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Красноярского края, Республики Тыва и Республики Хакасия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046"/>
        <w:gridCol w:w="2041"/>
        <w:gridCol w:w="1680"/>
        <w:gridCol w:w="1680"/>
        <w:gridCol w:w="1682"/>
      </w:tblGrid>
      <w:tr>
        <w:trPr>
          <w:jc w:val="left"/>
        </w:trPr>
        <w:tc>
          <w:tcPr>
            <w:tcW w:w="2046"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водных биоресурсов</w:t>
            </w:r>
          </w:p>
        </w:tc>
        <w:tc>
          <w:tcPr>
            <w:tcW w:w="204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 (внутренние морские воды Российской Федерации, территориальное море Российской Федерации)</w:t>
            </w:r>
          </w:p>
        </w:tc>
        <w:tc>
          <w:tcPr>
            <w:tcW w:w="5042"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 (внутренние воды Российской Федерации, за исключением внутренних морских вод Российской Федерации)</w:t>
            </w:r>
          </w:p>
        </w:tc>
      </w:tr>
      <w:tr>
        <w:trPr>
          <w:jc w:val="left"/>
        </w:trPr>
        <w:tc>
          <w:tcPr>
            <w:tcW w:w="2046"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204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Красноярский край</w:t>
            </w:r>
          </w:p>
        </w:tc>
        <w:tc>
          <w:tcPr>
            <w:tcW w:w="1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Красноярский край</w:t>
            </w:r>
          </w:p>
        </w:tc>
        <w:tc>
          <w:tcPr>
            <w:tcW w:w="1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Республика Тыва</w:t>
            </w:r>
          </w:p>
        </w:tc>
        <w:tc>
          <w:tcPr>
            <w:tcW w:w="1682"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Республика Хакасия</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Омуль арктический</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экземпляра</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Чир</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экземпляра</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Тугун</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кг</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Ряпушка</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 сибирский</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экземпляров</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экземпляров</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 монгольский</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экземпляров</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Корюшка</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экземпляров</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экземпляров</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Елец</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 экземпляров</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 экземпляров</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Карась</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экземпляров</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экземпляров</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Линь</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экземпляров</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экземпляров</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экземпляров</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Сазан (карп)</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экземпляров</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Плотва</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 экземпляров</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 экземпляров</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Судак</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экземпляров</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Осман</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 экземпляров</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Раки</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экземпляров</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экземпляров</w:t>
            </w:r>
          </w:p>
        </w:tc>
      </w:tr>
      <w:tr>
        <w:trPr>
          <w:jc w:val="left"/>
        </w:trPr>
        <w:tc>
          <w:tcPr>
            <w:tcW w:w="2046"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Гаммарус</w:t>
            </w:r>
          </w:p>
        </w:tc>
        <w:tc>
          <w:tcPr>
            <w:tcW w:w="204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 кг</w:t>
            </w:r>
          </w:p>
        </w:tc>
        <w:tc>
          <w:tcPr>
            <w:tcW w:w="168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 кг</w:t>
            </w:r>
          </w:p>
        </w:tc>
        <w:tc>
          <w:tcPr>
            <w:tcW w:w="168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0,5 кг</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 сига, чира, пеляди и тугуна во внутренних водах Российской Федерации, за исключением внутренних морских вод Российской Федерации, в границах Красноярского края, указанная в </w:t>
      </w:r>
      <w:hyperlink>
        <w:r>
          <w:rPr>
            <w:rFonts w:ascii="Times New Roman" w:hAnsi="Times New Roman" w:eastAsia="Times New Roman" w:cs="Times New Roman"/>
            <w:b w:val="0"/>
            <w:i w:val="0"/>
            <w:strike w:val="0"/>
            <w:color w:val="0000ff"/>
            <w:sz w:val="24"/>
          </w:rPr>
          <w:t xml:space="preserve">таблице 46</w:t>
        </w:r>
      </w:hyperlink>
      <w:r>
        <w:rPr>
          <w:rFonts w:ascii="Times New Roman" w:hAnsi="Times New Roman" w:eastAsia="Times New Roman" w:cs="Times New Roman"/>
          <w:b w:val="0"/>
          <w:i w:val="0"/>
          <w:strike w:val="0"/>
          <w:sz w:val="24"/>
        </w:rPr>
        <w:t xml:space="preserve"> Правил рыболовства, рассчитана для водных объектов, указанных в </w:t>
      </w:r>
      <w:hyperlink>
        <w:r>
          <w:rPr>
            <w:rFonts w:ascii="Times New Roman" w:hAnsi="Times New Roman" w:eastAsia="Times New Roman" w:cs="Times New Roman"/>
            <w:b w:val="0"/>
            <w:i w:val="0"/>
            <w:strike w:val="0"/>
            <w:color w:val="0000ff"/>
            <w:sz w:val="24"/>
          </w:rPr>
          <w:t xml:space="preserve">Приложении N 4</w:t>
        </w:r>
      </w:hyperlink>
      <w:r>
        <w:rPr>
          <w:rFonts w:ascii="Times New Roman" w:hAnsi="Times New Roman" w:eastAsia="Times New Roman" w:cs="Times New Roman"/>
          <w:b w:val="0"/>
          <w:i w:val="0"/>
          <w:strike w:val="0"/>
          <w:sz w:val="24"/>
        </w:rP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в которых разрешено применение сетных орудий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Суточная норма добычи (вылова) водных биоресурсов устанавливается для каждого гражданина при осуществлении любительского рыболовства на рыбохозяйственных водных объектах общего пользования (за исключением случаев, если на таких водных объектах установлен постоянный или временный запрет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Суммарная суточная норма добычи (вылова) для всех видов водных биоресурсов, указанных в </w:t>
      </w:r>
      <w:hyperlink>
        <w:r>
          <w:rPr>
            <w:rFonts w:ascii="Times New Roman" w:hAnsi="Times New Roman" w:eastAsia="Times New Roman" w:cs="Times New Roman"/>
            <w:b w:val="0"/>
            <w:i w:val="0"/>
            <w:strike w:val="0"/>
            <w:color w:val="0000ff"/>
            <w:sz w:val="24"/>
          </w:rPr>
          <w:t xml:space="preserve">таблице 46</w:t>
        </w:r>
      </w:hyperlink>
      <w:r>
        <w:rPr>
          <w:rFonts w:ascii="Times New Roman" w:hAnsi="Times New Roman" w:eastAsia="Times New Roman" w:cs="Times New Roman"/>
          <w:b w:val="0"/>
          <w:i w:val="0"/>
          <w:strike w:val="0"/>
          <w:sz w:val="24"/>
        </w:rPr>
        <w:t xml:space="preserve">, составляет не более 10 кг или один экземпляр в случае, если его вес превышает 10 кг.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утратил силу с 1 сентября 2022 года. - </w:t>
      </w:r>
      <w:hyperlink r:id="rId123">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45.3.1. Суточная норма добычи (вылова) не устанавливается для следующих видов водных биоресурсов: горбуша, форель, лещ, налим, окунь, ерш, пескарь, щиповка, верховка, гольяны, бычки-подкаменщики, широколобки, голец-усач, уклейка, ротан, минога.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45.3.2. Запрещается превышать суточную норму добычи (вылова), установленную Правилами рыболовства. В случае пребывания на водном объекте более одних суток, в независимости от продолжительности любительского рыболовства, добыча (вылов) и хранение, и (или) транспортировка водных биоресурсов разрешается в размере не более двух суточных норм.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 Виды запретных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46.1. Запрещается добыча (вылов) водных биоресурсов любыми орудиями добычи (вылова), за исключением: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2" w:name="Par2680"/>
      <w:bookmarkEnd w:id="92"/>
      <w:r>
        <w:rPr>
          <w:rFonts w:ascii="Times New Roman" w:hAnsi="Times New Roman" w:eastAsia="Times New Roman" w:cs="Times New Roman"/>
          <w:b w:val="0"/>
          <w:i w:val="0"/>
          <w:strike w:val="0"/>
          <w:sz w:val="24"/>
        </w:rPr>
        <w:t xml:space="preserve">46.1.1. на водных объектах общего пользования: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летними и зимними удочками всех модификаций с общим количеством крючков не более 4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нахлыстовыми удочками, спиннингами, с использованием блесен, воблеров, мушек и других приманок;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корабликом с общим количеством крючков не более 4 штук;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жерлицами и кружками общим количеством не более 4 штук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дорожку (троллингом);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специальными пистолетами и ружьями для подводной охоты без использования аквалангов и других автономных дыхательных аппаратов в целях любительского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щиповки, верховки, гольянов, бычков-подкаменщиков, широколобок, гольца-усача);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ставными ловушками (вентеря, ванды, морды) с длиной крыла не более 2 м, с размером (шагом) ячеи не менее указанного в </w:t>
      </w:r>
      <w:hyperlink>
        <w:r>
          <w:rPr>
            <w:rFonts w:ascii="Times New Roman" w:hAnsi="Times New Roman" w:eastAsia="Times New Roman" w:cs="Times New Roman"/>
            <w:b w:val="0"/>
            <w:i w:val="0"/>
            <w:strike w:val="0"/>
            <w:color w:val="0000ff"/>
            <w:sz w:val="24"/>
          </w:rPr>
          <w:t xml:space="preserve">Приложении N 3</w:t>
        </w:r>
      </w:hyperlink>
      <w:r>
        <w:rPr>
          <w:rFonts w:ascii="Times New Roman" w:hAnsi="Times New Roman" w:eastAsia="Times New Roman" w:cs="Times New Roman"/>
          <w:b w:val="0"/>
          <w:i w:val="0"/>
          <w:strike w:val="0"/>
          <w:sz w:val="24"/>
        </w:rP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раколовками различных типов и конструкций не более трех штук на одного гражданина.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46.1.2 на водных объектах общего пользования, указанных в </w:t>
      </w:r>
      <w:hyperlink>
        <w:r>
          <w:rPr>
            <w:rFonts w:ascii="Times New Roman" w:hAnsi="Times New Roman" w:eastAsia="Times New Roman" w:cs="Times New Roman"/>
            <w:b w:val="0"/>
            <w:i w:val="0"/>
            <w:strike w:val="0"/>
            <w:color w:val="0000ff"/>
            <w:sz w:val="24"/>
          </w:rPr>
          <w:t xml:space="preserve">Приложении N 4</w:t>
        </w:r>
      </w:hyperlink>
      <w:r>
        <w:rPr>
          <w:rFonts w:ascii="Times New Roman" w:hAnsi="Times New Roman" w:eastAsia="Times New Roman" w:cs="Times New Roman"/>
          <w:b w:val="0"/>
          <w:i w:val="0"/>
          <w:strike w:val="0"/>
          <w:sz w:val="24"/>
        </w:rPr>
        <w:t xml:space="preserve"> к Правилам рыболовства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наряду с перечисленными в </w:t>
      </w:r>
      <w:hyperlink>
        <w:r>
          <w:rPr>
            <w:rFonts w:ascii="Times New Roman" w:hAnsi="Times New Roman" w:eastAsia="Times New Roman" w:cs="Times New Roman"/>
            <w:b w:val="0"/>
            <w:i w:val="0"/>
            <w:strike w:val="0"/>
            <w:color w:val="0000ff"/>
            <w:sz w:val="24"/>
          </w:rPr>
          <w:t xml:space="preserve">пункте 46.1.1</w:t>
        </w:r>
      </w:hyperlink>
      <w:r>
        <w:rPr>
          <w:rFonts w:ascii="Times New Roman" w:hAnsi="Times New Roman" w:eastAsia="Times New Roman" w:cs="Times New Roman"/>
          <w:b w:val="0"/>
          <w:i w:val="0"/>
          <w:strike w:val="0"/>
          <w:sz w:val="24"/>
        </w:rPr>
        <w:t xml:space="preserve">. орудиями добычи (вылова) допускается применение готовых одностенных рыболовных сетей узловых, произведенных машинным или ручным способом из различных синтетических мононитей с диаметром нитей менее 0,5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Енисей: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одна ставная сеть длиной не более 30 м и высотой не более 3 м, с размером (шагом) ячеи 18 - 50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невода (бредни) для добычи (вылова) тугуна длиной не более 25 м, с размером (шагом) ячеи в мотне не менее 10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Пясина: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одна ставная сеть, длиной не более 30 м и высотой не более 3 м, с размером (шагом) ячеи 30 - 50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Хатанга: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Хатанга, одна ставная сеть, длиной не более 30 м и высотой не более 3 м, с размером (шагом) ячеи 30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озера бассейна реки Хатанга, одна ставная сеть, длиной не более 30 м и высотой не более 3 м, с размером (шагом) ячеи 30 - 50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Енисейский залив, Карское море: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одна ставная сеть, длиной не более 30 м и высотой не более 3 м, с размером (шагом) ячеи 45 - 60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46.1.3. Утратил силу с 1 сентября 2022 года. - </w:t>
      </w:r>
      <w:hyperlink r:id="rId124">
        <w:r>
          <w:rPr>
            <w:rFonts w:ascii="Times New Roman" w:hAnsi="Times New Roman" w:eastAsia="Times New Roman" w:cs="Times New Roman"/>
            <w:b w:val="0"/>
            <w:i w:val="0"/>
            <w:strike w:val="0"/>
            <w:color w:val="0000ff"/>
            <w:sz w:val="24"/>
          </w:rPr>
          <w:t xml:space="preserve">Приказ</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46.2. запрещается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(если имеется)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использовать сетные орудия добычи (вылова) водных биоресурсов за пределами участков, указанных в </w:t>
      </w:r>
      <w:hyperlink>
        <w:r>
          <w:rPr>
            <w:rFonts w:ascii="Times New Roman" w:hAnsi="Times New Roman" w:eastAsia="Times New Roman" w:cs="Times New Roman"/>
            <w:b w:val="0"/>
            <w:i w:val="0"/>
            <w:strike w:val="0"/>
            <w:color w:val="0000ff"/>
            <w:sz w:val="24"/>
          </w:rPr>
          <w:t xml:space="preserve">приложении N 4</w:t>
        </w:r>
      </w:hyperlink>
      <w:r>
        <w:rPr>
          <w:rFonts w:ascii="Times New Roman" w:hAnsi="Times New Roman" w:eastAsia="Times New Roman" w:cs="Times New Roman"/>
          <w:b w:val="0"/>
          <w:i w:val="0"/>
          <w:strike w:val="0"/>
          <w:sz w:val="24"/>
        </w:rP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к Правилам рыболовства;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запрещается осуществлять любительское рыболовство способом подводной добычи водных биоресурсов (подводной охоты):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местах массового отдыха граждан;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использованием осветительных приборов в толще воды в темное время суток (астрономическое с захода до восхода солнца);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использованием индивидуальных электронных средств обнаружения водных биоресурсов под водой;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использованием аквалангов и других автономных дыхательных аппаратов;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 применением орудий добычи (вылова), используемых для подводной добычи (вылова) водных биоресурсов, над поверхностью водных объектов.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46.3. При осуществлении любительского рыболовства с применением сетных орудий добычи (вылова) запрещается: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нахождение на водоемах,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применять жаберные сети без документа, удостоверяющего личность лица, осуществляющего их применение;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передача жаберных сетей лицом, осуществившим учет и маркировку жаберных сетей, другим лицам;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оставление жаберных сетей без контроля лица, осуществляющего их применение;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выброс сетных орудий лова, в том числе жаберных сетей и их частей вне специально предусмотренных для сбора мусора мест.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VIII. Традиционное рыболовство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47.1. обязаны соблюдать требования к сохранению водных биоресурсов, установленные в </w:t>
      </w:r>
      <w:hyperlink>
        <w:r>
          <w:rPr>
            <w:rFonts w:ascii="Times New Roman" w:hAnsi="Times New Roman" w:eastAsia="Times New Roman" w:cs="Times New Roman"/>
            <w:b w:val="0"/>
            <w:i w:val="0"/>
            <w:strike w:val="0"/>
            <w:color w:val="0000ff"/>
            <w:sz w:val="24"/>
          </w:rPr>
          <w:t xml:space="preserve">главе II</w:t>
        </w:r>
      </w:hyperlink>
      <w:r>
        <w:rPr>
          <w:rFonts w:ascii="Times New Roman" w:hAnsi="Times New Roman" w:eastAsia="Times New Roman" w:cs="Times New Roman"/>
          <w:b w:val="0"/>
          <w:i w:val="0"/>
          <w:strike w:val="0"/>
          <w:sz w:val="24"/>
        </w:rPr>
        <w:t xml:space="preserve"> Правил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r>
          <w:rPr>
            <w:rFonts w:ascii="Times New Roman" w:hAnsi="Times New Roman" w:eastAsia="Times New Roman" w:cs="Times New Roman"/>
            <w:b w:val="0"/>
            <w:i w:val="0"/>
            <w:strike w:val="0"/>
            <w:color w:val="0000ff"/>
            <w:sz w:val="24"/>
          </w:rPr>
          <w:t xml:space="preserve">главами III</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VI</w:t>
        </w:r>
      </w:hyperlink>
      <w:r>
        <w:rPr>
          <w:rFonts w:ascii="Times New Roman" w:hAnsi="Times New Roman" w:eastAsia="Times New Roman" w:cs="Times New Roman"/>
          <w:b w:val="0"/>
          <w:i w:val="0"/>
          <w:strike w:val="0"/>
          <w:sz w:val="24"/>
        </w:rPr>
        <w:t xml:space="preserve"> Правил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47.3. в случае осуществления традиционного рыболовства без применения судов рыбопромыслового флота: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представляют в территориальные органы Росрыболовства сведения о добыче (вылове)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позднее 18 и 3 числа каждого месяца по состоянию на 15 и последнее число месяца - в случае осуществления добычи (вылова) с предоставлением рыболовного участка;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2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ежегодно, не позднее 30 января года, следующего за отчетным, - в случае осуществления добычи (вылова) без предоставления рыболовного участка;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30">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при осуществлении добычи (вылова) морских млекопитающих содержат в надлежащем порядке участки забоя и разделки туш морских млекопитающих;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при осуществлении добычи (вылова) без предоставления рыболовного участка орудия добычи (вылова), используемые для традиционного рыболовства, обозначают с помощью буев или опознавательных знаков (бирок), на которые нанесена информация о владельце орудия добычи (вылова) (фамилия, имя, отчество (при наличии) лица, имеющего право осуществления традиционного рыболовства), или наименование общины коренных малочисленных народов Севера, Сибири и Дальнего Востока Российской Федерации, имеющей право осуществлять традиционное рыболовство, с указанием фамилии, имени, отчества (при наличии) владельца орудия добычи (вылова), осуществляющего традиционное рыболовство.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 "г" введен </w:t>
      </w:r>
      <w:hyperlink r:id="rId131">
        <w:r>
          <w:rPr>
            <w:rFonts w:ascii="Times New Roman" w:hAnsi="Times New Roman" w:eastAsia="Times New Roman" w:cs="Times New Roman"/>
            <w:b w:val="0"/>
            <w:i w:val="0"/>
            <w:strike w:val="0"/>
            <w:color w:val="0000ff"/>
            <w:sz w:val="24"/>
          </w:rPr>
          <w:t xml:space="preserve">Приказом</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 Традиционное рыболовство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32">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r>
          <w:rPr>
            <w:rFonts w:ascii="Times New Roman" w:hAnsi="Times New Roman" w:eastAsia="Times New Roman" w:cs="Times New Roman"/>
            <w:b w:val="0"/>
            <w:i w:val="0"/>
            <w:strike w:val="0"/>
            <w:color w:val="0000ff"/>
            <w:sz w:val="24"/>
          </w:rPr>
          <w:t xml:space="preserve">пунктом 7</w:t>
        </w:r>
      </w:hyperlink>
      <w:r>
        <w:rPr>
          <w:rFonts w:ascii="Times New Roman" w:hAnsi="Times New Roman" w:eastAsia="Times New Roman" w:cs="Times New Roman"/>
          <w:b w:val="0"/>
          <w:i w:val="0"/>
          <w:strike w:val="0"/>
          <w:sz w:val="24"/>
        </w:rPr>
        <w:t xml:space="preserve"> Правил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участка, должны иметь при себе паспорт или иной документ, удостоверяющий личность.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33">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продукции, произведенной из уловов водных биоресурсов).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34">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участке, должны иметь договор пользования этим рыболовным участком.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35">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выбрасывать добытые (выловленные) водные биоресурсы, разрешенные для добычи (вылова);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загрязнять водные объекты и допускать ухудшение естественных условий обитания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 Виды запретных орудий и способов добычи (вылова) водных биоресурсов: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52.1. В Обь-Иртышском рыбохозяйственном районе запрещается применение любых орудий и способов добычи (вылова), за исключением: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рыболовных участках, предоставленных для осуществления традиционного рыболовства;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36">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осуществлении добычи (вылова) тугуна (сосьвинская сельдь) - плавных сетей длиной не более 75 м, высотой стены (стенью) не более 2 м, с размером (шагом) ячеи 18 мм; неводов длиной не более 25 м, с размером (шагом) ячеи в крыльях 18 мм, в мотне 10 мм;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осуществлении добычи (вылова) ряпушки в реке Щучья (Ямало-Ненецкий автономный округ) - плавных сетей длиной не более 75 м, высотой стены (стенью) не более 2 м, с размером (шагом) ячеи 22 мм; и неводов длиной не более 50 м, с размером ячеи в крыльях 20 мм, в мотне 16 мм, а также рюж;</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осуществлении добычи (вылова) остальных видов рыб, за исключением муксуна и нельмы - одной ставной или плавной сети длиной не более 75 м, с шагом ячеи, указанным в </w:t>
      </w:r>
      <w:hyperlink>
        <w:r>
          <w:rPr>
            <w:rFonts w:ascii="Times New Roman" w:hAnsi="Times New Roman" w:eastAsia="Times New Roman" w:cs="Times New Roman"/>
            <w:b w:val="0"/>
            <w:i w:val="0"/>
            <w:strike w:val="0"/>
            <w:color w:val="0000ff"/>
            <w:sz w:val="24"/>
          </w:rPr>
          <w:t xml:space="preserve">пунктах 20.4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21.5</w:t>
        </w:r>
      </w:hyperlink>
      <w:r>
        <w:rPr>
          <w:rFonts w:ascii="Times New Roman" w:hAnsi="Times New Roman" w:eastAsia="Times New Roman" w:cs="Times New Roman"/>
          <w:b w:val="0"/>
          <w:i w:val="0"/>
          <w:strike w:val="0"/>
          <w:sz w:val="24"/>
        </w:rPr>
        <w:t xml:space="preserve"> Правил рыболовства, а также речных и озерных фитилей, вентерей, атарм, рюж, морд с размером (шагом) ячей, указанным в </w:t>
      </w:r>
      <w:hyperlink>
        <w:r>
          <w:rPr>
            <w:rFonts w:ascii="Times New Roman" w:hAnsi="Times New Roman" w:eastAsia="Times New Roman" w:cs="Times New Roman"/>
            <w:b w:val="0"/>
            <w:i w:val="0"/>
            <w:strike w:val="0"/>
            <w:color w:val="0000ff"/>
            <w:sz w:val="24"/>
          </w:rPr>
          <w:t xml:space="preserve">пунктах 19.5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21.5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23.5</w:t>
        </w:r>
      </w:hyperlink>
      <w:r>
        <w:rPr>
          <w:rFonts w:ascii="Times New Roman" w:hAnsi="Times New Roman" w:eastAsia="Times New Roman" w:cs="Times New Roman"/>
          <w:b w:val="0"/>
          <w:i w:val="0"/>
          <w:strike w:val="0"/>
          <w:sz w:val="24"/>
        </w:rPr>
        <w:t xml:space="preserve"> Правил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52.2. В Енисейском рыбохозяйственном районе запрещается применение любых орудий и способов добычи (вылова), за исключением: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орудий добычи (вылова), указанных в </w:t>
      </w:r>
      <w:hyperlink>
        <w:r>
          <w:rPr>
            <w:rFonts w:ascii="Times New Roman" w:hAnsi="Times New Roman" w:eastAsia="Times New Roman" w:cs="Times New Roman"/>
            <w:b w:val="0"/>
            <w:i w:val="0"/>
            <w:strike w:val="0"/>
            <w:color w:val="0000ff"/>
            <w:sz w:val="24"/>
          </w:rPr>
          <w:t xml:space="preserve">пункте 37.2</w:t>
        </w:r>
      </w:hyperlink>
      <w:r>
        <w:rPr>
          <w:rFonts w:ascii="Times New Roman" w:hAnsi="Times New Roman" w:eastAsia="Times New Roman" w:cs="Times New Roman"/>
          <w:b w:val="0"/>
          <w:i w:val="0"/>
          <w:strike w:val="0"/>
          <w:sz w:val="24"/>
        </w:rPr>
        <w:t xml:space="preserve"> Правил рыболовства, имеющих размер (шаг) ячеи, предусмотренный </w:t>
      </w:r>
      <w:hyperlink>
        <w:r>
          <w:rPr>
            <w:rFonts w:ascii="Times New Roman" w:hAnsi="Times New Roman" w:eastAsia="Times New Roman" w:cs="Times New Roman"/>
            <w:b w:val="0"/>
            <w:i w:val="0"/>
            <w:strike w:val="0"/>
            <w:color w:val="0000ff"/>
            <w:sz w:val="24"/>
          </w:rPr>
          <w:t xml:space="preserve">приложением N 3</w:t>
        </w:r>
      </w:hyperlink>
      <w:r>
        <w:rPr>
          <w:rFonts w:ascii="Times New Roman" w:hAnsi="Times New Roman" w:eastAsia="Times New Roman" w:cs="Times New Roman"/>
          <w:b w:val="0"/>
          <w:i w:val="0"/>
          <w:strike w:val="0"/>
          <w:sz w:val="24"/>
        </w:rP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 Традиционное рыболовство ведется: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на водных объектах Ханты-Мансийского автономного округа - Югры и Ямало-Ненецкого автономного округа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w:t>
      </w:r>
      <w:hyperlink>
        <w:r>
          <w:rPr>
            <w:rFonts w:ascii="Times New Roman" w:hAnsi="Times New Roman" w:eastAsia="Times New Roman" w:cs="Times New Roman"/>
            <w:b w:val="0"/>
            <w:i w:val="0"/>
            <w:strike w:val="0"/>
            <w:color w:val="0000ff"/>
            <w:sz w:val="24"/>
          </w:rPr>
          <w:t xml:space="preserve">пунктах 20.1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21.2.1</w:t>
        </w:r>
      </w:hyperlink>
      <w:r>
        <w:rPr>
          <w:rFonts w:ascii="Times New Roman" w:hAnsi="Times New Roman" w:eastAsia="Times New Roman" w:cs="Times New Roman"/>
          <w:b w:val="0"/>
          <w:i w:val="0"/>
          <w:strike w:val="0"/>
          <w:sz w:val="24"/>
        </w:rPr>
        <w:t xml:space="preserve"> Правил рыболовства;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в Енисейском рыбохозяйственном районе в соответствии с ограничениями, предусмотренными в </w:t>
      </w:r>
      <w:hyperlink>
        <w:r>
          <w:rPr>
            <w:rFonts w:ascii="Times New Roman" w:hAnsi="Times New Roman" w:eastAsia="Times New Roman" w:cs="Times New Roman"/>
            <w:b w:val="0"/>
            <w:i w:val="0"/>
            <w:strike w:val="0"/>
            <w:color w:val="0000ff"/>
            <w:sz w:val="24"/>
          </w:rPr>
          <w:t xml:space="preserve">пунктах 38</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42</w:t>
        </w:r>
      </w:hyperlink>
      <w:r>
        <w:rPr>
          <w:rFonts w:ascii="Times New Roman" w:hAnsi="Times New Roman" w:eastAsia="Times New Roman" w:cs="Times New Roman"/>
          <w:b w:val="0"/>
          <w:i w:val="0"/>
          <w:strike w:val="0"/>
          <w:sz w:val="24"/>
        </w:rPr>
        <w:t xml:space="preserve"> Правил рыболовства, за исключением: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добычи (вылова) гольца арктического, тайменя, ленка, нельмы, валька обыкновенного;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w:t>
      </w:r>
      <w:hyperlink r:id="rId137">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добычи (вылова) омуля, сига, муксуна, пеляди, тугуна и ряпушки в реке Хете (приток реки Хатанги) с 20 сентября по 30 ноября;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добычи (вылова) рыбы в течение всего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дельте Енисея от створа островов Дикий - Насоновский - река Яковлевка до створа устье реки Янгода-Яха - мыс Гостиный;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Енисейском заливе от створа река Сопочная - мыс Ошмарина до створа мыс Песчаный - северная оконечность бухты Широкой;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озерах бассейна реки Пясины: Лама, Мелкое, Глубокое, Капчук, Гудке, Собачье и Накомякен с их притоками;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добычи кольчатой нерпы и морского зайца с применением огнестрельного нарезного оружия с 1 сентября по 30 апреля.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1</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правилам рыболовства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Западно-Сибирского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рыбохозяйственного бассейна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93" w:name="Par2788"/>
      <w:bookmarkEnd w:id="93"/>
      <w:r>
        <w:rPr>
          <w:rFonts w:ascii="Arial" w:hAnsi="Arial" w:eastAsia="Arial" w:cs="Arial"/>
          <w:b/>
          <w:i w:val="0"/>
          <w:strike w:val="0"/>
          <w:sz w:val="24"/>
        </w:rPr>
        <w:t xml:space="preserve">ПЕРЕЧЕНЬ</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ЗИМОВАЛЬНЫХ ЯМ, РАСПОЛОЖЕННЫХ НА ВОДНЫХ ОБЪЕКТАХ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РЫБОХОЗЯЙСТВЕННОГО ЗНАЧЕНИЯ ЗАПАДНО-СИБИРСКОГО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РЫБОХОЗЯЙСТВЕННОГО БАССЕЙНА</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w:t>
            </w:r>
            <w:hyperlink r:id="rId138">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color w:val="392c69"/>
                <w:sz w:val="24"/>
              </w:rPr>
              <w:t xml:space="preserve"> Минсельхоза России от 21.02.2022 N 88)</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28"/>
        <w:gridCol w:w="2268"/>
        <w:gridCol w:w="6234"/>
      </w:tblGrid>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п/п</w:t>
            </w:r>
          </w:p>
        </w:tc>
        <w:tc>
          <w:tcPr>
            <w:tcW w:w="226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зимовальной ямы</w:t>
            </w:r>
          </w:p>
        </w:tc>
        <w:tc>
          <w:tcPr>
            <w:tcW w:w="6234"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Месторасположение</w:t>
            </w:r>
          </w:p>
        </w:tc>
      </w:tr>
      <w:tr>
        <w:trPr>
          <w:jc w:val="left"/>
        </w:trPr>
        <w:tc>
          <w:tcPr>
            <w:tcW w:w="9130"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Курганская область</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Курганская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Тобол: в городе Курган у Продольного водозабора.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- 55°25'54".664 с. ш., 65°21'2".902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- 55°26'10".115 с. ш., 65°21'37".022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Земснарядная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Исеть: в городе Шадринске у автоагрегатного завода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- 56°4'29".460 с. ш., 63°35'2".875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- 56°4'8".454 с. ш., 63°35'23".734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Никольская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Исеть: у железнодорожной станции Барневка;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- 56°3'25".423 с. ш., 63°47'24".032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- 56°3'18".205 с. ш., 63°47'35".002 в. д.</w:t>
            </w:r>
          </w:p>
        </w:tc>
      </w:tr>
      <w:tr>
        <w:trPr>
          <w:jc w:val="left"/>
        </w:trPr>
        <w:tc>
          <w:tcPr>
            <w:tcW w:w="9130"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Тюменская область</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Куларовская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(Вагайский район): 750 - 753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- 57°58'51.786" с. ш., 68°55'4.990"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- 57°59'51.108" с. ш., 68°53'16.920"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Подтабай</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(Тобольский район): 728 - 731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- 57°59'57.998" с. ш., 68°45'30.731"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- 58°1'24.618" с. ш., 68°45'33.821"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Устамакская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(Тобольский район): 721,5 - 729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- 58°1'32.487" с. ш., 68°46'37.164"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- 58°2'55.737" с. ш., 68°43'41.812"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Никитинская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(Тобольский район): 717 - 718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- 58°4'7.800" с. ш., 68°41'56.909"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- 58°4'20.045" с. ш., 68°43'5.721"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Павлотская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(Тобольский район): 715 - 716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- 58°4'23.284" с. ш., 68°43'56.660"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- 58°4'42.313" с. ш., 68°44'16.171"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Епанчинская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(Тобольский район): 711 - 714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- 58°5'12.470" с. ш., 68°43'49.553"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- 58°4'40.841" с. ш., 68°41'38.155"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Мульгинская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(Тобольский район): 704 - 715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- 58°4'42.313" с. ш., 68°44'16.171"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- 58°5'53.866" с. ш., 68°38'27.842"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Абалакская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(Тобольский район): 696 - 697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- 58°8'13.257" с. ш., 68°34'54.561"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- 58°8'34.418" с. ш., 68°34'13.002"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Нижне-Филатовская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(Тобольский район): 577 - 579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- 58°35'3.724" с. ш., 68°35'4.994"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- 58°35'31.353" с. ш., 68°36'56.231"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Карбинская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(Уватский район): 548 - 550,5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- 58°46'13.375" с. ш., 68°35'55.442"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- 58°46'26.614" с. ш., 68°33'45.357"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Ворлымовская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(Уватский район): 367 - 369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- 59°27'42.873" с. ш., 68°53'12.816"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- 59°27'39.177" с. ш., 68°55'19.348"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Кокуйская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(Уватский район): 345 - 347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- 59°33'11.211" с. ш., 69°3'30.488"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- 59°33'59.040" с. ш., 69°4'18.382"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Есаульская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(Уватский район): 481 - 488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- 58°54'55.987" с. ш., 68°45'22.739"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- 58°56'35.115" с. ш., 68°49'17.571"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Буренская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(Уватский район): 390 - 393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- 59°18'0.176" с. ш., 68°51'41.940"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- 59°19'39.220" с. ш., 68°52'0.480"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Тугаловская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(Уватский район): 282 - 285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- 59°44'31.113" с. ш., 69°46'40.178"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- 59°45'44.939" с. ш., 69°48'15.348"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Горносликинская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(Уватский район): 533 - 536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- 58°43'30.806" с. ш., 68°40'31.203"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- 58°44'36.338" с. ш., 68°42'29.909" в. д.</w:t>
            </w:r>
          </w:p>
        </w:tc>
      </w:tr>
      <w:tr>
        <w:trPr>
          <w:jc w:val="left"/>
        </w:trPr>
        <w:tc>
          <w:tcPr>
            <w:tcW w:w="9130"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Ханты-Мансийский автономный округ - Югра</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Слушкинская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(Ханты-Мансийский район): 184 - 186,5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- 60°12'36.419" с. ш., 69°49'10.558"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- 60°13'27.257" с. ш., 69°48'27.126"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Сотниковская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(Ханты-Мансийский район): 160,5 - 161,5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- 60°19'46.732" с. ш., 69°52'37.268"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- 60°20'19.667" с. ш., 69°52'15.947"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Кировская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(Ханты-Мансийский район): 108 - 110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- 60°39'35.180" с. ш., 69°52'24.522"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- 60°39'52.012" с. ш., 69°54'25.646" в. д.</w:t>
            </w:r>
          </w:p>
        </w:tc>
      </w:tr>
      <w:tr>
        <w:trPr>
          <w:jc w:val="left"/>
        </w:trPr>
        <w:tc>
          <w:tcPr>
            <w:tcW w:w="628" w:type="dxa"/>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2268"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Кондинская</w:t>
            </w:r>
          </w:p>
        </w:tc>
        <w:tc>
          <w:tcPr>
            <w:tcW w:w="6234" w:type="dxa"/>
            <w:tcBorders>
              <w:top w:val="single" w:sz="4"/>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(Ханты-Мансийский район): 90 - 91 км от устья.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- 60°42'23,5" с.ш., 69°40'31,4" в.д.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- 60°43'02,0" с.ш., 69°39'42,5" в.д.</w:t>
            </w:r>
          </w:p>
        </w:tc>
      </w:tr>
      <w:tr>
        <w:trPr>
          <w:jc w:val="left"/>
        </w:trPr>
        <w:tc>
          <w:tcPr>
            <w:tcW w:w="9130" w:type="dxa"/>
            <w:gridSpan w:val="3"/>
            <w:hMerge w:val="restart"/>
            <w:tcBorders>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23 в ред. </w:t>
            </w:r>
            <w:hyperlink r:id="rId139">
              <w:r>
                <w:rPr>
                  <w:rFonts w:ascii="Times New Roman" w:hAnsi="Times New Roman" w:eastAsia="Times New Roman" w:cs="Times New Roman"/>
                  <w:b w:val="0"/>
                  <w:i w:val="0"/>
                  <w:strike w:val="0"/>
                  <w:color w:val="0000ff"/>
                  <w:sz w:val="24"/>
                </w:rPr>
                <w:t xml:space="preserve">Приказа</w:t>
              </w:r>
            </w:hyperlink>
            <w:r>
              <w:rPr>
                <w:rFonts w:ascii="Times New Roman" w:hAnsi="Times New Roman" w:eastAsia="Times New Roman" w:cs="Times New Roman"/>
                <w:b w:val="0"/>
                <w:i w:val="0"/>
                <w:strike w:val="0"/>
                <w:sz w:val="24"/>
              </w:rPr>
              <w:t xml:space="preserve"> Минсельхоза России от 21.02.2022 N 88)</w:t>
            </w:r>
          </w:p>
        </w:tc>
      </w:tr>
      <w:tr>
        <w:trPr>
          <w:jc w:val="left"/>
        </w:trPr>
        <w:tc>
          <w:tcPr>
            <w:tcW w:w="9130"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Омская область</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Борковская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(Усть-Ишимский район): возле села Борки.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- 57°47'24.50" с. ш., 70°52'4.15"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- 57°47'17.69" с. ш., 70°51'40.12"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Аевская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(Тевризский район): возле о. Аевский.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- 57°26'50.21" с. ш., 72°57'54.17"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- 57°26'42.63" с. ш., 72°58'18.48"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Бакшеевская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(Тевризский район): ниже по течению села Бородинка.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- 57°26'43.58" с. ш., 73°1'56.37"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- 57°26'39.51" с. ш., 73°2'56.50"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Половинская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(Тевризский район): выше по течению о. Ивановский.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- 57°25'26.30" с. ш., 73°5'47.79"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- 57°25'36.05" с. ш., 73°8'5.66"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Ивановская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(Тевризский район): ниже по течению о. Ивановский.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- 57°23'22.96" с. ш., 73°7'8.84"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- 57°23'53.76" с. ш., 73°9'21.97"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Тайчинская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(Тевризский район): возле д. Тайчи.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- 57°20'13.82" с. ш., 73°11'43.60"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- 57°20'20.08" с. ш., 73°12'12.55"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Коктинская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(Тевризский район): ниже по течению д. Тайчи.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- 57°21'37.52" с. ш., 73°14'51.96"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- 57°21'48.32" с. ш., 73°15'15.15"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Плотниковская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(Тевризский район): выше по течению п. Усть-Шиш.</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- 57°17'37.11" с. ш., 73°20'35.15"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- 57°17'47.55" с. ш., 73°21'36.16"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Шуховская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(Знаменский район): ниже по течению п. Усть-Шиш.</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- 57°16'26.48" с. ш., 73°26'11.04"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- 57°15'58.33" с. ш., 73°25'30.92"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Семитская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(Знаменский район): выше по течению о. Аргаисский.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- 57°15'49.23" с. ш., 73°28'26.60"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- 57°16'5.07" с. ш., 73°28'38.70"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Верхнешуховская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(Знаменский район): выше по течению о. Аргаисский.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- 57°15'16.73" с. ш., 73°30'38.12"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- 57°15'21.51" с. ш., 73°31'0.35"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Аргаисская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(Знаменский район): выше по течению о. Аргаисский.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- 57°15'41.63" с. ш., 73°33'56.89"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- 57°15'44.79" с. ш., 73°34'26.24"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Мурзинская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(Знаменский район): возле д. Максим Горький.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- 57°15'6.34" с. ш., 73°39'37.72"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- 57°14'35.69" с. ш., 73°42'25.43"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Усть-Тамацкая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(Знаменский район): ниже по течению д. Максим Горький.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- 57°14'28.70" с. ш., 73°38'40.39"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- 57°14'18.83" с. ш., 73°37'53.46"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Усть-Ошинская 1</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(Знаменский район): ниже по течению д. Максим Горький.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- 57°12'49.28" с. ш., 73°39'46.60"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- 57°12'51.92 с. ш., 73°40'15.79"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Усть-Ошинская 2</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(Знаменский район): выше по течению с. Знаменское.</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- 57°13'1.25" с. ш., 73°42'49.03"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- 57°13'5.79" с. ш., 73°43'18.97"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Усть-Ошинская 3</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(Знаменский район): выше по течению с. Знаменское.</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- 57°13'27.39" с. ш., 73°44'26.56"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- 57°13'26.92" с. ш., 73°44'56.34"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Кавинская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(Знаменский район): ниже по течению о. Монастырский.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- 57°7'50.64" с. ш., 74°6'12.97"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- 57°7'44.95" с. ш., 74°6'40.99"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Пологрудовская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(Тарский район): ниже по течению с. Пологрудово.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- 57°5'30.51" с. ш., 74°10'21.57"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- 57°5'16.91" с. ш., 74°10'12.95"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Нехлюдихинская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(Тарский район): возле д. Курманово.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- 57°0'58.96" с. ш., 74°6'16.08"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- 57°1'0.86" с. ш., 74°6'44.89"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Сеитовская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(Тарский район): выше по течению д. Сеитово.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- 57°1'11.18" с. ш., 74°8'28.48"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- 57°1'20.05" с. ш., 74°10'54.88"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Екатерининская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(Тарский район): возле с. Екатерининское.</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- 56°52'40.91" с. ш., 74°33'28.14"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- 56°52'26.42" с. ш., 74°33'39.66"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Айткуловская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(Тарский район): ниже по течению возле д. Айткулово.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- 56°44'43.00" с. ш., 74°37'10.20"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- 56°44'15.99" с. ш., 74°37'26.82"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Киргапская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(Тарский район): возле д. Киргап.</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- 56°42'52.59" с. ш., 74°36'49.85"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- 56°42'20.88" с. ш., 74°36'48.71"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Черняевская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(Тарский район): ниже по течению д. Киргап.</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- 56°43'4.19" с. ш., 74°34'50.74"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- 56°43'18.11" с. ш., 74°34'42.68"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Верхнечерняевская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(Тарский район): ниже по течению д. Киргап.</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- 56°43'16.95" с. ш., 74°32'20.42"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- 56°42'49.07" с. ш., 74°32'21.20"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Усть-Тарская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(Тарский район): выше по течению о. Берняшевский.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- 56°40'28.90" с. ш., 74°37'10.03"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- 56°40'8.29" с. ш., 74°37'53.60"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Новологинская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(Тарский район): ниже по течению д. Секменево.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- 56°35'27.16" с. ш., 74°37'12.67"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- 56°35'31.65" с. ш., 74°37'34.24"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Старологиновская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(Тарский район): выше по течению д. Старологиново.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- 56°36'24.41" с. ш., 74°38'28.55"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- 56°36'30.50" с. ш., 74°39'24.82"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Старологиновская 2</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(Тарский район): выше по течению д. Терехово.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- 56°34'0.71" с. ш., 74°40'25.63"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- 56°33'53.71" с. ш., 74°39'58.35"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Шуевская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(Большереченский район): выше по течению д. Шуево.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- 56°32'15.65" с. ш., 74°38'48.79"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- 56°32'21.95" с. ш., 74°39'46.21"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Тереховская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(Большереченский район): выше по течению д. Терехово.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- 56°33'39.90" с. ш., 74°39'7.55"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- 56°33'29.14" с. ш., 74°38'43.71"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Шуевская 2</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(Большереченский район) ниже по течению д. Шуево.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- 56°32'9.63" с. ш., 74°42'23.66"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56°32'5.33" с. ш., 74°42'53.55"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Изюкская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(Большереченский район) ниже по течению с. Евгащино.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56°24'39.31" с. ш., 74°42'42.05"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56°24'21.48" с. ш., 74°42'46.54"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Мешковская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(Большереченский район) ниже по течению с. Евгащино.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56°23'50.22" с. ш., 74°43'1.37"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56°23'49.09" с. ш., 74°43'49.22"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Нижнетанатовская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(Большереченский район) выше по течению д. Танатово.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56°24'25.46" с. ш., 74°45'17.13"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56°24'20.01" с. ш., 74°46'15.81"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Танатовская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(Большереченский район) возле д. Танатово.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56°22'45.71" с. ш., 74°48'0.37"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56°22'38.44" с. ш., 74°47'30.57"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Красноярская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(Большереченский район) возле с. Красный Яр</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56°21'32.31" с. ш., 74°42'32.26"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56°21'4.61" с. ш., 74°41'55.52"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Прокопская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(Большереченский район) ниже по течению о. Красноярский.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56°19'22.27" с. ш., 74°46'56.39"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56°19'16.71" с. ш., 74°47'25.52"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Верхнесеткуловская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(Большереченский район) выше по течению с. Такмык.</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56°15'24.89" с. ш., 74°43'28.88"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56°15'19.90" с. ш., 74°43'1.84"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64</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Артынская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(Большереченский район) выше по течению с. Такмык.</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56°15'24.89" с. ш., 74°43'28.88"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56°15'19.90" с. ш., 74°43'1.84"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Серебрянская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(Горьковский район) возле с. Серебряное.</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55°43'22.84" с. ш., 74°20'26.81"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55°43'34.61" с. ш., 74°19'29.07"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66</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Черемховская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(Горьковский район) выше по течению от д. Богданово.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55°42'3.45" с. ш., 73°55'19.05"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55°41'36.85" с. ш., 73°54'28.67"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67</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Сосновская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(Горьковский район) у д. Сосновка.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55°39'34.54" с. ш., 73°52'54.96"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55°39'4.90" с. ш., 73°51'56.67"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Крутихинская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(Горьковский район) у о. Крутихинский.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55°38'31.02" с. ш., 73°49'31.31"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55°38'17.57" с. ш., 73°48'6.23"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69</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Нижнерозовская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(Горьковский район) у о. Розовский.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55°34'10.17" с. ш., 73°31'55.96"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55°34'9.11" с. ш., 73°31'22.18"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70</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Каргановская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(Горьковский район) у о. Каргановский.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55°32'27.37" с. ш., 73°28'15.57"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55°32'9.55" с. ш., 73°27'58.19"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Нижнебитиинская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(Горьковский район) между поселком Нижняя Бития и селом Лежанка.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55°28'43.54" с. ш., 73°24'43.75"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55°28'31.34" с. ш., 73°22'43.90"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Нижнекрасноярская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(Омский район) села Красноярка (поселок Белкино).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55°20'50.36" с. ш., 73°9'54.18"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55°20'51.31" с. ш., 73°9'14.81"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Падинская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(Омский район) у острова Падинский.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- 54°49'17.62" с. ш., 73°31'45.42"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- 54°48'41.58" с. ш., 73°32'41.78"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74</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Покровская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(Омский район) у с. Покрово-Иртышский.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- 54°33'13.47" с. ш., 74°8'5.14"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- 54°33'10.46" с. ш., 74°9'59.65"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Крутоярская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(Черлакский район) у аула Караман Нововаршавского района.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- 53°52'10.21" с. ш., 75°2'36.47"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- 53°50'42.88" с. ш., 75°1'19.49"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76</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Малоатмасская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(Черлакский район) у с. Татарка.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- 53°59'11.83" с. ш., 75°0'16.37"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- 53°57'58.96" с. ш., 75°1'53.61"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77</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Бердниковская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(Черлакский район) у д. Бердниково.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- 54°24'37.97" с. ш., 74°25'58.94"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- 54°23'50.48" с. ш., 74°28'28.16"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78</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Романтеевская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(Черлакский район) у с. Иртыш.</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- 54°29'42.99" с. ш., 74°21'26.84"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- 54°28'38.16" с. ш., 74°22'20.63"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79</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Верхнеильинская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Иртыш (Черлакский район) между д. Верхнеильинка и с. Иртыш.</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- 54°32'4.44" с. ш., 74°17'13.36"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- 54°30'13.07" с. ш., 74°20'36.76" в. д.</w:t>
            </w:r>
          </w:p>
        </w:tc>
      </w:tr>
      <w:tr>
        <w:trPr>
          <w:jc w:val="left"/>
        </w:trPr>
        <w:tc>
          <w:tcPr>
            <w:tcW w:w="9130"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Томская область</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Верхне-Уртамская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(Кожевниковский район) города Красный Яр</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- 56°07'06".67 с. ш., 83°86'53".05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- 56°08'25".94 с. ш., 83°87'08".84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Сосновско-Кожевниковская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(Кожевниковский район) остановочный пункт Никишечкина устье реки Таган.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- 56°29'28".92 с. ш., 84°00'28".92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- 56°32'05".08 с. ш., 84°08'25".43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Никольская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(Кривошеинский район) остановочный пункт Карноухово.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- 57°12'62".44 с. ш., 84°39'13".61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- 57°13'15".55 с. ш., 84°34'96".48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Пасечная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(Кривошеинский район) остановочный пункт Бараново.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- 57°27'80".16 с. ш., 84°02'13".48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- 57°29'14".92 с. ш., 84°02'31".50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84</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Старообская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(Кривошеинский район) деревня Усть-Шегарка курья Козпрбак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- 57°26'21".91 с.ш., 84°06'31".47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- 57°27'33".30 с.ш., 84°07'36".61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Зареченская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(Кривошеинский район) остановочный пункт Кипрюшка устье реки Кипрюшка.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- 57°25'14".64 с. ш., 84°15'95".18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- 57°28'29".77 с. ш., 84°14'24".38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Амбарцевская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(Кривошеинский район) протока Тибишка.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- 57°45'67".70 с. ш., 83°95'25".64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- 57°47'31".12 с. ш., 83°94'02".04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Коломинская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(Чаинский район) с. Коломино.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- 57°82'15".41 с. ш., 83°37'34".66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- 57°82'94".48 с. ш., 83°34'54".85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Пундогинская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(Колпашевский район) с. Баранаково.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- 58°13'21".85 с. ш., 83°03'85".12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- 58°13'99".11 с. ш., 83°0379".11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Тискинская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(Колпашевский район) протока Кальджинская старица.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- 57°98'83".14 с. ш., 83°25'07".50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- 57°99'10".44 с. ш., 83°24'73".17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Касогасовская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(Колпашевский район) с. Тискино.</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- 58°07'49".74 с. ш., 83°19'52".17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- 58°09'93".39 с. ш., 83°20'14".83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Новойльинская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(Колпашевский район) река Чая (протока Негра).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- 58°15'07".58 с. ш., 83°02'69".60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- 58°16'51".57 с. ш., 83°99'12".54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Озернинская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(Колпашевский район) река протока Ильинская.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- 58°16'39".80 с. ш., 82°93'49".49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- 58°21'78".17 с. ш., 82°93'47".77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93</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Колпашевская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(Колпашевский район) с. Озерное.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- 58°24'89".95 с. ш., 82°91'09".17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- 58°26'72".38 с. ш., 82°92'61".94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94</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Канеровская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(Колпашевский район) протока Канеровская.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- 58°31'34".57 с. ш., 82°64'18".18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- 58°33'06".53 с. ш., 82°22'66".02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Петропавловская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(Колпашевский район) д. Петропавловка.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- 58°36'11".47 с. ш., 82°50'83".28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- 58°34'41".33 с. ш., 82°45'24".23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Березовская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(Колпашевский район) д. Петропавловка.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- 58°34'68".36 с. ш., 82°42'25".54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- 58°36'81".79 с. ш., 82°42'27".26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Тебенакская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(Колпашевский район) д. Тебенак.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- 58°48'68".13 с. ш., 82°30'42".75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- 58°49'61".43 с. ш., 82°27'84".83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Кияровская прямица</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(Колпашевский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- 58°23'36".778 с. ш., 82°27'21".367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- 58°25'55".576 с. ш., 82°26'18".333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Зайкинская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(Парабельский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- 58°33'13".021 с. ш., 82°12'19'.115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- 58°34'04".689 с. ш., 82°10'25".407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Верхневальцевская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(Парабельский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- 58°35'23".717 с. ш., 81°59'06".937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- 58°34'13".035 с. ш., 81°56'49".745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Кабанюрская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(Парабельский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- 58°40'40".433 с. ш., 81°51'45".532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- 58°40'32".709 с. ш., 81°49'31".779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Ласкинская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(Парабельский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- 58°44'42".706 с. ш., 81°44'41".047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- 58°43'10".402 с. ш., 81°42'33".097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Каленакская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(Парабельский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- 58°51'27".864 с. ш., 81°29'41".973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- 58°52'22".836 с. ш., 81°30'52".839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104</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Безымянная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(Парабельский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- 58°55'49".731 с. ш., 81°25'55".337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- 58°56'05".343 с. ш., 81°24'29".684</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Каранакская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(Парабельский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- 59°00'31".108 с. ш., 81°27'05".975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- 59°01'20".343 с. ш., 81°24'26".584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106</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Сахарная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(Каргасокский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- 59°07'26".911 с. ш., 81°12'26".539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- 59°07'57".754 с. ш., 81°07'43".908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107</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Мизуркинская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(Каргасокский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- 59°07'12".801 с. ш., 81°04'04".239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- 59°06'25".639 с. ш., 81°03'08".123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108</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Кашинская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(Каргасокский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- 59°05'51".754 с. ш., 80°47'35".225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- 59°07'11".423 с. ш., 80°46'01".780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109</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Каргасокская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(Каргасокский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- 59°09'29".754 с. ш., 80°44'18".225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- 59°09'52".145 с. ш., 80°41'22".839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110</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Киндальская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(Каргасокский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- 59°08'53".234 с. ш., 80°37'51".614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- 59°09'24".124 с. ш., 80°36'53".061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Казальцевская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(Каргасокский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- 59°15'20".616 с. ш., 80°31'37".426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- 59°16'12".344 с. ш., 80°31'37".426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112</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Тымская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(Каргасокский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- 59°17'39".618 с. ш., 80°17'41".236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- 59°17'14".960 с. ш., 80°16'57".036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113</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Шубурда</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(Каргасокский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- 59°16'20".635 с. ш., 80°16'21".224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- 59°15'50".740 с. ш., 80°14'17".027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114</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Нижненикулинская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(Каргасокский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- 59°24'03".612 с. ш., 80°05'01".232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- 59°24'56".253 с. ш., 80°04'11".348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Усть-Тымская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(Каргасокский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- 59°25'47".375 с. ш., 80°02'14".482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- 59°25'40".753 с. ш., 80°00'08".324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116</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Вертикосская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(Каргасокский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- 59°23'35".827 с. ш., 79°40'27".573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- 59°24'38".753 с. ш., 79°40'05".374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117</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Прохоркинская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(Александровский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- 59°30'50".247 с. ш., 79°27'25".524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- 59°29'39".323 с. ш., 79°26'38".455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118</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Пырчинская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(Александровский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- 59°40'49".137 с. ш., 79°08'08".532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- 59°42'12".743 с. ш., 79°07'47".121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119</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Киевская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(Александровский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- 59°47'31".476 с. ш., 79°10'08".579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- 59°48'56".523 с. ш., 79°06'00".351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120</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Верхневартовская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(Александровский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- 59°54'42".142 с. ш., 78°59'08".243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- 59°56'07".241 с. ш., 78°57'27".241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121</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Назинская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(Александровский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- 60°07'15".658 с. ш., 78°55'18".483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- 60°08'14".258 с. ш., 78°53'24".325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122</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Мегипугольская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(Александровский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- 60°14'12".375 с. ш., 78°35'28".427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- 60°15'11".927 с. ш., 78°35'41".341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123</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Нижне-Мегипугольская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(Александровский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- 60°16'21".624 с. ш., 78°29'50".186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- 60°17'54".204 с. ш., 78°26'56".534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124</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Киселевская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(Александровский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- 60°35'08".734 с. ш., 77°43'18".752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- 60°36'21".321 с. ш., 77°42'50".334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Светлопроточинская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(Александровский район):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- 60°41'34".359 с. ш., 77°12'27".825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- 60°41'36".475 с. ш., 77°10'28".325 в. д.</w:t>
            </w:r>
          </w:p>
        </w:tc>
      </w:tr>
      <w:tr>
        <w:trPr>
          <w:jc w:val="left"/>
        </w:trPr>
        <w:tc>
          <w:tcPr>
            <w:tcW w:w="62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126</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Нижнечеркесовская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Чулым (Молчановский район) о. Фильдерский.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- 57°80'86".81 с. ш., 84°10'67".16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- 57°80'87".27 с. ш., 84°10'01".07 в. д.</w:t>
            </w:r>
          </w:p>
        </w:tc>
      </w:tr>
      <w:tr>
        <w:trPr>
          <w:jc w:val="left"/>
        </w:trPr>
        <w:tc>
          <w:tcPr>
            <w:tcW w:w="62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127</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Ельреченская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Чулым (Молчановский район) протока Тунгусская.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- 57°82'14".05 с. ш., 84°72'57".73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- 57°81'34".73 с. ш., 84°73'95".92 в. д.</w:t>
            </w:r>
          </w:p>
        </w:tc>
      </w:tr>
      <w:tr>
        <w:trPr>
          <w:jc w:val="left"/>
        </w:trPr>
        <w:tc>
          <w:tcPr>
            <w:tcW w:w="62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128</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Нижнераскалинская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Чулым (Асиновский район) протока Раскалы.</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- 57°73'69".23 с. ш., 85°33'89".11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- 57°73'35".55 с. ш., 85°35'10".19 в. д.</w:t>
            </w:r>
          </w:p>
        </w:tc>
      </w:tr>
      <w:tr>
        <w:trPr>
          <w:jc w:val="left"/>
        </w:trPr>
        <w:tc>
          <w:tcPr>
            <w:tcW w:w="62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129</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Нижнебарнаульская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Чулым (Асиновский район) протока Барнаульская прорва.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- 57°71'78".33 с. ш., 85°50'96".64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- 57°70'79".76 с. ш., 85°51'78".18 в. д.</w:t>
            </w:r>
          </w:p>
        </w:tc>
      </w:tr>
      <w:tr>
        <w:trPr>
          <w:jc w:val="left"/>
        </w:trPr>
        <w:tc>
          <w:tcPr>
            <w:tcW w:w="62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130</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Таньковская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Чулым (Асиновский район) протока Таньковская.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- 57°71'78".33 с. ш., 85°50'96".64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- 57°70'79".76 с. ш., 85°51'78".18 в. д.</w:t>
            </w:r>
          </w:p>
        </w:tc>
      </w:tr>
      <w:tr>
        <w:trPr>
          <w:jc w:val="left"/>
        </w:trPr>
        <w:tc>
          <w:tcPr>
            <w:tcW w:w="62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Куважинская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Чулым (Первомайский район) исток из озеро Куважи.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- 57°54'78".36 с. ш., 85°78'20".67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- 57°54'58".09 с. ш., 85°78'56".08 в. д.</w:t>
            </w:r>
          </w:p>
        </w:tc>
      </w:tr>
      <w:tr>
        <w:trPr>
          <w:jc w:val="left"/>
        </w:trPr>
        <w:tc>
          <w:tcPr>
            <w:tcW w:w="62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132</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Осколконская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Чулым (Асиновский район) д. Осколково.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- 57°52'73".81 с. ш., 85°75'08".68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- 57°54'58".09 с. ш., 85°78'56".08 в. д.</w:t>
            </w:r>
          </w:p>
        </w:tc>
      </w:tr>
      <w:tr>
        <w:trPr>
          <w:jc w:val="left"/>
        </w:trPr>
        <w:tc>
          <w:tcPr>
            <w:tcW w:w="62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133</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Заимка</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Чулым (Асиновский район) с. Минаевка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- 57°43'88".49 с. ш., 85°84'69".64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- 57°43'30".51 с. ш., 85°85'99".25 в. д.</w:t>
            </w:r>
          </w:p>
        </w:tc>
      </w:tr>
      <w:tr>
        <w:trPr>
          <w:jc w:val="left"/>
        </w:trPr>
        <w:tc>
          <w:tcPr>
            <w:tcW w:w="9130"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Новосибирская область</w:t>
            </w:r>
          </w:p>
        </w:tc>
      </w:tr>
      <w:tr>
        <w:trPr>
          <w:jc w:val="left"/>
        </w:trPr>
        <w:tc>
          <w:tcPr>
            <w:tcW w:w="62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134</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Хромовская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(Новосибирский район) Зеленый мыс (дачи).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- 55°29'43".55 с. ш., 82°87'62".48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- 55°31'02".58 с. ш., 82°87'15".27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Шиповицкая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(Колыванский район) ос. Сосновый.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- 55°39'53".59 с. ш., 82°83'35".90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- 55°39'99".17 с. ш., 82°83'00".28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136</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Батуринская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(Мошковский район) протока Уень с. Батурино.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- 55°67'84".21 с. ш., 83°61'70".95 в. 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- 55°69'54".28 с. ш., 83°62'87".68 в. д.</w:t>
            </w:r>
          </w:p>
        </w:tc>
      </w:tr>
      <w:tr>
        <w:trPr>
          <w:jc w:val="left"/>
        </w:trPr>
        <w:tc>
          <w:tcPr>
            <w:tcW w:w="9130"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Свердловская область</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137</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Устье реки Павья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Тавда в Таборинском муниципальном районе в устье реки Павья (58°18'27.62" с.ш., 64°47'40.38" в.д.) и вниз по реке до протоки из озеро Дикое (58°17'40.21" с.ш., 64°49'24.56" в.д.)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138</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Устье реки Конья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Тавда в Тавдинском городском округе в 100 м выше устья реки Конья (58°12'44.07" с.ш., 64°57'8.39" в.д.) и 500 м вниз по реке (58°12'32.77" с.ш., 64°57'37.93" в.д.)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139</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Устье реки Пеганка</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Тавда в Тавдинском муниципальном районе от устья реки Пеганка вниз по реке 500 м до старицы Васьковская (57°52'47.51" с.ш., 65°35'21.63" в.д.)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140</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Устье реки Лозьва</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Тавда в Гаринском муниципальном районе, в устье реки Лозьва (59°33'1.54" с.ш., 62°20'2.04" в.д.)</w:t>
            </w:r>
          </w:p>
        </w:tc>
      </w:tr>
      <w:tr>
        <w:trPr>
          <w:jc w:val="left"/>
        </w:trPr>
        <w:tc>
          <w:tcPr>
            <w:tcW w:w="9130"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Алтайский край</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141</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Усть-Калманская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от устья реки Большая Калманка вверх по течению на 2 участках, протяженностью по 1 км (167 - 168 и 170 - 171 км).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участок: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- 52°53'33.5" с. ш., 83°36'44.9"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- 52°54'08.5" с. ш., 83°36'53.0"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участок: Верхняя граница - 52°54'52.8" с. ш., 83°36'06.1"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- 52°55'29.3" с. ш., 83°36'12.1"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142</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Калистратихинская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4,5 км вверх от административной границы села Калистратиха (174 - 176 км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- 52°57'26.1" с. ш., 83°37'08.3"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- 52°58'46.6" с. ш., 83°37'35.7"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143</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Блюдечко</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от лодочной базы вниз по течению 4 км (197 - 201 км).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- 53°04'45.4" с. ш., 83°44'51.5"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- 53°06'49.5" с. ш., 83°45'02.5"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144</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Затонская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от устья старицы Айдаровская вниз по течению 8 км.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- 53°14'27.4" с. ш., 83°46'25.2"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- 53°18'16.6" с. ш., 83°46'60.0"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Чумышская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участок: от протоки Кокуйская вниз по течению на протяжении 2 км (315 - 317 км).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- 53°27'27.0" с. ш., 83°04'53.4"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- 53°28'0.81" с. ш., 83°03'06.4"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участок: 1 км ниже ЛЭП - начало ямы, 2 км ниже устья реки Чумыш - окончание ямы, протяженность 3 км (318 - 321 км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- 53°27'56.3" с. ш., 83°01'54.1"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- 53°27'45.0" с. ш., 83°00'37.3"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146</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Елунинская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вниз от устья протоки Тихая на протяжении 2 км (334 - 336 км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- 53°25'41.8" с. ш., 82°48'44.4"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- 53°26'20.3" с. ш., 82°49'08.3"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147</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Боровиковская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правый рукав русла напротив сел Малиновка и Новобинцево (344 - 347 км).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Верхняя граница - 53°25'39.6" с. ш., 82°44'33.6"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- 53°25'46.6" с. ш., 82°43'04.1" в. д.</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148</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Шелаболихинская</w:t>
            </w:r>
          </w:p>
        </w:tc>
        <w:tc>
          <w:tcPr>
            <w:tcW w:w="6234"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Обь выше по течению административной границы села Шелаболиха на 2 участках (363 - 364 и 365 - 366 км).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участок: Верхняя граница - 53°30'13.2" с.ш., 82°25'00.4"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- 53°30'25.8" с. ш., 82°23'52.0"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участок: Верхняя граница - 53°27'19.6" с. ш., 82°29'45.4" в. 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Нижняя граница - 53°28'10.7" с. ш., 82°28'07.3" в. д.</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2</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правилам рыболовства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Западно-Сибирского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рыбохозяйственного бассейна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94" w:name="Par3558"/>
      <w:bookmarkEnd w:id="94"/>
      <w:r>
        <w:rPr>
          <w:rFonts w:ascii="Arial" w:hAnsi="Arial" w:eastAsia="Arial" w:cs="Arial"/>
          <w:b/>
          <w:i w:val="0"/>
          <w:strike w:val="0"/>
          <w:sz w:val="24"/>
        </w:rPr>
        <w:t xml:space="preserve">ПРОМЫСЛОВЫЙ РАЗМЕР (СМ)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ВОДНЫХ БИОРЕСУРСОВ, РАЗРЕШЕННЫХ ДЛЯ ДОБЫЧИ (ВЫЛОВА)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ЕНИСЕЙСКОМ РЫБОХОЗЯЙСТВЕННОМ РАЙОНЕ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28"/>
        <w:gridCol w:w="3401"/>
        <w:gridCol w:w="566"/>
        <w:gridCol w:w="566"/>
        <w:gridCol w:w="566"/>
        <w:gridCol w:w="566"/>
        <w:gridCol w:w="1133"/>
        <w:gridCol w:w="680"/>
        <w:gridCol w:w="1020"/>
      </w:tblGrid>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3401"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Виды водных биоресурсов</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Енисей</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Пясина</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озера Таймыр</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Хатанга</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Обь (бассейны рек Чулык и Кеть)</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Водохранилища ГЭС</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Другие водные объекты рыбохозяйственного значения</w:t>
            </w:r>
          </w:p>
        </w:tc>
      </w:tr>
      <w:tr>
        <w:trPr>
          <w:jc w:val="left"/>
        </w:trPr>
        <w:tc>
          <w:tcPr>
            <w:tcW w:w="9126" w:type="dxa"/>
            <w:gridSpan w:val="9"/>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Таймень</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Ленок</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2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Голец пресноводный:</w:t>
            </w:r>
          </w:p>
        </w:tc>
        <w:tc>
          <w:tcPr>
            <w:tcW w:w="56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56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56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56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мелкая форма</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крупная форма</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 в других водных объектах рыбохозяйственного значения</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Муксун</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 в озерах бассейна реки Хантайка и Усть-Хантайского водохранилища</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2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 в других водных объектах рыбохозяйственного значения, включая озеро Чагытай:</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56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56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56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02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крупная форма</w:t>
            </w:r>
          </w:p>
        </w:tc>
        <w:tc>
          <w:tcPr>
            <w:tcW w:w="56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мелкая форма</w:t>
            </w:r>
          </w:p>
        </w:tc>
        <w:tc>
          <w:tcPr>
            <w:tcW w:w="566"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Чир</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обыкновенный в реке Енисей ниже поселка Казанцево, от города Дивногорск до поселка Костино и в других водных объектах рыбохозяйственного значения</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Ряпушка в озерах Виви, Тембечи, Маковское, Советские</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Ряпушка в озерах Пуринские, Надудо-Турку</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Ряпушка в других северных озерах и водохранилищах</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Омуль</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Омуль в реке Енисей ниже поселка Казанцево</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Язь</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Сазан (карп)</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Осман</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r>
      <w:tr>
        <w:trPr>
          <w:jc w:val="left"/>
        </w:trPr>
        <w:tc>
          <w:tcPr>
            <w:tcW w:w="62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3401"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566"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13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102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3</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правилам рыболовства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Западно-Сибирского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рыбохозяйственного бассейна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95" w:name="Par3795"/>
      <w:bookmarkEnd w:id="95"/>
      <w:r>
        <w:rPr>
          <w:rFonts w:ascii="Arial" w:hAnsi="Arial" w:eastAsia="Arial" w:cs="Arial"/>
          <w:b/>
          <w:i w:val="0"/>
          <w:strike w:val="0"/>
          <w:sz w:val="24"/>
        </w:rPr>
        <w:t xml:space="preserve">МИНИМАЛЬНЫЙ РАЗМЕР (ШАГ)</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ЯЧЕИ (ММ) ОРУДИЙ ДОБЫЧИ (ВЫЛОВА), ИСПОЛЬЗУЕМЫХ</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ДЛЯ ОСУЩЕСТВЛЕНИЯ ПРОМЫШЛЕННОГО РЫБОЛОВСТВА,</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 ТАКЖЕ ЛЮБИТЕЛЬСКОГО РЫБОЛОВСТВА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sectPr>
          <w:headerReference w:type="default" r:id="rId8"/>
          <w:footerReference w:type="default" r:id="rId10"/>
          <w:type w:val="nextPage"/>
          <w:pgSz w:w="11906" w:h="16838"/>
          <w:pgMar w:top="1440" w:right="566" w:bottom="1440" w:left="1133" w:header="0" w:footer="0" w:gutter="0"/>
          <w:cols w:num="1" w:space="720"/>
          <w:docGrid w:linePitch="36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742"/>
        <w:gridCol w:w="3458"/>
        <w:gridCol w:w="453"/>
        <w:gridCol w:w="453"/>
        <w:gridCol w:w="453"/>
        <w:gridCol w:w="453"/>
        <w:gridCol w:w="793"/>
        <w:gridCol w:w="794"/>
        <w:gridCol w:w="737"/>
        <w:gridCol w:w="850"/>
        <w:gridCol w:w="680"/>
        <w:gridCol w:w="794"/>
        <w:gridCol w:w="794"/>
        <w:gridCol w:w="680"/>
        <w:gridCol w:w="850"/>
        <w:gridCol w:w="793"/>
      </w:tblGrid>
      <w:tr>
        <w:trPr>
          <w:jc w:val="left"/>
        </w:trPr>
        <w:tc>
          <w:tcPr>
            <w:tcW w:w="74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345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Виды водных биоресурсов, бассейн, водный объект рыбохозяйственного значения</w:t>
            </w:r>
          </w:p>
        </w:tc>
        <w:tc>
          <w:tcPr>
            <w:tcW w:w="1359"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Закидные невода</w:t>
            </w:r>
          </w:p>
        </w:tc>
        <w:tc>
          <w:tcPr>
            <w:tcW w:w="453"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Сети</w:t>
            </w:r>
          </w:p>
        </w:tc>
        <w:tc>
          <w:tcPr>
            <w:tcW w:w="5442" w:type="dxa"/>
            <w:gridSpan w:val="7"/>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ловушки</w:t>
            </w:r>
          </w:p>
        </w:tc>
        <w:tc>
          <w:tcPr>
            <w:tcW w:w="1530" w:type="dxa"/>
            <w:gridSpan w:val="2"/>
            <w:vMerge w:val="restart"/>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Отцеживающие, тралящие, ставные орудия добычи (вылова) (сачки, концентраторы малые и большие, тралы-накопители, заколы-уловители, сети), тралящие</w:t>
            </w:r>
          </w:p>
        </w:tc>
        <w:tc>
          <w:tcPr>
            <w:tcW w:w="793"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Раколовки диаметром не более 70 см</w:t>
            </w:r>
          </w:p>
        </w:tc>
      </w:tr>
      <w:tr>
        <w:trPr>
          <w:jc w:val="left"/>
        </w:trPr>
        <w:tc>
          <w:tcPr>
            <w:tcW w:w="74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45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53"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мотня</w:t>
            </w:r>
          </w:p>
        </w:tc>
        <w:tc>
          <w:tcPr>
            <w:tcW w:w="453"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приводы</w:t>
            </w:r>
          </w:p>
        </w:tc>
        <w:tc>
          <w:tcPr>
            <w:tcW w:w="453"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крылья</w:t>
            </w:r>
          </w:p>
        </w:tc>
        <w:tc>
          <w:tcPr>
            <w:tcW w:w="453"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174" w:type="dxa"/>
            <w:gridSpan w:val="4"/>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ставные невода</w:t>
            </w:r>
          </w:p>
        </w:tc>
        <w:tc>
          <w:tcPr>
            <w:tcW w:w="1474"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вентеря</w:t>
            </w: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Ловушки (ванды, морды и дреки) (просвет между прутьями)</w:t>
            </w:r>
          </w:p>
        </w:tc>
        <w:tc>
          <w:tcPr>
            <w:tcW w:w="1530" w:type="dxa"/>
            <w:gridSpan w:val="2"/>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79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74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45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5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5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5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5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793"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котел и двор</w:t>
            </w:r>
          </w:p>
        </w:tc>
        <w:tc>
          <w:tcPr>
            <w:tcW w:w="2381"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крыло рабочей зоны</w:t>
            </w:r>
          </w:p>
        </w:tc>
        <w:tc>
          <w:tcPr>
            <w:tcW w:w="68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бочка, двор, окрылки</w:t>
            </w: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крыло (длина не более 10 м)</w:t>
            </w: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30" w:type="dxa"/>
            <w:gridSpan w:val="2"/>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79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74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45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5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5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5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5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79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79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придворная часть</w:t>
            </w:r>
          </w:p>
        </w:tc>
        <w:tc>
          <w:tcPr>
            <w:tcW w:w="1587"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внешняя часть</w:t>
            </w:r>
          </w:p>
        </w:tc>
        <w:tc>
          <w:tcPr>
            <w:tcW w:w="68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30" w:type="dxa"/>
            <w:gridSpan w:val="2"/>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79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74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345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5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5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5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5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79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начало</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конец</w:t>
            </w:r>
          </w:p>
        </w:tc>
        <w:tc>
          <w:tcPr>
            <w:tcW w:w="68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79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530" w:type="dxa"/>
            <w:gridSpan w:val="2"/>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79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Голец пресноводный</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 во всех водных объектах рыбохозяйственного значения, относящихся к бассейнам рек Нижняя Тунгуска и Турухан; водных объектах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 в озерах Республики Тыва</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 в прочих водных объектах рыбохозяйственного значения</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Муксун</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70</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 в озере Хантайском, Усть-Хантайском водохранилище</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Пелядь (сырок) в других водных объектах рыбохозяйственного значения:</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крупная форма</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742"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мелкая форма</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обыкновенный в реке Енисей от поселка Костино до поселка Казанцево, от города Дивногорска до поселка Костино</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обыкновенный в реке Енисей ниже поселка Казанцево и в других водных объектах рыбохозяйственного значения</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Ряпушка в реке Енисей</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Ряпушка в реках Пясина и Хатанга</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Ряпушка в озерах Пуринские, Маковское, Советские, Виви, Надудо-Турку</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Ряпушка в прочих озерах Усть-Хантайского и Курейского водохранилищ</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Омуль в реке Енисей на участке от поселка Костино до поселка Казанцево</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Омуль в реке Енисей ниже поселка Казанцево</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Омуль в озере Таймыр и в реке Хатанга ниже поселка Кресты</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Чир</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Тугун</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Корюшка</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 и язь</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Щука в водохранилищах</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Лещ</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65</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Сазан (карп)</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70</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Плотва, окунь</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Елец</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Караси</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Осман</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Нельма</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70</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3458"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Гаммарусы, артемии (на стадии цист)</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r>
      <w:tr>
        <w:trPr>
          <w:jc w:val="left"/>
        </w:trPr>
        <w:tc>
          <w:tcPr>
            <w:tcW w:w="742"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w:t>
            </w:r>
          </w:p>
        </w:tc>
        <w:tc>
          <w:tcPr>
            <w:tcW w:w="3458" w:type="dxa"/>
            <w:tcBorders>
              <w:top w:val="single" w:sz="4"/>
              <w:left w:val="single" w:sz="4"/>
              <w:bottom w:val="single" w:sz="4"/>
              <w:right w:val="single" w:sz="4"/>
            </w:tcBorders>
          </w:tcPr>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Раки</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45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1588"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w:t>
            </w:r>
          </w:p>
        </w:tc>
        <w:tc>
          <w:tcPr>
            <w:tcW w:w="793" w:type="dxa"/>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right"/>
        <w:outlineLvl w:val="1"/>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Приложение N 4</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правилам рыболовства</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Западно-Сибирского</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рыбохозяйственного бассейна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bookmarkStart w:id="96" w:name="Par4296"/>
      <w:bookmarkEnd w:id="96"/>
      <w:r>
        <w:rPr>
          <w:rFonts w:ascii="Arial" w:hAnsi="Arial" w:eastAsia="Arial" w:cs="Arial"/>
          <w:b/>
          <w:i w:val="0"/>
          <w:strike w:val="0"/>
          <w:sz w:val="24"/>
        </w:rPr>
        <w:t xml:space="preserve">РАЙОНЫ (УЧАСТКИ),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РАСПОЛОЖЕННЫЕ В СЕВЕРНЫХ РАЙОНАХ КРАСНОЯРСКОГО КРАЯ,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ДЛЯ ОСУЩЕСТВЛЕНИЯ ЛЮБИТЕЛЬСКОГО РЫБОЛОВСТВА С ПРИМЕНЕНИЕМ</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СЕТНЫХ ОРУДИЙ ДОБЫЧИ (ВЫЛОВА) ВОДНЫХ БИОРЕСУРСОВ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28"/>
        <w:gridCol w:w="1700"/>
        <w:gridCol w:w="4818"/>
        <w:gridCol w:w="1700"/>
        <w:gridCol w:w="1700"/>
        <w:gridCol w:w="3118"/>
      </w:tblGrid>
      <w:tr>
        <w:trPr>
          <w:jc w:val="left"/>
        </w:trPr>
        <w:tc>
          <w:tcPr>
            <w:tcW w:w="62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п/п</w:t>
            </w:r>
          </w:p>
        </w:tc>
        <w:tc>
          <w:tcPr>
            <w:tcW w:w="170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Наименование водного объекта</w:t>
            </w:r>
          </w:p>
        </w:tc>
        <w:tc>
          <w:tcPr>
            <w:tcW w:w="8218"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Границы и параметры района (участка)</w:t>
            </w:r>
          </w:p>
        </w:tc>
        <w:tc>
          <w:tcPr>
            <w:tcW w:w="311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Виды и сроки (периоды) добычи (вылова) водных биологических ресурсов</w:t>
            </w: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Описание места расположения</w:t>
            </w:r>
          </w:p>
        </w:tc>
        <w:tc>
          <w:tcPr>
            <w:tcW w:w="3400"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Географические координаты (Пулково, 1942)</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с.ш.</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в.д.</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3664"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Енисейский муниципальный район</w:t>
            </w:r>
          </w:p>
        </w:tc>
      </w:tr>
      <w:tr>
        <w:trPr>
          <w:jc w:val="left"/>
        </w:trPr>
        <w:tc>
          <w:tcPr>
            <w:tcW w:w="13664"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Енисей от устья реки Ангара до устья реки Подкаменная Тунгуска</w:t>
            </w: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16 до 22 км,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от левого до правого берега реки Енисей по прямой через 16 км, от 2 до 3 - по береговой линии правого берега реки Енисей, от 3 до 4 - от правого до левого берега реки Енисей по прямой через 22 км, от 4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58°06'44"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92°43'02"</w:t>
            </w:r>
          </w:p>
        </w:tc>
        <w:tc>
          <w:tcPr>
            <w:tcW w:w="3118" w:type="dxa"/>
            <w:vMerge w:val="restart"/>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Тугун (август - сентябрь), хариус, щука, язь, елец, плотва, карась, лещ, окунь (июнь - сентябрь)</w:t>
            </w: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58°07'18"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92°43'17"</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58°09'16"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92°38'17"</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58°08'38"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92°37'54"</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31 до 36 км,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от левого до правого (правый берег устья реки Рудиковка) берега реки Енисей по прямой через 31 км, от 2 до 3 - по береговой линии правого берега реки Енисей, от 3 до 4 - от правого (через приверх острова Маклаковский) до левого берега реки Енисей по прямой через 36 км, от 4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58°12'01"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92°32'07"</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58°12'03"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92°33'15"</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58°14'16"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92°31'45"</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58°14'21"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92°30'27"</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50 до 55 км (от пос. Байкал до д. Южаково),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от левого до правого (правый берег устья реки Каменка) берега реки Енисей по прямой через 50 км, от 2 до 3 - по береговой линии правого берега реки Енисей, от 3 до 4 - от правого до левого берега реки Енисей по прямой через 55 км, от 4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58°20'07"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92°26'38"</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58°20'02"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92°27'36"</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58°22'29"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92°24'00"</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58°22'01"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92°23'53"</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99 до 124 км,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от левого до правого берега реки Енисей по прямой через 99 км, от 2 до 3 - по береговой линии правого берега реки Енисей, от 3 до 4 - от правого до левого берега реки Енисей по прямой через 124 км, от 4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58°37'09"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92°02'25"</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58°36'59"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92°03'45"</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58°44'55"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92°04'26"</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58°45'40"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92°03'50"</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163 до 178 км (от левого берега устья реки Аверина до устья реки Черная),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от левого (левый берег устья реки Аверина) до правого берега реки Енисей по прямой через 163 км, от 2 до 3 - по береговой линии правого берега реки Енисей, от 3 до 4 - от левого до правого берега устья реки Большой Пит, от 4 до 5 - по береговой линии правого берега реки Енисей, от 5 до 6 - от правого до левого (правый берег устья реки Черная) берега реки Енисей по прямой через 178 км, от 6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58°55'12"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91°42'37"</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58°54'52"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91°43'43"</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59°01'21"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91°42'22"</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59°01'35"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91°42'19"</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59°02'12"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91°41'01"</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59°02'12"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91°39'51"</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214,2 до 224 км (от устья реки Колмогоровская до ухвостья острова Колмогоровский),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от левого до правого (правый берег устья реки Колмогоровская) берега реки Енисей по прямой через 214,2 км, от 2 до 3 - по береговой линии правого берега реки Енисей, от 3 до 4 - от правого (левый берег устья реки Шарыпиха) до левого берега реки Енисей по прямой через 224 км (ухвостье острова Колмогоровский), от 4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59°15'11"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91°19'58"</w:t>
            </w:r>
          </w:p>
        </w:tc>
        <w:tc>
          <w:tcPr>
            <w:tcW w:w="3118" w:type="dxa"/>
            <w:vMerge w:val="restart"/>
            <w:tcBorders>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59°15'07"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91°21'14"</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59°19'45"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91°17'40"</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59°19'21"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91°15'18"</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247 до 269 км (от устья ручья Шмаковский до курьи Чистая),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от левого до правого (устье ручья Шмаковский) берега реки Енисей по прямой через 247 км (ухвостье осередка Архиерейская коса), от 2 до 3 - по береговой линии правого берега реки Енисей, от 3 до 4 - от правого (левый берег устья курьи Чистая) до левого берега реки Енисей по прямой через 269 км, от 4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59°28'41"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91°01'03"</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59°29'08"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91°02'50"</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59°38'36"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90°52'32"</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59°38'38"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90°50'49"</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304 до 323,5 км (от устья реки Шадринка до устья реки Верхняя Сурниха),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от левого (устье реки Шадринка) до правого берега реки Енисей по прямой через 304 км, от 2 до 3 - по береговой линии правого берега реки Енисей до левого берега устья реки Верхняя Сурниха, от 3 до 4 - от правого до левого берега реки Енисей по прямой через 323,5 км, от 4 до 5 - по береговой линии левого берега реки Енисей до левого берега устья реки Кас, от 5 до 6 - по прямой от левого до правого берега устья реки Кас, от 6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59°54'41"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90°39'04"</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59°54'59"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90°40'31"</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60°04'46"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90°33'27"</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60°03'48"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90°32'03"</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59°57'19"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90°35'48"</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59°57'08"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90°35'41"</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346,5 км до 359 км (от устья реки Исаковка до устья реки Сым),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от левого до правого (правый берег устья реки Исаковка) берега реки Енисей по прямой через 346,5 км, от 2 до 3 - по береговой линии правого берега реки Енисей, от 3 до 4 - от правого до левого (правый берег устья реки Сым) берега реки Енисей по прямой через 359 км, от 4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60°13'22"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90°17'28"</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60°14'10"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90°17'34"</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60°17'32"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90°06'16"</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60°16'54"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90°06'04"</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369 до 381,5 км (от курьи Леднинская до устья реки Нижняя Сурниха),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от левого до правого (правый берег устья курьи Леднинской) берега реки Енисей по прямой через 369 км, от 2 до 3 - по береговой линии правого берега реки Енисей до левого берега устья реки Нижняя Сурниха, от 3 до 4 - от правого до левого берега реки Енисей по прямой через 381,5 км, от 4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60°20'36"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90°02'13"</w:t>
            </w:r>
          </w:p>
        </w:tc>
        <w:tc>
          <w:tcPr>
            <w:tcW w:w="3118" w:type="dxa"/>
            <w:vMerge w:val="restart"/>
            <w:tcBorders>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60°19'50"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90°03'13"</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60°23'43"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90°06'27"</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60°23'20"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90°05'05"</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3664"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Туруханский муниципальный район</w:t>
            </w:r>
          </w:p>
        </w:tc>
      </w:tr>
      <w:tr>
        <w:trPr>
          <w:jc w:val="left"/>
        </w:trPr>
        <w:tc>
          <w:tcPr>
            <w:tcW w:w="13664"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Енисей от устья реки Ангара до устья реки Подкаменная Тунгуска</w:t>
            </w: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439 до 460 км (от правого берега устья залива Большая Курья до устья ручья Глубокий),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левого до правого берега (правый берег устья залива Большая Курья) реки Енисей, через 439 км, от 2 до 3 - по береговой линии правого берега реки Енисей, от 3 до 4 - по прямой от правого (устье ручья Глубокий) до левого берега реки Енисей, через 460 км, от 4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60°50'22"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89°45'15"</w:t>
            </w:r>
          </w:p>
        </w:tc>
        <w:tc>
          <w:tcPr>
            <w:tcW w:w="311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Тугун (август - сентябрь), хариус, щука, язь, елец, плотва, карась, лещ, ряпушка, окунь (июнь - сентябрь)</w:t>
            </w: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60°50'45"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89°47'13"</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61°01'07"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89°39'50"</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61°00'50"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89°37'29"</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3664"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Енисей от устья реки Подкаменная Тунгуска до порта Игарка</w:t>
            </w: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10 до 19 км (от мыса Борский до ухвостья косы Жигаловская),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левого до правого (мыс Борский) берега реки Енисей, через 10 км, от 2 до 3 - по береговой линии правого берега реки Енисей, от 3 до 4 - по прямой от правого до левого (ухвостье косы Жигаловская) берега реки Енисей, через 19 км, от 4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61°35'53"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89°57'37"</w:t>
            </w:r>
          </w:p>
        </w:tc>
        <w:tc>
          <w:tcPr>
            <w:tcW w:w="3118" w:type="dxa"/>
            <w:vMerge w:val="restart"/>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Тугун (август - сентябрь), хариус, щука, язь, елец, плотва, карась, лещ, ряпушка, окунь (июнь - сентябрь)</w:t>
            </w: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61°36'48"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89°57'14"</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61°33'03"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89°49'55"</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61°32'14"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89°49'55"</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142 до 155 км (от реки Сарчиха до 155 км (выше мыса Новоселовский)),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левого (левый берег устья реки Сарчиха) до правого берега реки Енисей, через 142 км, от 2 до 3 - по береговой линии правого берега реки Енисей, от 3 до 4 - по прямой от правого до левого берега реки Енисей, через 155 км, от 4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62°27'33"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88°54'18"</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62°28'11"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88°54'51"</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62°32'49"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88°44'04"</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62°32'24"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88°42'41"</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223 до 234 км (от ухвостья острова Искупский до с. Верхнеимбатск),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левого (ухвостье острова Искупский (Ниж. Долгий)) до правого берега реки Енисей через 223 км, от 2 до 3 - по береговой линии правого берега реки Енисей, от 3 до 4 - по прямой от правого до левого берега реки Енисей через 234 км, от 4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63°02'23"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88°04'14"</w:t>
            </w:r>
          </w:p>
        </w:tc>
        <w:tc>
          <w:tcPr>
            <w:tcW w:w="3118" w:type="dxa"/>
            <w:vMerge w:val="restart"/>
            <w:tcBorders>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63°02'23"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88°07'05"</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63°07'31"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87°58'53"</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63°07'14"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87°57'01"</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373 до 383,5 км (от 373 км до ухвостья острова Верещагинский),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левого до правого берега реки Енисей, через 373 км, от 2 до 3 - по береговой линии правого берега реки Енисей, от 3 до 4 - по прямой от правого берега реки Енисей до ухвостья острова Верещагинский, через 383,5 км, от 4 до 1 - по береговой линии правого берега острова Верещагинский 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64°08'23"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87°31'51"</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64°08'17"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87°34'28"</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64°13'54"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87°35'25"</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64°13'59"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87°33'32"</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400 до 405,7 км (от устья реки Пакулиха до приверха острова Топовик),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левого (левый берег устья реки Пакулиха) до правого берега реки Енисей, через 400 км, от 2 до 3 - по береговой линии правого берега реки Енисей (1500 м выше устья реки Бакланиха), от 3 до 4 - по прямой от правого берега реки Енисей до приверха острова Топовик, через 405,7 км, от 4 до 5 - по прямой от приверха острова Топовик до левого берега реки Енисей, от 5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64°22'23"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87°33'48"</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64°22'42"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87°35'36"</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64°25'26"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87°33'15"</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64°25'36"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87°31'06"</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64°25'14"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87°30'13"</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494 до 502 км (от устья реки Сухая Тунгуска до приверха острова Большой Костинский),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левого до правого берега (правый берег устья реки Сухая Тунгуска) реки Енисей, через 494 км, от 2 до 3 - по береговой линии правого берега реки Енисей, от 3 до 4 - по прямой от правого до левого (приверх острова Большой Костинский) берега реки Енисей, через 502 км, от 4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65°10'42"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87°52'08"</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65°10'45"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87°55'07"</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65°14'38"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87°56'47"</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65°15'04"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87°53'10"</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542 до 562,5 км (от устья реки Мироедиха (542 км) до мыса Нижний (остров Монастырский),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левого до правого (правый берег устья реки Мироедиха) берега реки Енисей, через 542 км, от 2 до 3 - по береговой линии правого берега реки Енисей, от 3 до 4 - от левого до правого берега устья протока Монастырская, от 4 до 5 - по береговой линии юго-западного берега острова Монастырский, от 5 до 6 - по прямой от мыса Нижний (острова Монастырский) до левого берега реки Енисей, через 562,5 км, от 6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65°35'25"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88°01'59"</w:t>
            </w:r>
          </w:p>
        </w:tc>
        <w:tc>
          <w:tcPr>
            <w:tcW w:w="3118" w:type="dxa"/>
            <w:vMerge w:val="restart"/>
            <w:tcBorders>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65°35'24"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88°04'03"</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65°43'58"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88°03'39"</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65°44'12"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88°03'14"</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65°46'08"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87°58'21"</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65°45'10"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87°57'04"</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571 до 591,5 км (от приверха острова Терский до ухвостья острова Шаровский),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приверха острова Терский до правого берега реки Енисей, через 571 км, от 2 до 3 - по береговой линии правого берега реки Енисей, от 3 до 4 - по прямой от правого берега реки Енисей до ухвостья острова Шаровский, через 591,5 км, от 4 до 1 - по береговой линии правого берега островов Шаровский и Терский.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65°47'18"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87°47'41"</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65°47'48"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87°50'51"</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65°57'19"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88°00'55"</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65°57'27"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87°57'07"</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678 до 685 км (от д. Горошиха до устья реки Повар),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левого до правого (ниже д. Горошиха 400 м) берега реки Енисей, через 678 км, от 2 до 3 - по береговой линии правого берега реки Енисей, от 3 до 4 - по прямой от правого до левого (устье реки Повар) берега реки Енисей, через 685 км, от 4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66°22'44"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87°28'48"</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66°23'32"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87°30'37"</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66°25'26"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87°21'36"</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66°24'30"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87°20'21"</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695 до 705 км (от устья реки Курейка до устья реки Сельдяная),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левого до правого (правый берег устья реки Курейка) берега реки Енисей, через 695 км, от 2 до 3 - по береговой линии правого берега реки Енисей, от 3 до 4 - по прямой от правого до левого (устье реки Сельдяная) берега реки Енисей, через 705 км, от 4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66°28'24"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87°10'20"</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66°29'15"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87°14'06"</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66°32'52"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87°04'28"</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66°31'37"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87°01'24"</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845 до 861 км (от устья реки Верхняя до устья реки Малая Игарка),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левого (устье реки Верхняя) берега реки Енисей до левого берега острова Большая Медвежий (Губенский), через 845 км, от 2 до 3 - по береговой линии левого берега острова Большой Медвежий (Губенский), от 3 до 4 - по прямой от ухвостья острова Большой Медвежий (Губенский) до приверха острова Игарский, от 4 до 5 - по береговой линии левого берега острова Игарский, от 5 до 6 - по прямой от ухвостья острова Игарский до левого берега реки Енисей, через 861 км, от 6 до 1 - по береговой линии левого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67°18'25"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86°33'21"</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67°17'57"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86°38'02"</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67°23'18"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86°38'00"</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67°24'30"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86°38'57"</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67°26'38"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86°32'20"</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67°25'15"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86°31'05"</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 (протока Губенская)</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вдоль острова Большой Медвежий ((протока Губенская) вдоль острова Большой Медвежий, от приверха до ухвостья), по всей ширине протоки: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берега реки Енисей до приверха острова Большой Медвежий (Губенский), от 2 до 3 - по береговой линии правого берега острова Большой Медвежий (Губенский), от 3 до 4 - по прямой от ухвостья острова Большой Медвежий (Губенский) до правого берега реки Енисей, от 4 до 1 - по береговой линии правого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67°11'39"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86°39'45"</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67°11'45"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86°37'47"</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67°23'18"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86°38'00"</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67°23'20"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86°39'39"</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0546"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Нижняя Тунгуска от селения Кислокан до устья</w:t>
            </w:r>
          </w:p>
        </w:tc>
        <w:tc>
          <w:tcPr>
            <w:tcW w:w="311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Тугун (август - сентябрь), хариус, щука, язь, елец, плотва, карась, окунь (июнь - сентябрь), за исключением сроков, указанных в </w:t>
            </w:r>
            <w:hyperlink>
              <w:r>
                <w:rPr>
                  <w:rFonts w:ascii="Times New Roman" w:hAnsi="Times New Roman" w:eastAsia="Times New Roman" w:cs="Times New Roman"/>
                  <w:b w:val="0"/>
                  <w:i w:val="0"/>
                  <w:strike w:val="0"/>
                  <w:color w:val="0000ff"/>
                  <w:sz w:val="24"/>
                </w:rPr>
                <w:t xml:space="preserve">пункте 44</w:t>
              </w:r>
            </w:hyperlink>
            <w:r>
              <w:rPr>
                <w:rFonts w:ascii="Times New Roman" w:hAnsi="Times New Roman" w:eastAsia="Times New Roman" w:cs="Times New Roman"/>
                <w:b w:val="0"/>
                <w:i w:val="0"/>
                <w:strike w:val="0"/>
                <w:sz w:val="24"/>
              </w:rPr>
              <w:t xml:space="preserve"> Правил рыболовства)</w:t>
            </w: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Нижняя Тунгуска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8 до 28 км, по всей ширине реки: от 1 до 2 - по прямой от правого до левого берега реки Нижняя Тунгуска, через 8 км, от 2 до 3 - по береговой линии левого берега реки Нижняя Тунгуска, от 3 до 4 - по прямой от левого (уреки Щеки) до правого берега реки Нижняя Тунгуска, через 28 км, от 4 до 1 - по береговой линии правого берега реки Нижняя Тунгуска.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65°47'51"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88°05'47"</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65°47'38"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88°05'54"</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65°49'39"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88°24'30"</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65°49'40"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88°24'07"</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0546"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Подкаменная Тунгуска от селения Байкит до устья</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Подкаменная Тунгуска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4 до 28 км,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(мыс Обходной) до левого (ск. Барочка) берега реки Подкаменная Тунгуска, через 4 км, от 2 до 3 - по береговой линии левого берега реки Подкаменная Тунгуска, от 3 до 4 - по прямой от левого до правого берега реки Подкаменная Тунгуска, через 28 км (ухвостье косы Березовая), от 4 до 1 - по береговой линии правого берега реки Енисей.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61°35'36"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90°09'25"</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61°35'23"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90°09'53"</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61°39'57"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90°31'20"</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61°40'21"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90°31'07"</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0546"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Турухан, топографические карты</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Турухан</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Березовая до устья реки Шальная,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(устье реки Березовая) до левого берега реки, от 2 до 3 - по береговой линии левого берега реки, от 3 до 4 - по прямой от левого (устье реки Шальная) до правого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65°46'55"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86°49'19"</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65°46'49"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86°49'13"</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65°47'30"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87°10'07"</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65°47'36"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87°09'56"</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3664"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Эвенкийский район</w:t>
            </w:r>
          </w:p>
        </w:tc>
      </w:tr>
      <w:tr>
        <w:trPr>
          <w:jc w:val="left"/>
        </w:trPr>
        <w:tc>
          <w:tcPr>
            <w:tcW w:w="13664"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Подкаменная Тунгуска.</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Подкаменная Тунгуска от селения Байкит до устья</w:t>
            </w: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Подкаменная Тунгуска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Большая Тайменька (92,7 км) до устья реки Гурьевская (132,5 км),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до левого (устье реки Большая Тайменька) берега реки, от 2 до 3 - по береговой линии левого берега реки, от 3 до 4 - по прямой от левого до правого (устье реки Гурьевская)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61°39'11"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91°27'18"</w:t>
            </w:r>
          </w:p>
        </w:tc>
        <w:tc>
          <w:tcPr>
            <w:tcW w:w="3118" w:type="dxa"/>
            <w:vMerge w:val="restart"/>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Тугун (август - сентябрь), хариус, шука, язь, елец, плотва, карась, окунь (июнь - сентябрь), за исключением сроков, указанных в </w:t>
            </w:r>
            <w:hyperlink>
              <w:r>
                <w:rPr>
                  <w:rFonts w:ascii="Times New Roman" w:hAnsi="Times New Roman" w:eastAsia="Times New Roman" w:cs="Times New Roman"/>
                  <w:b w:val="0"/>
                  <w:i w:val="0"/>
                  <w:strike w:val="0"/>
                  <w:color w:val="0000ff"/>
                  <w:sz w:val="24"/>
                </w:rPr>
                <w:t xml:space="preserve">пункте 44</w:t>
              </w:r>
            </w:hyperlink>
            <w:r>
              <w:rPr>
                <w:rFonts w:ascii="Times New Roman" w:hAnsi="Times New Roman" w:eastAsia="Times New Roman" w:cs="Times New Roman"/>
                <w:b w:val="0"/>
                <w:i w:val="0"/>
                <w:strike w:val="0"/>
                <w:sz w:val="24"/>
              </w:rPr>
              <w:t xml:space="preserve"> Правил рыболовства)</w:t>
            </w: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61°38'53"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91°27'31"</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61°56'49"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91°26'47"</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61°56'49"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91°26'07"</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Подкаменная Тунгуска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Кочумдек (192,1 км) до устья реки Юдулэмэ (211,6 км),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(левый берег устья реки Кочумдек) до левого берега, от 2 до 3 - по береговой линии левого берега реки, от 3 до 4 - по прямой от левого до правого (правый берег устья реки Юдулэмэ)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62°21'25"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91°59'06"</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62°21'03"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91°59'06"</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62°14'02"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92°06'01"</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62°14'02"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92°06'45"</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Подкаменная Тунгуска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Дягдагли (371,1 км) до пос. Полигус (420 км),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до левого (правый берег устья реки Дягдагли) берега, от 2 до 3 - по береговой линии левого берега реки, от 3 до 4 - по прямой от левого до правого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61°49'50"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94°07'49"</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61°49'34"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94°07'49"</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61°59'01"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94°39'25"</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61°59'10"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94°39'15"</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Подкаменная Тунгуска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Юдукэн (533,5 км) до устья реки Чуня (555,5 км),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до левого (правый берег устья реки Юдукэн) берега реки, от 2 до 3 - по береговой линии левого берега реки, от 3 до 4 - по прямой от левого до правого (правый берег устья реки Чуня)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61°37'04"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96°13'13"</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61°36'55"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96°13'13"</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61°36'37"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96°29'50"</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61°36'47"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96°29'54"</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Подкаменная Тунгуска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пос. Куюмба (671,5 км) до устья реки Камо (724,3 км),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до левого (правый берег устья реки Куюмба) берега реки, от 2 до 3 - по береговой линии левого берега реки до левого берега устья реки Камо, от 3 до 4 - по прямой от левого до правого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60°57'33"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96°57'26"</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60°57'33"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96°57'40"</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60°43'43"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97°31'13"</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60°43'43"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97°31'43"</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Подкаменная Тунгуска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пос. Ошарово (812 км) до устья реки Тайга (831,2 км),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до левого берега реки, от 2 до 3 - по береговой линии левого берега реки до левого берега устья реки Тайга, от 3 до 4 - по прямой от левого до правого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60°22'45"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98°19'40"</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60°22'26"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98°19'40"</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60°16'35"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98°27'08"</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60°16'42"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98°27'14"</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Подкаменная Тунгуска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Таимба (859,2 км) до пос. Мирюга,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(левый берег устья реки Таимба) до левого берега реки, от 2 до 3 - по береговой линии левого берега реки, от 3 до 4 - по прямой от левого до правого (с. Мирюга)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60°17'31"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98°53'44"</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60°17'26"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98°52'48"</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60°18'15"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99°21'19"</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60°18'19"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99°21'33"</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Подкаменная Тунгуска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Оскоба (1011,5 км) до устья реки Соба (1035,7 км),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до левого (правый берег устья реки Оскоба) берега, от 2 до 3 - по береговой линии левого берега реки до устья реки Соба, от 3 до 4 - по прямой от левого до правого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60°14'30"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100°32'21"</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60°14'21"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100°32'14"</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60°16'59"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100°53'20"</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60°17'05"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100°53'10"</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Подкаменная Тунгуска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Ванаварка (пос. Ванавары) до устья реки Тэтэрэ, по всей ширине реки: от 1 до 2 - по прямой от правого (устье реки Ванаварка) до левого берега, от 2 до 3 - по береговой линии левого берега реки, от 3 до 4 - по прямой от левого до правого (правый берег устья реки Тэтэрэ)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60°19'54"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102°18'03"</w:t>
            </w:r>
          </w:p>
        </w:tc>
        <w:tc>
          <w:tcPr>
            <w:tcW w:w="3118" w:type="dxa"/>
            <w:vMerge w:val="restart"/>
            <w:tcBorders>
              <w:left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60°19'49"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102°17'55"</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60°08'54"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102°14'40"</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60°08'56"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102°14'51"</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0546"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бассейна реки Подкаменная Тунгуска</w:t>
            </w:r>
          </w:p>
        </w:tc>
        <w:tc>
          <w:tcPr>
            <w:tcW w:w="3118" w:type="dxa"/>
            <w:vMerge w:val="continue"/>
            <w:tcBorders>
              <w:left w:val="single" w:sz="4"/>
              <w:right w:val="single" w:sz="4"/>
            </w:tcBorders>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Катанга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Аява до устья реки Бероями,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(левый берег устья реки Аява) до левого берега реки, от 2 до 3 - по береговой линии левого берега реки, от 3 до 4 - по прямой от левого до правого (устье реки Бероями)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59°43'25"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103°17'02"</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59°43'25"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103°16'55"</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59°35'18"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103°24'31"</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59°35'20"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103°24'36"</w:t>
            </w:r>
          </w:p>
        </w:tc>
        <w:tc>
          <w:tcPr>
            <w:tcW w:w="3118" w:type="dxa"/>
            <w:vMerge w:val="continue"/>
            <w:tcBorders>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Чуня</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Чуня до устья реки Тычаны,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до левого берега устья реки Чуня, от 2 до 3 - по береговой линии левого берега реки до левого берега устья реки Тычаны, от 3 до 4 - по прямой от левого до правого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61°36'47"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96°29'54"</w:t>
            </w:r>
          </w:p>
        </w:tc>
        <w:tc>
          <w:tcPr>
            <w:tcW w:w="3118" w:type="dxa"/>
            <w:vMerge w:val="restart"/>
            <w:tcBorders>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61°36'44"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96°30'08"</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61°33'48"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97°08'51"</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61°33'51"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97°08'30"</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Чуня</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Ведэя до устья реки Кимчу,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до левого (правый берег устья реки Ведэя) берега реки, от 2 до 3 - по береговой линии левого берега реки до левого берега устья реки Кимчу, от 3 до 4 - по прямой от левого до правого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61°21'15"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100°27'09"</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61°21'17"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100°26'53"</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61°21'42"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100°54'28"</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61°21'42"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100°54'37"</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Чуня</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от места слияния Северной и Южной Чуни до устья реки Вотакит, по всей ширине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61°44'25"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102°49'25"</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61°47'40"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102°18'42"</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Вельмо</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Вельмо до устья реки Бурная,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до левого берега устья реки Вельмо, от 2 до 3 - по береговой линии левого берега реки до левого берега устья реки Бурная, от 3 до 4 - по прямой от левого до правого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61°50'40"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92°46'26"</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61°50'51"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92°45'56"</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61°48'34"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92°39'06"</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61°48'34"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92°39'18"</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3664"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Нижняя Тунгуска</w:t>
            </w:r>
          </w:p>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Река Нижняя Тунгуска от селения Кислокан до устья</w:t>
            </w: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Нижняя Тунгуска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Кочумдек (382,5 км) до устья реки Тутончана (439,2 км),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(левый берег устья реки Кочумдек) до левого берега реки, от 2 до 3 - по береговой линии левого берега реки, от 3 до 4 - по прямой от левого до правого (правый берег устья реки Тутончана)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64°24'00"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92°48'55"</w:t>
            </w:r>
          </w:p>
        </w:tc>
        <w:tc>
          <w:tcPr>
            <w:tcW w:w="311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Тугун (август - сентябрь), хариус, щука, язь, елец, плотва, карась, окунь (июнь - сентябрь)</w:t>
            </w: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64°23'51"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92°49'22"</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64°12'00"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93°47'42"</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64°12'16"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93°48'10"</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Нижняя Тунгуска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Верх. Укикит (575,4 км) до устья реки Учами (601,5 км),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до левого (устье реки Верх. Укикит) берега реки, от 2 до 3 - по береговой линии левого берега реки до левого берега устья реки Учами, от 3 до 4 - по прямой от левого до правого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63°52'38"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96°06'23"</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63°52'17"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96°06'04"</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63°45'46"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96°29'43"</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63°46'08"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96°30'27"</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Нижняя Тунгуска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Мирошка (797,9 км) (пос. Бабкино) до приверха острова Нидымский (842,5 км) (пос. Нидым),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(устье реки Мирошка) до левого берега реки, от 2 до 3 - по береговой линии левого берега реки, от 3 до 4 - по прямой от левого до правого (через приверх острова Нидымский)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64°07'42"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99°04'38"</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64°07'33"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99°04'38"</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64°06'18"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99°55'37"</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64°06'31"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99°55'13"</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Нижняя Тунгуска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начинается в 3 км выше пос. Тура (869 км) до устья реки Кирамки (928,5 км), по всей ширине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до левого берега реки, от 2 до 3 - по береговой линии левого берега реки до левого берега устья реки Кирамки, от 3 до 4 - по прямой от левого до правого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64°16'15"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100°15'40"</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64°15'59"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100°15'40"</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64°04'57"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101°04'22"</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64°05'02"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101°04'41"</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3664"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2"/>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Таймырский Долгано-Ненецкий муниципальный район</w:t>
            </w:r>
          </w:p>
        </w:tc>
      </w:tr>
      <w:tr>
        <w:trPr>
          <w:jc w:val="left"/>
        </w:trPr>
        <w:tc>
          <w:tcPr>
            <w:tcW w:w="13664"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Енисей.</w:t>
            </w:r>
          </w:p>
        </w:tc>
      </w:tr>
      <w:tr>
        <w:trPr>
          <w:jc w:val="left"/>
        </w:trPr>
        <w:tc>
          <w:tcPr>
            <w:tcW w:w="13664"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 топографические карты</w:t>
            </w: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45</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начинается на расстоянии 3600 м ниже устья реки Фокина, идет вниз по течению вдоль правого берега реки Енисей, шириной до 1000 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68°40'24"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86°15'38"</w:t>
            </w:r>
          </w:p>
        </w:tc>
        <w:tc>
          <w:tcPr>
            <w:tcW w:w="311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Хариус, щука, ряпушка, плотва, язь, окунь (июнь - сентябрь)</w:t>
            </w: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68°40'06"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86°14'24"</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68°40'48"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86°12'29"</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68°41'14"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86°13'25"</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46</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реки Дудинка, вверх против течения вдоль правого берега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берега реки (левый берег устья реки Дудинка) на расстояние 500 м, от 2 до 3 - по прямой вдоль правого берега реки, от 3 до 4 - по прямой вдоль правого берега реки до ухвостья безымянного острова, расположенного восточнее острова Первый Шельмовский, от 4 до 5 - по береговой линии правого берега безымянного острова, расположенного восточнее острова Первый Шельмовский), от 5 до 6 - по прямой вдоль правого берега реки, от 6 до 7 - по прямой вдоль правого берега реки, от 7 до 8 - по прямой вдоль правого берега реки, от 8 до 9 - по прямой до правого берега реки, от 9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69°22'51"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86°09'35"</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69°22'51"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86°08'46"</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69°17'43"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86°00'00"</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69°15'25"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85°57'34"</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69°12'52"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85°53'04"</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69°10'13"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85°51'09"</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7.69°09'15"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85°54'13"</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8.69°07'55"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86°01'55"</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9.69°08'09"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86°02'22"</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47</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Енисей</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начинается в 3000 м выше с. Караул, вверх против течения, вдоль правого берега реки: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70°03'42"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83°17'56"</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70°03'10"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83°17'51"</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70°02'24"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83°24'21"</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70°02'50"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83°25'15"</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0546"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Протоки реки Енисей (Бреховское многоостровье)</w:t>
            </w:r>
          </w:p>
        </w:tc>
        <w:tc>
          <w:tcPr>
            <w:tcW w:w="311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Ряпушка, хариус, шука (июнь - сентябрь)</w:t>
            </w: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48</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протока Ушакова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участок начинается в 2600 м вверх от устья протоки, по всей ширине протоки: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левого до правого берега протоки, от 2 до 3 - по правому берегу протоки, от 3 до 4 - по прямой от правого до левого (устье реки Большая Половинка) берега протоки, от 4 до 1 - по левому берегу протоки.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70°09'14"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82°17'25"</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70°08'57"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82°17'47"</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70°06'36"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82°12'46"</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70°06'36"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82°11'20"</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49</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протока Степановская</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устья вверх, по всей ширине протоки: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70°09'22"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82°21'51"</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70°09'13"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82°22'15"</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70°07'40"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82°15'38"</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70°07'45"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82°15'24"</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50</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протока Узкая</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истока до устья, по всей ширине протоки: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70°09'14"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82°17'25"</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70°08'57"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82°17'47"</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70°06'36"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82°12'46"</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70°06'36"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82°11'20"</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0546"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Озера бассейна реки Енисей</w:t>
            </w:r>
          </w:p>
        </w:tc>
        <w:tc>
          <w:tcPr>
            <w:tcW w:w="3118" w:type="dxa"/>
            <w:vMerge w:val="restart"/>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чир, пелядь, хариус, щука (июль - сентябрь, декабрь - апрель)</w:t>
            </w: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Червинское</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правый берег реки Енисей,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68°47'55"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86°06'34"</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68°47'56"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86°08'03"</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68°46'33"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86°09'10"</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Янгал</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правый берег реки Енисей, севернее озеро Червинское,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68°49'32"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86°08'46"</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68°49'04"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86°12'43"</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68°48'27"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86°09'27"</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Игнатьево</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Дудинка, правого притока реки Енисей,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восточного берега озера, от 2 до 3 - по береговой линии южного берега озера, от 3 до 1 - по береговой линии 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69°12'32"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86°15'36"</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69°12'04"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86°16'13"</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69°12'08"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86°15'22"</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Мелкое</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правый берег реки Енисей,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69°12'52"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86°01'21"</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69°12'41"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86°05'35"</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69°12'02"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86°04'13"</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Сиговое</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правый берег реки Енисей,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69°12'36"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86°06'52"</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69°12'35"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86°08'50"</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69°11'54"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86°09'06"</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56</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Пеляжье</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правый берег реки Енисей,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69°12'00"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86°05'44"</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69°11'51"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86°07'35"</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69°11'22"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86°06'02"</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57</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Сиговое</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правый берег реки Енисей, бассейн реки Горохова,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69°32'27"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85°59'02"</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69°32'29"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85°59'54"</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69°32'05"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85°59'57"</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58</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Подсопочное</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правый берег реки Енисей,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69°33'50"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85°53'27"</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69°33'51"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85°54'33"</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69°33'44"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85°53'53"</w:t>
            </w:r>
          </w:p>
        </w:tc>
        <w:tc>
          <w:tcPr>
            <w:tcW w:w="3118" w:type="dxa"/>
            <w:vMerge w:val="continue"/>
            <w:tcBorders>
              <w:top w:val="single" w:sz="4"/>
              <w:left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59</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Хариусное</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правый берег реки Енисей, бассейн реки Горохова,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северо-восточного берега озера, от 2 до 3 - по береговой линии южного берега озера, от 3 до 1 - по береговой линии юго-западного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69°35'43"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85°53'39"</w:t>
            </w:r>
          </w:p>
        </w:tc>
        <w:tc>
          <w:tcPr>
            <w:tcW w:w="3118" w:type="dxa"/>
            <w:vMerge w:val="restart"/>
            <w:tcBorders>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69°35'22"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85°54'05"</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69°35'17"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85°53'37"</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60</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Чировое</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правый берег реки Енисей,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северо-западного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69°31'11"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85°59'33"</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69°31'26"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85°59'59"</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69°30'58"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85°59'51"</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Сиговое</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правый берег реки Енисей,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69°42'55"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84°17'00"</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69°43'01"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84°17'50"</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69°42'39"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84°17'45"</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Чирово</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Казанцева, правого притока реки Енисей,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69°48'53"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84°11'46"</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69°48'55"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84°11'44"</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69°48'31"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84°12'15"</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Круглое</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Муксуниха, правого притока реки Енисей,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70°04'56"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83°26'34"</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70°04'59"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83°27'55"</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70°04'37"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83°27'19"</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64</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Мелкое Торове</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исток реки Калпаковская, правого притока реки Енисей,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70°14'15"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83°11'42"</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70°14'23"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83°13'19"</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70°13'39"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83°13'07"</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65</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Пелятка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правый берег реки Енисей (район устья реки Гольчиха)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северо-восточного берега озера, от 2 до 3 - по береговой линии восточного берега озера, от 3 до 1 - по береговой линии юго-западного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71°43'31"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83°29'03"</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71°43'23"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83°29'44"</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71°42'59"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83°29'43"</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66</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Курье</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правый берег реки Енисей (район устья реки Гольчиха) вся акватория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71°45'40"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83°28'43"</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71°45'33"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83°31'01"</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71°44'21"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83°28'29"</w:t>
            </w:r>
          </w:p>
        </w:tc>
        <w:tc>
          <w:tcPr>
            <w:tcW w:w="3118" w:type="dxa"/>
            <w:vMerge w:val="continue"/>
            <w:tcBorders>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0546"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Енисейский залив Карского моря</w:t>
            </w:r>
          </w:p>
        </w:tc>
        <w:tc>
          <w:tcPr>
            <w:tcW w:w="311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чир, омуль, щука (июль - август)</w:t>
            </w: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67</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бухта Лемберова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правый берег залива: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прямой от правого берега залива вглубь залива на расстояние 1000 м, от 2 до 3 - по прямой вдоль правого берега залива, от 3 до 4 - по прямой до правого берега залива, от 4 до 5 - по береговой линии правого берега залива до устья реки Лемберова от 5 до 6 - по прямой от правого до левого берега устья реки Лемберова, от 6 до 1 - по береговой линии правого берега залива до устья ручья Варавикова.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73°23'34"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80°38'06"</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73°23'34"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80°36'10"</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73°25'59"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80°36'24"</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73°25'59"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80°38'31"</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73°24'38"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80°38'56"</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73°24'16"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80°38'42"</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0546" w:type="dxa"/>
            <w:gridSpan w:val="5"/>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Карское море, топографические карты, масштаба 1:100000, 1:200000</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68</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бухта рядом с пос. Диксон</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от мыса Ручьевой по береговой линии моря, от 2 до 3 - по береговой линии моря, от 3 до 1 - по прямой от безымянного мыса до мыса Ручьевой.</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73°32'38"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80°31'02"</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73°31'59"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80°34'03"</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73°30'43"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80°30'30"</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3664"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Пясина.</w:t>
            </w:r>
          </w:p>
        </w:tc>
      </w:tr>
      <w:tr>
        <w:trPr>
          <w:jc w:val="left"/>
        </w:trPr>
        <w:tc>
          <w:tcPr>
            <w:tcW w:w="13664"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Озера бассейна реки Пясина</w:t>
            </w: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69</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Харгы-Кюель</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расположено: западнее озеро Пясино, вся акватория озера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69°31'23"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87°25'55"</w:t>
            </w:r>
          </w:p>
        </w:tc>
        <w:tc>
          <w:tcPr>
            <w:tcW w:w="311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чир, пелядь, хариус, щука (с 01 июля до 10 сентября, декабрь - апрель)</w:t>
            </w: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69°31'43"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87°34'30"</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69°30'13"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87°29'41"</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70</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Усун-Кюель (Долгое)</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расположено: западнее озеро Пясино, вся акватория озера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западного берега озера, от 2 до 3 - по береговой линии западного берега озера, от 3 до 4 - по береговой линии восточного берега озера, от 4 до 1 - по береговой линии южного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69°32'31"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87°26'57"</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69°35'14"</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87°32'36"</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69°38'05"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87°37'10"</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69°33'52"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87°34'26"</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Вологочан</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исток реки Вологочан, вся акватория озера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юго-западного берега озера, от 2 до 3 - по береговой линии северного берега озера, от 3 до 1 - по береговой линии юго-восточного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69°26'52"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87°09'51"</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69°27'27"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87°09'55"</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69°27'53"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87°11'54"</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Гетманское</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вся акватория озера полностью: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восточного берега озера, от 3 до 1 - по береговой линии южного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69°29'17"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87°16'01"</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69°29'48"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87°18'55"</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69°29'28"</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87°20'14"</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3664"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3"/>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Бассейн реки Хатанга.</w:t>
            </w:r>
          </w:p>
        </w:tc>
      </w:tr>
      <w:tr>
        <w:trPr>
          <w:jc w:val="left"/>
        </w:trPr>
        <w:tc>
          <w:tcPr>
            <w:tcW w:w="13664"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бассейна реки Хатанга, топографические карты</w:t>
            </w: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реки Хатанга</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правого берега устья протоки Ямкинская, вверх против течения вдоль полуострова Кулема, шириной 300 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юго-восточного берега полуострова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Кулема, от 2 до 3 - по прямой вглубь реки на расстояние 300 м, от 3 до 4 - по прямой вдоль полуострова Кулема, от 4 до 1 - по прямой до юго-восточного берега полуострова Кулема.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71°59'49"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102°28'49"</w:t>
            </w:r>
          </w:p>
        </w:tc>
        <w:tc>
          <w:tcPr>
            <w:tcW w:w="311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Ряпушка (сентябрь)</w:t>
            </w: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71°58'16"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102°21'56"</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71°58'07"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102°22'14"</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71°59'42"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102°29'09"</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13664"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center"/>
              <w:outlineLvl w:val="4"/>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Озера бассейна реки Хатанга, топографические карты</w:t>
            </w: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74</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Омокит</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правый берег реки Летовье, вся акватория озера: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71°00'20"</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94°16'01"</w:t>
            </w:r>
          </w:p>
        </w:tc>
        <w:tc>
          <w:tcPr>
            <w:tcW w:w="311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Сиг, чир, пелядь, хариус, щука (июль - сентябрь, декабрь - апрель)</w:t>
            </w: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71°00'16"</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94°18'41"</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70°59'45"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94°17'23"</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75</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Нучча-Кюель</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левый берег протока Багнан, вся акватория озера: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71°36'02"</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99°35'46"</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71°35'55"</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99°39'17"</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71°35'27"</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99°36'07"</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76</w:t>
            </w:r>
          </w:p>
        </w:tc>
        <w:tc>
          <w:tcPr>
            <w:tcW w:w="170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озеро Опуонас-Кюель</w:t>
            </w:r>
          </w:p>
        </w:tc>
        <w:tc>
          <w:tcPr>
            <w:tcW w:w="481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левый берег реки Хета, вся акватория озера: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71°37'23"</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99°40'58"</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71°37'11"</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99°43'30"</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r>
        <w:trPr>
          <w:jc w:val="left"/>
        </w:trPr>
        <w:tc>
          <w:tcPr>
            <w:tcW w:w="6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48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71°36'49"</w:t>
            </w:r>
          </w:p>
        </w:tc>
        <w:tc>
          <w:tcPr>
            <w:tcW w:w="1700" w:type="dxa"/>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99°41'13"</w:t>
            </w: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Times New Roman" w:hAnsi="Times New Roman" w:eastAsia="Times New Roman" w:cs="Times New Roman"/>
                <w:b w:val="0"/>
                <w:i w:val="0"/>
                <w:strike w:val="0"/>
                <w:sz w:val="24"/>
              </w:rPr>
            </w:pPr>
          </w:p>
        </w:tc>
      </w:tr>
    </w:tbl>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sectPr>
      <w:headerReference w:type="default" r:id="rId9"/>
      <w:footerReference w:type="default" r:id="rId11"/>
      <w:type w:val="nextPage"/>
      <w:pgSz w:w="16838" w:h="11906" w:orient="landscape"/>
      <w:pgMar w:top="1133" w:right="1440" w:bottom="566" w:left="1440"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bl/>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bl/>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bl/>
  <w:p>
    <w:pPr>
      <w:spacing w:before="0" w:after="0" w:line="240" w:lineRule="auto"/>
      <w:jc w:val="right"/>
      <w:rPr>
        <w:rFonts w:ascii="Tahoma" w:hAnsi="Tahoma" w:eastAsia="Tahoma" w:cs="Tahoma"/>
        <w:b w:val="0"/>
        <w:i w:val="0"/>
        <w:sz w:val="20"/>
      </w:rPr>
    </w:pPr>
  </w:p>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Минсельхоза России от 30.10.2020 N 646</w:t>
          </w:r>
          <w:r>
            <w:rPr>
              <w:rFonts w:ascii="Tahoma" w:hAnsi="Tahoma" w:eastAsia="Tahoma" w:cs="Tahoma"/>
              <w:b w:val="0"/>
              <w:i w:val="0"/>
              <w:sz w:val="16"/>
            </w:rPr>
            <w:br/>
          </w:r>
          <w:r>
            <w:rPr>
              <w:rFonts w:ascii="Tahoma" w:hAnsi="Tahoma" w:eastAsia="Tahoma" w:cs="Tahoma"/>
              <w:b w:val="0"/>
              <w:i w:val="0"/>
              <w:sz w:val="16"/>
            </w:rPr>
            <w:t xml:space="preserve">(ред. от 21.02.2022)</w:t>
          </w:r>
          <w:r>
            <w:rPr>
              <w:rFonts w:ascii="Tahoma" w:hAnsi="Tahoma" w:eastAsia="Tahoma" w:cs="Tahoma"/>
              <w:b w:val="0"/>
              <w:i w:val="0"/>
              <w:sz w:val="16"/>
            </w:rPr>
            <w:br/>
          </w:r>
          <w:r>
            <w:rPr>
              <w:rFonts w:ascii="Tahoma" w:hAnsi="Tahoma" w:eastAsia="Tahoma" w:cs="Tahoma"/>
              <w:b w:val="0"/>
              <w:i w:val="0"/>
              <w:sz w:val="16"/>
            </w:rPr>
            <w:t xml:space="preserve">"Об утверждении правил рыболовства для Западно-Сибирс...</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21.12.2022</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Приказ Минсельхоза России от 30.10.2020 N 646</w:t>
    </w:r>
    <w:r>
      <w:rPr>
        <w:rFonts w:ascii="Tahoma" w:hAnsi="Tahoma" w:eastAsia="Tahoma" w:cs="Tahoma"/>
        <w:b w:val="0"/>
        <w:i w:val="0"/>
        <w:sz w:val="16"/>
      </w:rPr>
      <w:br/>
    </w:r>
    <w:r>
      <w:rPr>
        <w:rFonts w:ascii="Tahoma" w:hAnsi="Tahoma" w:eastAsia="Tahoma" w:cs="Tahoma"/>
        <w:b w:val="0"/>
        <w:i w:val="0"/>
        <w:sz w:val="16"/>
      </w:rPr>
      <w:t xml:space="preserve">(ред. от 21.02.2022)</w:t>
    </w:r>
    <w:r>
      <w:rPr>
        <w:rFonts w:ascii="Tahoma" w:hAnsi="Tahoma" w:eastAsia="Tahoma" w:cs="Tahoma"/>
        <w:b w:val="0"/>
        <w:i w:val="0"/>
        <w:sz w:val="16"/>
      </w:rPr>
      <w:br/>
    </w:r>
    <w:r>
      <w:rPr>
        <w:rFonts w:ascii="Tahoma" w:hAnsi="Tahoma" w:eastAsia="Tahoma" w:cs="Tahoma"/>
        <w:b w:val="0"/>
        <w:i w:val="0"/>
        <w:sz w:val="16"/>
      </w:rPr>
      <w:t xml:space="preserve">"Об утверждении правил рыболовства для Западно-Сибирс...</w:t>
    </w:r>
  </w:p>
  <w:tbl/>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21.12.2022</w:t>
    </w:r>
  </w:p>
  <w:tbl/>
  <w:p>
    <w:pPr>
      <w:spacing w:before="0" w:after="0" w:line="240" w:lineRule="auto"/>
      <w:jc w:val="right"/>
      <w:rPr>
        <w:rFonts w:ascii="Tahoma" w:hAnsi="Tahoma" w:eastAsia="Tahoma" w:cs="Tahoma"/>
        <w:b w:val="0"/>
        <w:i w:val="0"/>
        <w:sz w:val="16"/>
      </w:rPr>
    </w:pPr>
  </w:p>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image" Target="media/image1.png"/><Relationship Id="rId13" Type="http://schemas.openxmlformats.org/officeDocument/2006/relationships/hyperlink" Target="https://www.consultant.ru" TargetMode="External"/><Relationship Id="rId14" Type="http://schemas.openxmlformats.org/officeDocument/2006/relationships/hyperlink" Target="https://www.consultant.ru" TargetMode="External"/><Relationship Id="rId15" Type="http://schemas.openxmlformats.org/officeDocument/2006/relationships/hyperlink" Target="https://login.consultant.ru/link/?req=doc&amp;base=LAW&amp;n=398135&amp;date=21.12.2022&amp;dst=100006&amp;field=134" TargetMode="External"/><Relationship Id="rId16" Type="http://schemas.openxmlformats.org/officeDocument/2006/relationships/hyperlink" Target="https://login.consultant.ru/link/?req=doc&amp;base=LAW&amp;n=417758&amp;date=21.12.2022&amp;dst=100006&amp;field=134" TargetMode="External"/><Relationship Id="rId17" Type="http://schemas.openxmlformats.org/officeDocument/2006/relationships/hyperlink" Target="https://login.consultant.ru/link/?req=doc&amp;base=LAW&amp;n=420508&amp;date=21.12.2022&amp;dst=100426&amp;field=134" TargetMode="External"/><Relationship Id="rId18" Type="http://schemas.openxmlformats.org/officeDocument/2006/relationships/hyperlink" Target="https://login.consultant.ru/link/?req=doc&amp;base=LAW&amp;n=428027&amp;date=21.12.2022&amp;dst=118&amp;field=134" TargetMode="External"/><Relationship Id="rId19" Type="http://schemas.openxmlformats.org/officeDocument/2006/relationships/hyperlink" Target="https://login.consultant.ru/link/?req=doc&amp;base=LAW&amp;n=323641&amp;date=21.12.2022" TargetMode="External"/><Relationship Id="rId20" Type="http://schemas.openxmlformats.org/officeDocument/2006/relationships/hyperlink" Target="https://login.consultant.ru/link/?req=doc&amp;base=LAW&amp;n=195526&amp;date=21.12.2022" TargetMode="External"/><Relationship Id="rId21" Type="http://schemas.openxmlformats.org/officeDocument/2006/relationships/hyperlink" Target="https://login.consultant.ru/link/?req=doc&amp;base=LAW&amp;n=214143&amp;date=21.12.2022" TargetMode="External"/><Relationship Id="rId22" Type="http://schemas.openxmlformats.org/officeDocument/2006/relationships/hyperlink" Target="https://login.consultant.ru/link/?req=doc&amp;base=LAW&amp;n=221588&amp;date=21.12.2022" TargetMode="External"/><Relationship Id="rId23" Type="http://schemas.openxmlformats.org/officeDocument/2006/relationships/hyperlink" Target="https://login.consultant.ru/link/?req=doc&amp;base=LAW&amp;n=323520&amp;date=21.12.2022" TargetMode="External"/><Relationship Id="rId24" Type="http://schemas.openxmlformats.org/officeDocument/2006/relationships/hyperlink" Target="https://login.consultant.ru/link/?req=doc&amp;base=LAW&amp;n=378514&amp;date=21.12.2022&amp;dst=3&amp;field=134" TargetMode="External"/><Relationship Id="rId25" Type="http://schemas.openxmlformats.org/officeDocument/2006/relationships/hyperlink" Target="https://login.consultant.ru/link/?req=doc&amp;base=LAW&amp;n=398135&amp;date=21.12.2022&amp;dst=100006&amp;field=134" TargetMode="External"/><Relationship Id="rId26" Type="http://schemas.openxmlformats.org/officeDocument/2006/relationships/hyperlink" Target="https://login.consultant.ru/link/?req=doc&amp;base=LAW&amp;n=417758&amp;date=21.12.2022&amp;dst=100006&amp;field=134" TargetMode="External"/><Relationship Id="rId27" Type="http://schemas.openxmlformats.org/officeDocument/2006/relationships/hyperlink" Target="https://login.consultant.ru/link/?req=doc&amp;base=LAW&amp;n=314261&amp;date=21.12.2022" TargetMode="External"/><Relationship Id="rId28" Type="http://schemas.openxmlformats.org/officeDocument/2006/relationships/hyperlink" Target="https://login.consultant.ru/link/?req=doc&amp;base=LAW&amp;n=314261&amp;date=21.12.2022&amp;dst=100028&amp;field=134" TargetMode="External"/><Relationship Id="rId29" Type="http://schemas.openxmlformats.org/officeDocument/2006/relationships/hyperlink" Target="https://login.consultant.ru/link/?req=doc&amp;base=LAW&amp;n=314261&amp;date=21.12.2022&amp;dst=100051&amp;field=134" TargetMode="External"/><Relationship Id="rId30" Type="http://schemas.openxmlformats.org/officeDocument/2006/relationships/hyperlink" Target="https://login.consultant.ru/link/?req=doc&amp;base=LAW&amp;n=398135&amp;date=21.12.2022&amp;dst=100011&amp;field=134" TargetMode="External"/><Relationship Id="rId31" Type="http://schemas.openxmlformats.org/officeDocument/2006/relationships/hyperlink" Target="https://login.consultant.ru/link/?req=doc&amp;base=LAW&amp;n=420508&amp;date=21.12.2022&amp;dst=100381&amp;field=134" TargetMode="External"/><Relationship Id="rId32" Type="http://schemas.openxmlformats.org/officeDocument/2006/relationships/hyperlink" Target="https://login.consultant.ru/link/?req=doc&amp;base=LAW&amp;n=314261&amp;date=21.12.2022&amp;dst=100010&amp;field=134" TargetMode="External"/><Relationship Id="rId33" Type="http://schemas.openxmlformats.org/officeDocument/2006/relationships/hyperlink" Target="https://login.consultant.ru/link/?req=doc&amp;base=LAW&amp;n=420508&amp;date=21.12.2022&amp;dst=100049&amp;field=134" TargetMode="External"/><Relationship Id="rId34" Type="http://schemas.openxmlformats.org/officeDocument/2006/relationships/hyperlink" Target="https://login.consultant.ru/link/?req=doc&amp;base=LAW&amp;n=83216&amp;date=21.12.2022" TargetMode="External"/><Relationship Id="rId35" Type="http://schemas.openxmlformats.org/officeDocument/2006/relationships/hyperlink" Target="https://login.consultant.ru/link/?req=doc&amp;base=LAW&amp;n=420508&amp;date=21.12.2022" TargetMode="External"/><Relationship Id="rId36" Type="http://schemas.openxmlformats.org/officeDocument/2006/relationships/hyperlink" Target="https://login.consultant.ru/link/?req=doc&amp;base=LAW&amp;n=420508&amp;date=21.12.2022&amp;dst=373&amp;field=134" TargetMode="External"/><Relationship Id="rId37" Type="http://schemas.openxmlformats.org/officeDocument/2006/relationships/hyperlink" Target="https://login.consultant.ru/link/?req=doc&amp;base=LAW&amp;n=420508&amp;date=21.12.2022&amp;dst=100529&amp;field=134" TargetMode="External"/><Relationship Id="rId38" Type="http://schemas.openxmlformats.org/officeDocument/2006/relationships/hyperlink" Target="https://login.consultant.ru/link/?req=doc&amp;base=LAW&amp;n=420508&amp;date=21.12.2022&amp;dst=100586&amp;field=134" TargetMode="External"/><Relationship Id="rId39" Type="http://schemas.openxmlformats.org/officeDocument/2006/relationships/hyperlink" Target="https://login.consultant.ru/link/?req=doc&amp;base=LAW&amp;n=420508&amp;date=21.12.2022&amp;dst=547&amp;field=134" TargetMode="External"/><Relationship Id="rId40" Type="http://schemas.openxmlformats.org/officeDocument/2006/relationships/hyperlink" Target="https://login.consultant.ru/link/?req=doc&amp;base=LAW&amp;n=388454&amp;date=21.12.2022&amp;dst=100046&amp;field=134" TargetMode="External"/><Relationship Id="rId41" Type="http://schemas.openxmlformats.org/officeDocument/2006/relationships/hyperlink" Target="https://login.consultant.ru/link/?req=doc&amp;base=LAW&amp;n=410663&amp;date=21.12.2022&amp;dst=100013&amp;field=134" TargetMode="External"/><Relationship Id="rId42" Type="http://schemas.openxmlformats.org/officeDocument/2006/relationships/hyperlink" Target="https://login.consultant.ru/link/?req=doc&amp;base=LAW&amp;n=410663&amp;date=21.12.2022" TargetMode="External"/><Relationship Id="rId43" Type="http://schemas.openxmlformats.org/officeDocument/2006/relationships/hyperlink" Target="https://login.consultant.ru/link/?req=doc&amp;base=LAW&amp;n=417758&amp;date=21.12.2022&amp;dst=100011&amp;field=134" TargetMode="External"/><Relationship Id="rId44" Type="http://schemas.openxmlformats.org/officeDocument/2006/relationships/hyperlink" Target="https://login.consultant.ru/link/?req=doc&amp;base=LAW&amp;n=420508&amp;date=21.12.2022&amp;dst=473&amp;field=134" TargetMode="External"/><Relationship Id="rId45" Type="http://schemas.openxmlformats.org/officeDocument/2006/relationships/hyperlink" Target="https://login.consultant.ru/link/?req=doc&amp;base=LAW&amp;n=367419&amp;date=21.12.2022&amp;dst=100015&amp;field=134" TargetMode="External"/><Relationship Id="rId46" Type="http://schemas.openxmlformats.org/officeDocument/2006/relationships/hyperlink" Target="https://login.consultant.ru/link/?req=doc&amp;base=LAW&amp;n=367419&amp;date=21.12.2022&amp;dst=100139&amp;field=134" TargetMode="External"/><Relationship Id="rId47" Type="http://schemas.openxmlformats.org/officeDocument/2006/relationships/hyperlink" Target="https://login.consultant.ru/link/?req=doc&amp;base=LAW&amp;n=417758&amp;date=21.12.2022&amp;dst=100012&amp;field=134" TargetMode="External"/><Relationship Id="rId48" Type="http://schemas.openxmlformats.org/officeDocument/2006/relationships/hyperlink" Target="https://login.consultant.ru/link/?req=doc&amp;base=LAW&amp;n=410664&amp;date=21.12.2022" TargetMode="External"/><Relationship Id="rId49" Type="http://schemas.openxmlformats.org/officeDocument/2006/relationships/hyperlink" Target="https://login.consultant.ru/link/?req=doc&amp;base=LAW&amp;n=314261&amp;date=21.12.2022" TargetMode="External"/><Relationship Id="rId50" Type="http://schemas.openxmlformats.org/officeDocument/2006/relationships/hyperlink" Target="https://login.consultant.ru/link/?req=doc&amp;base=LAW&amp;n=314261&amp;date=21.12.2022&amp;dst=100021&amp;field=134" TargetMode="External"/><Relationship Id="rId51" Type="http://schemas.openxmlformats.org/officeDocument/2006/relationships/hyperlink" Target="https://login.consultant.ru/link/?req=doc&amp;base=LAW&amp;n=417758&amp;date=21.12.2022&amp;dst=100014&amp;field=134" TargetMode="External"/><Relationship Id="rId52" Type="http://schemas.openxmlformats.org/officeDocument/2006/relationships/hyperlink" Target="https://login.consultant.ru/link/?req=doc&amp;base=LAW&amp;n=410663&amp;date=21.12.2022&amp;dst=100013&amp;field=134" TargetMode="External"/><Relationship Id="rId53" Type="http://schemas.openxmlformats.org/officeDocument/2006/relationships/hyperlink" Target="https://login.consultant.ru/link/?req=doc&amp;base=LAW&amp;n=410663&amp;date=21.12.2022" TargetMode="External"/><Relationship Id="rId54" Type="http://schemas.openxmlformats.org/officeDocument/2006/relationships/hyperlink" Target="https://login.consultant.ru/link/?req=doc&amp;base=LAW&amp;n=417758&amp;date=21.12.2022&amp;dst=100015&amp;field=134" TargetMode="External"/><Relationship Id="rId55" Type="http://schemas.openxmlformats.org/officeDocument/2006/relationships/hyperlink" Target="https://login.consultant.ru/link/?req=doc&amp;base=LAW&amp;n=203994&amp;date=21.12.2022" TargetMode="External"/><Relationship Id="rId56" Type="http://schemas.openxmlformats.org/officeDocument/2006/relationships/hyperlink" Target="https://login.consultant.ru/link/?req=doc&amp;base=LAW&amp;n=367419&amp;date=21.12.2022&amp;dst=100015&amp;field=134" TargetMode="External"/><Relationship Id="rId57" Type="http://schemas.openxmlformats.org/officeDocument/2006/relationships/hyperlink" Target="https://login.consultant.ru/link/?req=doc&amp;base=LAW&amp;n=420508&amp;date=21.12.2022&amp;dst=473&amp;field=134" TargetMode="External"/><Relationship Id="rId58" Type="http://schemas.openxmlformats.org/officeDocument/2006/relationships/hyperlink" Target="https://login.consultant.ru/link/?req=doc&amp;base=LAW&amp;n=420652&amp;date=21.12.2022" TargetMode="External"/><Relationship Id="rId59" Type="http://schemas.openxmlformats.org/officeDocument/2006/relationships/hyperlink" Target="https://login.consultant.ru/link/?req=doc&amp;base=LAW&amp;n=411572&amp;date=21.12.2022" TargetMode="External"/><Relationship Id="rId60" Type="http://schemas.openxmlformats.org/officeDocument/2006/relationships/hyperlink" Target="https://login.consultant.ru/link/?req=doc&amp;base=LAW&amp;n=420652&amp;date=21.12.2022&amp;dst=100037&amp;field=134" TargetMode="External"/><Relationship Id="rId61" Type="http://schemas.openxmlformats.org/officeDocument/2006/relationships/hyperlink" Target="https://login.consultant.ru/link/?req=doc&amp;base=LAW&amp;n=420652&amp;date=21.12.2022&amp;dst=56&amp;field=134" TargetMode="External"/><Relationship Id="rId62" Type="http://schemas.openxmlformats.org/officeDocument/2006/relationships/hyperlink" Target="https://login.consultant.ru/link/?req=doc&amp;base=LAW&amp;n=420652&amp;date=21.12.2022&amp;dst=64&amp;field=134" TargetMode="External"/><Relationship Id="rId63" Type="http://schemas.openxmlformats.org/officeDocument/2006/relationships/hyperlink" Target="https://login.consultant.ru/link/?req=doc&amp;base=LAW&amp;n=420652&amp;date=21.12.2022&amp;dst=100206&amp;field=134" TargetMode="External"/><Relationship Id="rId64" Type="http://schemas.openxmlformats.org/officeDocument/2006/relationships/hyperlink" Target="https://login.consultant.ru/link/?req=doc&amp;base=LAW&amp;n=420652&amp;date=21.12.2022&amp;dst=3099&amp;field=134" TargetMode="External"/><Relationship Id="rId65" Type="http://schemas.openxmlformats.org/officeDocument/2006/relationships/hyperlink" Target="https://login.consultant.ru/link/?req=doc&amp;base=LAW&amp;n=411572&amp;date=21.12.2022&amp;dst=101145&amp;field=134" TargetMode="External"/><Relationship Id="rId66" Type="http://schemas.openxmlformats.org/officeDocument/2006/relationships/hyperlink" Target="https://login.consultant.ru/link/?req=doc&amp;base=LAW&amp;n=411572&amp;date=21.12.2022&amp;dst=76&amp;field=134" TargetMode="External"/><Relationship Id="rId67" Type="http://schemas.openxmlformats.org/officeDocument/2006/relationships/hyperlink" Target="https://login.consultant.ru/link/?req=doc&amp;base=LAW&amp;n=411572&amp;date=21.12.2022&amp;dst=101185&amp;field=134" TargetMode="External"/><Relationship Id="rId68" Type="http://schemas.openxmlformats.org/officeDocument/2006/relationships/hyperlink" Target="https://login.consultant.ru/link/?req=doc&amp;base=LAW&amp;n=357558&amp;date=21.12.2022" TargetMode="External"/><Relationship Id="rId69" Type="http://schemas.openxmlformats.org/officeDocument/2006/relationships/hyperlink" Target="https://login.consultant.ru/link/?req=doc&amp;base=LAW&amp;n=357558&amp;date=21.12.2022" TargetMode="External"/><Relationship Id="rId70" Type="http://schemas.openxmlformats.org/officeDocument/2006/relationships/hyperlink" Target="https://login.consultant.ru/link/?req=doc&amp;base=LAW&amp;n=131319&amp;date=21.12.2022&amp;dst=100386&amp;field=134" TargetMode="External"/><Relationship Id="rId71" Type="http://schemas.openxmlformats.org/officeDocument/2006/relationships/hyperlink" Target="https://login.consultant.ru/link/?req=doc&amp;base=LAW&amp;n=433492&amp;date=21.12.2022" TargetMode="External"/><Relationship Id="rId72" Type="http://schemas.openxmlformats.org/officeDocument/2006/relationships/hyperlink" Target="https://login.consultant.ru/link/?req=doc&amp;base=LAW&amp;n=417758&amp;date=21.12.2022&amp;dst=100016&amp;field=134" TargetMode="External"/><Relationship Id="rId73" Type="http://schemas.openxmlformats.org/officeDocument/2006/relationships/hyperlink" Target="https://login.consultant.ru/link/?req=doc&amp;base=LAW&amp;n=420652&amp;date=21.12.2022&amp;dst=100206&amp;field=134" TargetMode="External"/><Relationship Id="rId74" Type="http://schemas.openxmlformats.org/officeDocument/2006/relationships/hyperlink" Target="https://login.consultant.ru/link/?req=doc&amp;base=LAW&amp;n=207318&amp;date=21.12.2022" TargetMode="External"/><Relationship Id="rId75" Type="http://schemas.openxmlformats.org/officeDocument/2006/relationships/hyperlink" Target="https://login.consultant.ru/link/?req=doc&amp;base=LAW&amp;n=198335&amp;date=21.12.2022" TargetMode="External"/><Relationship Id="rId76" Type="http://schemas.openxmlformats.org/officeDocument/2006/relationships/hyperlink" Target="https://login.consultant.ru/link/?req=doc&amp;base=LAW&amp;n=400296&amp;date=21.12.2022" TargetMode="External"/><Relationship Id="rId77" Type="http://schemas.openxmlformats.org/officeDocument/2006/relationships/hyperlink" Target="https://login.consultant.ru/link/?req=doc&amp;base=LAW&amp;n=417758&amp;date=21.12.2022&amp;dst=100018&amp;field=134" TargetMode="External"/><Relationship Id="rId78" Type="http://schemas.openxmlformats.org/officeDocument/2006/relationships/hyperlink" Target="https://login.consultant.ru/link/?req=doc&amp;base=LAW&amp;n=417758&amp;date=21.12.2022&amp;dst=100019&amp;field=134" TargetMode="External"/><Relationship Id="rId79" Type="http://schemas.openxmlformats.org/officeDocument/2006/relationships/hyperlink" Target="https://login.consultant.ru/link/?req=doc&amp;base=LAW&amp;n=417758&amp;date=21.12.2022&amp;dst=100021&amp;field=134" TargetMode="External"/><Relationship Id="rId80" Type="http://schemas.openxmlformats.org/officeDocument/2006/relationships/hyperlink" Target="https://login.consultant.ru/link/?req=doc&amp;base=LAW&amp;n=417758&amp;date=21.12.2022&amp;dst=100022&amp;field=134" TargetMode="External"/><Relationship Id="rId81" Type="http://schemas.openxmlformats.org/officeDocument/2006/relationships/hyperlink" Target="https://login.consultant.ru/link/?req=doc&amp;base=LAW&amp;n=417758&amp;date=21.12.2022&amp;dst=100024&amp;field=134" TargetMode="External"/><Relationship Id="rId82" Type="http://schemas.openxmlformats.org/officeDocument/2006/relationships/hyperlink" Target="https://login.consultant.ru/link/?req=doc&amp;base=LAW&amp;n=417758&amp;date=21.12.2022&amp;dst=100026&amp;field=134" TargetMode="External"/><Relationship Id="rId83" Type="http://schemas.openxmlformats.org/officeDocument/2006/relationships/hyperlink" Target="https://login.consultant.ru/link/?req=doc&amp;base=LAW&amp;n=417758&amp;date=21.12.2022&amp;dst=100027&amp;field=134" TargetMode="External"/><Relationship Id="rId84" Type="http://schemas.openxmlformats.org/officeDocument/2006/relationships/hyperlink" Target="https://login.consultant.ru/link/?req=doc&amp;base=LAW&amp;n=420652&amp;date=21.12.2022&amp;dst=100061&amp;field=134" TargetMode="External"/><Relationship Id="rId85" Type="http://schemas.openxmlformats.org/officeDocument/2006/relationships/hyperlink" Target="https://login.consultant.ru/link/?req=doc&amp;base=LAW&amp;n=417758&amp;date=21.12.2022&amp;dst=100028&amp;field=134" TargetMode="External"/><Relationship Id="rId86" Type="http://schemas.openxmlformats.org/officeDocument/2006/relationships/hyperlink" Target="https://login.consultant.ru/link/?req=doc&amp;base=LAW&amp;n=417758&amp;date=21.12.2022&amp;dst=100029&amp;field=134" TargetMode="External"/><Relationship Id="rId87" Type="http://schemas.openxmlformats.org/officeDocument/2006/relationships/hyperlink" Target="https://login.consultant.ru/link/?req=doc&amp;base=LAW&amp;n=417758&amp;date=21.12.2022&amp;dst=100030&amp;field=134" TargetMode="External"/><Relationship Id="rId88" Type="http://schemas.openxmlformats.org/officeDocument/2006/relationships/hyperlink" Target="https://login.consultant.ru/link/?req=doc&amp;base=LAW&amp;n=417758&amp;date=21.12.2022&amp;dst=100032&amp;field=134" TargetMode="External"/><Relationship Id="rId89" Type="http://schemas.openxmlformats.org/officeDocument/2006/relationships/hyperlink" Target="https://login.consultant.ru/link/?req=doc&amp;base=LAW&amp;n=417758&amp;date=21.12.2022&amp;dst=100040&amp;field=134" TargetMode="External"/><Relationship Id="rId90" Type="http://schemas.openxmlformats.org/officeDocument/2006/relationships/hyperlink" Target="https://login.consultant.ru/link/?req=doc&amp;base=LAW&amp;n=417758&amp;date=21.12.2022&amp;dst=100043&amp;field=134" TargetMode="External"/><Relationship Id="rId91" Type="http://schemas.openxmlformats.org/officeDocument/2006/relationships/hyperlink" Target="https://login.consultant.ru/link/?req=doc&amp;base=LAW&amp;n=417758&amp;date=21.12.2022&amp;dst=100045&amp;field=134" TargetMode="External"/><Relationship Id="rId92" Type="http://schemas.openxmlformats.org/officeDocument/2006/relationships/hyperlink" Target="https://login.consultant.ru/link/?req=doc&amp;base=LAW&amp;n=417758&amp;date=21.12.2022&amp;dst=100050&amp;field=134" TargetMode="External"/><Relationship Id="rId93" Type="http://schemas.openxmlformats.org/officeDocument/2006/relationships/hyperlink" Target="https://login.consultant.ru/link/?req=doc&amp;base=LAW&amp;n=417758&amp;date=21.12.2022&amp;dst=100051&amp;field=134" TargetMode="External"/><Relationship Id="rId94" Type="http://schemas.openxmlformats.org/officeDocument/2006/relationships/hyperlink" Target="https://login.consultant.ru/link/?req=doc&amp;base=LAW&amp;n=417758&amp;date=21.12.2022&amp;dst=100052&amp;field=134" TargetMode="External"/><Relationship Id="rId95" Type="http://schemas.openxmlformats.org/officeDocument/2006/relationships/hyperlink" Target="https://login.consultant.ru/link/?req=doc&amp;base=LAW&amp;n=417758&amp;date=21.12.2022&amp;dst=100054&amp;field=134" TargetMode="External"/><Relationship Id="rId96" Type="http://schemas.openxmlformats.org/officeDocument/2006/relationships/hyperlink" Target="https://login.consultant.ru/link/?req=doc&amp;base=LAW&amp;n=417758&amp;date=21.12.2022&amp;dst=100055&amp;field=134" TargetMode="External"/><Relationship Id="rId97" Type="http://schemas.openxmlformats.org/officeDocument/2006/relationships/hyperlink" Target="https://login.consultant.ru/link/?req=doc&amp;base=LAW&amp;n=417758&amp;date=21.12.2022&amp;dst=100057&amp;field=134" TargetMode="External"/><Relationship Id="rId98" Type="http://schemas.openxmlformats.org/officeDocument/2006/relationships/hyperlink" Target="https://login.consultant.ru/link/?req=doc&amp;base=LAW&amp;n=417758&amp;date=21.12.2022&amp;dst=100063&amp;field=134" TargetMode="External"/><Relationship Id="rId99" Type="http://schemas.openxmlformats.org/officeDocument/2006/relationships/hyperlink" Target="https://login.consultant.ru/link/?req=doc&amp;base=LAW&amp;n=417758&amp;date=21.12.2022&amp;dst=100069&amp;field=134" TargetMode="External"/><Relationship Id="rId100" Type="http://schemas.openxmlformats.org/officeDocument/2006/relationships/hyperlink" Target="https://login.consultant.ru/link/?req=doc&amp;base=LAW&amp;n=417758&amp;date=21.12.2022&amp;dst=100071&amp;field=134" TargetMode="External"/><Relationship Id="rId101" Type="http://schemas.openxmlformats.org/officeDocument/2006/relationships/hyperlink" Target="https://login.consultant.ru/link/?req=doc&amp;base=LAW&amp;n=417758&amp;date=21.12.2022&amp;dst=100073&amp;field=134" TargetMode="External"/><Relationship Id="rId102" Type="http://schemas.openxmlformats.org/officeDocument/2006/relationships/hyperlink" Target="https://login.consultant.ru/link/?req=doc&amp;base=LAW&amp;n=417758&amp;date=21.12.2022&amp;dst=100076&amp;field=134" TargetMode="External"/><Relationship Id="rId103" Type="http://schemas.openxmlformats.org/officeDocument/2006/relationships/hyperlink" Target="https://login.consultant.ru/link/?req=doc&amp;base=LAW&amp;n=417758&amp;date=21.12.2022&amp;dst=100077&amp;field=134" TargetMode="External"/><Relationship Id="rId104" Type="http://schemas.openxmlformats.org/officeDocument/2006/relationships/hyperlink" Target="https://login.consultant.ru/link/?req=doc&amp;base=LAW&amp;n=417758&amp;date=21.12.2022&amp;dst=100078&amp;field=134" TargetMode="External"/><Relationship Id="rId105" Type="http://schemas.openxmlformats.org/officeDocument/2006/relationships/hyperlink" Target="https://login.consultant.ru/link/?req=doc&amp;base=LAW&amp;n=417758&amp;date=21.12.2022&amp;dst=100079&amp;field=134" TargetMode="External"/><Relationship Id="rId106" Type="http://schemas.openxmlformats.org/officeDocument/2006/relationships/hyperlink" Target="https://login.consultant.ru/link/?req=doc&amp;base=LAW&amp;n=417758&amp;date=21.12.2022&amp;dst=100080&amp;field=134" TargetMode="External"/><Relationship Id="rId107" Type="http://schemas.openxmlformats.org/officeDocument/2006/relationships/hyperlink" Target="https://login.consultant.ru/link/?req=doc&amp;base=LAW&amp;n=417758&amp;date=21.12.2022&amp;dst=100081&amp;field=134" TargetMode="External"/><Relationship Id="rId108" Type="http://schemas.openxmlformats.org/officeDocument/2006/relationships/hyperlink" Target="https://login.consultant.ru/link/?req=doc&amp;base=LAW&amp;n=417758&amp;date=21.12.2022&amp;dst=100082&amp;field=134" TargetMode="External"/><Relationship Id="rId109" Type="http://schemas.openxmlformats.org/officeDocument/2006/relationships/hyperlink" Target="https://login.consultant.ru/link/?req=doc&amp;base=LAW&amp;n=417758&amp;date=21.12.2022&amp;dst=100084&amp;field=134" TargetMode="External"/><Relationship Id="rId110" Type="http://schemas.openxmlformats.org/officeDocument/2006/relationships/hyperlink" Target="https://login.consultant.ru/link/?req=doc&amp;base=LAW&amp;n=417758&amp;date=21.12.2022&amp;dst=100085&amp;field=134" TargetMode="External"/><Relationship Id="rId111" Type="http://schemas.openxmlformats.org/officeDocument/2006/relationships/hyperlink" Target="https://login.consultant.ru/link/?req=doc&amp;base=LAW&amp;n=208595&amp;date=21.12.2022&amp;dst=100009&amp;field=134" TargetMode="External"/><Relationship Id="rId112" Type="http://schemas.openxmlformats.org/officeDocument/2006/relationships/hyperlink" Target="https://login.consultant.ru/link/?req=doc&amp;base=LAW&amp;n=417758&amp;date=21.12.2022&amp;dst=100086&amp;field=134" TargetMode="External"/><Relationship Id="rId113" Type="http://schemas.openxmlformats.org/officeDocument/2006/relationships/hyperlink" Target="https://login.consultant.ru/link/?req=doc&amp;base=LAW&amp;n=417758&amp;date=21.12.2022&amp;dst=100088&amp;field=134" TargetMode="External"/><Relationship Id="rId114" Type="http://schemas.openxmlformats.org/officeDocument/2006/relationships/hyperlink" Target="https://login.consultant.ru/link/?req=doc&amp;base=LAW&amp;n=417758&amp;date=21.12.2022&amp;dst=100091&amp;field=134" TargetMode="External"/><Relationship Id="rId115" Type="http://schemas.openxmlformats.org/officeDocument/2006/relationships/hyperlink" Target="https://login.consultant.ru/link/?req=doc&amp;base=LAW&amp;n=417758&amp;date=21.12.2022&amp;dst=100093&amp;field=134" TargetMode="External"/><Relationship Id="rId116" Type="http://schemas.openxmlformats.org/officeDocument/2006/relationships/hyperlink" Target="https://login.consultant.ru/link/?req=doc&amp;base=LAW&amp;n=417758&amp;date=21.12.2022&amp;dst=100095&amp;field=134" TargetMode="External"/><Relationship Id="rId117" Type="http://schemas.openxmlformats.org/officeDocument/2006/relationships/hyperlink" Target="https://login.consultant.ru/link/?req=doc&amp;base=LAW&amp;n=417758&amp;date=21.12.2022&amp;dst=100097&amp;field=134" TargetMode="External"/><Relationship Id="rId118" Type="http://schemas.openxmlformats.org/officeDocument/2006/relationships/hyperlink" Target="https://login.consultant.ru/link/?req=doc&amp;base=LAW&amp;n=417758&amp;date=21.12.2022&amp;dst=100101&amp;field=134" TargetMode="External"/><Relationship Id="rId119" Type="http://schemas.openxmlformats.org/officeDocument/2006/relationships/hyperlink" Target="https://login.consultant.ru/link/?req=doc&amp;base=LAW&amp;n=417758&amp;date=21.12.2022&amp;dst=100103&amp;field=134" TargetMode="External"/><Relationship Id="rId120" Type="http://schemas.openxmlformats.org/officeDocument/2006/relationships/hyperlink" Target="https://login.consultant.ru/link/?req=doc&amp;base=LAW&amp;n=417758&amp;date=21.12.2022&amp;dst=100106&amp;field=134" TargetMode="External"/><Relationship Id="rId121" Type="http://schemas.openxmlformats.org/officeDocument/2006/relationships/hyperlink" Target="https://login.consultant.ru/link/?req=doc&amp;base=LAW&amp;n=417758&amp;date=21.12.2022&amp;dst=100110&amp;field=134" TargetMode="External"/><Relationship Id="rId122" Type="http://schemas.openxmlformats.org/officeDocument/2006/relationships/hyperlink" Target="https://login.consultant.ru/link/?req=doc&amp;base=LAW&amp;n=417758&amp;date=21.12.2022&amp;dst=100112&amp;field=134" TargetMode="External"/><Relationship Id="rId123" Type="http://schemas.openxmlformats.org/officeDocument/2006/relationships/hyperlink" Target="https://login.consultant.ru/link/?req=doc&amp;base=LAW&amp;n=417758&amp;date=21.12.2022&amp;dst=100113&amp;field=134" TargetMode="External"/><Relationship Id="rId124" Type="http://schemas.openxmlformats.org/officeDocument/2006/relationships/hyperlink" Target="https://login.consultant.ru/link/?req=doc&amp;base=LAW&amp;n=417758&amp;date=21.12.2022&amp;dst=100114&amp;field=134" TargetMode="External"/><Relationship Id="rId125" Type="http://schemas.openxmlformats.org/officeDocument/2006/relationships/hyperlink" Target="https://login.consultant.ru/link/?req=doc&amp;base=LAW&amp;n=417758&amp;date=21.12.2022&amp;dst=100115&amp;field=134" TargetMode="External"/><Relationship Id="rId126" Type="http://schemas.openxmlformats.org/officeDocument/2006/relationships/hyperlink" Target="https://login.consultant.ru/link/?req=doc&amp;base=LAW&amp;n=417758&amp;date=21.12.2022&amp;dst=100118&amp;field=134" TargetMode="External"/><Relationship Id="rId127" Type="http://schemas.openxmlformats.org/officeDocument/2006/relationships/hyperlink" Target="https://login.consultant.ru/link/?req=doc&amp;base=LAW&amp;n=417758&amp;date=21.12.2022&amp;dst=100120&amp;field=134" TargetMode="External"/><Relationship Id="rId128" Type="http://schemas.openxmlformats.org/officeDocument/2006/relationships/hyperlink" Target="https://login.consultant.ru/link/?req=doc&amp;base=LAW&amp;n=417758&amp;date=21.12.2022&amp;dst=100122&amp;field=134" TargetMode="External"/><Relationship Id="rId129" Type="http://schemas.openxmlformats.org/officeDocument/2006/relationships/hyperlink" Target="https://login.consultant.ru/link/?req=doc&amp;base=LAW&amp;n=417758&amp;date=21.12.2022&amp;dst=100125&amp;field=134" TargetMode="External"/><Relationship Id="rId130" Type="http://schemas.openxmlformats.org/officeDocument/2006/relationships/hyperlink" Target="https://login.consultant.ru/link/?req=doc&amp;base=LAW&amp;n=417758&amp;date=21.12.2022&amp;dst=100125&amp;field=134" TargetMode="External"/><Relationship Id="rId131" Type="http://schemas.openxmlformats.org/officeDocument/2006/relationships/hyperlink" Target="https://login.consultant.ru/link/?req=doc&amp;base=LAW&amp;n=417758&amp;date=21.12.2022&amp;dst=100126&amp;field=134" TargetMode="External"/><Relationship Id="rId132" Type="http://schemas.openxmlformats.org/officeDocument/2006/relationships/hyperlink" Target="https://login.consultant.ru/link/?req=doc&amp;base=LAW&amp;n=417758&amp;date=21.12.2022&amp;dst=100128&amp;field=134" TargetMode="External"/><Relationship Id="rId133" Type="http://schemas.openxmlformats.org/officeDocument/2006/relationships/hyperlink" Target="https://login.consultant.ru/link/?req=doc&amp;base=LAW&amp;n=417758&amp;date=21.12.2022&amp;dst=100128&amp;field=134" TargetMode="External"/><Relationship Id="rId134" Type="http://schemas.openxmlformats.org/officeDocument/2006/relationships/hyperlink" Target="https://login.consultant.ru/link/?req=doc&amp;base=LAW&amp;n=417758&amp;date=21.12.2022&amp;dst=100129&amp;field=134" TargetMode="External"/><Relationship Id="rId135" Type="http://schemas.openxmlformats.org/officeDocument/2006/relationships/hyperlink" Target="https://login.consultant.ru/link/?req=doc&amp;base=LAW&amp;n=417758&amp;date=21.12.2022&amp;dst=100130&amp;field=134" TargetMode="External"/><Relationship Id="rId136" Type="http://schemas.openxmlformats.org/officeDocument/2006/relationships/hyperlink" Target="https://login.consultant.ru/link/?req=doc&amp;base=LAW&amp;n=417758&amp;date=21.12.2022&amp;dst=100133&amp;field=134" TargetMode="External"/><Relationship Id="rId137" Type="http://schemas.openxmlformats.org/officeDocument/2006/relationships/hyperlink" Target="https://login.consultant.ru/link/?req=doc&amp;base=LAW&amp;n=417758&amp;date=21.12.2022&amp;dst=100134&amp;field=134" TargetMode="External"/><Relationship Id="rId138" Type="http://schemas.openxmlformats.org/officeDocument/2006/relationships/hyperlink" Target="https://login.consultant.ru/link/?req=doc&amp;base=LAW&amp;n=417758&amp;date=21.12.2022&amp;dst=100136&amp;field=134" TargetMode="External"/><Relationship Id="rId139" Type="http://schemas.openxmlformats.org/officeDocument/2006/relationships/hyperlink" Target="https://login.consultant.ru/link/?req=doc&amp;base=LAW&amp;n=417758&amp;date=21.12.2022&amp;dst=100136&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Р7-Офис/7.2.1.14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30.10.2020 N 646(ред. от 21.02.2022)&amp;quot;Об утверждении правил рыболовства для Западно-Сибирского рыбохозяйственного бассейна&amp;quot;(Зарегистрировано в Минюсте России 16.03.2021 N 62767)</dc:title>
  <dc:creator/>
  <cp:lastModifiedBy/>
</cp:coreProperties>
</file>