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89" w:rsidRDefault="005B2C03">
      <w:pPr>
        <w:pStyle w:val="1"/>
        <w:spacing w:line="264" w:lineRule="auto"/>
        <w:ind w:firstLine="0"/>
        <w:jc w:val="center"/>
        <w:rPr>
          <w:sz w:val="22"/>
          <w:szCs w:val="22"/>
        </w:rPr>
      </w:pPr>
      <w:r>
        <w:rPr>
          <w:b/>
          <w:bCs/>
          <w:sz w:val="22"/>
          <w:szCs w:val="22"/>
        </w:rPr>
        <w:t>Методические рекомендации</w:t>
      </w:r>
    </w:p>
    <w:p w:rsidR="009C2789" w:rsidRDefault="005B2C03">
      <w:pPr>
        <w:pStyle w:val="1"/>
        <w:spacing w:line="264" w:lineRule="auto"/>
        <w:ind w:firstLine="0"/>
        <w:jc w:val="center"/>
        <w:rPr>
          <w:sz w:val="22"/>
          <w:szCs w:val="22"/>
        </w:rPr>
      </w:pPr>
      <w:r>
        <w:rPr>
          <w:b/>
          <w:bCs/>
          <w:sz w:val="22"/>
          <w:szCs w:val="22"/>
        </w:rPr>
        <w:t>"Организация подготовки населения и сотрудников экстренных оперативных служб</w:t>
      </w:r>
      <w:r>
        <w:rPr>
          <w:b/>
          <w:bCs/>
          <w:sz w:val="22"/>
          <w:szCs w:val="22"/>
        </w:rPr>
        <w:br/>
        <w:t>приемам оказания первой помощи на территории Российской Федерации"</w:t>
      </w:r>
    </w:p>
    <w:p w:rsidR="009C2789" w:rsidRDefault="005B2C03">
      <w:pPr>
        <w:pStyle w:val="1"/>
        <w:spacing w:after="380" w:line="264" w:lineRule="auto"/>
        <w:ind w:firstLine="0"/>
        <w:jc w:val="center"/>
        <w:rPr>
          <w:sz w:val="22"/>
          <w:szCs w:val="22"/>
        </w:rPr>
      </w:pPr>
      <w:r>
        <w:rPr>
          <w:b/>
          <w:bCs/>
          <w:sz w:val="22"/>
          <w:szCs w:val="22"/>
        </w:rPr>
        <w:t>(утв. Министерством здравоохранения Российской Федерации, 2024 г.)</w:t>
      </w:r>
    </w:p>
    <w:p w:rsidR="009C2789" w:rsidRDefault="005B2C03">
      <w:pPr>
        <w:pStyle w:val="11"/>
        <w:keepNext/>
        <w:keepLines/>
        <w:spacing w:after="0"/>
        <w:ind w:firstLine="740"/>
        <w:jc w:val="both"/>
      </w:pPr>
      <w:bookmarkStart w:id="0" w:name="bookmark0"/>
      <w:r>
        <w:t>Составители:</w:t>
      </w:r>
      <w:bookmarkEnd w:id="0"/>
    </w:p>
    <w:p w:rsidR="009C2789" w:rsidRDefault="005B2C03">
      <w:pPr>
        <w:pStyle w:val="1"/>
        <w:ind w:firstLine="740"/>
        <w:jc w:val="both"/>
      </w:pPr>
      <w:r>
        <w:t xml:space="preserve">ДЕЖУРНЫЙ Леонид Игоревич, ЗАКУРДАЕВА Алина Юрьевна, ЗАРИПОВА </w:t>
      </w:r>
      <w:proofErr w:type="spellStart"/>
      <w:r>
        <w:t>Зульфия</w:t>
      </w:r>
      <w:proofErr w:type="spellEnd"/>
      <w:r>
        <w:t xml:space="preserve"> </w:t>
      </w:r>
      <w:proofErr w:type="spellStart"/>
      <w:r>
        <w:t>Абдулловна</w:t>
      </w:r>
      <w:proofErr w:type="spellEnd"/>
      <w:r>
        <w:t>, КОЛОДКИН Андрей Андреевич, КОЛОДКИНА Валентина Игоревна, ЛЕЖНИНА Екатерина Александровна, МЕШКОВ Евгений Иванович, НЕУДАХИН Геннадий Владимирович</w:t>
      </w:r>
    </w:p>
    <w:p w:rsidR="009C2789" w:rsidRDefault="005B2C03">
      <w:pPr>
        <w:pStyle w:val="1"/>
        <w:spacing w:line="262" w:lineRule="auto"/>
        <w:ind w:firstLine="740"/>
        <w:jc w:val="both"/>
        <w:rPr>
          <w:sz w:val="22"/>
          <w:szCs w:val="22"/>
        </w:rPr>
      </w:pPr>
      <w:r>
        <w:rPr>
          <w:b/>
          <w:bCs/>
          <w:sz w:val="22"/>
          <w:szCs w:val="22"/>
        </w:rPr>
        <w:t>Под общей редакцией:</w:t>
      </w:r>
    </w:p>
    <w:p w:rsidR="009C2789" w:rsidRDefault="005B2C03">
      <w:pPr>
        <w:pStyle w:val="1"/>
        <w:tabs>
          <w:tab w:val="left" w:pos="2170"/>
          <w:tab w:val="left" w:pos="6317"/>
          <w:tab w:val="left" w:pos="7598"/>
          <w:tab w:val="left" w:pos="8822"/>
        </w:tabs>
        <w:ind w:firstLine="740"/>
        <w:jc w:val="both"/>
      </w:pPr>
      <w:r>
        <w:t>ДЕЖУРНОГО Леонида Игоревича, доктора медицинских наук, профессора, руководителя Методического</w:t>
      </w:r>
      <w:r>
        <w:tab/>
      </w:r>
      <w:proofErr w:type="spellStart"/>
      <w:r>
        <w:t>аккредитационно-симуляционного</w:t>
      </w:r>
      <w:proofErr w:type="spellEnd"/>
      <w:r>
        <w:tab/>
        <w:t>центра</w:t>
      </w:r>
      <w:r>
        <w:tab/>
        <w:t>ФГБУ</w:t>
      </w:r>
      <w:r>
        <w:tab/>
        <w:t>"Центральный</w:t>
      </w:r>
    </w:p>
    <w:p w:rsidR="009C2789" w:rsidRDefault="005B2C03">
      <w:pPr>
        <w:pStyle w:val="1"/>
        <w:ind w:firstLine="0"/>
        <w:jc w:val="both"/>
      </w:pPr>
      <w:r>
        <w:t>научно-исследовательский институт организации и информатизации здравоохранения" Минздрава России, председателя Общероссийской общественной организации "Российское общество первой помощи"</w:t>
      </w:r>
    </w:p>
    <w:p w:rsidR="009C2789" w:rsidRDefault="005B2C03">
      <w:pPr>
        <w:pStyle w:val="1"/>
        <w:ind w:firstLine="740"/>
        <w:jc w:val="both"/>
      </w:pPr>
      <w:r>
        <w:t>КОЛОДКИНА Андрея Андреевича, заместителя директора по медицинской части Федерального центра медицины катастроф ФГБУ "Национальный медико-хирургический Центр им. Н.И. Пирогова" Минздрава России, главного внештатного специалиста по первой помощи Минздрава России в Южном Федеральном округе, заместителя председателя Общероссийской общественной организации "Российское общество первой помощи"</w:t>
      </w:r>
    </w:p>
    <w:p w:rsidR="009C2789" w:rsidRDefault="005B2C03">
      <w:pPr>
        <w:pStyle w:val="1"/>
        <w:spacing w:line="262" w:lineRule="auto"/>
        <w:ind w:firstLine="740"/>
        <w:jc w:val="both"/>
        <w:rPr>
          <w:sz w:val="22"/>
          <w:szCs w:val="22"/>
        </w:rPr>
      </w:pPr>
      <w:r>
        <w:rPr>
          <w:b/>
          <w:bCs/>
          <w:sz w:val="22"/>
          <w:szCs w:val="22"/>
        </w:rPr>
        <w:t>Рецензенты:</w:t>
      </w:r>
    </w:p>
    <w:p w:rsidR="009C2789" w:rsidRDefault="005B2C03">
      <w:pPr>
        <w:pStyle w:val="1"/>
        <w:ind w:firstLine="740"/>
        <w:jc w:val="both"/>
      </w:pPr>
      <w:r>
        <w:t xml:space="preserve">ХУБЕЗОВ Дмитрий Анатольевич, доктор медицинских наук, профессор, профессор кафедры хирургии, акушерства и гинекологии ФГБОУ </w:t>
      </w:r>
      <w:proofErr w:type="gramStart"/>
      <w:r>
        <w:t>ВО</w:t>
      </w:r>
      <w:proofErr w:type="gramEnd"/>
      <w:r>
        <w:t xml:space="preserve"> "Рязанский государственный медицинский университет имени академика И.П. Павлова" Минздрава России, главный внештатный специалист по первой помощи Минздрава России</w:t>
      </w:r>
    </w:p>
    <w:p w:rsidR="009C2789" w:rsidRDefault="005B2C03">
      <w:pPr>
        <w:pStyle w:val="1"/>
        <w:ind w:firstLine="740"/>
        <w:jc w:val="both"/>
      </w:pPr>
      <w:r>
        <w:t xml:space="preserve">КУЗОВЛЕВ Артем Николаевич, доктор медицинских наук, доцент, заместитель директора - руководитель НИИ общей реаниматологии имени В.А. </w:t>
      </w:r>
      <w:proofErr w:type="spellStart"/>
      <w:r>
        <w:t>Неговского</w:t>
      </w:r>
      <w:proofErr w:type="spellEnd"/>
      <w:r>
        <w:t xml:space="preserve"> ФГБНУ "Федеральный научно-клинический центр реаниматологии и </w:t>
      </w:r>
      <w:proofErr w:type="spellStart"/>
      <w:r>
        <w:t>реабилитологии</w:t>
      </w:r>
      <w:proofErr w:type="spellEnd"/>
      <w:r>
        <w:t>" (ФНКЦ РР), заведующий кафедрой анестезиологии-реаниматологии ИВДПО ФНКЦ РР, исполнительный директор Национального Совета по реанимации</w:t>
      </w:r>
    </w:p>
    <w:p w:rsidR="009C2789" w:rsidRDefault="005B2C03">
      <w:pPr>
        <w:pStyle w:val="1"/>
        <w:ind w:firstLine="740"/>
        <w:jc w:val="both"/>
      </w:pPr>
      <w:proofErr w:type="gramStart"/>
      <w:r>
        <w:t>Методические рекомендации по организации подготовки населения и сотрудников экстренных оперативных служб приемам оказания первой помощи на территории Российской Федерации предназначены для органов государственной власти субъектов Российской Федерации, территориальных органов федеральных органов исполнительной власти, органов местного самоуправления, общественных объединений и организаций, осуществляющих свою деятельность на территории субъектов Российской Федерации.</w:t>
      </w:r>
      <w:proofErr w:type="gramEnd"/>
    </w:p>
    <w:p w:rsidR="009C2789" w:rsidRDefault="005B2C03">
      <w:pPr>
        <w:pStyle w:val="1"/>
        <w:ind w:firstLine="740"/>
        <w:jc w:val="both"/>
      </w:pPr>
      <w:r>
        <w:t>В методических рекомендациях представлено нормативное правовое, методическое и материально-техническое обеспечение процесса подготовки населения и сотрудников экстренных оперативных служб приемам оказания первой помощи. Приведены мероприятия и примеры документов, позволяющих консолидировать усилия различных групп специалистов в области первой помощи.</w:t>
      </w:r>
    </w:p>
    <w:p w:rsidR="009C2789" w:rsidRDefault="005B2C03">
      <w:pPr>
        <w:pStyle w:val="1"/>
        <w:spacing w:after="400"/>
        <w:ind w:firstLine="740"/>
        <w:jc w:val="both"/>
      </w:pPr>
      <w:r>
        <w:t>Методические рекомендации утверждены 25.04.2024 г. на совместном заседании Профильных комиссий Минздрава России по направлению "Первая помощь" и "Медицина катастроф", а также 14.04.2024 г. правлением Общероссийской общественной организации "Российское общество первой помощи".</w:t>
      </w:r>
    </w:p>
    <w:p w:rsidR="009C2789" w:rsidRDefault="005B2C03">
      <w:pPr>
        <w:pStyle w:val="11"/>
        <w:keepNext/>
        <w:keepLines/>
      </w:pPr>
      <w:bookmarkStart w:id="1" w:name="bookmark2"/>
      <w:r>
        <w:t>ВВЕДЕНИЕ</w:t>
      </w:r>
      <w:bookmarkEnd w:id="1"/>
    </w:p>
    <w:p w:rsidR="009C2789" w:rsidRDefault="005B2C03">
      <w:pPr>
        <w:pStyle w:val="1"/>
        <w:tabs>
          <w:tab w:val="left" w:pos="5683"/>
          <w:tab w:val="left" w:pos="7075"/>
        </w:tabs>
        <w:ind w:firstLine="740"/>
        <w:jc w:val="both"/>
      </w:pPr>
      <w:r>
        <w:t xml:space="preserve">В последние годы совершенствованию оказания первой помощи в Российской Федерации уделяется всестороннее внимание. Приняты и действуют новые нормативные правовые акты. Федеральный закон от 21 ноября 2011 г. </w:t>
      </w:r>
      <w:r>
        <w:rPr>
          <w:lang w:val="en-US" w:eastAsia="en-US" w:bidi="en-US"/>
        </w:rPr>
        <w:t>N</w:t>
      </w:r>
      <w:r w:rsidRPr="005B2C03">
        <w:rPr>
          <w:lang w:eastAsia="en-US" w:bidi="en-US"/>
        </w:rPr>
        <w:t xml:space="preserve"> </w:t>
      </w:r>
      <w:r>
        <w:t xml:space="preserve">323-ФЗ "Об основах охраны здоровья граждан в </w:t>
      </w:r>
      <w:r>
        <w:lastRenderedPageBreak/>
        <w:t xml:space="preserve">Российской Федерации" (далее - Федеральный закон </w:t>
      </w:r>
      <w:r>
        <w:rPr>
          <w:lang w:val="en-US" w:eastAsia="en-US" w:bidi="en-US"/>
        </w:rPr>
        <w:t>N</w:t>
      </w:r>
      <w:r w:rsidRPr="005B2C03">
        <w:rPr>
          <w:lang w:eastAsia="en-US" w:bidi="en-US"/>
        </w:rPr>
        <w:t xml:space="preserve"> </w:t>
      </w:r>
      <w:r>
        <w:t xml:space="preserve">323-ФЗ) определяет, что организация охраны здоровья </w:t>
      </w:r>
      <w:proofErr w:type="gramStart"/>
      <w:r>
        <w:t>осуществляется</w:t>
      </w:r>
      <w:proofErr w:type="gramEnd"/>
      <w:r>
        <w:t xml:space="preserve"> в том числе и путем организации оказания первой помощи </w:t>
      </w:r>
      <w:r>
        <w:rPr>
          <w:vertAlign w:val="superscript"/>
        </w:rPr>
        <w:t>1</w:t>
      </w:r>
      <w:r>
        <w:t xml:space="preserve"> и содержит статью 31 "Первая помощь", которая указывает участников оказания помощи, закрепляет роль Министерства здравоохранения Российской Федерации в разработке нормативных правовых актов, регламентирующих оказание первой помощи и определяет права граждан по оказанию первой помощи, тем самым, уполномочивая их на оказание этой помощи. В данной статье определяется необходимость разработки примерных программ учебного курса, предмета и дисциплины по оказанию первой помощи и их утверждения. Минздравом России утвержден универсальный алгоритм оказания первой</w:t>
      </w:r>
      <w:r>
        <w:tab/>
        <w:t xml:space="preserve">помощи </w:t>
      </w:r>
      <w:r>
        <w:rPr>
          <w:vertAlign w:val="superscript"/>
        </w:rPr>
        <w:t>2</w:t>
      </w:r>
      <w:r>
        <w:t>,</w:t>
      </w:r>
      <w:r>
        <w:tab/>
        <w:t>разработан и внедряется</w:t>
      </w:r>
    </w:p>
    <w:p w:rsidR="009C2789" w:rsidRDefault="005B2C03">
      <w:pPr>
        <w:pStyle w:val="1"/>
        <w:ind w:firstLine="0"/>
        <w:jc w:val="both"/>
      </w:pPr>
      <w:r>
        <w:t xml:space="preserve">Учебно-методический комплекс по первой помощи, содержащий набор программ, учебных пособий, презентаций и иных материалов для подготовки различных категорий населения по первой помощи </w:t>
      </w:r>
      <w:r>
        <w:rPr>
          <w:vertAlign w:val="superscript"/>
        </w:rPr>
        <w:t>3</w:t>
      </w:r>
      <w:r>
        <w:t>. —</w:t>
      </w:r>
    </w:p>
    <w:p w:rsidR="009C2789" w:rsidRDefault="005B2C03">
      <w:pPr>
        <w:pStyle w:val="22"/>
        <w:numPr>
          <w:ilvl w:val="0"/>
          <w:numId w:val="1"/>
        </w:numPr>
        <w:tabs>
          <w:tab w:val="left" w:pos="903"/>
        </w:tabs>
        <w:jc w:val="both"/>
      </w:pPr>
      <w:r>
        <w:t xml:space="preserve">Ст. 29 Федерального закона от 21.11.2011 </w:t>
      </w:r>
      <w:r>
        <w:rPr>
          <w:lang w:val="en-US" w:eastAsia="en-US" w:bidi="en-US"/>
        </w:rPr>
        <w:t>N</w:t>
      </w:r>
      <w:r w:rsidRPr="005B2C03">
        <w:rPr>
          <w:lang w:eastAsia="en-US" w:bidi="en-US"/>
        </w:rPr>
        <w:t xml:space="preserve"> </w:t>
      </w:r>
      <w:r>
        <w:t>323-ФЗ "Об основах охраны здоровья граждан в Российской Федерации"</w:t>
      </w:r>
    </w:p>
    <w:p w:rsidR="009C2789" w:rsidRDefault="005B2C03">
      <w:pPr>
        <w:pStyle w:val="22"/>
        <w:numPr>
          <w:ilvl w:val="0"/>
          <w:numId w:val="1"/>
        </w:numPr>
        <w:tabs>
          <w:tab w:val="left" w:pos="1609"/>
        </w:tabs>
        <w:jc w:val="both"/>
      </w:pPr>
      <w:r>
        <w:t xml:space="preserve">Письмо Минздрава России от 20.01.2023 </w:t>
      </w:r>
      <w:r>
        <w:rPr>
          <w:lang w:val="en-US" w:eastAsia="en-US" w:bidi="en-US"/>
        </w:rPr>
        <w:t>N</w:t>
      </w:r>
      <w:r w:rsidRPr="005B2C03">
        <w:rPr>
          <w:lang w:eastAsia="en-US" w:bidi="en-US"/>
        </w:rPr>
        <w:t xml:space="preserve"> </w:t>
      </w:r>
      <w:r>
        <w:t>30-2</w:t>
      </w:r>
      <w:proofErr w:type="gramStart"/>
      <w:r>
        <w:t>/И</w:t>
      </w:r>
      <w:proofErr w:type="gramEnd"/>
      <w:r>
        <w:t>/2-791</w:t>
      </w:r>
    </w:p>
    <w:p w:rsidR="009C2789" w:rsidRDefault="005B2C03">
      <w:pPr>
        <w:pStyle w:val="22"/>
        <w:numPr>
          <w:ilvl w:val="0"/>
          <w:numId w:val="1"/>
        </w:numPr>
        <w:tabs>
          <w:tab w:val="left" w:pos="918"/>
        </w:tabs>
        <w:jc w:val="both"/>
      </w:pPr>
      <w:r>
        <w:t xml:space="preserve">Учебно-методический комплекс </w:t>
      </w:r>
      <w:r>
        <w:rPr>
          <w:lang w:val="en-US" w:eastAsia="en-US" w:bidi="en-US"/>
        </w:rPr>
        <w:t>URL</w:t>
      </w:r>
      <w:r w:rsidRPr="005B2C03">
        <w:rPr>
          <w:lang w:eastAsia="en-US" w:bidi="en-US"/>
        </w:rPr>
        <w:t xml:space="preserve">: </w:t>
      </w:r>
      <w:r>
        <w:rPr>
          <w:lang w:val="en-US" w:eastAsia="en-US" w:bidi="en-US"/>
        </w:rPr>
        <w:t>https</w:t>
      </w:r>
      <w:r w:rsidRPr="005B2C03">
        <w:rPr>
          <w:lang w:eastAsia="en-US" w:bidi="en-US"/>
        </w:rPr>
        <w:t>://</w:t>
      </w:r>
      <w:proofErr w:type="spellStart"/>
      <w:r>
        <w:rPr>
          <w:lang w:val="en-US" w:eastAsia="en-US" w:bidi="en-US"/>
        </w:rPr>
        <w:t>allfirstaid</w:t>
      </w:r>
      <w:proofErr w:type="spellEnd"/>
      <w:r w:rsidRPr="005B2C03">
        <w:rPr>
          <w:lang w:eastAsia="en-US" w:bidi="en-US"/>
        </w:rPr>
        <w:t>.</w:t>
      </w:r>
      <w:proofErr w:type="spellStart"/>
      <w:r>
        <w:rPr>
          <w:lang w:val="en-US" w:eastAsia="en-US" w:bidi="en-US"/>
        </w:rPr>
        <w:t>ru</w:t>
      </w:r>
      <w:proofErr w:type="spellEnd"/>
      <w:r w:rsidRPr="005B2C03">
        <w:rPr>
          <w:lang w:eastAsia="en-US" w:bidi="en-US"/>
        </w:rPr>
        <w:t>/</w:t>
      </w:r>
      <w:r>
        <w:rPr>
          <w:lang w:val="en-US" w:eastAsia="en-US" w:bidi="en-US"/>
        </w:rPr>
        <w:t>index</w:t>
      </w:r>
      <w:r w:rsidRPr="005B2C03">
        <w:rPr>
          <w:lang w:eastAsia="en-US" w:bidi="en-US"/>
        </w:rPr>
        <w:t>.</w:t>
      </w:r>
      <w:proofErr w:type="spellStart"/>
      <w:r>
        <w:rPr>
          <w:lang w:val="en-US" w:eastAsia="en-US" w:bidi="en-US"/>
        </w:rPr>
        <w:t>php</w:t>
      </w:r>
      <w:proofErr w:type="spellEnd"/>
      <w:r w:rsidRPr="005B2C03">
        <w:rPr>
          <w:lang w:eastAsia="en-US" w:bidi="en-US"/>
        </w:rPr>
        <w:t>?</w:t>
      </w:r>
      <w:r>
        <w:rPr>
          <w:lang w:val="en-US" w:eastAsia="en-US" w:bidi="en-US"/>
        </w:rPr>
        <w:t>q</w:t>
      </w:r>
      <w:r w:rsidRPr="005B2C03">
        <w:rPr>
          <w:lang w:eastAsia="en-US" w:bidi="en-US"/>
        </w:rPr>
        <w:t>=</w:t>
      </w:r>
      <w:r>
        <w:rPr>
          <w:lang w:val="en-US" w:eastAsia="en-US" w:bidi="en-US"/>
        </w:rPr>
        <w:t>node</w:t>
      </w:r>
      <w:r w:rsidRPr="005B2C03">
        <w:rPr>
          <w:lang w:eastAsia="en-US" w:bidi="en-US"/>
        </w:rPr>
        <w:t xml:space="preserve">/875 </w:t>
      </w:r>
      <w:r>
        <w:t>—</w:t>
      </w:r>
    </w:p>
    <w:p w:rsidR="009C2789" w:rsidRDefault="005B2C03">
      <w:pPr>
        <w:pStyle w:val="1"/>
        <w:ind w:firstLine="740"/>
        <w:jc w:val="both"/>
      </w:pPr>
      <w:r>
        <w:t xml:space="preserve">Выполненные мероприятия являются одним из первых шагов для формирования и совершенствования системы оказания первой помощи в Российской Федерации. Дальнейшее развитие требует проведения комплекса организационных мероприятий. </w:t>
      </w:r>
      <w:proofErr w:type="gramStart"/>
      <w:r>
        <w:t xml:space="preserve">Одним из примеров успешно реализованных мероприятий стало принятие Федерального закона от 14 апреля 2023 г. </w:t>
      </w:r>
      <w:r>
        <w:rPr>
          <w:lang w:val="en-US" w:eastAsia="en-US" w:bidi="en-US"/>
        </w:rPr>
        <w:t>N</w:t>
      </w:r>
      <w:r w:rsidRPr="005B2C03">
        <w:rPr>
          <w:lang w:eastAsia="en-US" w:bidi="en-US"/>
        </w:rPr>
        <w:t xml:space="preserve"> </w:t>
      </w:r>
      <w:r>
        <w:t>135-ФЗ "О внесении изменений в статью 31 Федерального закона "Об основах охраны здоровья граждан в Российской Федерации", который позволит после вступления в силу 1 сентября 2024 г. использовать определение понятия "Первая помощь", а также изменить перечень мероприятий оказываемой первой помощи и состав укладок, наборов</w:t>
      </w:r>
      <w:proofErr w:type="gramEnd"/>
      <w:r>
        <w:t>, комплектов и аптечек для ее оказания, наполнив их дополнительными медицинскими изделиями и (или) лекарственными препаратами.</w:t>
      </w:r>
    </w:p>
    <w:p w:rsidR="009C2789" w:rsidRDefault="005B2C03" w:rsidP="00D1716C">
      <w:pPr>
        <w:pStyle w:val="1"/>
        <w:spacing w:after="380"/>
        <w:ind w:firstLine="740"/>
        <w:jc w:val="both"/>
      </w:pPr>
      <w:r>
        <w:t>Следует отметить, что созданию системы массового обучения населения оказанию первой помощи препятствует отсутствие в нашей стране качественной подготовки и переподготовки кадров, проводящих занятия по первой помощи; не определены требования к ним и их квалификационные характеристики. В результате подготовку по первой помощи зачастую</w:t>
      </w:r>
      <w:r w:rsidR="00D1716C">
        <w:t xml:space="preserve"> </w:t>
      </w:r>
      <w:r>
        <w:t>проводят специалисты, не имеющие современных представлений, как по оказанию первой помощи, так и по правилам и навыкам ее преподавания. Вместе с тем, данные зарубежного опыта подготовки кадров для преподавания первой помощи свидетельствуют о том, что такая подготовка должна иметь последовательный</w:t>
      </w:r>
      <w:r>
        <w:tab/>
        <w:t xml:space="preserve">и системный характер и отражать </w:t>
      </w:r>
      <w:proofErr w:type="spellStart"/>
      <w:r>
        <w:t>организационные</w:t>
      </w:r>
      <w:proofErr w:type="gramStart"/>
      <w:r>
        <w:t>,м</w:t>
      </w:r>
      <w:proofErr w:type="gramEnd"/>
      <w:r>
        <w:t>етодические</w:t>
      </w:r>
      <w:proofErr w:type="spellEnd"/>
      <w:r>
        <w:t xml:space="preserve"> и другие аспекты </w:t>
      </w:r>
      <w:r>
        <w:rPr>
          <w:vertAlign w:val="superscript"/>
        </w:rPr>
        <w:t>4</w:t>
      </w:r>
      <w:r>
        <w:t>. —</w:t>
      </w:r>
    </w:p>
    <w:p w:rsidR="009C2789" w:rsidRPr="005B2C03" w:rsidRDefault="005B2C03">
      <w:pPr>
        <w:pStyle w:val="22"/>
        <w:numPr>
          <w:ilvl w:val="0"/>
          <w:numId w:val="1"/>
        </w:numPr>
        <w:tabs>
          <w:tab w:val="left" w:pos="922"/>
        </w:tabs>
        <w:jc w:val="both"/>
        <w:rPr>
          <w:lang w:val="en-US"/>
        </w:rPr>
      </w:pPr>
      <w:r>
        <w:rPr>
          <w:lang w:val="en-US" w:eastAsia="en-US" w:bidi="en-US"/>
        </w:rPr>
        <w:t xml:space="preserve">International first aid, resuscitation, and education guidelines </w:t>
      </w:r>
      <w:r w:rsidRPr="005B2C03">
        <w:rPr>
          <w:lang w:val="en-US"/>
        </w:rPr>
        <w:t>2020 [</w:t>
      </w:r>
      <w:r>
        <w:t>Электронный</w:t>
      </w:r>
      <w:r w:rsidRPr="005B2C03">
        <w:rPr>
          <w:lang w:val="en-US"/>
        </w:rPr>
        <w:t xml:space="preserve"> </w:t>
      </w:r>
      <w:r>
        <w:t>ресурс</w:t>
      </w:r>
      <w:r w:rsidRPr="005B2C03">
        <w:rPr>
          <w:lang w:val="en-US"/>
        </w:rPr>
        <w:t xml:space="preserve">]. - 2020. - </w:t>
      </w:r>
      <w:r>
        <w:t>Режим</w:t>
      </w:r>
      <w:r w:rsidRPr="005B2C03">
        <w:rPr>
          <w:lang w:val="en-US"/>
        </w:rPr>
        <w:t xml:space="preserve"> </w:t>
      </w:r>
      <w:r>
        <w:t>доступа</w:t>
      </w:r>
      <w:r w:rsidRPr="005B2C03">
        <w:rPr>
          <w:lang w:val="en-US"/>
        </w:rPr>
        <w:t xml:space="preserve">: </w:t>
      </w:r>
      <w:hyperlink r:id="rId7" w:history="1">
        <w:r>
          <w:rPr>
            <w:lang w:val="en-US" w:eastAsia="en-US" w:bidi="en-US"/>
          </w:rPr>
          <w:t>https://www.ifrc.org/sites/default/files/2022-02/EN_GFARC_GUIDELINES_2020.pdf</w:t>
        </w:r>
      </w:hyperlink>
      <w:r>
        <w:rPr>
          <w:lang w:val="en-US" w:eastAsia="en-US" w:bidi="en-US"/>
        </w:rPr>
        <w:t xml:space="preserve"> </w:t>
      </w:r>
      <w:r w:rsidRPr="005B2C03">
        <w:rPr>
          <w:lang w:val="en-US"/>
        </w:rPr>
        <w:t>—</w:t>
      </w:r>
    </w:p>
    <w:p w:rsidR="009C2789" w:rsidRDefault="005B2C03">
      <w:pPr>
        <w:pStyle w:val="1"/>
        <w:ind w:firstLine="740"/>
        <w:jc w:val="both"/>
      </w:pPr>
      <w:proofErr w:type="gramStart"/>
      <w:r>
        <w:t>С учетом того, что действующим законодательством Российской Федерации обучение первой помощи предполагается при освоении ряда профессий, в том числе у лиц, которые по закону или другому нормативному правовому акту обязаны оказывать первую помощь, а также при трудоустройстве, подготовке водителей автотранспортных средств, педагогических работников и других лиц, которые вправе оказывать первую помощь, потребность в подготовке кадров для обучения первой помощи является</w:t>
      </w:r>
      <w:proofErr w:type="gramEnd"/>
      <w:r>
        <w:t xml:space="preserve"> постоянно высокой.</w:t>
      </w:r>
    </w:p>
    <w:p w:rsidR="009C2789" w:rsidRDefault="005B2C03">
      <w:pPr>
        <w:pStyle w:val="1"/>
        <w:spacing w:after="400"/>
        <w:ind w:firstLine="740"/>
        <w:jc w:val="both"/>
      </w:pPr>
      <w:r>
        <w:t>Данные методические рекомендации призваны помочь заинтересованным лицам в подготовке населения и сотрудников экстренных оперативных служб приемам оказания первой помощи на территории Российской Федерации.</w:t>
      </w:r>
    </w:p>
    <w:p w:rsidR="009C2789" w:rsidRDefault="005B2C03">
      <w:pPr>
        <w:pStyle w:val="1"/>
        <w:spacing w:line="264" w:lineRule="auto"/>
        <w:ind w:firstLine="0"/>
        <w:jc w:val="center"/>
        <w:rPr>
          <w:sz w:val="22"/>
          <w:szCs w:val="22"/>
        </w:rPr>
      </w:pPr>
      <w:r>
        <w:rPr>
          <w:b/>
          <w:bCs/>
          <w:sz w:val="22"/>
          <w:szCs w:val="22"/>
        </w:rPr>
        <w:t>Раздел 1.</w:t>
      </w:r>
    </w:p>
    <w:p w:rsidR="009C2789" w:rsidRDefault="005B2C03">
      <w:pPr>
        <w:pStyle w:val="11"/>
        <w:keepNext/>
        <w:keepLines/>
        <w:spacing w:line="264" w:lineRule="auto"/>
      </w:pPr>
      <w:bookmarkStart w:id="2" w:name="bookmark4"/>
      <w:r>
        <w:t>НОРМАТИВНОЕ ПРАВОВОЕ РЕГУЛИРОВАНИЕ ОРГАНИЗАЦИИ И ОКАЗАНИЯ</w:t>
      </w:r>
      <w:r>
        <w:br/>
        <w:t>ПЕРВОЙ ПОМОЩИ. ОПЫТ РЕГИОНОВ</w:t>
      </w:r>
      <w:bookmarkEnd w:id="2"/>
    </w:p>
    <w:p w:rsidR="009C2789" w:rsidRDefault="005B2C03">
      <w:pPr>
        <w:pStyle w:val="1"/>
        <w:ind w:firstLine="740"/>
        <w:jc w:val="both"/>
      </w:pPr>
      <w:r>
        <w:t xml:space="preserve">В законодательстве Российской Федерации для многих категорий населения </w:t>
      </w:r>
      <w:r>
        <w:lastRenderedPageBreak/>
        <w:t xml:space="preserve">предусмотрена обязанность по оказанию первой помощи. Так согласно </w:t>
      </w:r>
      <w:proofErr w:type="gramStart"/>
      <w:r>
        <w:t>ч</w:t>
      </w:r>
      <w:proofErr w:type="gramEnd"/>
      <w:r>
        <w:t xml:space="preserve">. 1 ст. 31 Федерального закона от 21 ноября 2011 г. </w:t>
      </w:r>
      <w:r>
        <w:rPr>
          <w:lang w:val="en-US" w:eastAsia="en-US" w:bidi="en-US"/>
        </w:rPr>
        <w:t>N</w:t>
      </w:r>
      <w:r w:rsidRPr="005B2C03">
        <w:rPr>
          <w:lang w:eastAsia="en-US" w:bidi="en-US"/>
        </w:rPr>
        <w:t xml:space="preserve"> </w:t>
      </w:r>
      <w:r>
        <w:t xml:space="preserve">323-ФЗ первая помощь оказывается лицами, обязанными ее оказывать в соответствии с федеральным законом или со специальным правилом и имеющими соответствующую подготовку. Все остальные граждане согласно </w:t>
      </w:r>
      <w:proofErr w:type="gramStart"/>
      <w:r>
        <w:t>ч</w:t>
      </w:r>
      <w:proofErr w:type="gramEnd"/>
      <w:r>
        <w:t>. 4 этой статьи имеют право на оказание первой помощи.</w:t>
      </w:r>
    </w:p>
    <w:p w:rsidR="009C2789" w:rsidRDefault="005B2C03">
      <w:pPr>
        <w:pStyle w:val="1"/>
        <w:ind w:firstLine="740"/>
        <w:jc w:val="both"/>
      </w:pPr>
      <w:r>
        <w:t>Обязанными оказывать первую помощь в соответствии с федеральными законами или иными нормативными правовыми актами являются:</w:t>
      </w:r>
    </w:p>
    <w:p w:rsidR="009C2789" w:rsidRDefault="005B2C03">
      <w:pPr>
        <w:pStyle w:val="1"/>
        <w:numPr>
          <w:ilvl w:val="0"/>
          <w:numId w:val="2"/>
        </w:numPr>
        <w:tabs>
          <w:tab w:val="left" w:pos="918"/>
        </w:tabs>
        <w:ind w:firstLine="740"/>
        <w:jc w:val="both"/>
      </w:pPr>
      <w:r>
        <w:t xml:space="preserve">сотрудники, военнослужащие и работники Государственной противопожарной службы (ст. 22 Федерального закона от 21 декабря 1994 г. </w:t>
      </w:r>
      <w:r>
        <w:rPr>
          <w:lang w:val="en-US" w:eastAsia="en-US" w:bidi="en-US"/>
        </w:rPr>
        <w:t>N</w:t>
      </w:r>
      <w:r w:rsidRPr="005B2C03">
        <w:rPr>
          <w:lang w:eastAsia="en-US" w:bidi="en-US"/>
        </w:rPr>
        <w:t xml:space="preserve"> </w:t>
      </w:r>
      <w:r>
        <w:t>69-ФЗ "О пожарной безопасности");</w:t>
      </w:r>
    </w:p>
    <w:p w:rsidR="009C2789" w:rsidRDefault="005B2C03">
      <w:pPr>
        <w:pStyle w:val="1"/>
        <w:numPr>
          <w:ilvl w:val="0"/>
          <w:numId w:val="2"/>
        </w:numPr>
        <w:tabs>
          <w:tab w:val="left" w:pos="922"/>
        </w:tabs>
        <w:ind w:firstLine="740"/>
        <w:jc w:val="both"/>
      </w:pPr>
      <w:r>
        <w:t xml:space="preserve">спасатели аварийно-спасательных формирований и аварийно-спасательных служб (ст. 27 Федерального закона от 22 августа 1995 г. </w:t>
      </w:r>
      <w:r>
        <w:rPr>
          <w:lang w:val="en-US" w:eastAsia="en-US" w:bidi="en-US"/>
        </w:rPr>
        <w:t>N</w:t>
      </w:r>
      <w:r w:rsidRPr="005B2C03">
        <w:rPr>
          <w:lang w:eastAsia="en-US" w:bidi="en-US"/>
        </w:rPr>
        <w:t xml:space="preserve"> </w:t>
      </w:r>
      <w:r>
        <w:t>151-ФЗ "Об аварийно-спасательных службах и статусе спасателей");</w:t>
      </w:r>
    </w:p>
    <w:p w:rsidR="009C2789" w:rsidRDefault="005B2C03">
      <w:pPr>
        <w:pStyle w:val="1"/>
        <w:numPr>
          <w:ilvl w:val="0"/>
          <w:numId w:val="2"/>
        </w:numPr>
        <w:tabs>
          <w:tab w:val="left" w:pos="922"/>
        </w:tabs>
        <w:ind w:firstLine="740"/>
        <w:jc w:val="both"/>
      </w:pPr>
      <w:r>
        <w:t xml:space="preserve">сотрудники органов внутренних дел Российской Федерации (ст. 27 Федерального закона от 7 февраля 2011 г. </w:t>
      </w:r>
      <w:r>
        <w:rPr>
          <w:lang w:val="en-US" w:eastAsia="en-US" w:bidi="en-US"/>
        </w:rPr>
        <w:t>N</w:t>
      </w:r>
      <w:r w:rsidRPr="005B2C03">
        <w:rPr>
          <w:lang w:eastAsia="en-US" w:bidi="en-US"/>
        </w:rPr>
        <w:t xml:space="preserve"> </w:t>
      </w:r>
      <w:r>
        <w:t>3-ФЗ "О полиции");</w:t>
      </w:r>
    </w:p>
    <w:p w:rsidR="009C2789" w:rsidRDefault="005B2C03">
      <w:pPr>
        <w:pStyle w:val="1"/>
        <w:numPr>
          <w:ilvl w:val="0"/>
          <w:numId w:val="2"/>
        </w:numPr>
        <w:tabs>
          <w:tab w:val="left" w:pos="922"/>
        </w:tabs>
        <w:ind w:firstLine="740"/>
        <w:jc w:val="both"/>
      </w:pPr>
      <w:r>
        <w:t xml:space="preserve">военнослужащие (сотрудники) войск национальной гвардии (ст. 18 Федерального закона от 3 июля 2016 г. </w:t>
      </w:r>
      <w:r>
        <w:rPr>
          <w:lang w:val="en-US" w:eastAsia="en-US" w:bidi="en-US"/>
        </w:rPr>
        <w:t>N</w:t>
      </w:r>
      <w:r w:rsidRPr="005B2C03">
        <w:rPr>
          <w:lang w:eastAsia="en-US" w:bidi="en-US"/>
        </w:rPr>
        <w:t xml:space="preserve"> </w:t>
      </w:r>
      <w:r>
        <w:t>226-ФЗ "О войсках национальной гвардии Российской Федерации");</w:t>
      </w:r>
    </w:p>
    <w:p w:rsidR="009C2789" w:rsidRDefault="005B2C03">
      <w:pPr>
        <w:pStyle w:val="1"/>
        <w:numPr>
          <w:ilvl w:val="0"/>
          <w:numId w:val="2"/>
        </w:numPr>
        <w:tabs>
          <w:tab w:val="left" w:pos="932"/>
        </w:tabs>
        <w:ind w:firstLine="740"/>
        <w:jc w:val="both"/>
      </w:pPr>
      <w:r>
        <w:t xml:space="preserve">сотрудники ведомственной охраны (ст. 13 Федерального закона от 14 апреля 1999 г. </w:t>
      </w:r>
      <w:r>
        <w:rPr>
          <w:lang w:val="en-US" w:eastAsia="en-US" w:bidi="en-US"/>
        </w:rPr>
        <w:t>N</w:t>
      </w:r>
      <w:r w:rsidRPr="005B2C03">
        <w:rPr>
          <w:lang w:eastAsia="en-US" w:bidi="en-US"/>
        </w:rPr>
        <w:t xml:space="preserve"> </w:t>
      </w:r>
      <w:r>
        <w:t>77-ФЗ "О ведомственной охране");</w:t>
      </w:r>
    </w:p>
    <w:p w:rsidR="009C2789" w:rsidRDefault="005B2C03">
      <w:pPr>
        <w:pStyle w:val="1"/>
        <w:numPr>
          <w:ilvl w:val="0"/>
          <w:numId w:val="2"/>
        </w:numPr>
        <w:tabs>
          <w:tab w:val="left" w:pos="922"/>
        </w:tabs>
        <w:ind w:firstLine="740"/>
        <w:jc w:val="both"/>
      </w:pPr>
      <w:r>
        <w:t xml:space="preserve">военнослужащие органов федеральной службы безопасности (ст. 14.2 Федерального закона от 3 апреля 1995 г. </w:t>
      </w:r>
      <w:r>
        <w:rPr>
          <w:lang w:val="en-US" w:eastAsia="en-US" w:bidi="en-US"/>
        </w:rPr>
        <w:t>N</w:t>
      </w:r>
      <w:r w:rsidRPr="005B2C03">
        <w:rPr>
          <w:lang w:eastAsia="en-US" w:bidi="en-US"/>
        </w:rPr>
        <w:t xml:space="preserve"> </w:t>
      </w:r>
      <w:r>
        <w:t>40-ФЗ "О Федеральной службе безопасности");</w:t>
      </w:r>
    </w:p>
    <w:p w:rsidR="009C2789" w:rsidRDefault="005B2C03" w:rsidP="00D1716C">
      <w:pPr>
        <w:pStyle w:val="1"/>
        <w:numPr>
          <w:ilvl w:val="0"/>
          <w:numId w:val="2"/>
        </w:numPr>
        <w:tabs>
          <w:tab w:val="left" w:pos="922"/>
        </w:tabs>
        <w:ind w:firstLine="740"/>
        <w:jc w:val="both"/>
      </w:pPr>
      <w:r>
        <w:t xml:space="preserve">судебные приставы (ст. 15 Федерального закона от 21 июля 1997 г. </w:t>
      </w:r>
      <w:r>
        <w:rPr>
          <w:lang w:val="en-US" w:eastAsia="en-US" w:bidi="en-US"/>
        </w:rPr>
        <w:t>N</w:t>
      </w:r>
      <w:r w:rsidRPr="005B2C03">
        <w:rPr>
          <w:lang w:eastAsia="en-US" w:bidi="en-US"/>
        </w:rPr>
        <w:t xml:space="preserve"> </w:t>
      </w:r>
      <w:r>
        <w:t>118-ФЗ "Об органах принудительного исполнения Российской Федерации");</w:t>
      </w:r>
    </w:p>
    <w:p w:rsidR="009C2789" w:rsidRDefault="005B2C03" w:rsidP="00D1716C">
      <w:pPr>
        <w:pStyle w:val="1"/>
        <w:numPr>
          <w:ilvl w:val="0"/>
          <w:numId w:val="2"/>
        </w:numPr>
        <w:tabs>
          <w:tab w:val="left" w:pos="927"/>
        </w:tabs>
        <w:ind w:firstLine="740"/>
        <w:jc w:val="both"/>
      </w:pPr>
      <w:r>
        <w:t xml:space="preserve">частные охранники (ст. 16 Закона Российской Федерации от 11 марта 1992 г. </w:t>
      </w:r>
      <w:r>
        <w:rPr>
          <w:lang w:val="en-US" w:eastAsia="en-US" w:bidi="en-US"/>
        </w:rPr>
        <w:t>N</w:t>
      </w:r>
      <w:r w:rsidRPr="005B2C03">
        <w:rPr>
          <w:lang w:eastAsia="en-US" w:bidi="en-US"/>
        </w:rPr>
        <w:t xml:space="preserve"> </w:t>
      </w:r>
      <w:r>
        <w:t>2487-1 "О частной детективной и охранной деятельности в Российской Федерации");</w:t>
      </w:r>
    </w:p>
    <w:p w:rsidR="00D1716C" w:rsidRDefault="005B2C03" w:rsidP="00D1716C">
      <w:pPr>
        <w:pStyle w:val="1"/>
        <w:numPr>
          <w:ilvl w:val="0"/>
          <w:numId w:val="2"/>
        </w:numPr>
        <w:tabs>
          <w:tab w:val="left" w:pos="932"/>
        </w:tabs>
        <w:ind w:firstLine="740"/>
        <w:jc w:val="both"/>
      </w:pPr>
      <w:r>
        <w:t xml:space="preserve">внештатные сотрудники полиции, народные дружинники (ст. 10, 18 Федерального закона от 2 апреля 2014 г. </w:t>
      </w:r>
      <w:r w:rsidRPr="00D1716C">
        <w:rPr>
          <w:lang w:val="en-US" w:eastAsia="en-US" w:bidi="en-US"/>
        </w:rPr>
        <w:t>N</w:t>
      </w:r>
      <w:r w:rsidRPr="005B2C03">
        <w:rPr>
          <w:lang w:eastAsia="en-US" w:bidi="en-US"/>
        </w:rPr>
        <w:t xml:space="preserve"> </w:t>
      </w:r>
      <w:r>
        <w:t>44-ФЗ "Об участии граждан в охране общественного порядка");</w:t>
      </w:r>
    </w:p>
    <w:p w:rsidR="009C2789" w:rsidRDefault="005B2C03" w:rsidP="00D1716C">
      <w:pPr>
        <w:pStyle w:val="1"/>
        <w:numPr>
          <w:ilvl w:val="0"/>
          <w:numId w:val="2"/>
        </w:numPr>
        <w:tabs>
          <w:tab w:val="left" w:pos="932"/>
        </w:tabs>
        <w:ind w:firstLine="740"/>
        <w:jc w:val="both"/>
      </w:pPr>
      <w:r>
        <w:t xml:space="preserve">сотрудники таможенных органов (ст. 267 Федерального закона от 3 августа 2018 г. </w:t>
      </w:r>
      <w:r w:rsidRPr="00D1716C">
        <w:rPr>
          <w:lang w:val="en-US" w:eastAsia="en-US" w:bidi="en-US"/>
        </w:rPr>
        <w:t>N</w:t>
      </w:r>
      <w:r w:rsidRPr="005B2C03">
        <w:rPr>
          <w:lang w:eastAsia="en-US" w:bidi="en-US"/>
        </w:rPr>
        <w:t xml:space="preserve"> </w:t>
      </w:r>
      <w:r>
        <w:t>289-ФЗ "О таможенном регулировании в Российской Федерации и о внесении изменений в отдельные законодательные акты Российской Федерации");</w:t>
      </w:r>
    </w:p>
    <w:p w:rsidR="009C2789" w:rsidRDefault="005B2C03" w:rsidP="00D1716C">
      <w:pPr>
        <w:pStyle w:val="1"/>
        <w:numPr>
          <w:ilvl w:val="0"/>
          <w:numId w:val="2"/>
        </w:numPr>
        <w:tabs>
          <w:tab w:val="left" w:pos="1662"/>
        </w:tabs>
        <w:ind w:firstLine="740"/>
        <w:jc w:val="both"/>
      </w:pPr>
      <w:r>
        <w:t>личный состав нештатных аварийно-спасательных формирований;</w:t>
      </w:r>
    </w:p>
    <w:p w:rsidR="009C2789" w:rsidRDefault="005B2C03" w:rsidP="00D1716C">
      <w:pPr>
        <w:pStyle w:val="1"/>
        <w:numPr>
          <w:ilvl w:val="0"/>
          <w:numId w:val="2"/>
        </w:numPr>
        <w:tabs>
          <w:tab w:val="left" w:pos="927"/>
        </w:tabs>
        <w:ind w:firstLine="740"/>
        <w:jc w:val="both"/>
      </w:pPr>
      <w:r>
        <w:t xml:space="preserve">добровольные пожарные (ст. 15 Федерального закона от 6 мая 2011 г. </w:t>
      </w:r>
      <w:r>
        <w:rPr>
          <w:lang w:val="en-US" w:eastAsia="en-US" w:bidi="en-US"/>
        </w:rPr>
        <w:t>N</w:t>
      </w:r>
      <w:r w:rsidRPr="005B2C03">
        <w:rPr>
          <w:lang w:eastAsia="en-US" w:bidi="en-US"/>
        </w:rPr>
        <w:t xml:space="preserve"> </w:t>
      </w:r>
      <w:r>
        <w:t>100-ФЗ "О добровольной пожарной охране");</w:t>
      </w:r>
    </w:p>
    <w:p w:rsidR="009C2789" w:rsidRDefault="005B2C03" w:rsidP="00D1716C">
      <w:pPr>
        <w:pStyle w:val="1"/>
        <w:numPr>
          <w:ilvl w:val="0"/>
          <w:numId w:val="2"/>
        </w:numPr>
        <w:tabs>
          <w:tab w:val="left" w:pos="1662"/>
          <w:tab w:val="left" w:pos="7686"/>
        </w:tabs>
        <w:ind w:firstLine="740"/>
        <w:jc w:val="both"/>
      </w:pPr>
      <w:proofErr w:type="gramStart"/>
      <w:r>
        <w:t>сотрудники спасательных воинских формирований (п.п.</w:t>
      </w:r>
      <w:r>
        <w:tab/>
        <w:t>"б" п. 5 Положения о</w:t>
      </w:r>
      <w:proofErr w:type="gramEnd"/>
    </w:p>
    <w:p w:rsidR="009C2789" w:rsidRDefault="005B2C03" w:rsidP="00D1716C">
      <w:pPr>
        <w:pStyle w:val="1"/>
        <w:ind w:firstLine="0"/>
        <w:jc w:val="both"/>
      </w:pPr>
      <w:r>
        <w:t xml:space="preserve">спасательных воинских </w:t>
      </w:r>
      <w:proofErr w:type="gramStart"/>
      <w:r>
        <w:t>формированиях</w:t>
      </w:r>
      <w:proofErr w:type="gramEnd"/>
      <w:r>
        <w:t xml:space="preserve"> МЧС России, утвержденного Указом Президента Российской Федерации от 30 сентября 2011 г. </w:t>
      </w:r>
      <w:r>
        <w:rPr>
          <w:lang w:val="en-US" w:eastAsia="en-US" w:bidi="en-US"/>
        </w:rPr>
        <w:t>N</w:t>
      </w:r>
      <w:r w:rsidRPr="005B2C03">
        <w:rPr>
          <w:lang w:eastAsia="en-US" w:bidi="en-US"/>
        </w:rPr>
        <w:t xml:space="preserve"> </w:t>
      </w:r>
      <w:r>
        <w:t>1265);</w:t>
      </w:r>
    </w:p>
    <w:p w:rsidR="009C2789" w:rsidRDefault="005B2C03" w:rsidP="00D1716C">
      <w:pPr>
        <w:pStyle w:val="1"/>
        <w:numPr>
          <w:ilvl w:val="0"/>
          <w:numId w:val="2"/>
        </w:numPr>
        <w:tabs>
          <w:tab w:val="left" w:pos="1662"/>
          <w:tab w:val="left" w:pos="9039"/>
        </w:tabs>
        <w:ind w:firstLine="740"/>
        <w:jc w:val="both"/>
      </w:pPr>
      <w:proofErr w:type="gramStart"/>
      <w:r>
        <w:t>военнослужащие Вооруженных Сил Российской Федерации (п.п. 14,</w:t>
      </w:r>
      <w:r>
        <w:tab/>
        <w:t>321 Устава</w:t>
      </w:r>
      <w:proofErr w:type="gramEnd"/>
    </w:p>
    <w:p w:rsidR="009C2789" w:rsidRDefault="005B2C03" w:rsidP="00D1716C">
      <w:pPr>
        <w:pStyle w:val="1"/>
        <w:ind w:firstLine="0"/>
        <w:jc w:val="both"/>
      </w:pPr>
      <w:r>
        <w:t xml:space="preserve">внутренней службы Вооруженных Сил Российской Федерации, утвержденного Указом Президента Российской Федерации от 10 ноября 2007 г. </w:t>
      </w:r>
      <w:r>
        <w:rPr>
          <w:lang w:val="en-US" w:eastAsia="en-US" w:bidi="en-US"/>
        </w:rPr>
        <w:t>N</w:t>
      </w:r>
      <w:r w:rsidRPr="005B2C03">
        <w:rPr>
          <w:lang w:eastAsia="en-US" w:bidi="en-US"/>
        </w:rPr>
        <w:t xml:space="preserve"> </w:t>
      </w:r>
      <w:r>
        <w:t>1495);</w:t>
      </w:r>
    </w:p>
    <w:p w:rsidR="009C2789" w:rsidRDefault="005B2C03" w:rsidP="00D1716C">
      <w:pPr>
        <w:pStyle w:val="1"/>
        <w:numPr>
          <w:ilvl w:val="0"/>
          <w:numId w:val="2"/>
        </w:numPr>
        <w:tabs>
          <w:tab w:val="left" w:pos="927"/>
        </w:tabs>
        <w:ind w:firstLine="740"/>
        <w:jc w:val="both"/>
      </w:pPr>
      <w:r>
        <w:t xml:space="preserve">сотрудники военной полиции Вооруженных Сил Российской Федерации (п. 34 ст. 20, п. 2 ст. 83, п.п. 13 п. 129, ст. 272 Устава военной полиции Вооруженных Сил Российской Федерации, утвержденного Указом Президента Российской Федерации от 25 марта 2015 г. </w:t>
      </w:r>
      <w:r>
        <w:rPr>
          <w:lang w:val="en-US" w:eastAsia="en-US" w:bidi="en-US"/>
        </w:rPr>
        <w:t>N</w:t>
      </w:r>
      <w:r w:rsidRPr="005B2C03">
        <w:rPr>
          <w:lang w:eastAsia="en-US" w:bidi="en-US"/>
        </w:rPr>
        <w:t xml:space="preserve"> </w:t>
      </w:r>
      <w:r>
        <w:t>161);</w:t>
      </w:r>
    </w:p>
    <w:p w:rsidR="009C2789" w:rsidRDefault="005B2C03">
      <w:pPr>
        <w:pStyle w:val="1"/>
        <w:numPr>
          <w:ilvl w:val="0"/>
          <w:numId w:val="2"/>
        </w:numPr>
        <w:tabs>
          <w:tab w:val="left" w:pos="932"/>
        </w:tabs>
        <w:ind w:firstLine="740"/>
        <w:jc w:val="both"/>
      </w:pPr>
      <w:r>
        <w:t xml:space="preserve">военнослужащие федерального органа обеспечения мобилизационной подготовки органов государственной власти Российской Федерации (ст. 24.3 Федерального закона от 26 февраля 1997 г. </w:t>
      </w:r>
      <w:r>
        <w:rPr>
          <w:lang w:val="en-US" w:eastAsia="en-US" w:bidi="en-US"/>
        </w:rPr>
        <w:t>N</w:t>
      </w:r>
      <w:r w:rsidRPr="005B2C03">
        <w:rPr>
          <w:lang w:eastAsia="en-US" w:bidi="en-US"/>
        </w:rPr>
        <w:t xml:space="preserve"> </w:t>
      </w:r>
      <w:r>
        <w:t>31-ФЗ "О мобилизационной подготовке и мобилизации в Российской Федерации");</w:t>
      </w:r>
    </w:p>
    <w:p w:rsidR="009C2789" w:rsidRDefault="005B2C03">
      <w:pPr>
        <w:pStyle w:val="1"/>
        <w:numPr>
          <w:ilvl w:val="0"/>
          <w:numId w:val="2"/>
        </w:numPr>
        <w:tabs>
          <w:tab w:val="left" w:pos="922"/>
        </w:tabs>
        <w:ind w:firstLine="740"/>
        <w:jc w:val="both"/>
      </w:pPr>
      <w:r>
        <w:t xml:space="preserve">инструкторы-проводники (ст. 4.5 Федерального закона от 24 ноября 1996 г. </w:t>
      </w:r>
      <w:r>
        <w:rPr>
          <w:lang w:val="en-US" w:eastAsia="en-US" w:bidi="en-US"/>
        </w:rPr>
        <w:t>N</w:t>
      </w:r>
      <w:r w:rsidRPr="005B2C03">
        <w:rPr>
          <w:lang w:eastAsia="en-US" w:bidi="en-US"/>
        </w:rPr>
        <w:t xml:space="preserve"> </w:t>
      </w:r>
      <w:r>
        <w:t>132-ФЗ "Об основах туристской деятельности в Российской Федерации");</w:t>
      </w:r>
    </w:p>
    <w:p w:rsidR="009C2789" w:rsidRDefault="005B2C03">
      <w:pPr>
        <w:pStyle w:val="1"/>
        <w:numPr>
          <w:ilvl w:val="0"/>
          <w:numId w:val="2"/>
        </w:numPr>
        <w:tabs>
          <w:tab w:val="left" w:pos="927"/>
        </w:tabs>
        <w:ind w:firstLine="740"/>
        <w:jc w:val="both"/>
      </w:pPr>
      <w:r>
        <w:t xml:space="preserve">должностные лица, осуществляющие государственный надзор в области охраны и </w:t>
      </w:r>
      <w:proofErr w:type="gramStart"/>
      <w:r>
        <w:t>использования</w:t>
      </w:r>
      <w:proofErr w:type="gramEnd"/>
      <w:r>
        <w:t xml:space="preserve"> особо охраняемых природных территорий и их охранных зон (п. "в" ст. 4 Правил применения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r>
        <w:lastRenderedPageBreak/>
        <w:t xml:space="preserve">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утвержденных постановлением Правительства Российской Федерации от 13 декабря 2019 г. </w:t>
      </w:r>
      <w:r>
        <w:rPr>
          <w:lang w:val="en-US" w:eastAsia="en-US" w:bidi="en-US"/>
        </w:rPr>
        <w:t>N</w:t>
      </w:r>
      <w:r w:rsidRPr="005B2C03">
        <w:rPr>
          <w:lang w:eastAsia="en-US" w:bidi="en-US"/>
        </w:rPr>
        <w:t xml:space="preserve"> </w:t>
      </w:r>
      <w:r>
        <w:t>1665);</w:t>
      </w:r>
    </w:p>
    <w:p w:rsidR="009C2789" w:rsidRDefault="005B2C03">
      <w:pPr>
        <w:pStyle w:val="1"/>
        <w:numPr>
          <w:ilvl w:val="0"/>
          <w:numId w:val="2"/>
        </w:numPr>
        <w:tabs>
          <w:tab w:val="left" w:pos="932"/>
        </w:tabs>
        <w:ind w:firstLine="740"/>
        <w:jc w:val="both"/>
      </w:pPr>
      <w:r>
        <w:t xml:space="preserve">водители, причастные к дорожно-транспортному происшествию, в котором погибли или ранены люди (п. 2.6 Правил дорожного движения Российской Федерации, утвержденных постановлением Правительства Российской Федерации от 23 октября 1993 г. </w:t>
      </w:r>
      <w:r>
        <w:rPr>
          <w:lang w:val="en-US" w:eastAsia="en-US" w:bidi="en-US"/>
        </w:rPr>
        <w:t>N</w:t>
      </w:r>
      <w:r w:rsidRPr="005B2C03">
        <w:rPr>
          <w:lang w:eastAsia="en-US" w:bidi="en-US"/>
        </w:rPr>
        <w:t xml:space="preserve"> </w:t>
      </w:r>
      <w:r>
        <w:t>1090);</w:t>
      </w:r>
    </w:p>
    <w:p w:rsidR="009C2789" w:rsidRDefault="005B2C03">
      <w:pPr>
        <w:pStyle w:val="1"/>
        <w:numPr>
          <w:ilvl w:val="0"/>
          <w:numId w:val="2"/>
        </w:numPr>
        <w:tabs>
          <w:tab w:val="left" w:pos="932"/>
        </w:tabs>
        <w:ind w:firstLine="740"/>
        <w:jc w:val="both"/>
      </w:pPr>
      <w:proofErr w:type="gramStart"/>
      <w:r>
        <w:t xml:space="preserve">граждане Российской Федерации при введении режима повышенной готовности или режима чрезвычайной ситуации на территории, на которой существует угроза возникновения чрезвычайной ситуации, или в зоне чрезвычайной ситуации (п.п. "г" п. 3 Правил поведения, обязательных для исполнения гражданами и организациями, при введении режима повышенной готовности или чрезвычайной ситуации, утвержденных постановлением Правительства Российской Федерации от 2 апреля 2020 г. </w:t>
      </w:r>
      <w:r>
        <w:rPr>
          <w:lang w:val="en-US" w:eastAsia="en-US" w:bidi="en-US"/>
        </w:rPr>
        <w:t>N</w:t>
      </w:r>
      <w:r w:rsidRPr="005B2C03">
        <w:rPr>
          <w:lang w:eastAsia="en-US" w:bidi="en-US"/>
        </w:rPr>
        <w:t xml:space="preserve"> </w:t>
      </w:r>
      <w:r>
        <w:t>417).</w:t>
      </w:r>
      <w:proofErr w:type="gramEnd"/>
    </w:p>
    <w:p w:rsidR="009C2789" w:rsidRDefault="005B2C03">
      <w:pPr>
        <w:pStyle w:val="1"/>
        <w:ind w:firstLine="740"/>
        <w:jc w:val="both"/>
      </w:pPr>
      <w:r>
        <w:t>Все эти категории, соответственно, должны быть обучены правилам оказания первой помощи.</w:t>
      </w:r>
    </w:p>
    <w:p w:rsidR="009C2789" w:rsidRDefault="005B2C03">
      <w:pPr>
        <w:pStyle w:val="1"/>
        <w:ind w:firstLine="740"/>
        <w:jc w:val="both"/>
      </w:pPr>
      <w:r>
        <w:t xml:space="preserve">Медицинские работники и фармацевтические работники в соответствии с Федеральными государственными образовательными стандартами получают подготовку по первой помощи и в соответствии с </w:t>
      </w:r>
      <w:proofErr w:type="gramStart"/>
      <w:r>
        <w:t>ч</w:t>
      </w:r>
      <w:proofErr w:type="gramEnd"/>
      <w:r>
        <w:t xml:space="preserve">. 4 ст. 31 Федерального закона </w:t>
      </w:r>
      <w:r>
        <w:rPr>
          <w:lang w:val="en-US" w:eastAsia="en-US" w:bidi="en-US"/>
        </w:rPr>
        <w:t>N</w:t>
      </w:r>
      <w:r w:rsidRPr="005B2C03">
        <w:rPr>
          <w:lang w:eastAsia="en-US" w:bidi="en-US"/>
        </w:rPr>
        <w:t xml:space="preserve"> </w:t>
      </w:r>
      <w:r>
        <w:t>323-ФЗ вправе ее оказывать.</w:t>
      </w:r>
    </w:p>
    <w:p w:rsidR="009C2789" w:rsidRDefault="005B2C03">
      <w:pPr>
        <w:pStyle w:val="1"/>
        <w:ind w:firstLine="740"/>
        <w:jc w:val="both"/>
      </w:pPr>
      <w:r>
        <w:t>Кроме того, установлены обязанности по организации оказания первой помощи для юридических лиц, являющимися:</w:t>
      </w:r>
    </w:p>
    <w:p w:rsidR="009C2789" w:rsidRDefault="005B2C03">
      <w:pPr>
        <w:pStyle w:val="1"/>
        <w:numPr>
          <w:ilvl w:val="0"/>
          <w:numId w:val="2"/>
        </w:numPr>
        <w:tabs>
          <w:tab w:val="left" w:pos="932"/>
        </w:tabs>
        <w:ind w:firstLine="740"/>
        <w:jc w:val="both"/>
      </w:pPr>
      <w:r>
        <w:t xml:space="preserve">работодателями (ст. 228 Трудового кодекса Российской Федерации от 30 декабря 2001 г. </w:t>
      </w:r>
      <w:r>
        <w:rPr>
          <w:lang w:val="en-US" w:eastAsia="en-US" w:bidi="en-US"/>
        </w:rPr>
        <w:t>N</w:t>
      </w:r>
      <w:r w:rsidRPr="005B2C03">
        <w:rPr>
          <w:lang w:eastAsia="en-US" w:bidi="en-US"/>
        </w:rPr>
        <w:t xml:space="preserve"> </w:t>
      </w:r>
      <w:r>
        <w:t>197-ФЗ),</w:t>
      </w:r>
    </w:p>
    <w:p w:rsidR="009C2789" w:rsidRDefault="005B2C03">
      <w:pPr>
        <w:pStyle w:val="1"/>
        <w:numPr>
          <w:ilvl w:val="0"/>
          <w:numId w:val="2"/>
        </w:numPr>
        <w:tabs>
          <w:tab w:val="left" w:pos="927"/>
        </w:tabs>
        <w:ind w:firstLine="740"/>
        <w:jc w:val="both"/>
      </w:pPr>
      <w:r>
        <w:t xml:space="preserve">перевозчиками (ст. 95 приказа Минтранса России от 28 июня 2007 г. </w:t>
      </w:r>
      <w:r>
        <w:rPr>
          <w:lang w:val="en-US" w:eastAsia="en-US" w:bidi="en-US"/>
        </w:rPr>
        <w:t>N</w:t>
      </w:r>
      <w:r w:rsidRPr="005B2C03">
        <w:rPr>
          <w:lang w:eastAsia="en-US" w:bidi="en-US"/>
        </w:rPr>
        <w:t xml:space="preserve"> </w:t>
      </w:r>
      <w:r>
        <w:t>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9C2789" w:rsidRDefault="005B2C03">
      <w:pPr>
        <w:pStyle w:val="1"/>
        <w:numPr>
          <w:ilvl w:val="0"/>
          <w:numId w:val="2"/>
        </w:numPr>
        <w:tabs>
          <w:tab w:val="left" w:pos="1662"/>
        </w:tabs>
        <w:ind w:firstLine="740"/>
        <w:jc w:val="both"/>
      </w:pPr>
      <w:proofErr w:type="gramStart"/>
      <w:r>
        <w:t>организациями, осуществляющими образовательную деятельность (Федеральный закон от</w:t>
      </w:r>
      <w:proofErr w:type="gramEnd"/>
    </w:p>
    <w:p w:rsidR="009C2789" w:rsidRDefault="005B2C03">
      <w:pPr>
        <w:pStyle w:val="1"/>
        <w:ind w:firstLine="0"/>
        <w:jc w:val="both"/>
      </w:pPr>
      <w:proofErr w:type="gramStart"/>
      <w:r>
        <w:t xml:space="preserve">29 декабря 2012 г. </w:t>
      </w:r>
      <w:r>
        <w:rPr>
          <w:lang w:val="en-US" w:eastAsia="en-US" w:bidi="en-US"/>
        </w:rPr>
        <w:t>N</w:t>
      </w:r>
      <w:r w:rsidRPr="005B2C03">
        <w:rPr>
          <w:lang w:eastAsia="en-US" w:bidi="en-US"/>
        </w:rPr>
        <w:t xml:space="preserve"> </w:t>
      </w:r>
      <w:r>
        <w:t xml:space="preserve">273-ФЗ "Об образовании в Российской Федерации"), (ст. 12 Федерального закона от 24 июля 1998 г. </w:t>
      </w:r>
      <w:r>
        <w:rPr>
          <w:lang w:val="en-US" w:eastAsia="en-US" w:bidi="en-US"/>
        </w:rPr>
        <w:t>N</w:t>
      </w:r>
      <w:r w:rsidRPr="005B2C03">
        <w:rPr>
          <w:lang w:eastAsia="en-US" w:bidi="en-US"/>
        </w:rPr>
        <w:t xml:space="preserve"> </w:t>
      </w:r>
      <w:r>
        <w:t>124-ФЗ "Об основных гарантиях прав ребенка в Российской Федерации").</w:t>
      </w:r>
      <w:proofErr w:type="gramEnd"/>
      <w:r>
        <w:t xml:space="preserve"> Соответственно, работники вышеуказанных юридических лиц, также должны быть обучены оказанию первой помощи.</w:t>
      </w:r>
    </w:p>
    <w:p w:rsidR="009C2789" w:rsidRDefault="005B2C03">
      <w:pPr>
        <w:pStyle w:val="1"/>
        <w:ind w:firstLine="740"/>
        <w:jc w:val="both"/>
      </w:pPr>
      <w:r>
        <w:t>Обучение первой помощи предусмотрено и для ряда категорий граждан, не обязанных оказывать первую помощь в соответствии с федеральными законами или иными нормативными правовыми актами.</w:t>
      </w:r>
    </w:p>
    <w:p w:rsidR="009C2789" w:rsidRDefault="005B2C03">
      <w:pPr>
        <w:pStyle w:val="1"/>
        <w:ind w:firstLine="740"/>
        <w:jc w:val="both"/>
      </w:pPr>
      <w:r>
        <w:t>Подготовку к оказанию первой помощи граждане должны получать в рамках:</w:t>
      </w:r>
    </w:p>
    <w:p w:rsidR="009C2789" w:rsidRDefault="005B2C03">
      <w:pPr>
        <w:pStyle w:val="1"/>
        <w:numPr>
          <w:ilvl w:val="0"/>
          <w:numId w:val="3"/>
        </w:numPr>
        <w:tabs>
          <w:tab w:val="left" w:pos="931"/>
        </w:tabs>
        <w:ind w:firstLine="740"/>
        <w:jc w:val="both"/>
      </w:pPr>
      <w:r>
        <w:t>общего образования, среднего профессионального образования, высшего образования в соответствии с Федеральными государственными образовательными стандартами;</w:t>
      </w:r>
    </w:p>
    <w:p w:rsidR="009C2789" w:rsidRDefault="005B2C03">
      <w:pPr>
        <w:pStyle w:val="1"/>
        <w:numPr>
          <w:ilvl w:val="0"/>
          <w:numId w:val="3"/>
        </w:numPr>
        <w:tabs>
          <w:tab w:val="left" w:pos="931"/>
        </w:tabs>
        <w:ind w:firstLine="740"/>
        <w:jc w:val="both"/>
      </w:pPr>
      <w:proofErr w:type="gramStart"/>
      <w:r>
        <w:t xml:space="preserve">профессионального обучения в соответствии с приказом </w:t>
      </w:r>
      <w:proofErr w:type="spellStart"/>
      <w:r>
        <w:t>Минпросвещения</w:t>
      </w:r>
      <w:proofErr w:type="spellEnd"/>
      <w:r>
        <w:t xml:space="preserve"> России от 8 ноября 2021 г. </w:t>
      </w:r>
      <w:r>
        <w:rPr>
          <w:lang w:val="en-US" w:eastAsia="en-US" w:bidi="en-US"/>
        </w:rPr>
        <w:t>N</w:t>
      </w:r>
      <w:r w:rsidRPr="005B2C03">
        <w:rPr>
          <w:lang w:eastAsia="en-US" w:bidi="en-US"/>
        </w:rPr>
        <w:t xml:space="preserve"> </w:t>
      </w:r>
      <w:r>
        <w:t>808 "Об утверждении примерных программ профессионального обучения водителей транспортных средств соответствующих категорий и подкатегорий" в ходе подготовки водителей транспортных средств, а также по образовательным программам профессионального обучения (профессиональной подготовки) лиц, впервые принятых на службу в МВД России, МЧС России и др.;</w:t>
      </w:r>
      <w:proofErr w:type="gramEnd"/>
    </w:p>
    <w:p w:rsidR="009C2789" w:rsidRDefault="005B2C03">
      <w:pPr>
        <w:pStyle w:val="1"/>
        <w:numPr>
          <w:ilvl w:val="0"/>
          <w:numId w:val="3"/>
        </w:numPr>
        <w:tabs>
          <w:tab w:val="left" w:pos="931"/>
        </w:tabs>
        <w:ind w:firstLine="740"/>
        <w:jc w:val="both"/>
      </w:pPr>
      <w:r>
        <w:t>дополнительного образования (дополнительное профессиональное образование и дополнительное образование детей и взрослых);</w:t>
      </w:r>
    </w:p>
    <w:p w:rsidR="009C2789" w:rsidRDefault="005B2C03">
      <w:pPr>
        <w:pStyle w:val="1"/>
        <w:numPr>
          <w:ilvl w:val="0"/>
          <w:numId w:val="3"/>
        </w:numPr>
        <w:tabs>
          <w:tab w:val="left" w:pos="931"/>
        </w:tabs>
        <w:ind w:firstLine="740"/>
        <w:jc w:val="both"/>
      </w:pPr>
      <w:r>
        <w:t xml:space="preserve">обучения педагогических работников в соответствии с п. 11 ч. 1 ст. 41 Федерального закона от 29 декабря 2012 г. </w:t>
      </w:r>
      <w:r>
        <w:rPr>
          <w:lang w:val="en-US" w:eastAsia="en-US" w:bidi="en-US"/>
        </w:rPr>
        <w:t>N</w:t>
      </w:r>
      <w:r w:rsidRPr="005B2C03">
        <w:rPr>
          <w:lang w:eastAsia="en-US" w:bidi="en-US"/>
        </w:rPr>
        <w:t xml:space="preserve"> </w:t>
      </w:r>
      <w:r>
        <w:t>273-ФЗ "Об образовании в Российской Федерации";</w:t>
      </w:r>
    </w:p>
    <w:p w:rsidR="009C2789" w:rsidRDefault="005B2C03">
      <w:pPr>
        <w:pStyle w:val="1"/>
        <w:numPr>
          <w:ilvl w:val="0"/>
          <w:numId w:val="3"/>
        </w:numPr>
        <w:tabs>
          <w:tab w:val="left" w:pos="931"/>
        </w:tabs>
        <w:ind w:firstLine="740"/>
        <w:jc w:val="both"/>
      </w:pPr>
      <w:proofErr w:type="gramStart"/>
      <w:r>
        <w:t>обучения по охране</w:t>
      </w:r>
      <w:proofErr w:type="gramEnd"/>
      <w:r>
        <w:t xml:space="preserve"> труда в соответствии с Трудовым кодексом Российской Федерации и постановлением Правительства Российской Федерации от 24 декабря 2021 г. </w:t>
      </w:r>
      <w:r>
        <w:rPr>
          <w:lang w:val="en-US" w:eastAsia="en-US" w:bidi="en-US"/>
        </w:rPr>
        <w:t>N</w:t>
      </w:r>
      <w:r w:rsidRPr="005B2C03">
        <w:rPr>
          <w:lang w:eastAsia="en-US" w:bidi="en-US"/>
        </w:rPr>
        <w:t xml:space="preserve"> </w:t>
      </w:r>
      <w:r>
        <w:t>2464 "О порядке обучения по охране труда и проверки знания требований охраны труда" при поступлении на работу (а также периодической переподготовки во время работы);</w:t>
      </w:r>
    </w:p>
    <w:p w:rsidR="009C2789" w:rsidRDefault="005B2C03">
      <w:pPr>
        <w:pStyle w:val="1"/>
        <w:numPr>
          <w:ilvl w:val="0"/>
          <w:numId w:val="3"/>
        </w:numPr>
        <w:tabs>
          <w:tab w:val="left" w:pos="931"/>
        </w:tabs>
        <w:ind w:firstLine="740"/>
        <w:jc w:val="both"/>
      </w:pPr>
      <w:r>
        <w:t>подготовки населения в области защиты от чрезвычайных ситуаций (</w:t>
      </w:r>
      <w:proofErr w:type="gramStart"/>
      <w:r>
        <w:t>введена</w:t>
      </w:r>
      <w:proofErr w:type="gramEnd"/>
      <w:r>
        <w:t xml:space="preserve"> с 1 января 2021 г.). В соответствии с Положением о подготовке граждан Российской Федерации, </w:t>
      </w:r>
      <w:r>
        <w:lastRenderedPageBreak/>
        <w:t xml:space="preserve">иностранных граждан и лиц без гражданства в области защиты от чрезвычайных ситуаций природного и техногенного характера, утвержденном Постановление Правительства Российской Федерации от 18 сентября 2020 г. </w:t>
      </w:r>
      <w:r>
        <w:rPr>
          <w:lang w:val="en-US" w:eastAsia="en-US" w:bidi="en-US"/>
        </w:rPr>
        <w:t>N</w:t>
      </w:r>
      <w:r w:rsidRPr="005B2C03">
        <w:rPr>
          <w:lang w:eastAsia="en-US" w:bidi="en-US"/>
        </w:rPr>
        <w:t xml:space="preserve"> </w:t>
      </w:r>
      <w:r>
        <w:t>1485, такая подготовка включает в себя обучение населения приемам оказания первой помощи, и предусматривает:</w:t>
      </w:r>
    </w:p>
    <w:p w:rsidR="009C2789" w:rsidRDefault="005B2C03">
      <w:pPr>
        <w:pStyle w:val="1"/>
        <w:numPr>
          <w:ilvl w:val="0"/>
          <w:numId w:val="4"/>
        </w:numPr>
        <w:tabs>
          <w:tab w:val="left" w:pos="1033"/>
        </w:tabs>
        <w:ind w:firstLine="740"/>
        <w:jc w:val="both"/>
      </w:pPr>
      <w:r>
        <w:t>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приеме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rsidR="009C2789" w:rsidRDefault="005B2C03">
      <w:pPr>
        <w:pStyle w:val="1"/>
        <w:numPr>
          <w:ilvl w:val="0"/>
          <w:numId w:val="4"/>
        </w:numPr>
        <w:tabs>
          <w:tab w:val="left" w:pos="1057"/>
        </w:tabs>
        <w:ind w:firstLine="740"/>
        <w:jc w:val="both"/>
      </w:pPr>
      <w:r>
        <w:t>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rsidR="009C2789" w:rsidRDefault="005B2C03">
      <w:pPr>
        <w:pStyle w:val="1"/>
        <w:numPr>
          <w:ilvl w:val="0"/>
          <w:numId w:val="4"/>
        </w:numPr>
        <w:tabs>
          <w:tab w:val="left" w:pos="1038"/>
        </w:tabs>
        <w:ind w:firstLine="740"/>
        <w:jc w:val="both"/>
      </w:pPr>
      <w:r>
        <w:t>для физических лиц, осваивающих основные общеобразовательные программы, образовательные программы среднего профессионального образования и образовательные программы высшего образования,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rsidR="009C2789" w:rsidRDefault="005B2C03">
      <w:pPr>
        <w:pStyle w:val="1"/>
        <w:ind w:firstLine="740"/>
        <w:jc w:val="both"/>
      </w:pPr>
      <w:r>
        <w:t>В последние годы проводятся также разнообразные лекции, презентации, семинары, мастер-классы, круглые столы, дискуссии и иные формы, в том числе с использованием информационно-телекоммуникационной сети "Интернет", способствующие популяризации первой помощи. Целевая аудитория такого рода мероприятий довольно разнообразная: школьники, студенты, население, принимающее участие в массовых мероприятиях и различных городских праздниках, педагогические коллективы образовательных организаций и т.д.</w:t>
      </w:r>
    </w:p>
    <w:p w:rsidR="009C2789" w:rsidRDefault="005B2C03">
      <w:pPr>
        <w:pStyle w:val="1"/>
        <w:ind w:firstLine="740"/>
        <w:jc w:val="both"/>
      </w:pPr>
      <w:r>
        <w:t xml:space="preserve">В соответствии со ст. 12.2. </w:t>
      </w:r>
      <w:proofErr w:type="gramStart"/>
      <w:r>
        <w:t xml:space="preserve">"Общие требования к осуществлению просветительской деятельности" Федерального закона от 29 декабря 2012 г. </w:t>
      </w:r>
      <w:r>
        <w:rPr>
          <w:lang w:val="en-US" w:eastAsia="en-US" w:bidi="en-US"/>
        </w:rPr>
        <w:t>N</w:t>
      </w:r>
      <w:r w:rsidRPr="005B2C03">
        <w:rPr>
          <w:lang w:eastAsia="en-US" w:bidi="en-US"/>
        </w:rPr>
        <w:t xml:space="preserve"> </w:t>
      </w:r>
      <w:r>
        <w:t xml:space="preserve">273-ФЗ "Об образовании в Российской Федерации" постановлением Правительства Российской Федерации от 1 июля 2022 г. </w:t>
      </w:r>
      <w:r>
        <w:rPr>
          <w:lang w:val="en-US" w:eastAsia="en-US" w:bidi="en-US"/>
        </w:rPr>
        <w:t>N</w:t>
      </w:r>
      <w:r w:rsidRPr="005B2C03">
        <w:rPr>
          <w:lang w:eastAsia="en-US" w:bidi="en-US"/>
        </w:rPr>
        <w:t xml:space="preserve"> </w:t>
      </w:r>
      <w:r>
        <w:t>1195 утверждены Правила осуществления просветительской деятельности, которая реализуется органами государственной власти, иными государственными органами, органами местного самоуправления, уполномоченными ими организациями, а также может осуществляться физическими лицами, индивидуальными предпринимателями и (или</w:t>
      </w:r>
      <w:proofErr w:type="gramEnd"/>
      <w:r>
        <w:t xml:space="preserve">) юридическими лицами с соблюдением требований, предусмотренных законодательством Российской Федерации, которые могут быть использованы </w:t>
      </w:r>
      <w:proofErr w:type="gramStart"/>
      <w:r>
        <w:t>при</w:t>
      </w:r>
      <w:proofErr w:type="gramEnd"/>
      <w:r>
        <w:t xml:space="preserve"> </w:t>
      </w:r>
      <w:proofErr w:type="gramStart"/>
      <w:r>
        <w:t>осуществления</w:t>
      </w:r>
      <w:proofErr w:type="gramEnd"/>
      <w:r>
        <w:t xml:space="preserve"> просветительской деятельности по первой помощи.</w:t>
      </w:r>
    </w:p>
    <w:p w:rsidR="009C2789" w:rsidRDefault="005B2C03">
      <w:pPr>
        <w:pStyle w:val="1"/>
        <w:ind w:firstLine="740"/>
        <w:jc w:val="both"/>
      </w:pPr>
      <w:r>
        <w:t>Кроме того, к организации и проведению обучения и вышеуказанных мероприятий привлекаются представители общественных объединений, добровольческих организаций, имеющие оснащение и подготовку по преподаванию первой помощи.</w:t>
      </w:r>
    </w:p>
    <w:p w:rsidR="009C2789" w:rsidRDefault="005B2C03">
      <w:pPr>
        <w:pStyle w:val="1"/>
        <w:ind w:firstLine="740"/>
        <w:jc w:val="both"/>
      </w:pPr>
      <w:r>
        <w:t xml:space="preserve">Так, например, добровольцы Всероссийского студенческого корпуса спасателей проходят подготовку по программам "Первоначальной подготовки спасателей", "Обучение добровольцев для обеспечения безопасности на массовых мероприятиях", "Доброволец в ЧС", "Инструктор ВСКС по подготовке добровольцев в области ЧС". Представители Российского Красного Креста проходят </w:t>
      </w:r>
      <w:proofErr w:type="gramStart"/>
      <w:r>
        <w:t>обучение по оказанию</w:t>
      </w:r>
      <w:proofErr w:type="gramEnd"/>
      <w:r>
        <w:t xml:space="preserve"> первой помощи, а также действиям в условиях чрезвычайных ситуаций различного характера и готовят инструкторов первой помощи по своей методике. Всероссийское общественное движение "Волонтеры-медики" реализует проект, участники которого помогают медицинским работникам во время спортивных и массовых мероприятий, проводят мастер-классы по обучению первой помощи.</w:t>
      </w:r>
    </w:p>
    <w:p w:rsidR="009C2789" w:rsidRDefault="005B2C03">
      <w:pPr>
        <w:pStyle w:val="1"/>
        <w:ind w:firstLine="740"/>
        <w:jc w:val="both"/>
      </w:pPr>
      <w:r>
        <w:t>В субъектах Российской Федерации принимаются региональные нормативные правовые акты, действуют региональные проекты, направленные на популяризацию первой помощи.</w:t>
      </w:r>
    </w:p>
    <w:p w:rsidR="009C2789" w:rsidRDefault="005B2C03">
      <w:pPr>
        <w:pStyle w:val="1"/>
        <w:ind w:firstLine="740"/>
        <w:jc w:val="both"/>
      </w:pPr>
      <w:proofErr w:type="gramStart"/>
      <w:r>
        <w:t xml:space="preserve">Хорошая практика использована для подготовки населения в Белгородской области, где распоряжением Губернатора назначены ответственные на территории субъекта за организацию взаимодействия и координацию мероприятий, направленных на обучение населения основам оказания первой помощи, ответственные за подготовку инструкторов и обучение населения, определены учебные площадки для муниципальных образований региона, а также установлены </w:t>
      </w:r>
      <w:r>
        <w:lastRenderedPageBreak/>
        <w:t>сроки реализации всех этапов.</w:t>
      </w:r>
      <w:proofErr w:type="gramEnd"/>
    </w:p>
    <w:p w:rsidR="009C2789" w:rsidRDefault="005B2C03">
      <w:pPr>
        <w:pStyle w:val="1"/>
        <w:ind w:firstLine="740"/>
        <w:jc w:val="both"/>
      </w:pPr>
      <w:r>
        <w:t>С целью вовлечения населения в процесс обучения навыкам оказания первой помощи и популяризации этих знаний распоряжением Губернатора в Курской области внедрен комплекс "Готов к санитарной обороне" (ГСО). Определены координаторы на региональном и местном уровнях, подготовлен реестр инструкторов для обучения теоретической и практической части комплекса ГСО, а также определен порядок выполнения нормативов испытаний (тестов) комплекса ГСО. Лицам, выполнившим нормативы, вручается знак ГСО и удостоверение.</w:t>
      </w:r>
    </w:p>
    <w:p w:rsidR="009C2789" w:rsidRDefault="005B2C03">
      <w:pPr>
        <w:pStyle w:val="1"/>
        <w:ind w:firstLine="740"/>
        <w:jc w:val="both"/>
      </w:pPr>
      <w:r>
        <w:t>В гг. Москва и Санкт-Петербург, Краснодарском и Приморском краях, Иркутской и Свердловской областях, а также других регионах нашей страны ежегодно и на постоянной основе проводятся олимпиады и соревнования по первой помощи и психологической поддержке.</w:t>
      </w:r>
    </w:p>
    <w:p w:rsidR="009C2789" w:rsidRDefault="005B2C03">
      <w:pPr>
        <w:pStyle w:val="1"/>
        <w:ind w:firstLine="740"/>
        <w:jc w:val="both"/>
      </w:pPr>
      <w:r>
        <w:t xml:space="preserve">С 2014 года под эгидой МЧС России проводятся Всероссийские соревнования по оказанию первой помощи и психологической поддержке "Человеческий фактор" среди студентов ("Студенческая лига") и сотрудников МЧС России ("Профессиональная лига"). Инициатором проведения и главным организатором данных соревнований является ФГБУ "Центр экстренной психологической помощи МЧС России". Соревнования проходят в 3 </w:t>
      </w:r>
      <w:proofErr w:type="gramStart"/>
      <w:r>
        <w:t>последовательных</w:t>
      </w:r>
      <w:proofErr w:type="gramEnd"/>
      <w:r>
        <w:t xml:space="preserve"> этапа. Так, в 2023 году в отборочном этапе участвовало 85 субъектов Российской Федерации, всего 723 команды, 2169 человек. Затем прошел региональный этап, и в финал вышли 16 команд по 3 человека каждая.</w:t>
      </w:r>
    </w:p>
    <w:p w:rsidR="009C2789" w:rsidRDefault="005B2C03">
      <w:pPr>
        <w:pStyle w:val="1"/>
        <w:ind w:firstLine="740"/>
        <w:jc w:val="both"/>
      </w:pPr>
      <w:r>
        <w:t xml:space="preserve">С 2015 года активно распространяется памятка МЧС России "Оказание первой помощи пострадавшим", которая была переведена более чем на 20 языков народов России, имеет печатную версию и размещена на </w:t>
      </w:r>
      <w:proofErr w:type="spellStart"/>
      <w:r>
        <w:t>интернет-ресурсах</w:t>
      </w:r>
      <w:proofErr w:type="spellEnd"/>
      <w:r>
        <w:t xml:space="preserve"> Главных управлений МЧС России по субъектам Российской Федерации.</w:t>
      </w:r>
    </w:p>
    <w:p w:rsidR="009C2789" w:rsidRDefault="005B2C03">
      <w:pPr>
        <w:pStyle w:val="1"/>
        <w:ind w:firstLine="740"/>
        <w:jc w:val="both"/>
      </w:pPr>
      <w:r>
        <w:t>В 2018 году на территории Санкт-Петербурга и Ленинградской области стартовал проект "</w:t>
      </w:r>
      <w:proofErr w:type="spellStart"/>
      <w:r>
        <w:t>Спасатель</w:t>
      </w:r>
      <w:proofErr w:type="gramStart"/>
      <w:r>
        <w:t>.р</w:t>
      </w:r>
      <w:proofErr w:type="gramEnd"/>
      <w:r>
        <w:t>ядом</w:t>
      </w:r>
      <w:proofErr w:type="spellEnd"/>
      <w:r>
        <w:t>", целью которого является оказание первой помощи на месте происшествия подготовленными добровольцами, которые проходят обучение в аккредитованных по единой системе учебных центрах. Добровольцы осуществляют виртуальное дежурство, а оповещение о несчастном случае поблизости происходит с помощью мобильного приложения. Такой вызов может происходить как со стороны специальных служб, так и свидетелями с помощью отдельного приложения. Главное условие участия в данном проекте - наличие подтвержденных навыков оказания первой помощи. При этом</w:t>
      </w:r>
      <w:proofErr w:type="gramStart"/>
      <w:r>
        <w:t>,</w:t>
      </w:r>
      <w:proofErr w:type="gramEnd"/>
      <w:r>
        <w:t xml:space="preserve"> аттестация проводится бесплатно.</w:t>
      </w:r>
    </w:p>
    <w:p w:rsidR="009C2789" w:rsidRDefault="005B2C03">
      <w:pPr>
        <w:pStyle w:val="1"/>
        <w:ind w:firstLine="740"/>
        <w:jc w:val="both"/>
      </w:pPr>
      <w:r>
        <w:t>В настоящее время география проекта "</w:t>
      </w:r>
      <w:proofErr w:type="spellStart"/>
      <w:r>
        <w:t>Спасатель</w:t>
      </w:r>
      <w:proofErr w:type="gramStart"/>
      <w:r>
        <w:t>.р</w:t>
      </w:r>
      <w:proofErr w:type="gramEnd"/>
      <w:r>
        <w:t>ядом</w:t>
      </w:r>
      <w:proofErr w:type="spellEnd"/>
      <w:r>
        <w:t>" затрагивает более 20 регионов России; число добровольцев постоянно растет и превышает 3000 человек.</w:t>
      </w:r>
    </w:p>
    <w:p w:rsidR="009C2789" w:rsidRDefault="005B2C03">
      <w:pPr>
        <w:pStyle w:val="1"/>
        <w:ind w:firstLine="740"/>
        <w:jc w:val="both"/>
      </w:pPr>
      <w:r>
        <w:t>Всероссийский проект "Первая помощь" Российского движения детей и молодежи стартовал в 2023 году. Включает в себя обучающие мероприятия и региональные чемпионаты по первой помощи в 79 регионах.</w:t>
      </w:r>
    </w:p>
    <w:p w:rsidR="009C2789" w:rsidRDefault="005B2C03">
      <w:pPr>
        <w:pStyle w:val="1"/>
        <w:ind w:firstLine="740"/>
        <w:jc w:val="both"/>
      </w:pPr>
      <w:r>
        <w:t xml:space="preserve">В настоящее время унифицированная система массового обучения правилам оказания первой помощи только формируется. </w:t>
      </w:r>
      <w:proofErr w:type="gramStart"/>
      <w:r>
        <w:t>Этому препятствует наличие разработанных, утвержденных и изданных федеральными органами исполнительной власти, органами государственной власти субъектов Российской Федерации, территориальными органами федеральных органов исполнительной власти, органами местного самоуправления, общественными объединениями и организациями большого числа нормативных документов, собственных программ обучения, учебной и методической литературы, которые зачастую не соответствуют современному законодательству Российской Федерации, современным методикам оказания первой помощи.</w:t>
      </w:r>
      <w:proofErr w:type="gramEnd"/>
      <w:r>
        <w:t xml:space="preserve"> Именно поэтому остро стоит использование единых методик подготовки и источников литературы для обучения и оказания первой помощи.</w:t>
      </w:r>
    </w:p>
    <w:p w:rsidR="009C2789" w:rsidRDefault="005B2C03">
      <w:pPr>
        <w:pStyle w:val="1"/>
        <w:spacing w:after="400"/>
        <w:ind w:firstLine="740"/>
        <w:jc w:val="both"/>
      </w:pPr>
      <w:proofErr w:type="gramStart"/>
      <w:r>
        <w:t xml:space="preserve">Согласно п. 3.1. ст. 31 "Первая помощь" Федерального закона </w:t>
      </w:r>
      <w:r>
        <w:rPr>
          <w:lang w:val="en-US" w:eastAsia="en-US" w:bidi="en-US"/>
        </w:rPr>
        <w:t>N</w:t>
      </w:r>
      <w:r w:rsidRPr="005B2C03">
        <w:rPr>
          <w:lang w:eastAsia="en-US" w:bidi="en-US"/>
        </w:rPr>
        <w:t xml:space="preserve"> </w:t>
      </w:r>
      <w:r>
        <w:t xml:space="preserve">323-ФЗ и ст. 17.1 Федерального закона от 31 мая 1996 г. </w:t>
      </w:r>
      <w:r>
        <w:rPr>
          <w:lang w:val="en-US" w:eastAsia="en-US" w:bidi="en-US"/>
        </w:rPr>
        <w:t>N</w:t>
      </w:r>
      <w:r w:rsidRPr="005B2C03">
        <w:rPr>
          <w:lang w:eastAsia="en-US" w:bidi="en-US"/>
        </w:rPr>
        <w:t xml:space="preserve"> </w:t>
      </w:r>
      <w:r>
        <w:t>61-ФЗ "Об обороне" перечень состояний, при которых оказывается первая помощь, правила ее оказания и порядок организации подготовки по оказанию первой помощи для Военнослужащих Вооруженных Сил Российской Федерации; военнослужащих (сотрудников) войск национальной гвардии;</w:t>
      </w:r>
      <w:proofErr w:type="gramEnd"/>
      <w:r>
        <w:t xml:space="preserve"> сотрудников ведомственной охраны; военнослужащих органов федеральной службы безопасности; сотрудников военной полиции Вооруженных Сил Российской Федерации; военнослужащих федерального органа </w:t>
      </w:r>
      <w:proofErr w:type="gramStart"/>
      <w:r>
        <w:t xml:space="preserve">обеспечения мобилизационной подготовки органов государственной власти Российской </w:t>
      </w:r>
      <w:r>
        <w:lastRenderedPageBreak/>
        <w:t>Федерации</w:t>
      </w:r>
      <w:proofErr w:type="gramEnd"/>
      <w:r>
        <w:t xml:space="preserve"> определяются законодательством Российской Федерации в области обороны. В связи с этим работа по отдельной разработке и внедрению учебно-методических материалов для данных категорий не проводилась.</w:t>
      </w:r>
    </w:p>
    <w:p w:rsidR="009C2789" w:rsidRDefault="005B2C03">
      <w:pPr>
        <w:pStyle w:val="1"/>
        <w:spacing w:line="262" w:lineRule="auto"/>
        <w:ind w:firstLine="0"/>
        <w:jc w:val="center"/>
        <w:rPr>
          <w:sz w:val="22"/>
          <w:szCs w:val="22"/>
        </w:rPr>
      </w:pPr>
      <w:r>
        <w:rPr>
          <w:b/>
          <w:bCs/>
          <w:sz w:val="22"/>
          <w:szCs w:val="22"/>
        </w:rPr>
        <w:t>Раздел 2.</w:t>
      </w:r>
    </w:p>
    <w:p w:rsidR="009C2789" w:rsidRDefault="005B2C03">
      <w:pPr>
        <w:pStyle w:val="11"/>
        <w:keepNext/>
        <w:keepLines/>
      </w:pPr>
      <w:bookmarkStart w:id="3" w:name="bookmark6"/>
      <w:r>
        <w:t>УНИФИКАЦИЯ ОБУЧЕНИЯ НАВЫКАМ ОКАЗАНИЯ ПЕРВОЙ ПОМОЩИ</w:t>
      </w:r>
      <w:bookmarkEnd w:id="3"/>
    </w:p>
    <w:p w:rsidR="009C2789" w:rsidRDefault="005B2C03">
      <w:pPr>
        <w:pStyle w:val="1"/>
        <w:ind w:firstLine="740"/>
        <w:jc w:val="both"/>
      </w:pPr>
      <w:r>
        <w:t>Важной задачей является сопоставление формирующегося российского законодательства в сфере первой помощи с российским и международным опытом и совершенствование комплекса учебно-методических материалов, полностью отвечающих требованиям законодательства и современным подходам к оказанию первой помощи.</w:t>
      </w:r>
    </w:p>
    <w:p w:rsidR="009C2789" w:rsidRDefault="005B2C03">
      <w:pPr>
        <w:pStyle w:val="1"/>
        <w:ind w:firstLine="740"/>
        <w:jc w:val="both"/>
      </w:pPr>
      <w:r>
        <w:t xml:space="preserve">В 2018 году под эгидой Минздрава России была разработана первая версия Учебно-методического комплекса по первой помощи (далее - УМК). При составлении УМК использованы рекомендации Всемирной организации здравоохранения по проведению обучения </w:t>
      </w:r>
      <w:r>
        <w:rPr>
          <w:lang w:val="en-US" w:eastAsia="en-US" w:bidi="en-US"/>
        </w:rPr>
        <w:t>TEACH</w:t>
      </w:r>
      <w:r w:rsidRPr="005B2C03">
        <w:rPr>
          <w:lang w:eastAsia="en-US" w:bidi="en-US"/>
        </w:rPr>
        <w:t>-</w:t>
      </w:r>
      <w:r>
        <w:rPr>
          <w:lang w:val="en-US" w:eastAsia="en-US" w:bidi="en-US"/>
        </w:rPr>
        <w:t>VIP</w:t>
      </w:r>
      <w:r w:rsidRPr="005B2C03">
        <w:rPr>
          <w:lang w:eastAsia="en-US" w:bidi="en-US"/>
        </w:rPr>
        <w:t xml:space="preserve"> </w:t>
      </w:r>
      <w:r>
        <w:t xml:space="preserve">2: </w:t>
      </w:r>
      <w:r>
        <w:rPr>
          <w:lang w:val="en-US" w:eastAsia="en-US" w:bidi="en-US"/>
        </w:rPr>
        <w:t>User</w:t>
      </w:r>
      <w:r w:rsidRPr="005B2C03">
        <w:rPr>
          <w:lang w:eastAsia="en-US" w:bidi="en-US"/>
        </w:rPr>
        <w:t>'</w:t>
      </w:r>
      <w:r>
        <w:rPr>
          <w:lang w:val="en-US" w:eastAsia="en-US" w:bidi="en-US"/>
        </w:rPr>
        <w:t>s</w:t>
      </w:r>
      <w:r w:rsidRPr="005B2C03">
        <w:rPr>
          <w:lang w:eastAsia="en-US" w:bidi="en-US"/>
        </w:rPr>
        <w:t xml:space="preserve"> </w:t>
      </w:r>
      <w:r>
        <w:rPr>
          <w:lang w:val="en-US" w:eastAsia="en-US" w:bidi="en-US"/>
        </w:rPr>
        <w:t>Manual</w:t>
      </w:r>
      <w:r w:rsidRPr="005B2C03">
        <w:rPr>
          <w:lang w:eastAsia="en-US" w:bidi="en-US"/>
        </w:rPr>
        <w:t>.</w:t>
      </w:r>
    </w:p>
    <w:p w:rsidR="009C2789" w:rsidRDefault="005B2C03">
      <w:pPr>
        <w:pStyle w:val="1"/>
        <w:ind w:firstLine="740"/>
        <w:jc w:val="both"/>
      </w:pPr>
      <w:r>
        <w:t>Действующая версия УМК состоит из следующих частей:</w:t>
      </w:r>
    </w:p>
    <w:p w:rsidR="009C2789" w:rsidRDefault="005B2C03">
      <w:pPr>
        <w:pStyle w:val="1"/>
        <w:numPr>
          <w:ilvl w:val="0"/>
          <w:numId w:val="5"/>
        </w:numPr>
        <w:tabs>
          <w:tab w:val="left" w:pos="946"/>
        </w:tabs>
        <w:ind w:firstLine="740"/>
        <w:jc w:val="both"/>
      </w:pPr>
      <w:r>
        <w:t>"Примерная программа обучения лиц, обязанных и (или) имеющих право оказывать первую помощь",</w:t>
      </w:r>
    </w:p>
    <w:p w:rsidR="009C2789" w:rsidRDefault="005B2C03" w:rsidP="00D1716C">
      <w:pPr>
        <w:pStyle w:val="1"/>
        <w:numPr>
          <w:ilvl w:val="0"/>
          <w:numId w:val="5"/>
        </w:numPr>
        <w:tabs>
          <w:tab w:val="left" w:pos="946"/>
        </w:tabs>
        <w:ind w:firstLine="740"/>
        <w:jc w:val="both"/>
      </w:pPr>
      <w:r>
        <w:t>"Примерная программа дополнительного профессионального образования - повышения квалификации по подготовке преподавателей первой помощи"</w:t>
      </w:r>
      <w:proofErr w:type="gramStart"/>
      <w:r>
        <w:t>,у</w:t>
      </w:r>
      <w:proofErr w:type="gramEnd"/>
      <w:r>
        <w:t>чебное пособие "Первая помощь: учебное пособие для лиц, обязанных и (или) имеющих право оказывать первую помощь",</w:t>
      </w:r>
    </w:p>
    <w:p w:rsidR="009C2789" w:rsidRDefault="005B2C03">
      <w:pPr>
        <w:pStyle w:val="1"/>
        <w:numPr>
          <w:ilvl w:val="0"/>
          <w:numId w:val="5"/>
        </w:numPr>
        <w:tabs>
          <w:tab w:val="left" w:pos="946"/>
        </w:tabs>
        <w:ind w:firstLine="740"/>
        <w:jc w:val="both"/>
      </w:pPr>
      <w:r>
        <w:t>учебное пособие "Первая помощь: учебное пособие для преподавателей обучающих лиц, обязанных и (или) имеющих право оказывать первую помощь",</w:t>
      </w:r>
    </w:p>
    <w:p w:rsidR="009C2789" w:rsidRDefault="005B2C03">
      <w:pPr>
        <w:pStyle w:val="1"/>
        <w:numPr>
          <w:ilvl w:val="0"/>
          <w:numId w:val="5"/>
        </w:numPr>
        <w:tabs>
          <w:tab w:val="left" w:pos="946"/>
        </w:tabs>
        <w:ind w:firstLine="740"/>
        <w:jc w:val="both"/>
      </w:pPr>
      <w:r>
        <w:t>также глоссария терминов и понятий, комплектов слайдов, плакатов, тестовых вопросов, ситуационных задач и пр.</w:t>
      </w:r>
    </w:p>
    <w:p w:rsidR="009C2789" w:rsidRDefault="005B2C03">
      <w:pPr>
        <w:pStyle w:val="1"/>
        <w:ind w:firstLine="740"/>
        <w:jc w:val="both"/>
      </w:pPr>
      <w:r>
        <w:t xml:space="preserve">Все учебные материалы разработаны в соответствии со статьей 31 "Первая помощь" Федерального закона </w:t>
      </w:r>
      <w:r>
        <w:rPr>
          <w:lang w:val="en-US" w:eastAsia="en-US" w:bidi="en-US"/>
        </w:rPr>
        <w:t>N</w:t>
      </w:r>
      <w:r w:rsidRPr="005B2C03">
        <w:rPr>
          <w:lang w:eastAsia="en-US" w:bidi="en-US"/>
        </w:rPr>
        <w:t xml:space="preserve"> </w:t>
      </w:r>
      <w:r>
        <w:t xml:space="preserve">323-ФЗ и полностью соответствуют приказу Минздравсоцразвития России от 4 мая 2012 г. </w:t>
      </w:r>
      <w:r>
        <w:rPr>
          <w:lang w:val="en-US" w:eastAsia="en-US" w:bidi="en-US"/>
        </w:rPr>
        <w:t>N</w:t>
      </w:r>
      <w:r w:rsidRPr="005B2C03">
        <w:rPr>
          <w:lang w:eastAsia="en-US" w:bidi="en-US"/>
        </w:rPr>
        <w:t xml:space="preserve"> </w:t>
      </w:r>
      <w:r>
        <w:t>477н "Об утверждении перечня состояний, при которых оказывается первая помощь, и перечня мероприятий по оказанию первой помощи".</w:t>
      </w:r>
    </w:p>
    <w:p w:rsidR="009C2789" w:rsidRDefault="005B2C03">
      <w:pPr>
        <w:pStyle w:val="1"/>
        <w:ind w:firstLine="740"/>
        <w:jc w:val="both"/>
      </w:pPr>
      <w:r>
        <w:t xml:space="preserve">УМК размещен на сайте "Все о первой помощи" по ссылке </w:t>
      </w:r>
      <w:hyperlink r:id="rId8" w:history="1">
        <w:r>
          <w:rPr>
            <w:lang w:val="en-US" w:eastAsia="en-US" w:bidi="en-US"/>
          </w:rPr>
          <w:t>http</w:t>
        </w:r>
        <w:r w:rsidRPr="005B2C03">
          <w:rPr>
            <w:lang w:eastAsia="en-US" w:bidi="en-US"/>
          </w:rPr>
          <w:t>://</w:t>
        </w:r>
        <w:r>
          <w:rPr>
            <w:lang w:val="en-US" w:eastAsia="en-US" w:bidi="en-US"/>
          </w:rPr>
          <w:t>allfirstaid</w:t>
        </w:r>
        <w:r w:rsidRPr="005B2C03">
          <w:rPr>
            <w:lang w:eastAsia="en-US" w:bidi="en-US"/>
          </w:rPr>
          <w:t>.</w:t>
        </w:r>
        <w:r>
          <w:rPr>
            <w:lang w:val="en-US" w:eastAsia="en-US" w:bidi="en-US"/>
          </w:rPr>
          <w:t>ru</w:t>
        </w:r>
        <w:r w:rsidRPr="005B2C03">
          <w:rPr>
            <w:lang w:eastAsia="en-US" w:bidi="en-US"/>
          </w:rPr>
          <w:t>/</w:t>
        </w:r>
        <w:r>
          <w:rPr>
            <w:lang w:val="en-US" w:eastAsia="en-US" w:bidi="en-US"/>
          </w:rPr>
          <w:t>node</w:t>
        </w:r>
        <w:r w:rsidRPr="005B2C03">
          <w:rPr>
            <w:lang w:eastAsia="en-US" w:bidi="en-US"/>
          </w:rPr>
          <w:t>/875</w:t>
        </w:r>
      </w:hyperlink>
      <w:r w:rsidRPr="005B2C03">
        <w:rPr>
          <w:lang w:eastAsia="en-US" w:bidi="en-US"/>
        </w:rPr>
        <w:t xml:space="preserve">. </w:t>
      </w:r>
      <w:r>
        <w:t xml:space="preserve">Также материалы УМК размещены на официальном сайте Минздрава России по ссылке </w:t>
      </w:r>
      <w:hyperlink r:id="rId9" w:history="1">
        <w:r>
          <w:rPr>
            <w:lang w:val="en-US" w:eastAsia="en-US" w:bidi="en-US"/>
          </w:rPr>
          <w:t>https</w:t>
        </w:r>
        <w:r w:rsidRPr="000F6B52">
          <w:rPr>
            <w:lang w:eastAsia="en-US" w:bidi="en-US"/>
          </w:rPr>
          <w:t>://</w:t>
        </w:r>
        <w:proofErr w:type="spellStart"/>
        <w:r>
          <w:rPr>
            <w:lang w:val="en-US" w:eastAsia="en-US" w:bidi="en-US"/>
          </w:rPr>
          <w:t>minzdrav</w:t>
        </w:r>
        <w:proofErr w:type="spellEnd"/>
        <w:r w:rsidRPr="000F6B52">
          <w:rPr>
            <w:lang w:eastAsia="en-US" w:bidi="en-US"/>
          </w:rPr>
          <w:t>.</w:t>
        </w:r>
        <w:proofErr w:type="spellStart"/>
        <w:r>
          <w:rPr>
            <w:lang w:val="en-US" w:eastAsia="en-US" w:bidi="en-US"/>
          </w:rPr>
          <w:t>gov</w:t>
        </w:r>
        <w:proofErr w:type="spellEnd"/>
        <w:r w:rsidRPr="000F6B52">
          <w:rPr>
            <w:lang w:eastAsia="en-US" w:bidi="en-US"/>
          </w:rPr>
          <w:t>.</w:t>
        </w:r>
        <w:proofErr w:type="spellStart"/>
        <w:r>
          <w:rPr>
            <w:lang w:val="en-US" w:eastAsia="en-US" w:bidi="en-US"/>
          </w:rPr>
          <w:t>ru</w:t>
        </w:r>
        <w:proofErr w:type="spellEnd"/>
        <w:r w:rsidRPr="000F6B52">
          <w:rPr>
            <w:lang w:eastAsia="en-US" w:bidi="en-US"/>
          </w:rPr>
          <w:t>/</w:t>
        </w:r>
        <w:r>
          <w:rPr>
            <w:lang w:val="en-US" w:eastAsia="en-US" w:bidi="en-US"/>
          </w:rPr>
          <w:t>documents</w:t>
        </w:r>
        <w:r w:rsidRPr="000F6B52">
          <w:rPr>
            <w:lang w:eastAsia="en-US" w:bidi="en-US"/>
          </w:rPr>
          <w:t>/7188-</w:t>
        </w:r>
        <w:proofErr w:type="spellStart"/>
        <w:r>
          <w:rPr>
            <w:lang w:val="en-US" w:eastAsia="en-US" w:bidi="en-US"/>
          </w:rPr>
          <w:t>algoritmy</w:t>
        </w:r>
        <w:proofErr w:type="spellEnd"/>
        <w:r w:rsidRPr="000F6B52">
          <w:rPr>
            <w:lang w:eastAsia="en-US" w:bidi="en-US"/>
          </w:rPr>
          <w:t>-</w:t>
        </w:r>
        <w:proofErr w:type="spellStart"/>
        <w:r>
          <w:rPr>
            <w:lang w:val="en-US" w:eastAsia="en-US" w:bidi="en-US"/>
          </w:rPr>
          <w:t>pervoy</w:t>
        </w:r>
        <w:proofErr w:type="spellEnd"/>
        <w:r w:rsidRPr="000F6B52">
          <w:rPr>
            <w:lang w:eastAsia="en-US" w:bidi="en-US"/>
          </w:rPr>
          <w:t>-</w:t>
        </w:r>
        <w:proofErr w:type="spellStart"/>
        <w:r>
          <w:rPr>
            <w:lang w:val="en-US" w:eastAsia="en-US" w:bidi="en-US"/>
          </w:rPr>
          <w:t>pomosch</w:t>
        </w:r>
        <w:proofErr w:type="spellEnd"/>
      </w:hyperlink>
      <w:r w:rsidRPr="000F6B52">
        <w:rPr>
          <w:lang w:eastAsia="en-US" w:bidi="en-US"/>
        </w:rPr>
        <w:t xml:space="preserve">, </w:t>
      </w:r>
      <w:r>
        <w:t>доступ к которым возможен с основной страницы сайта через вкладку "Первая помощь".</w:t>
      </w:r>
    </w:p>
    <w:p w:rsidR="009C2789" w:rsidRDefault="005B2C03">
      <w:pPr>
        <w:spacing w:line="1" w:lineRule="exact"/>
      </w:pPr>
      <w:r>
        <w:rPr>
          <w:noProof/>
          <w:lang w:bidi="ar-SA"/>
        </w:rPr>
        <w:drawing>
          <wp:anchor distT="88900" distB="274320" distL="0" distR="0" simplePos="0" relativeHeight="125829378" behindDoc="0" locked="0" layoutInCell="1" allowOverlap="1">
            <wp:simplePos x="0" y="0"/>
            <wp:positionH relativeFrom="page">
              <wp:posOffset>934085</wp:posOffset>
            </wp:positionH>
            <wp:positionV relativeFrom="paragraph">
              <wp:posOffset>88900</wp:posOffset>
            </wp:positionV>
            <wp:extent cx="2444750" cy="248729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0" cstate="print"/>
                    <a:stretch/>
                  </pic:blipFill>
                  <pic:spPr>
                    <a:xfrm>
                      <a:off x="0" y="0"/>
                      <a:ext cx="2444750" cy="2487295"/>
                    </a:xfrm>
                    <a:prstGeom prst="rect">
                      <a:avLst/>
                    </a:prstGeom>
                  </pic:spPr>
                </pic:pic>
              </a:graphicData>
            </a:graphic>
          </wp:anchor>
        </w:drawing>
      </w:r>
      <w:r w:rsidR="0001663E">
        <w:pict>
          <v:shapetype id="_x0000_t202" coordsize="21600,21600" o:spt="202" path="m,l,21600r21600,l21600,xe">
            <v:stroke joinstyle="miter"/>
            <v:path gradientshapeok="t" o:connecttype="rect"/>
          </v:shapetype>
          <v:shape id="_x0000_s1029" type="#_x0000_t202" style="position:absolute;margin-left:94.45pt;margin-top:208.85pt;width:150.7pt;height:15.35pt;z-index:251657729;mso-wrap-distance-left:0;mso-wrap-distance-right:0;mso-position-horizontal-relative:page;mso-position-vertical-relative:text" filled="f" stroked="f">
            <v:textbox inset="0,0,0,0">
              <w:txbxContent>
                <w:p w:rsidR="005B2C03" w:rsidRDefault="005B2C03">
                  <w:pPr>
                    <w:pStyle w:val="a4"/>
                  </w:pPr>
                  <w:r>
                    <w:t>Сайт "Все о первой помощи"</w:t>
                  </w:r>
                </w:p>
              </w:txbxContent>
            </v:textbox>
            <w10:wrap anchorx="page"/>
          </v:shape>
        </w:pict>
      </w:r>
      <w:r>
        <w:rPr>
          <w:noProof/>
          <w:lang w:bidi="ar-SA"/>
        </w:rPr>
        <w:drawing>
          <wp:anchor distT="88900" distB="198120" distL="0" distR="0" simplePos="0" relativeHeight="125829379" behindDoc="0" locked="0" layoutInCell="1" allowOverlap="1">
            <wp:simplePos x="0" y="0"/>
            <wp:positionH relativeFrom="page">
              <wp:posOffset>4168140</wp:posOffset>
            </wp:positionH>
            <wp:positionV relativeFrom="paragraph">
              <wp:posOffset>88900</wp:posOffset>
            </wp:positionV>
            <wp:extent cx="2553970" cy="2560320"/>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1" cstate="print"/>
                    <a:stretch/>
                  </pic:blipFill>
                  <pic:spPr>
                    <a:xfrm>
                      <a:off x="0" y="0"/>
                      <a:ext cx="2553970" cy="2560320"/>
                    </a:xfrm>
                    <a:prstGeom prst="rect">
                      <a:avLst/>
                    </a:prstGeom>
                  </pic:spPr>
                </pic:pic>
              </a:graphicData>
            </a:graphic>
          </wp:anchor>
        </w:drawing>
      </w:r>
      <w:r w:rsidR="0001663E">
        <w:pict>
          <v:shape id="_x0000_s1033" type="#_x0000_t202" style="position:absolute;margin-left:365.9pt;margin-top:208.85pt;width:126.25pt;height:15.35pt;z-index:251657731;mso-wrap-distance-left:0;mso-wrap-distance-right:0;mso-position-horizontal-relative:page;mso-position-vertical-relative:text" filled="f" stroked="f">
            <v:textbox inset="0,0,0,0">
              <w:txbxContent>
                <w:p w:rsidR="005B2C03" w:rsidRDefault="005B2C03">
                  <w:pPr>
                    <w:pStyle w:val="a4"/>
                  </w:pPr>
                  <w:r>
                    <w:t>Сайт Минздрава России</w:t>
                  </w:r>
                </w:p>
              </w:txbxContent>
            </v:textbox>
            <w10:wrap anchorx="page"/>
          </v:shape>
        </w:pict>
      </w:r>
    </w:p>
    <w:p w:rsidR="009C2789" w:rsidRDefault="005B2C03">
      <w:pPr>
        <w:pStyle w:val="1"/>
        <w:ind w:firstLine="740"/>
        <w:jc w:val="both"/>
      </w:pPr>
      <w:r>
        <w:t xml:space="preserve">Учитывая важность унификации первой помощи и использования для обучения современных учебно-методических материалов, письмом Министра здравоохранения Российской Федерации высшим исполнительным органам государственной власти субъектов </w:t>
      </w:r>
      <w:r>
        <w:lastRenderedPageBreak/>
        <w:t xml:space="preserve">Российской Федерации от 19 октября 2022 г. </w:t>
      </w:r>
      <w:r>
        <w:rPr>
          <w:lang w:val="en-US" w:eastAsia="en-US" w:bidi="en-US"/>
        </w:rPr>
        <w:t>N</w:t>
      </w:r>
      <w:r w:rsidRPr="005B2C03">
        <w:rPr>
          <w:lang w:eastAsia="en-US" w:bidi="en-US"/>
        </w:rPr>
        <w:t xml:space="preserve"> </w:t>
      </w:r>
      <w:r>
        <w:t>16-1</w:t>
      </w:r>
      <w:proofErr w:type="gramStart"/>
      <w:r>
        <w:t>/И</w:t>
      </w:r>
      <w:proofErr w:type="gramEnd"/>
      <w:r>
        <w:t>/2-17651 было рекомендовано использовать разработанный УМК для обучения первой помощи.</w:t>
      </w:r>
    </w:p>
    <w:p w:rsidR="009C2789" w:rsidRDefault="005B2C03">
      <w:pPr>
        <w:pStyle w:val="1"/>
        <w:ind w:firstLine="740"/>
        <w:jc w:val="both"/>
      </w:pPr>
      <w:proofErr w:type="gramStart"/>
      <w:r>
        <w:t>Алгоритм оказания первой помощи, разработанный в составе УМК, который лег в основу программ обучения, структуры учебников, а также правил оказания первой помощи, был утвержден заместителем Министра здравоохранения Российской Федерации и направлен в федеральные органы исполнительной власти, органы государственной власти субъектов Российской Федерации в сфере охраны здоровья, федеральные государственные учреждения, находящиеся в ведении Минздрава России (письмо заместителя Министра здравоохранения Российской Федерации</w:t>
      </w:r>
      <w:proofErr w:type="gramEnd"/>
      <w:r>
        <w:t xml:space="preserve"> от 20 января 2023 г. </w:t>
      </w:r>
      <w:r>
        <w:rPr>
          <w:lang w:val="en-US" w:eastAsia="en-US" w:bidi="en-US"/>
        </w:rPr>
        <w:t>N</w:t>
      </w:r>
      <w:r w:rsidRPr="005B2C03">
        <w:rPr>
          <w:lang w:eastAsia="en-US" w:bidi="en-US"/>
        </w:rPr>
        <w:t xml:space="preserve"> </w:t>
      </w:r>
      <w:r>
        <w:t>30-2</w:t>
      </w:r>
      <w:proofErr w:type="gramStart"/>
      <w:r>
        <w:t>/И</w:t>
      </w:r>
      <w:proofErr w:type="gramEnd"/>
      <w:r>
        <w:t>/2-791), с предложением руководствоваться в работе по обучению оказанию первой помощи лиц, обязанных ее оказывать в соответствии с федеральным законом или со специальными правилами и других лиц, которые вправе ее оказывать, в том числе в рамках обучения по охране труда.</w:t>
      </w:r>
    </w:p>
    <w:p w:rsidR="009C2789" w:rsidRDefault="005B2C03">
      <w:pPr>
        <w:spacing w:line="1" w:lineRule="exact"/>
      </w:pPr>
      <w:r>
        <w:rPr>
          <w:noProof/>
          <w:lang w:bidi="ar-SA"/>
        </w:rPr>
        <w:drawing>
          <wp:anchor distT="0" distB="701040" distL="0" distR="0" simplePos="0" relativeHeight="125829380" behindDoc="0" locked="0" layoutInCell="1" allowOverlap="1">
            <wp:simplePos x="0" y="0"/>
            <wp:positionH relativeFrom="page">
              <wp:posOffset>911225</wp:posOffset>
            </wp:positionH>
            <wp:positionV relativeFrom="paragraph">
              <wp:posOffset>0</wp:posOffset>
            </wp:positionV>
            <wp:extent cx="2487295" cy="248729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cstate="print"/>
                    <a:stretch/>
                  </pic:blipFill>
                  <pic:spPr>
                    <a:xfrm>
                      <a:off x="0" y="0"/>
                      <a:ext cx="2487295" cy="2487295"/>
                    </a:xfrm>
                    <a:prstGeom prst="rect">
                      <a:avLst/>
                    </a:prstGeom>
                  </pic:spPr>
                </pic:pic>
              </a:graphicData>
            </a:graphic>
          </wp:anchor>
        </w:drawing>
      </w:r>
      <w:r>
        <w:rPr>
          <w:noProof/>
          <w:lang w:bidi="ar-SA"/>
        </w:rPr>
        <w:drawing>
          <wp:anchor distT="0" distB="624840" distL="0" distR="0" simplePos="0" relativeHeight="125829381" behindDoc="0" locked="0" layoutInCell="1" allowOverlap="1">
            <wp:simplePos x="0" y="0"/>
            <wp:positionH relativeFrom="page">
              <wp:posOffset>4154170</wp:posOffset>
            </wp:positionH>
            <wp:positionV relativeFrom="paragraph">
              <wp:posOffset>0</wp:posOffset>
            </wp:positionV>
            <wp:extent cx="2584450" cy="256032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3" cstate="print"/>
                    <a:stretch/>
                  </pic:blipFill>
                  <pic:spPr>
                    <a:xfrm>
                      <a:off x="0" y="0"/>
                      <a:ext cx="2584450" cy="2560320"/>
                    </a:xfrm>
                    <a:prstGeom prst="rect">
                      <a:avLst/>
                    </a:prstGeom>
                  </pic:spPr>
                </pic:pic>
              </a:graphicData>
            </a:graphic>
          </wp:anchor>
        </w:drawing>
      </w:r>
      <w:r w:rsidR="0001663E">
        <w:pict>
          <v:shape id="_x0000_s1039" type="#_x0000_t202" style="position:absolute;margin-left:44.4pt;margin-top:201.85pt;width:250.1pt;height:42.5pt;z-index:-125829371;mso-wrap-distance-left:0;mso-wrap-distance-top:201.85pt;mso-wrap-distance-right:0;mso-wrap-distance-bottom:6.45pt;mso-position-horizontal-relative:page;mso-position-vertical-relative:text" filled="f" stroked="f">
            <v:textbox inset="0,0,0,0">
              <w:txbxContent>
                <w:p w:rsidR="005B2C03" w:rsidRDefault="005B2C03">
                  <w:pPr>
                    <w:pStyle w:val="1"/>
                    <w:ind w:firstLine="0"/>
                    <w:jc w:val="center"/>
                  </w:pPr>
                  <w:r>
                    <w:t>Письмо Министра здравоохранения Российской</w:t>
                  </w:r>
                  <w:r>
                    <w:br/>
                    <w:t>Федерации от 19 октября 2022 г.</w:t>
                  </w:r>
                </w:p>
                <w:p w:rsidR="005B2C03" w:rsidRDefault="005B2C03">
                  <w:pPr>
                    <w:pStyle w:val="1"/>
                    <w:ind w:firstLine="0"/>
                    <w:jc w:val="center"/>
                  </w:pPr>
                  <w:r>
                    <w:rPr>
                      <w:lang w:val="en-US" w:eastAsia="en-US" w:bidi="en-US"/>
                    </w:rPr>
                    <w:t xml:space="preserve">N </w:t>
                  </w:r>
                  <w:r>
                    <w:t>16-1/И/2-17651</w:t>
                  </w:r>
                </w:p>
              </w:txbxContent>
            </v:textbox>
            <w10:wrap type="topAndBottom" anchorx="page"/>
          </v:shape>
        </w:pict>
      </w:r>
      <w:r w:rsidR="0001663E">
        <w:pict>
          <v:shape id="_x0000_s1041" type="#_x0000_t202" style="position:absolute;margin-left:315.35pt;margin-top:201.85pt;width:226.8pt;height:42.95pt;z-index:-125829369;mso-wrap-distance-left:0;mso-wrap-distance-top:201.85pt;mso-wrap-distance-right:0;mso-wrap-distance-bottom:6pt;mso-position-horizontal-relative:page;mso-position-vertical-relative:text" filled="f" stroked="f">
            <v:textbox inset="0,0,0,0">
              <w:txbxContent>
                <w:p w:rsidR="005B2C03" w:rsidRDefault="005B2C03">
                  <w:pPr>
                    <w:pStyle w:val="1"/>
                    <w:ind w:firstLine="0"/>
                    <w:jc w:val="center"/>
                  </w:pPr>
                  <w:r>
                    <w:t>Письмо заместителя Министра</w:t>
                  </w:r>
                  <w:r>
                    <w:br/>
                    <w:t>здравоохранения Российской Федерации от</w:t>
                  </w:r>
                  <w:r>
                    <w:br/>
                    <w:t xml:space="preserve">20 января 2023 г. </w:t>
                  </w:r>
                  <w:r>
                    <w:rPr>
                      <w:lang w:val="en-US" w:eastAsia="en-US" w:bidi="en-US"/>
                    </w:rPr>
                    <w:t>N</w:t>
                  </w:r>
                  <w:r w:rsidRPr="005B2C03">
                    <w:rPr>
                      <w:lang w:eastAsia="en-US" w:bidi="en-US"/>
                    </w:rPr>
                    <w:t xml:space="preserve"> </w:t>
                  </w:r>
                  <w:r>
                    <w:t>30-2</w:t>
                  </w:r>
                  <w:proofErr w:type="gramStart"/>
                  <w:r>
                    <w:t>/И</w:t>
                  </w:r>
                  <w:proofErr w:type="gramEnd"/>
                  <w:r>
                    <w:t>/2-791</w:t>
                  </w:r>
                </w:p>
              </w:txbxContent>
            </v:textbox>
            <w10:wrap type="topAndBottom" anchorx="page"/>
          </v:shape>
        </w:pict>
      </w:r>
    </w:p>
    <w:p w:rsidR="009C2789" w:rsidRDefault="005B2C03">
      <w:pPr>
        <w:pStyle w:val="1"/>
        <w:ind w:firstLine="740"/>
        <w:jc w:val="both"/>
      </w:pPr>
      <w:proofErr w:type="gramStart"/>
      <w:r>
        <w:t>На основе УМК в настоящее время разработаны учебники и учебные пособия для обучающихся в учебных учреждениях общего, среднего профессионального и высшего образования в соответствии с Федеральными государственными образовательными стандартами.</w:t>
      </w:r>
      <w:proofErr w:type="gramEnd"/>
    </w:p>
    <w:p w:rsidR="009C2789" w:rsidRDefault="005B2C03">
      <w:pPr>
        <w:pStyle w:val="1"/>
        <w:ind w:firstLine="740"/>
        <w:jc w:val="both"/>
      </w:pPr>
      <w:r>
        <w:t>Материалы УМК в 2021 году вошли в учебник "Основы безопасности жизнедеятельности. 8 - 9 классы: в 2 ч. Учебник для общеобразовательных организаций".</w:t>
      </w:r>
    </w:p>
    <w:p w:rsidR="009C2789" w:rsidRDefault="005B2C03">
      <w:pPr>
        <w:pStyle w:val="1"/>
        <w:ind w:firstLine="740"/>
        <w:jc w:val="both"/>
      </w:pPr>
      <w:r>
        <w:t xml:space="preserve">Программа предмета "Первая помощь при дорожно-транспортном происшествии", входящая в состав программ подготовки водителей транспортных средств, утвержденных приказом </w:t>
      </w:r>
      <w:proofErr w:type="spellStart"/>
      <w:r>
        <w:t>Минпросвещения</w:t>
      </w:r>
      <w:proofErr w:type="spellEnd"/>
      <w:r>
        <w:t xml:space="preserve"> России от 8 ноября 2021 </w:t>
      </w:r>
      <w:r>
        <w:rPr>
          <w:lang w:val="en-US" w:eastAsia="en-US" w:bidi="en-US"/>
        </w:rPr>
        <w:t>N</w:t>
      </w:r>
      <w:r w:rsidRPr="005B2C03">
        <w:rPr>
          <w:lang w:eastAsia="en-US" w:bidi="en-US"/>
        </w:rPr>
        <w:t xml:space="preserve"> </w:t>
      </w:r>
      <w:r>
        <w:t xml:space="preserve">808 "Об утверждении примерных </w:t>
      </w:r>
      <w:proofErr w:type="gramStart"/>
      <w:r>
        <w:t>программ профессионального обучения водителей транспортных средств соответствующих категорий</w:t>
      </w:r>
      <w:proofErr w:type="gramEnd"/>
      <w:r>
        <w:t xml:space="preserve"> и подкатегорий" соответствует программе, входящей в состав УМК.</w:t>
      </w:r>
    </w:p>
    <w:p w:rsidR="009C2789" w:rsidRDefault="005B2C03">
      <w:pPr>
        <w:pStyle w:val="1"/>
        <w:ind w:firstLine="740"/>
        <w:jc w:val="both"/>
      </w:pPr>
      <w:r>
        <w:t xml:space="preserve">В 2022 году на основе УМК был разработан "Атлас первой помощи: учебное пособие для сотрудников Госавтоинспекции", также рекомендованный Координационным советом по области образования "Здравоохранение и медицинские науки" Министерства образования и науки Российской Федерации в качестве учебного пособия. </w:t>
      </w:r>
      <w:proofErr w:type="gramStart"/>
      <w:r>
        <w:t xml:space="preserve">Указанием первого заместителя Министра внутренних дел Российской Федерации от 7 июня 2022 г. </w:t>
      </w:r>
      <w:r>
        <w:rPr>
          <w:lang w:val="en-US" w:eastAsia="en-US" w:bidi="en-US"/>
        </w:rPr>
        <w:t>N</w:t>
      </w:r>
      <w:r w:rsidRPr="005B2C03">
        <w:rPr>
          <w:lang w:eastAsia="en-US" w:bidi="en-US"/>
        </w:rPr>
        <w:t xml:space="preserve"> </w:t>
      </w:r>
      <w:r>
        <w:t>1/6099 данный Атлас доведен Министрам внутренних дел по республикам, начальникам главных управлений, управлений МВД России по иным субъектам Российской Федерации, ОМВД России по федеральной территории "Сириус" с требованием его использования не только для обучения сотрудников ГИБДД, но и для обучения всех сотрудников МВД России.</w:t>
      </w:r>
      <w:proofErr w:type="gramEnd"/>
    </w:p>
    <w:p w:rsidR="009C2789" w:rsidRDefault="005B2C03">
      <w:pPr>
        <w:pStyle w:val="1"/>
        <w:ind w:firstLine="740"/>
        <w:jc w:val="both"/>
      </w:pPr>
      <w:proofErr w:type="gramStart"/>
      <w:r>
        <w:t xml:space="preserve">Разработанные принципы и материалы УМК использованы при разработке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w:t>
      </w:r>
      <w:r>
        <w:rPr>
          <w:lang w:val="en-US" w:eastAsia="en-US" w:bidi="en-US"/>
        </w:rPr>
        <w:t>N</w:t>
      </w:r>
      <w:r w:rsidRPr="005B2C03">
        <w:rPr>
          <w:lang w:eastAsia="en-US" w:bidi="en-US"/>
        </w:rPr>
        <w:t xml:space="preserve"> </w:t>
      </w:r>
      <w:r>
        <w:t xml:space="preserve">2464 "О порядке </w:t>
      </w:r>
      <w:r>
        <w:lastRenderedPageBreak/>
        <w:t xml:space="preserve">обучения по охране труда и проверки знания требований охраны труда" (далее - Постановление </w:t>
      </w:r>
      <w:r>
        <w:rPr>
          <w:lang w:val="en-US" w:eastAsia="en-US" w:bidi="en-US"/>
        </w:rPr>
        <w:t>N</w:t>
      </w:r>
      <w:r w:rsidRPr="005B2C03">
        <w:rPr>
          <w:lang w:eastAsia="en-US" w:bidi="en-US"/>
        </w:rPr>
        <w:t xml:space="preserve"> </w:t>
      </w:r>
      <w:r>
        <w:t>2464, Правила), которое вступило в силу с 1 сентября 2022 года.</w:t>
      </w:r>
      <w:proofErr w:type="gramEnd"/>
    </w:p>
    <w:p w:rsidR="009C2789" w:rsidRDefault="005B2C03">
      <w:pPr>
        <w:pStyle w:val="1"/>
        <w:ind w:firstLine="740"/>
        <w:jc w:val="both"/>
      </w:pPr>
      <w:r>
        <w:t xml:space="preserve">Все темы из Примерной программы обучения лиц, обязанных и (или) имеющих право оказывать первую помощь без дополнительного редактирования вошли в Приложение </w:t>
      </w:r>
      <w:r>
        <w:rPr>
          <w:lang w:val="en-US" w:eastAsia="en-US" w:bidi="en-US"/>
        </w:rPr>
        <w:t>N</w:t>
      </w:r>
      <w:r w:rsidRPr="005B2C03">
        <w:rPr>
          <w:lang w:eastAsia="en-US" w:bidi="en-US"/>
        </w:rPr>
        <w:t xml:space="preserve"> </w:t>
      </w:r>
      <w:r>
        <w:t xml:space="preserve">2 "Примерные перечни тем теоретических и практических занятий для формирования программ </w:t>
      </w:r>
      <w:proofErr w:type="gramStart"/>
      <w:r>
        <w:t>обучения по оказанию</w:t>
      </w:r>
      <w:proofErr w:type="gramEnd"/>
      <w:r>
        <w:t xml:space="preserve"> первой помощи пострадавшим" к Правилам.</w:t>
      </w:r>
    </w:p>
    <w:p w:rsidR="009C2789" w:rsidRDefault="005B2C03">
      <w:pPr>
        <w:pStyle w:val="1"/>
        <w:ind w:firstLine="740"/>
        <w:jc w:val="both"/>
      </w:pPr>
      <w:proofErr w:type="gramStart"/>
      <w:r>
        <w:t>В соответствии с п. 34 Правил: обучение по оказанию первой помощи пострадавшим в рамках обучения требованиям охраны труда может проводиться у работодателя, в организации или у индивидуального предпринимателя, оказывающих услуги по обучению работодателей и работников вопросам охраны труда, без получения лицензии на образовательную деятельность, но при получении аккредитации в установленном порядке и с включением в программы обучения требованиям охраны труда</w:t>
      </w:r>
      <w:proofErr w:type="gramEnd"/>
      <w:r>
        <w:t xml:space="preserve"> тем по оказанию первой помощи пострадавшим. Данные программы должны быть разработаны с учетом примерных тем, приведенных в Приложениях </w:t>
      </w:r>
      <w:r>
        <w:rPr>
          <w:lang w:val="en-US" w:eastAsia="en-US" w:bidi="en-US"/>
        </w:rPr>
        <w:t>NN</w:t>
      </w:r>
      <w:r w:rsidRPr="005B2C03">
        <w:rPr>
          <w:lang w:eastAsia="en-US" w:bidi="en-US"/>
        </w:rPr>
        <w:t xml:space="preserve"> </w:t>
      </w:r>
      <w:r>
        <w:t>1 и 2 к рассматриваемым Правилам.</w:t>
      </w:r>
    </w:p>
    <w:p w:rsidR="009C2789" w:rsidRDefault="005B2C03">
      <w:pPr>
        <w:pStyle w:val="1"/>
        <w:ind w:firstLine="740"/>
        <w:jc w:val="both"/>
      </w:pPr>
      <w:r>
        <w:t xml:space="preserve">Письмом от 22 сентября 2022 г. </w:t>
      </w:r>
      <w:r>
        <w:rPr>
          <w:lang w:val="en-US" w:eastAsia="en-US" w:bidi="en-US"/>
        </w:rPr>
        <w:t>N</w:t>
      </w:r>
      <w:r w:rsidRPr="005B2C03">
        <w:rPr>
          <w:lang w:eastAsia="en-US" w:bidi="en-US"/>
        </w:rPr>
        <w:t xml:space="preserve"> </w:t>
      </w:r>
      <w:r>
        <w:t xml:space="preserve">15-2/ООГ-2333 Департамента условий и охраны труда Минтруда России УМК был рекомендован для обучения первой помощи при проведении </w:t>
      </w:r>
      <w:proofErr w:type="gramStart"/>
      <w:r>
        <w:t>обучения по охране</w:t>
      </w:r>
      <w:proofErr w:type="gramEnd"/>
      <w:r>
        <w:t xml:space="preserve"> труда.</w:t>
      </w:r>
    </w:p>
    <w:p w:rsidR="009C2789" w:rsidRDefault="005B2C03">
      <w:pPr>
        <w:pStyle w:val="1"/>
        <w:ind w:firstLine="740"/>
        <w:jc w:val="both"/>
      </w:pPr>
      <w:r>
        <w:t xml:space="preserve">При проведении массовых мероприятий, показательных демонстраций, мастер-классов чаще всего организаторы используют наиболее зрелищные приемы оказания первой помощи, которые входят в перечень состояний, при которых оказывается первая помощь. Демонстрация выбранных приемов в данном случае должна </w:t>
      </w:r>
      <w:proofErr w:type="gramStart"/>
      <w:r>
        <w:t>проводится</w:t>
      </w:r>
      <w:proofErr w:type="gramEnd"/>
      <w:r>
        <w:t xml:space="preserve"> в соответствии с материалами и рекомендациями УМК.</w:t>
      </w:r>
    </w:p>
    <w:p w:rsidR="009C2789" w:rsidRDefault="005B2C03">
      <w:pPr>
        <w:pStyle w:val="1"/>
        <w:ind w:firstLine="740"/>
        <w:jc w:val="both"/>
      </w:pPr>
      <w:r>
        <w:t>Кроме того, отдельные приемы оказания первой помощи могут быть использованы для краткосрочных курсов, требующих специализированной подготовки, например, к действиям в условиях чрезвычайной ситуации. К таким приемам относят остановку наружного кровотечения, придание устойчивого бокового положения, наложение повязок при травмах различных областей тела и термоизоляцию при воздействии низких температур, а также проведение сердечно-легочной реанимации до появления признаков жизни.</w:t>
      </w:r>
    </w:p>
    <w:p w:rsidR="009C2789" w:rsidRDefault="005B2C03">
      <w:pPr>
        <w:pStyle w:val="1"/>
        <w:ind w:firstLine="740"/>
        <w:jc w:val="both"/>
      </w:pPr>
      <w:r>
        <w:t xml:space="preserve">Подобный краткосрочный курс может быть реализован за 4 часа. Максимальный упор в таком случае должен </w:t>
      </w:r>
      <w:proofErr w:type="gramStart"/>
      <w:r>
        <w:t>проводится</w:t>
      </w:r>
      <w:proofErr w:type="gramEnd"/>
      <w:r>
        <w:t xml:space="preserve"> на отработку практических приемов оказания первой помощи.</w:t>
      </w:r>
    </w:p>
    <w:p w:rsidR="009C2789" w:rsidRDefault="005B2C03">
      <w:pPr>
        <w:pStyle w:val="1"/>
        <w:ind w:firstLine="740"/>
        <w:jc w:val="both"/>
        <w:sectPr w:rsidR="009C2789" w:rsidSect="00086425">
          <w:headerReference w:type="default" r:id="rId14"/>
          <w:footerReference w:type="default" r:id="rId15"/>
          <w:pgSz w:w="11900" w:h="16840"/>
          <w:pgMar w:top="1135" w:right="843" w:bottom="993" w:left="993" w:header="0" w:footer="3" w:gutter="0"/>
          <w:pgNumType w:start="1"/>
          <w:cols w:space="720"/>
          <w:noEndnote/>
          <w:docGrid w:linePitch="360"/>
        </w:sectPr>
      </w:pPr>
      <w:r>
        <w:t>Общие требования к лицам, обучающимся правилам оказания первой помощи, представлены в таблице 1.</w:t>
      </w:r>
    </w:p>
    <w:p w:rsidR="009C2789" w:rsidRDefault="005B2C03">
      <w:pPr>
        <w:pStyle w:val="a7"/>
        <w:ind w:left="14117"/>
        <w:rPr>
          <w:sz w:val="22"/>
          <w:szCs w:val="22"/>
        </w:rPr>
      </w:pPr>
      <w:r>
        <w:rPr>
          <w:b/>
          <w:bCs/>
          <w:sz w:val="22"/>
          <w:szCs w:val="22"/>
        </w:rPr>
        <w:lastRenderedPageBreak/>
        <w:t>Таблица 1</w:t>
      </w:r>
    </w:p>
    <w:tbl>
      <w:tblPr>
        <w:tblOverlap w:val="never"/>
        <w:tblW w:w="0" w:type="auto"/>
        <w:jc w:val="center"/>
        <w:tblLayout w:type="fixed"/>
        <w:tblCellMar>
          <w:left w:w="10" w:type="dxa"/>
          <w:right w:w="10" w:type="dxa"/>
        </w:tblCellMar>
        <w:tblLook w:val="04A0"/>
      </w:tblPr>
      <w:tblGrid>
        <w:gridCol w:w="2947"/>
        <w:gridCol w:w="2938"/>
        <w:gridCol w:w="2942"/>
        <w:gridCol w:w="2938"/>
        <w:gridCol w:w="2952"/>
      </w:tblGrid>
      <w:tr w:rsidR="009C2789">
        <w:trPr>
          <w:trHeight w:hRule="exact" w:val="504"/>
          <w:jc w:val="center"/>
        </w:trPr>
        <w:tc>
          <w:tcPr>
            <w:tcW w:w="14717" w:type="dxa"/>
            <w:gridSpan w:val="5"/>
            <w:tcBorders>
              <w:top w:val="single" w:sz="4" w:space="0" w:color="auto"/>
              <w:left w:val="single" w:sz="4" w:space="0" w:color="auto"/>
              <w:right w:val="single" w:sz="4" w:space="0" w:color="auto"/>
            </w:tcBorders>
            <w:shd w:val="clear" w:color="auto" w:fill="auto"/>
            <w:vAlign w:val="center"/>
          </w:tcPr>
          <w:p w:rsidR="009C2789" w:rsidRDefault="005B2C03">
            <w:pPr>
              <w:pStyle w:val="a9"/>
              <w:ind w:firstLine="0"/>
              <w:jc w:val="center"/>
              <w:rPr>
                <w:sz w:val="22"/>
                <w:szCs w:val="22"/>
              </w:rPr>
            </w:pPr>
            <w:r>
              <w:rPr>
                <w:b/>
                <w:bCs/>
                <w:sz w:val="22"/>
                <w:szCs w:val="22"/>
              </w:rPr>
              <w:t>Обучающиеся правилам оказания первой помощи проходят подготовку:</w:t>
            </w:r>
          </w:p>
        </w:tc>
      </w:tr>
      <w:tr w:rsidR="009C2789">
        <w:trPr>
          <w:trHeight w:hRule="exact" w:val="562"/>
          <w:jc w:val="center"/>
        </w:trPr>
        <w:tc>
          <w:tcPr>
            <w:tcW w:w="2947" w:type="dxa"/>
            <w:tcBorders>
              <w:top w:val="single" w:sz="4" w:space="0" w:color="auto"/>
              <w:left w:val="single" w:sz="4" w:space="0" w:color="auto"/>
            </w:tcBorders>
            <w:shd w:val="clear" w:color="auto" w:fill="auto"/>
            <w:vAlign w:val="bottom"/>
          </w:tcPr>
          <w:p w:rsidR="009C2789" w:rsidRDefault="005B2C03">
            <w:pPr>
              <w:pStyle w:val="a9"/>
              <w:spacing w:line="233" w:lineRule="auto"/>
              <w:ind w:firstLine="0"/>
              <w:jc w:val="center"/>
            </w:pPr>
            <w:r>
              <w:t>Вид образования/ обучения</w:t>
            </w:r>
          </w:p>
        </w:tc>
        <w:tc>
          <w:tcPr>
            <w:tcW w:w="2938" w:type="dxa"/>
            <w:tcBorders>
              <w:top w:val="single" w:sz="4" w:space="0" w:color="auto"/>
              <w:left w:val="single" w:sz="4" w:space="0" w:color="auto"/>
            </w:tcBorders>
            <w:shd w:val="clear" w:color="auto" w:fill="auto"/>
            <w:vAlign w:val="bottom"/>
          </w:tcPr>
          <w:p w:rsidR="009C2789" w:rsidRDefault="005B2C03">
            <w:pPr>
              <w:pStyle w:val="a9"/>
              <w:ind w:firstLine="0"/>
              <w:jc w:val="center"/>
            </w:pPr>
            <w:r>
              <w:t>Нормативный правовой акт</w:t>
            </w:r>
          </w:p>
        </w:tc>
        <w:tc>
          <w:tcPr>
            <w:tcW w:w="2942" w:type="dxa"/>
            <w:tcBorders>
              <w:top w:val="single" w:sz="4" w:space="0" w:color="auto"/>
              <w:left w:val="single" w:sz="4" w:space="0" w:color="auto"/>
            </w:tcBorders>
            <w:shd w:val="clear" w:color="auto" w:fill="auto"/>
          </w:tcPr>
          <w:p w:rsidR="009C2789" w:rsidRDefault="005B2C03">
            <w:pPr>
              <w:pStyle w:val="a9"/>
              <w:ind w:firstLine="0"/>
              <w:jc w:val="center"/>
            </w:pPr>
            <w:r>
              <w:t>Раздел, предмет</w:t>
            </w:r>
          </w:p>
        </w:tc>
        <w:tc>
          <w:tcPr>
            <w:tcW w:w="2938" w:type="dxa"/>
            <w:tcBorders>
              <w:top w:val="single" w:sz="4" w:space="0" w:color="auto"/>
              <w:left w:val="single" w:sz="4" w:space="0" w:color="auto"/>
            </w:tcBorders>
            <w:shd w:val="clear" w:color="auto" w:fill="auto"/>
          </w:tcPr>
          <w:p w:rsidR="009C2789" w:rsidRDefault="005B2C03">
            <w:pPr>
              <w:pStyle w:val="a9"/>
              <w:ind w:firstLine="700"/>
            </w:pPr>
            <w:r>
              <w:t>Срок обучения</w:t>
            </w:r>
          </w:p>
        </w:tc>
        <w:tc>
          <w:tcPr>
            <w:tcW w:w="2952" w:type="dxa"/>
            <w:tcBorders>
              <w:top w:val="single" w:sz="4" w:space="0" w:color="auto"/>
              <w:left w:val="single" w:sz="4" w:space="0" w:color="auto"/>
              <w:right w:val="single" w:sz="4" w:space="0" w:color="auto"/>
            </w:tcBorders>
            <w:shd w:val="clear" w:color="auto" w:fill="auto"/>
          </w:tcPr>
          <w:p w:rsidR="009C2789" w:rsidRDefault="005B2C03">
            <w:pPr>
              <w:pStyle w:val="a9"/>
              <w:ind w:firstLine="0"/>
              <w:jc w:val="center"/>
            </w:pPr>
            <w:r>
              <w:t>Примечание</w:t>
            </w:r>
          </w:p>
        </w:tc>
      </w:tr>
      <w:tr w:rsidR="009C2789">
        <w:trPr>
          <w:trHeight w:hRule="exact" w:val="2496"/>
          <w:jc w:val="center"/>
        </w:trPr>
        <w:tc>
          <w:tcPr>
            <w:tcW w:w="2947" w:type="dxa"/>
            <w:tcBorders>
              <w:top w:val="single" w:sz="4" w:space="0" w:color="auto"/>
              <w:left w:val="single" w:sz="4" w:space="0" w:color="auto"/>
            </w:tcBorders>
            <w:shd w:val="clear" w:color="auto" w:fill="auto"/>
          </w:tcPr>
          <w:p w:rsidR="009C2789" w:rsidRDefault="005B2C03">
            <w:pPr>
              <w:pStyle w:val="a9"/>
              <w:tabs>
                <w:tab w:val="left" w:pos="2078"/>
              </w:tabs>
              <w:ind w:firstLine="0"/>
            </w:pPr>
            <w:r>
              <w:t>основное</w:t>
            </w:r>
            <w:r>
              <w:tab/>
              <w:t>общее</w:t>
            </w:r>
          </w:p>
          <w:p w:rsidR="009C2789" w:rsidRDefault="005B2C03">
            <w:pPr>
              <w:pStyle w:val="a9"/>
              <w:ind w:firstLine="0"/>
            </w:pPr>
            <w:r>
              <w:t>образование</w:t>
            </w:r>
          </w:p>
        </w:tc>
        <w:tc>
          <w:tcPr>
            <w:tcW w:w="2938" w:type="dxa"/>
            <w:tcBorders>
              <w:top w:val="single" w:sz="4" w:space="0" w:color="auto"/>
              <w:left w:val="single" w:sz="4" w:space="0" w:color="auto"/>
            </w:tcBorders>
            <w:shd w:val="clear" w:color="auto" w:fill="auto"/>
          </w:tcPr>
          <w:p w:rsidR="009C2789" w:rsidRDefault="005B2C03">
            <w:pPr>
              <w:pStyle w:val="a9"/>
              <w:tabs>
                <w:tab w:val="left" w:pos="1075"/>
                <w:tab w:val="left" w:pos="1646"/>
              </w:tabs>
              <w:ind w:firstLine="0"/>
            </w:pPr>
            <w:r>
              <w:t xml:space="preserve">Приказ </w:t>
            </w:r>
            <w:proofErr w:type="spellStart"/>
            <w:r>
              <w:t>Минпросвещения</w:t>
            </w:r>
            <w:proofErr w:type="spellEnd"/>
            <w:r>
              <w:t xml:space="preserve"> России</w:t>
            </w:r>
            <w:r>
              <w:tab/>
              <w:t>от</w:t>
            </w:r>
            <w:r>
              <w:tab/>
              <w:t>31.05.2021</w:t>
            </w:r>
          </w:p>
          <w:p w:rsidR="009C2789" w:rsidRDefault="005B2C03">
            <w:pPr>
              <w:pStyle w:val="a9"/>
              <w:tabs>
                <w:tab w:val="left" w:pos="1675"/>
              </w:tabs>
              <w:ind w:firstLine="0"/>
            </w:pPr>
            <w:r>
              <w:rPr>
                <w:lang w:val="en-US" w:eastAsia="en-US" w:bidi="en-US"/>
              </w:rPr>
              <w:t>N</w:t>
            </w:r>
            <w:r w:rsidRPr="005B2C03">
              <w:rPr>
                <w:lang w:eastAsia="en-US" w:bidi="en-US"/>
              </w:rPr>
              <w:t xml:space="preserve"> </w:t>
            </w:r>
            <w:r>
              <w:t>287 "Об утверждении федерального государственного образовательного стандарта</w:t>
            </w:r>
            <w:r>
              <w:tab/>
              <w:t>основного</w:t>
            </w:r>
          </w:p>
          <w:p w:rsidR="009C2789" w:rsidRDefault="005B2C03">
            <w:pPr>
              <w:pStyle w:val="a9"/>
              <w:ind w:firstLine="0"/>
            </w:pPr>
            <w:r>
              <w:t>общего образования"</w:t>
            </w:r>
          </w:p>
        </w:tc>
        <w:tc>
          <w:tcPr>
            <w:tcW w:w="2942" w:type="dxa"/>
            <w:tcBorders>
              <w:top w:val="single" w:sz="4" w:space="0" w:color="auto"/>
              <w:left w:val="single" w:sz="4" w:space="0" w:color="auto"/>
            </w:tcBorders>
            <w:shd w:val="clear" w:color="auto" w:fill="auto"/>
          </w:tcPr>
          <w:p w:rsidR="009C2789" w:rsidRDefault="005B2C03">
            <w:pPr>
              <w:pStyle w:val="a9"/>
              <w:tabs>
                <w:tab w:val="left" w:pos="1886"/>
              </w:tabs>
              <w:ind w:firstLine="0"/>
              <w:jc w:val="both"/>
            </w:pPr>
            <w:r>
              <w:t>учебный</w:t>
            </w:r>
            <w:r>
              <w:tab/>
              <w:t>предмет</w:t>
            </w:r>
          </w:p>
          <w:p w:rsidR="009C2789" w:rsidRDefault="005B2C03">
            <w:pPr>
              <w:pStyle w:val="a9"/>
              <w:ind w:firstLine="0"/>
              <w:jc w:val="both"/>
            </w:pPr>
            <w:r>
              <w:t>"Биология";</w:t>
            </w:r>
          </w:p>
          <w:p w:rsidR="009C2789" w:rsidRDefault="005B2C03">
            <w:pPr>
              <w:pStyle w:val="a9"/>
              <w:tabs>
                <w:tab w:val="right" w:pos="2722"/>
              </w:tabs>
              <w:ind w:firstLine="0"/>
              <w:jc w:val="both"/>
            </w:pPr>
            <w:r>
              <w:t>учебный</w:t>
            </w:r>
            <w:r>
              <w:tab/>
              <w:t>предмет</w:t>
            </w:r>
          </w:p>
          <w:p w:rsidR="009C2789" w:rsidRDefault="005B2C03">
            <w:pPr>
              <w:pStyle w:val="a9"/>
              <w:ind w:firstLine="0"/>
              <w:jc w:val="both"/>
            </w:pPr>
            <w:r>
              <w:t>"Физическая культура";</w:t>
            </w:r>
          </w:p>
          <w:p w:rsidR="009C2789" w:rsidRDefault="005B2C03">
            <w:pPr>
              <w:pStyle w:val="a9"/>
              <w:tabs>
                <w:tab w:val="right" w:pos="2722"/>
              </w:tabs>
              <w:ind w:firstLine="0"/>
              <w:jc w:val="both"/>
            </w:pPr>
            <w:r>
              <w:t>учебный</w:t>
            </w:r>
            <w:r>
              <w:tab/>
              <w:t>предмет</w:t>
            </w:r>
          </w:p>
          <w:p w:rsidR="009C2789" w:rsidRDefault="005B2C03">
            <w:pPr>
              <w:pStyle w:val="a9"/>
              <w:tabs>
                <w:tab w:val="right" w:pos="2698"/>
              </w:tabs>
              <w:ind w:firstLine="0"/>
              <w:jc w:val="both"/>
            </w:pPr>
            <w:r>
              <w:t>"Основы</w:t>
            </w:r>
            <w:r>
              <w:tab/>
              <w:t>безопасности</w:t>
            </w:r>
          </w:p>
          <w:p w:rsidR="009C2789" w:rsidRDefault="005B2C03">
            <w:pPr>
              <w:pStyle w:val="a9"/>
              <w:ind w:firstLine="0"/>
              <w:jc w:val="both"/>
            </w:pPr>
            <w:r>
              <w:t>жизнедеятельности"</w:t>
            </w:r>
          </w:p>
        </w:tc>
        <w:tc>
          <w:tcPr>
            <w:tcW w:w="2938" w:type="dxa"/>
            <w:tcBorders>
              <w:top w:val="single" w:sz="4" w:space="0" w:color="auto"/>
              <w:left w:val="single" w:sz="4" w:space="0" w:color="auto"/>
            </w:tcBorders>
            <w:shd w:val="clear" w:color="auto" w:fill="auto"/>
          </w:tcPr>
          <w:p w:rsidR="009C2789" w:rsidRDefault="005B2C03">
            <w:pPr>
              <w:pStyle w:val="a9"/>
              <w:ind w:firstLine="0"/>
            </w:pPr>
            <w:proofErr w:type="gramStart"/>
            <w:r>
              <w:t>Установлены</w:t>
            </w:r>
            <w:proofErr w:type="gramEnd"/>
            <w:r>
              <w:t xml:space="preserve"> ФГОС</w:t>
            </w:r>
          </w:p>
        </w:tc>
        <w:tc>
          <w:tcPr>
            <w:tcW w:w="2952" w:type="dxa"/>
            <w:tcBorders>
              <w:top w:val="single" w:sz="4" w:space="0" w:color="auto"/>
              <w:left w:val="single" w:sz="4" w:space="0" w:color="auto"/>
              <w:right w:val="single" w:sz="4" w:space="0" w:color="auto"/>
            </w:tcBorders>
            <w:shd w:val="clear" w:color="auto" w:fill="auto"/>
            <w:vAlign w:val="bottom"/>
          </w:tcPr>
          <w:p w:rsidR="009C2789" w:rsidRDefault="005B2C03">
            <w:pPr>
              <w:pStyle w:val="a9"/>
              <w:tabs>
                <w:tab w:val="left" w:pos="1968"/>
              </w:tabs>
              <w:ind w:firstLine="0"/>
            </w:pPr>
            <w:r>
              <w:t>Федеральный государственный образовательный стандарт основного</w:t>
            </w:r>
            <w:r>
              <w:tab/>
              <w:t>общего</w:t>
            </w:r>
          </w:p>
          <w:p w:rsidR="009C2789" w:rsidRDefault="005B2C03">
            <w:pPr>
              <w:pStyle w:val="a9"/>
              <w:ind w:firstLine="0"/>
            </w:pPr>
            <w:r>
              <w:t>образования обеспечивает:</w:t>
            </w:r>
          </w:p>
          <w:p w:rsidR="009C2789" w:rsidRDefault="005B2C03">
            <w:pPr>
              <w:pStyle w:val="a9"/>
              <w:tabs>
                <w:tab w:val="left" w:pos="1224"/>
              </w:tabs>
              <w:ind w:firstLine="0"/>
            </w:pPr>
            <w:r>
              <w:t>&lt;...&gt;</w:t>
            </w:r>
            <w:r>
              <w:tab/>
              <w:t>формирование</w:t>
            </w:r>
          </w:p>
          <w:p w:rsidR="009C2789" w:rsidRDefault="005B2C03">
            <w:pPr>
              <w:pStyle w:val="a9"/>
              <w:ind w:firstLine="0"/>
              <w:jc w:val="both"/>
            </w:pPr>
            <w:r>
              <w:t>навыков оказания первой помощи</w:t>
            </w:r>
          </w:p>
        </w:tc>
      </w:tr>
      <w:tr w:rsidR="009C2789">
        <w:trPr>
          <w:trHeight w:hRule="exact" w:val="2218"/>
          <w:jc w:val="center"/>
        </w:trPr>
        <w:tc>
          <w:tcPr>
            <w:tcW w:w="2947" w:type="dxa"/>
            <w:tcBorders>
              <w:top w:val="single" w:sz="4" w:space="0" w:color="auto"/>
              <w:left w:val="single" w:sz="4" w:space="0" w:color="auto"/>
            </w:tcBorders>
            <w:shd w:val="clear" w:color="auto" w:fill="auto"/>
          </w:tcPr>
          <w:p w:rsidR="009C2789" w:rsidRDefault="005B2C03">
            <w:pPr>
              <w:pStyle w:val="a9"/>
              <w:tabs>
                <w:tab w:val="left" w:pos="2074"/>
              </w:tabs>
              <w:ind w:firstLine="0"/>
            </w:pPr>
            <w:r>
              <w:t>среднее</w:t>
            </w:r>
            <w:r>
              <w:tab/>
              <w:t>общее</w:t>
            </w:r>
          </w:p>
          <w:p w:rsidR="009C2789" w:rsidRDefault="005B2C03">
            <w:pPr>
              <w:pStyle w:val="a9"/>
              <w:ind w:firstLine="0"/>
            </w:pPr>
            <w:r>
              <w:t>образование</w:t>
            </w:r>
          </w:p>
        </w:tc>
        <w:tc>
          <w:tcPr>
            <w:tcW w:w="2938" w:type="dxa"/>
            <w:tcBorders>
              <w:top w:val="single" w:sz="4" w:space="0" w:color="auto"/>
              <w:left w:val="single" w:sz="4" w:space="0" w:color="auto"/>
            </w:tcBorders>
            <w:shd w:val="clear" w:color="auto" w:fill="auto"/>
            <w:vAlign w:val="bottom"/>
          </w:tcPr>
          <w:p w:rsidR="009C2789" w:rsidRDefault="005B2C03">
            <w:pPr>
              <w:pStyle w:val="a9"/>
              <w:tabs>
                <w:tab w:val="left" w:pos="1286"/>
              </w:tabs>
              <w:ind w:firstLine="0"/>
            </w:pPr>
            <w:r>
              <w:t>Приказ</w:t>
            </w:r>
            <w:r>
              <w:tab/>
            </w:r>
            <w:proofErr w:type="spellStart"/>
            <w:r>
              <w:t>Минобрнауки</w:t>
            </w:r>
            <w:proofErr w:type="spellEnd"/>
          </w:p>
          <w:p w:rsidR="009C2789" w:rsidRDefault="005B2C03">
            <w:pPr>
              <w:pStyle w:val="a9"/>
              <w:tabs>
                <w:tab w:val="left" w:pos="1032"/>
                <w:tab w:val="left" w:pos="1666"/>
              </w:tabs>
              <w:ind w:firstLine="0"/>
            </w:pPr>
            <w:r>
              <w:t>России</w:t>
            </w:r>
            <w:r>
              <w:tab/>
              <w:t>от</w:t>
            </w:r>
            <w:r>
              <w:tab/>
              <w:t>17.05.2012</w:t>
            </w:r>
          </w:p>
          <w:p w:rsidR="009C2789" w:rsidRDefault="005B2C03">
            <w:pPr>
              <w:pStyle w:val="a9"/>
              <w:tabs>
                <w:tab w:val="left" w:pos="1819"/>
              </w:tabs>
              <w:ind w:firstLine="0"/>
            </w:pPr>
            <w:r>
              <w:rPr>
                <w:lang w:val="en-US" w:eastAsia="en-US" w:bidi="en-US"/>
              </w:rPr>
              <w:t>N</w:t>
            </w:r>
            <w:r w:rsidRPr="005B2C03">
              <w:rPr>
                <w:lang w:eastAsia="en-US" w:bidi="en-US"/>
              </w:rPr>
              <w:t xml:space="preserve"> </w:t>
            </w:r>
            <w:r>
              <w:t>413 "Об утверждении федерального государственного образовательного стандарта</w:t>
            </w:r>
            <w:r>
              <w:tab/>
              <w:t>среднего</w:t>
            </w:r>
          </w:p>
          <w:p w:rsidR="009C2789" w:rsidRDefault="005B2C03">
            <w:pPr>
              <w:pStyle w:val="a9"/>
              <w:ind w:firstLine="0"/>
            </w:pPr>
            <w:r>
              <w:t>общего образования"</w:t>
            </w:r>
          </w:p>
        </w:tc>
        <w:tc>
          <w:tcPr>
            <w:tcW w:w="2942" w:type="dxa"/>
            <w:tcBorders>
              <w:top w:val="single" w:sz="4" w:space="0" w:color="auto"/>
              <w:left w:val="single" w:sz="4" w:space="0" w:color="auto"/>
            </w:tcBorders>
            <w:shd w:val="clear" w:color="auto" w:fill="auto"/>
          </w:tcPr>
          <w:p w:rsidR="009C2789" w:rsidRDefault="005B2C03">
            <w:pPr>
              <w:pStyle w:val="a9"/>
              <w:tabs>
                <w:tab w:val="left" w:pos="1886"/>
              </w:tabs>
              <w:ind w:firstLine="0"/>
              <w:jc w:val="both"/>
            </w:pPr>
            <w:r>
              <w:t>учебный</w:t>
            </w:r>
            <w:r>
              <w:tab/>
              <w:t>предмет</w:t>
            </w:r>
          </w:p>
          <w:p w:rsidR="009C2789" w:rsidRDefault="005B2C03">
            <w:pPr>
              <w:pStyle w:val="a9"/>
              <w:tabs>
                <w:tab w:val="left" w:pos="1306"/>
              </w:tabs>
              <w:ind w:firstLine="0"/>
              <w:jc w:val="both"/>
            </w:pPr>
            <w:r>
              <w:t>"Основы</w:t>
            </w:r>
            <w:r>
              <w:tab/>
              <w:t>безопасности</w:t>
            </w:r>
          </w:p>
          <w:p w:rsidR="009C2789" w:rsidRDefault="005B2C03">
            <w:pPr>
              <w:pStyle w:val="a9"/>
              <w:ind w:firstLine="0"/>
              <w:jc w:val="both"/>
            </w:pPr>
            <w:r>
              <w:t>жизнедеятельности" (базовый уровень)</w:t>
            </w:r>
          </w:p>
        </w:tc>
        <w:tc>
          <w:tcPr>
            <w:tcW w:w="2938" w:type="dxa"/>
            <w:tcBorders>
              <w:top w:val="single" w:sz="4" w:space="0" w:color="auto"/>
              <w:left w:val="single" w:sz="4" w:space="0" w:color="auto"/>
            </w:tcBorders>
            <w:shd w:val="clear" w:color="auto" w:fill="auto"/>
          </w:tcPr>
          <w:p w:rsidR="009C2789" w:rsidRDefault="005B2C03">
            <w:pPr>
              <w:pStyle w:val="a9"/>
              <w:ind w:firstLine="0"/>
            </w:pPr>
            <w:proofErr w:type="gramStart"/>
            <w:r>
              <w:t>Установлены</w:t>
            </w:r>
            <w:proofErr w:type="gramEnd"/>
            <w:r>
              <w:t xml:space="preserve"> ФГОС</w:t>
            </w:r>
          </w:p>
        </w:tc>
        <w:tc>
          <w:tcPr>
            <w:tcW w:w="2952" w:type="dxa"/>
            <w:tcBorders>
              <w:top w:val="single" w:sz="4" w:space="0" w:color="auto"/>
              <w:left w:val="single" w:sz="4" w:space="0" w:color="auto"/>
              <w:right w:val="single" w:sz="4" w:space="0" w:color="auto"/>
            </w:tcBorders>
            <w:shd w:val="clear" w:color="auto" w:fill="auto"/>
          </w:tcPr>
          <w:p w:rsidR="009C2789" w:rsidRDefault="009C2789">
            <w:pPr>
              <w:rPr>
                <w:sz w:val="10"/>
                <w:szCs w:val="10"/>
              </w:rPr>
            </w:pPr>
          </w:p>
        </w:tc>
      </w:tr>
      <w:tr w:rsidR="009C2789">
        <w:trPr>
          <w:trHeight w:hRule="exact" w:val="2506"/>
          <w:jc w:val="center"/>
        </w:trPr>
        <w:tc>
          <w:tcPr>
            <w:tcW w:w="2947" w:type="dxa"/>
            <w:tcBorders>
              <w:top w:val="single" w:sz="4" w:space="0" w:color="auto"/>
              <w:left w:val="single" w:sz="4" w:space="0" w:color="auto"/>
              <w:bottom w:val="single" w:sz="4" w:space="0" w:color="auto"/>
            </w:tcBorders>
            <w:shd w:val="clear" w:color="auto" w:fill="auto"/>
          </w:tcPr>
          <w:p w:rsidR="009C2789" w:rsidRDefault="005B2C03">
            <w:pPr>
              <w:pStyle w:val="a9"/>
              <w:ind w:firstLine="0"/>
            </w:pPr>
            <w:r>
              <w:t>профессиональное обучение</w:t>
            </w:r>
          </w:p>
        </w:tc>
        <w:tc>
          <w:tcPr>
            <w:tcW w:w="2938" w:type="dxa"/>
            <w:tcBorders>
              <w:top w:val="single" w:sz="4" w:space="0" w:color="auto"/>
              <w:left w:val="single" w:sz="4" w:space="0" w:color="auto"/>
              <w:bottom w:val="single" w:sz="4" w:space="0" w:color="auto"/>
            </w:tcBorders>
            <w:shd w:val="clear" w:color="auto" w:fill="auto"/>
            <w:vAlign w:val="bottom"/>
          </w:tcPr>
          <w:p w:rsidR="009C2789" w:rsidRDefault="005B2C03">
            <w:pPr>
              <w:pStyle w:val="a9"/>
              <w:tabs>
                <w:tab w:val="left" w:pos="1075"/>
                <w:tab w:val="left" w:pos="1594"/>
              </w:tabs>
              <w:ind w:firstLine="0"/>
            </w:pPr>
            <w:r>
              <w:t xml:space="preserve">Приказ </w:t>
            </w:r>
            <w:proofErr w:type="spellStart"/>
            <w:r>
              <w:t>Минпросвещения</w:t>
            </w:r>
            <w:proofErr w:type="spellEnd"/>
            <w:r>
              <w:t xml:space="preserve"> России</w:t>
            </w:r>
            <w:r>
              <w:tab/>
              <w:t>от</w:t>
            </w:r>
            <w:r>
              <w:tab/>
              <w:t>08.11.2021</w:t>
            </w:r>
          </w:p>
          <w:p w:rsidR="009C2789" w:rsidRDefault="005B2C03">
            <w:pPr>
              <w:pStyle w:val="a9"/>
              <w:tabs>
                <w:tab w:val="left" w:pos="1733"/>
              </w:tabs>
              <w:ind w:firstLine="0"/>
            </w:pPr>
            <w:r>
              <w:rPr>
                <w:lang w:val="en-US" w:eastAsia="en-US" w:bidi="en-US"/>
              </w:rPr>
              <w:t>N</w:t>
            </w:r>
            <w:r w:rsidRPr="005B2C03">
              <w:rPr>
                <w:lang w:eastAsia="en-US" w:bidi="en-US"/>
              </w:rPr>
              <w:t xml:space="preserve"> </w:t>
            </w:r>
            <w:r>
              <w:t>808 "Об утверждении примерных</w:t>
            </w:r>
            <w:r>
              <w:tab/>
              <w:t>программ</w:t>
            </w:r>
          </w:p>
          <w:p w:rsidR="009C2789" w:rsidRDefault="005B2C03">
            <w:pPr>
              <w:pStyle w:val="a9"/>
              <w:tabs>
                <w:tab w:val="right" w:pos="2707"/>
              </w:tabs>
              <w:ind w:firstLine="0"/>
            </w:pPr>
            <w:r>
              <w:t>профессионального обучения</w:t>
            </w:r>
            <w:r>
              <w:tab/>
              <w:t>водителей</w:t>
            </w:r>
          </w:p>
          <w:p w:rsidR="009C2789" w:rsidRDefault="005B2C03">
            <w:pPr>
              <w:pStyle w:val="a9"/>
              <w:tabs>
                <w:tab w:val="right" w:pos="2712"/>
              </w:tabs>
              <w:ind w:firstLine="0"/>
            </w:pPr>
            <w:r>
              <w:t>транспортных</w:t>
            </w:r>
            <w:r>
              <w:tab/>
              <w:t>средств</w:t>
            </w:r>
          </w:p>
          <w:p w:rsidR="009C2789" w:rsidRDefault="005B2C03">
            <w:pPr>
              <w:pStyle w:val="a9"/>
              <w:tabs>
                <w:tab w:val="right" w:pos="2707"/>
              </w:tabs>
              <w:ind w:firstLine="0"/>
            </w:pPr>
            <w:r>
              <w:t>соответствующих категорий</w:t>
            </w:r>
            <w:r>
              <w:tab/>
              <w:t>и</w:t>
            </w:r>
          </w:p>
        </w:tc>
        <w:tc>
          <w:tcPr>
            <w:tcW w:w="2942" w:type="dxa"/>
            <w:tcBorders>
              <w:top w:val="single" w:sz="4" w:space="0" w:color="auto"/>
              <w:left w:val="single" w:sz="4" w:space="0" w:color="auto"/>
              <w:bottom w:val="single" w:sz="4" w:space="0" w:color="auto"/>
            </w:tcBorders>
            <w:shd w:val="clear" w:color="auto" w:fill="auto"/>
          </w:tcPr>
          <w:p w:rsidR="009C2789" w:rsidRDefault="005B2C03">
            <w:pPr>
              <w:pStyle w:val="a9"/>
              <w:tabs>
                <w:tab w:val="left" w:pos="2352"/>
              </w:tabs>
              <w:ind w:firstLine="0"/>
              <w:jc w:val="both"/>
            </w:pPr>
            <w:r>
              <w:t>учебный предмет "Первая помощь</w:t>
            </w:r>
            <w:r>
              <w:tab/>
            </w:r>
            <w:proofErr w:type="gramStart"/>
            <w:r>
              <w:t>при</w:t>
            </w:r>
            <w:proofErr w:type="gramEnd"/>
          </w:p>
          <w:p w:rsidR="009C2789" w:rsidRDefault="005B2C03">
            <w:pPr>
              <w:pStyle w:val="a9"/>
              <w:ind w:firstLine="0"/>
              <w:jc w:val="both"/>
            </w:pPr>
            <w:r>
              <w:t xml:space="preserve">дорожно-транспортном </w:t>
            </w:r>
            <w:proofErr w:type="gramStart"/>
            <w:r>
              <w:t>происшествии</w:t>
            </w:r>
            <w:proofErr w:type="gramEnd"/>
            <w:r>
              <w:t>"</w:t>
            </w:r>
          </w:p>
        </w:tc>
        <w:tc>
          <w:tcPr>
            <w:tcW w:w="2938" w:type="dxa"/>
            <w:tcBorders>
              <w:top w:val="single" w:sz="4" w:space="0" w:color="auto"/>
              <w:left w:val="single" w:sz="4" w:space="0" w:color="auto"/>
              <w:bottom w:val="single" w:sz="4" w:space="0" w:color="auto"/>
            </w:tcBorders>
            <w:shd w:val="clear" w:color="auto" w:fill="auto"/>
          </w:tcPr>
          <w:p w:rsidR="009C2789" w:rsidRDefault="005B2C03">
            <w:pPr>
              <w:pStyle w:val="a9"/>
              <w:ind w:firstLine="0"/>
            </w:pPr>
            <w:r>
              <w:t>16 часов</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bottom"/>
          </w:tcPr>
          <w:p w:rsidR="009C2789" w:rsidRDefault="005B2C03">
            <w:pPr>
              <w:pStyle w:val="a9"/>
              <w:tabs>
                <w:tab w:val="left" w:pos="509"/>
                <w:tab w:val="left" w:pos="1474"/>
              </w:tabs>
              <w:ind w:firstLine="0"/>
              <w:jc w:val="both"/>
            </w:pPr>
            <w:r>
              <w:t>К</w:t>
            </w:r>
            <w:r>
              <w:tab/>
              <w:t>таким</w:t>
            </w:r>
            <w:r>
              <w:tab/>
              <w:t>программам</w:t>
            </w:r>
          </w:p>
          <w:p w:rsidR="009C2789" w:rsidRDefault="005B2C03">
            <w:pPr>
              <w:pStyle w:val="a9"/>
              <w:tabs>
                <w:tab w:val="right" w:pos="2722"/>
              </w:tabs>
              <w:ind w:firstLine="0"/>
              <w:jc w:val="both"/>
            </w:pPr>
            <w:r>
              <w:t>также</w:t>
            </w:r>
            <w:r>
              <w:tab/>
              <w:t>относится</w:t>
            </w:r>
          </w:p>
          <w:p w:rsidR="009C2789" w:rsidRDefault="005B2C03">
            <w:pPr>
              <w:pStyle w:val="a9"/>
              <w:tabs>
                <w:tab w:val="right" w:pos="2712"/>
              </w:tabs>
              <w:ind w:firstLine="0"/>
            </w:pPr>
            <w:r>
              <w:t>первоначальная подготовка</w:t>
            </w:r>
            <w:r>
              <w:tab/>
              <w:t>спасателей</w:t>
            </w:r>
          </w:p>
          <w:p w:rsidR="009C2789" w:rsidRDefault="005B2C03">
            <w:pPr>
              <w:pStyle w:val="a9"/>
              <w:tabs>
                <w:tab w:val="right" w:pos="2712"/>
              </w:tabs>
              <w:ind w:firstLine="0"/>
              <w:jc w:val="both"/>
            </w:pPr>
            <w:r>
              <w:t>МЧС</w:t>
            </w:r>
            <w:r>
              <w:tab/>
              <w:t>России,</w:t>
            </w:r>
          </w:p>
          <w:p w:rsidR="009C2789" w:rsidRDefault="005B2C03">
            <w:pPr>
              <w:pStyle w:val="a9"/>
              <w:tabs>
                <w:tab w:val="right" w:pos="2717"/>
              </w:tabs>
              <w:ind w:firstLine="0"/>
              <w:jc w:val="both"/>
            </w:pPr>
            <w:proofErr w:type="gramStart"/>
            <w:r>
              <w:t>включающая</w:t>
            </w:r>
            <w:proofErr w:type="gramEnd"/>
            <w:r>
              <w:tab/>
              <w:t>предмет</w:t>
            </w:r>
          </w:p>
          <w:p w:rsidR="009C2789" w:rsidRDefault="005B2C03">
            <w:pPr>
              <w:pStyle w:val="a9"/>
              <w:tabs>
                <w:tab w:val="right" w:pos="2702"/>
              </w:tabs>
              <w:ind w:firstLine="0"/>
              <w:jc w:val="both"/>
            </w:pPr>
            <w:r>
              <w:t>"Оказание</w:t>
            </w:r>
            <w:r>
              <w:tab/>
              <w:t>первой</w:t>
            </w:r>
          </w:p>
          <w:p w:rsidR="009C2789" w:rsidRDefault="005B2C03">
            <w:pPr>
              <w:pStyle w:val="a9"/>
              <w:tabs>
                <w:tab w:val="left" w:pos="1344"/>
                <w:tab w:val="left" w:pos="1982"/>
              </w:tabs>
              <w:ind w:firstLine="0"/>
              <w:jc w:val="both"/>
            </w:pPr>
            <w:r>
              <w:t>помощи"</w:t>
            </w:r>
            <w:r>
              <w:tab/>
              <w:t>со</w:t>
            </w:r>
            <w:r>
              <w:tab/>
              <w:t>сроком</w:t>
            </w:r>
          </w:p>
          <w:p w:rsidR="009C2789" w:rsidRDefault="005B2C03">
            <w:pPr>
              <w:pStyle w:val="a9"/>
              <w:tabs>
                <w:tab w:val="right" w:pos="2693"/>
              </w:tabs>
              <w:ind w:firstLine="0"/>
              <w:jc w:val="both"/>
            </w:pPr>
            <w:proofErr w:type="gramStart"/>
            <w:r>
              <w:t>освоения 60</w:t>
            </w:r>
            <w:r>
              <w:tab/>
              <w:t>часов (утв.</w:t>
            </w:r>
            <w:proofErr w:type="gramEnd"/>
          </w:p>
        </w:tc>
      </w:tr>
    </w:tbl>
    <w:p w:rsidR="009C2789" w:rsidRDefault="005B2C03">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947"/>
        <w:gridCol w:w="2938"/>
        <w:gridCol w:w="2942"/>
        <w:gridCol w:w="2938"/>
        <w:gridCol w:w="2952"/>
      </w:tblGrid>
      <w:tr w:rsidR="009C2789">
        <w:trPr>
          <w:trHeight w:hRule="exact" w:val="1670"/>
          <w:jc w:val="center"/>
        </w:trPr>
        <w:tc>
          <w:tcPr>
            <w:tcW w:w="2947" w:type="dxa"/>
            <w:tcBorders>
              <w:top w:val="single" w:sz="4" w:space="0" w:color="auto"/>
              <w:left w:val="single" w:sz="4" w:space="0" w:color="auto"/>
            </w:tcBorders>
            <w:shd w:val="clear" w:color="auto" w:fill="auto"/>
          </w:tcPr>
          <w:p w:rsidR="009C2789" w:rsidRDefault="009C2789">
            <w:pPr>
              <w:rPr>
                <w:sz w:val="10"/>
                <w:szCs w:val="10"/>
              </w:rPr>
            </w:pPr>
          </w:p>
        </w:tc>
        <w:tc>
          <w:tcPr>
            <w:tcW w:w="2938" w:type="dxa"/>
            <w:tcBorders>
              <w:top w:val="single" w:sz="4" w:space="0" w:color="auto"/>
              <w:left w:val="single" w:sz="4" w:space="0" w:color="auto"/>
            </w:tcBorders>
            <w:shd w:val="clear" w:color="auto" w:fill="auto"/>
          </w:tcPr>
          <w:p w:rsidR="009C2789" w:rsidRDefault="005B2C03">
            <w:pPr>
              <w:pStyle w:val="a9"/>
              <w:ind w:firstLine="0"/>
            </w:pPr>
            <w:r>
              <w:t>подкатегорий"</w:t>
            </w:r>
          </w:p>
        </w:tc>
        <w:tc>
          <w:tcPr>
            <w:tcW w:w="2942" w:type="dxa"/>
            <w:tcBorders>
              <w:top w:val="single" w:sz="4" w:space="0" w:color="auto"/>
              <w:left w:val="single" w:sz="4" w:space="0" w:color="auto"/>
            </w:tcBorders>
            <w:shd w:val="clear" w:color="auto" w:fill="auto"/>
          </w:tcPr>
          <w:p w:rsidR="009C2789" w:rsidRDefault="009C2789">
            <w:pPr>
              <w:rPr>
                <w:sz w:val="10"/>
                <w:szCs w:val="10"/>
              </w:rPr>
            </w:pPr>
          </w:p>
        </w:tc>
        <w:tc>
          <w:tcPr>
            <w:tcW w:w="2938" w:type="dxa"/>
            <w:tcBorders>
              <w:top w:val="single" w:sz="4" w:space="0" w:color="auto"/>
              <w:left w:val="single" w:sz="4" w:space="0" w:color="auto"/>
            </w:tcBorders>
            <w:shd w:val="clear" w:color="auto" w:fill="auto"/>
          </w:tcPr>
          <w:p w:rsidR="009C2789" w:rsidRDefault="009C2789">
            <w:pPr>
              <w:rPr>
                <w:sz w:val="10"/>
                <w:szCs w:val="10"/>
              </w:rPr>
            </w:pPr>
          </w:p>
        </w:tc>
        <w:tc>
          <w:tcPr>
            <w:tcW w:w="2952" w:type="dxa"/>
            <w:tcBorders>
              <w:top w:val="single" w:sz="4" w:space="0" w:color="auto"/>
              <w:left w:val="single" w:sz="4" w:space="0" w:color="auto"/>
              <w:right w:val="single" w:sz="4" w:space="0" w:color="auto"/>
            </w:tcBorders>
            <w:shd w:val="clear" w:color="auto" w:fill="auto"/>
            <w:vAlign w:val="bottom"/>
          </w:tcPr>
          <w:p w:rsidR="009C2789" w:rsidRDefault="005B2C03">
            <w:pPr>
              <w:pStyle w:val="a9"/>
              <w:ind w:firstLine="0"/>
            </w:pPr>
            <w:proofErr w:type="spellStart"/>
            <w:r>
              <w:t>ВрИО</w:t>
            </w:r>
            <w:proofErr w:type="spellEnd"/>
            <w:r>
              <w:t xml:space="preserve"> Министра МЧС</w:t>
            </w:r>
          </w:p>
          <w:p w:rsidR="009C2789" w:rsidRDefault="005B2C03">
            <w:pPr>
              <w:pStyle w:val="a9"/>
              <w:tabs>
                <w:tab w:val="left" w:pos="1147"/>
                <w:tab w:val="left" w:pos="2602"/>
              </w:tabs>
              <w:ind w:firstLine="0"/>
            </w:pPr>
            <w:r>
              <w:t>России</w:t>
            </w:r>
            <w:r>
              <w:tab/>
              <w:t>18.04.2022</w:t>
            </w:r>
            <w:r>
              <w:tab/>
              <w:t>и</w:t>
            </w:r>
          </w:p>
          <w:p w:rsidR="009C2789" w:rsidRDefault="005B2C03">
            <w:pPr>
              <w:pStyle w:val="a9"/>
              <w:tabs>
                <w:tab w:val="left" w:pos="2486"/>
              </w:tabs>
              <w:ind w:firstLine="0"/>
            </w:pPr>
            <w:r>
              <w:t>одобрена</w:t>
            </w:r>
            <w:r>
              <w:tab/>
              <w:t>на</w:t>
            </w:r>
          </w:p>
          <w:p w:rsidR="009C2789" w:rsidRDefault="005B2C03">
            <w:pPr>
              <w:pStyle w:val="a9"/>
              <w:tabs>
                <w:tab w:val="left" w:pos="1056"/>
                <w:tab w:val="left" w:pos="1992"/>
              </w:tabs>
              <w:ind w:firstLine="0"/>
            </w:pPr>
            <w:r>
              <w:t xml:space="preserve">Учебно-методическом </w:t>
            </w:r>
            <w:proofErr w:type="gramStart"/>
            <w:r>
              <w:t>совете</w:t>
            </w:r>
            <w:proofErr w:type="gramEnd"/>
            <w:r>
              <w:tab/>
              <w:t>МЧС</w:t>
            </w:r>
            <w:r>
              <w:tab/>
              <w:t>России</w:t>
            </w:r>
          </w:p>
          <w:p w:rsidR="009C2789" w:rsidRDefault="005B2C03">
            <w:pPr>
              <w:pStyle w:val="a9"/>
              <w:ind w:firstLine="0"/>
            </w:pPr>
            <w:r>
              <w:t xml:space="preserve">15.04.2022, протокол </w:t>
            </w:r>
            <w:r>
              <w:rPr>
                <w:lang w:val="en-US" w:eastAsia="en-US" w:bidi="en-US"/>
              </w:rPr>
              <w:t>N</w:t>
            </w:r>
            <w:r w:rsidRPr="005B2C03">
              <w:rPr>
                <w:lang w:eastAsia="en-US" w:bidi="en-US"/>
              </w:rPr>
              <w:t xml:space="preserve"> </w:t>
            </w:r>
            <w:r>
              <w:t>1)</w:t>
            </w:r>
          </w:p>
        </w:tc>
      </w:tr>
      <w:tr w:rsidR="009C2789">
        <w:trPr>
          <w:trHeight w:hRule="exact" w:val="1666"/>
          <w:jc w:val="center"/>
        </w:trPr>
        <w:tc>
          <w:tcPr>
            <w:tcW w:w="2947" w:type="dxa"/>
            <w:tcBorders>
              <w:top w:val="single" w:sz="4" w:space="0" w:color="auto"/>
              <w:left w:val="single" w:sz="4" w:space="0" w:color="auto"/>
            </w:tcBorders>
            <w:shd w:val="clear" w:color="auto" w:fill="auto"/>
          </w:tcPr>
          <w:p w:rsidR="009C2789" w:rsidRDefault="005B2C03">
            <w:pPr>
              <w:pStyle w:val="a9"/>
              <w:ind w:firstLine="0"/>
            </w:pPr>
            <w:r>
              <w:t>среднее профессиональное образование</w:t>
            </w:r>
          </w:p>
        </w:tc>
        <w:tc>
          <w:tcPr>
            <w:tcW w:w="2938" w:type="dxa"/>
            <w:tcBorders>
              <w:top w:val="single" w:sz="4" w:space="0" w:color="auto"/>
              <w:left w:val="single" w:sz="4" w:space="0" w:color="auto"/>
            </w:tcBorders>
            <w:shd w:val="clear" w:color="auto" w:fill="auto"/>
            <w:vAlign w:val="bottom"/>
          </w:tcPr>
          <w:p w:rsidR="009C2789" w:rsidRDefault="005B2C03">
            <w:pPr>
              <w:pStyle w:val="a9"/>
              <w:ind w:firstLine="0"/>
            </w:pPr>
            <w:r>
              <w:t>федеральные</w:t>
            </w:r>
          </w:p>
          <w:p w:rsidR="009C2789" w:rsidRDefault="005B2C03">
            <w:pPr>
              <w:pStyle w:val="a9"/>
              <w:tabs>
                <w:tab w:val="left" w:pos="1805"/>
              </w:tabs>
              <w:ind w:firstLine="0"/>
              <w:jc w:val="both"/>
            </w:pPr>
            <w:r>
              <w:t>государственные образовательные стандарты</w:t>
            </w:r>
            <w:r>
              <w:tab/>
              <w:t>среднего</w:t>
            </w:r>
          </w:p>
          <w:p w:rsidR="009C2789" w:rsidRDefault="005B2C03">
            <w:pPr>
              <w:pStyle w:val="a9"/>
              <w:ind w:firstLine="0"/>
            </w:pPr>
            <w:r>
              <w:t>профессионального образования</w:t>
            </w:r>
          </w:p>
        </w:tc>
        <w:tc>
          <w:tcPr>
            <w:tcW w:w="2942" w:type="dxa"/>
            <w:tcBorders>
              <w:top w:val="single" w:sz="4" w:space="0" w:color="auto"/>
              <w:left w:val="single" w:sz="4" w:space="0" w:color="auto"/>
            </w:tcBorders>
            <w:shd w:val="clear" w:color="auto" w:fill="auto"/>
          </w:tcPr>
          <w:p w:rsidR="009C2789" w:rsidRDefault="005B2C03">
            <w:pPr>
              <w:pStyle w:val="a9"/>
              <w:ind w:firstLine="0"/>
            </w:pPr>
            <w:r>
              <w:t>дисциплина "Безопасность жизнедеятельности"</w:t>
            </w:r>
          </w:p>
        </w:tc>
        <w:tc>
          <w:tcPr>
            <w:tcW w:w="2938" w:type="dxa"/>
            <w:tcBorders>
              <w:top w:val="single" w:sz="4" w:space="0" w:color="auto"/>
              <w:left w:val="single" w:sz="4" w:space="0" w:color="auto"/>
            </w:tcBorders>
            <w:shd w:val="clear" w:color="auto" w:fill="auto"/>
          </w:tcPr>
          <w:p w:rsidR="009C2789" w:rsidRDefault="005B2C03">
            <w:pPr>
              <w:pStyle w:val="a9"/>
              <w:ind w:firstLine="0"/>
            </w:pPr>
            <w:proofErr w:type="gramStart"/>
            <w:r>
              <w:t>Установлены</w:t>
            </w:r>
            <w:proofErr w:type="gramEnd"/>
            <w:r>
              <w:t xml:space="preserve"> ФГОС</w:t>
            </w:r>
          </w:p>
        </w:tc>
        <w:tc>
          <w:tcPr>
            <w:tcW w:w="2952" w:type="dxa"/>
            <w:tcBorders>
              <w:top w:val="single" w:sz="4" w:space="0" w:color="auto"/>
              <w:left w:val="single" w:sz="4" w:space="0" w:color="auto"/>
              <w:right w:val="single" w:sz="4" w:space="0" w:color="auto"/>
            </w:tcBorders>
            <w:shd w:val="clear" w:color="auto" w:fill="auto"/>
          </w:tcPr>
          <w:p w:rsidR="009C2789" w:rsidRDefault="009C2789">
            <w:pPr>
              <w:rPr>
                <w:sz w:val="10"/>
                <w:szCs w:val="10"/>
              </w:rPr>
            </w:pPr>
          </w:p>
        </w:tc>
      </w:tr>
      <w:tr w:rsidR="009C2789">
        <w:trPr>
          <w:trHeight w:hRule="exact" w:val="1387"/>
          <w:jc w:val="center"/>
        </w:trPr>
        <w:tc>
          <w:tcPr>
            <w:tcW w:w="2947" w:type="dxa"/>
            <w:tcBorders>
              <w:top w:val="single" w:sz="4" w:space="0" w:color="auto"/>
              <w:left w:val="single" w:sz="4" w:space="0" w:color="auto"/>
            </w:tcBorders>
            <w:shd w:val="clear" w:color="auto" w:fill="auto"/>
          </w:tcPr>
          <w:p w:rsidR="009C2789" w:rsidRDefault="005B2C03">
            <w:pPr>
              <w:pStyle w:val="a9"/>
              <w:ind w:firstLine="0"/>
            </w:pPr>
            <w:r>
              <w:t>высшее образование</w:t>
            </w:r>
          </w:p>
        </w:tc>
        <w:tc>
          <w:tcPr>
            <w:tcW w:w="2938" w:type="dxa"/>
            <w:tcBorders>
              <w:top w:val="single" w:sz="4" w:space="0" w:color="auto"/>
              <w:left w:val="single" w:sz="4" w:space="0" w:color="auto"/>
            </w:tcBorders>
            <w:shd w:val="clear" w:color="auto" w:fill="auto"/>
            <w:vAlign w:val="bottom"/>
          </w:tcPr>
          <w:p w:rsidR="009C2789" w:rsidRDefault="005B2C03">
            <w:pPr>
              <w:pStyle w:val="a9"/>
              <w:tabs>
                <w:tab w:val="left" w:pos="1824"/>
              </w:tabs>
              <w:ind w:firstLine="0"/>
            </w:pPr>
            <w:r>
              <w:t>федеральные государственные образовательные стандарты</w:t>
            </w:r>
            <w:r>
              <w:tab/>
            </w:r>
            <w:proofErr w:type="gramStart"/>
            <w:r>
              <w:t>высшего</w:t>
            </w:r>
            <w:proofErr w:type="gramEnd"/>
          </w:p>
          <w:p w:rsidR="009C2789" w:rsidRDefault="005B2C03">
            <w:pPr>
              <w:pStyle w:val="a9"/>
              <w:ind w:firstLine="0"/>
            </w:pPr>
            <w:r>
              <w:t>образования</w:t>
            </w:r>
          </w:p>
        </w:tc>
        <w:tc>
          <w:tcPr>
            <w:tcW w:w="2942" w:type="dxa"/>
            <w:tcBorders>
              <w:top w:val="single" w:sz="4" w:space="0" w:color="auto"/>
              <w:left w:val="single" w:sz="4" w:space="0" w:color="auto"/>
            </w:tcBorders>
            <w:shd w:val="clear" w:color="auto" w:fill="auto"/>
          </w:tcPr>
          <w:p w:rsidR="009C2789" w:rsidRDefault="005B2C03">
            <w:pPr>
              <w:pStyle w:val="a9"/>
              <w:ind w:firstLine="0"/>
            </w:pPr>
            <w:r>
              <w:t>дисциплина "Безопасность жизнедеятельности"</w:t>
            </w:r>
          </w:p>
        </w:tc>
        <w:tc>
          <w:tcPr>
            <w:tcW w:w="2938" w:type="dxa"/>
            <w:tcBorders>
              <w:top w:val="single" w:sz="4" w:space="0" w:color="auto"/>
              <w:left w:val="single" w:sz="4" w:space="0" w:color="auto"/>
            </w:tcBorders>
            <w:shd w:val="clear" w:color="auto" w:fill="auto"/>
          </w:tcPr>
          <w:p w:rsidR="009C2789" w:rsidRDefault="005B2C03">
            <w:pPr>
              <w:pStyle w:val="a9"/>
              <w:ind w:firstLine="0"/>
            </w:pPr>
            <w:proofErr w:type="gramStart"/>
            <w:r>
              <w:t>Установлены</w:t>
            </w:r>
            <w:proofErr w:type="gramEnd"/>
            <w:r>
              <w:t xml:space="preserve"> ФГОС</w:t>
            </w:r>
          </w:p>
        </w:tc>
        <w:tc>
          <w:tcPr>
            <w:tcW w:w="2952" w:type="dxa"/>
            <w:tcBorders>
              <w:top w:val="single" w:sz="4" w:space="0" w:color="auto"/>
              <w:left w:val="single" w:sz="4" w:space="0" w:color="auto"/>
              <w:right w:val="single" w:sz="4" w:space="0" w:color="auto"/>
            </w:tcBorders>
            <w:shd w:val="clear" w:color="auto" w:fill="auto"/>
          </w:tcPr>
          <w:p w:rsidR="009C2789" w:rsidRDefault="009C2789">
            <w:pPr>
              <w:rPr>
                <w:sz w:val="10"/>
                <w:szCs w:val="10"/>
              </w:rPr>
            </w:pPr>
          </w:p>
        </w:tc>
      </w:tr>
      <w:tr w:rsidR="009C2789">
        <w:trPr>
          <w:trHeight w:hRule="exact" w:val="4162"/>
          <w:jc w:val="center"/>
        </w:trPr>
        <w:tc>
          <w:tcPr>
            <w:tcW w:w="2947" w:type="dxa"/>
            <w:tcBorders>
              <w:top w:val="single" w:sz="4" w:space="0" w:color="auto"/>
              <w:left w:val="single" w:sz="4" w:space="0" w:color="auto"/>
              <w:bottom w:val="single" w:sz="4" w:space="0" w:color="auto"/>
            </w:tcBorders>
            <w:shd w:val="clear" w:color="auto" w:fill="auto"/>
          </w:tcPr>
          <w:p w:rsidR="009C2789" w:rsidRDefault="005B2C03">
            <w:pPr>
              <w:pStyle w:val="a9"/>
              <w:tabs>
                <w:tab w:val="left" w:pos="1642"/>
                <w:tab w:val="left" w:pos="2592"/>
              </w:tabs>
              <w:ind w:firstLine="0"/>
            </w:pPr>
            <w:proofErr w:type="gramStart"/>
            <w:r>
              <w:t>дополнительное образование (дополнительное образование</w:t>
            </w:r>
            <w:r>
              <w:tab/>
              <w:t>детей</w:t>
            </w:r>
            <w:r>
              <w:tab/>
              <w:t>и</w:t>
            </w:r>
            <w:proofErr w:type="gramEnd"/>
          </w:p>
          <w:p w:rsidR="009C2789" w:rsidRDefault="005B2C03">
            <w:pPr>
              <w:pStyle w:val="a9"/>
              <w:tabs>
                <w:tab w:val="left" w:pos="2587"/>
              </w:tabs>
              <w:ind w:firstLine="0"/>
            </w:pPr>
            <w:r>
              <w:t>взрослых</w:t>
            </w:r>
            <w:r>
              <w:tab/>
              <w:t>и</w:t>
            </w:r>
          </w:p>
          <w:p w:rsidR="009C2789" w:rsidRDefault="005B2C03">
            <w:pPr>
              <w:pStyle w:val="a9"/>
              <w:ind w:firstLine="0"/>
            </w:pPr>
            <w:r>
              <w:t>дополнительное профессиональное образование)</w:t>
            </w:r>
          </w:p>
        </w:tc>
        <w:tc>
          <w:tcPr>
            <w:tcW w:w="2938" w:type="dxa"/>
            <w:tcBorders>
              <w:top w:val="single" w:sz="4" w:space="0" w:color="auto"/>
              <w:left w:val="single" w:sz="4" w:space="0" w:color="auto"/>
              <w:bottom w:val="single" w:sz="4" w:space="0" w:color="auto"/>
            </w:tcBorders>
            <w:shd w:val="clear" w:color="auto" w:fill="auto"/>
          </w:tcPr>
          <w:p w:rsidR="009C2789" w:rsidRDefault="005B2C03">
            <w:pPr>
              <w:pStyle w:val="a9"/>
              <w:tabs>
                <w:tab w:val="left" w:pos="1546"/>
              </w:tabs>
              <w:ind w:firstLine="0"/>
            </w:pPr>
            <w:r>
              <w:t>при</w:t>
            </w:r>
            <w:r>
              <w:tab/>
              <w:t>реализации</w:t>
            </w:r>
          </w:p>
          <w:p w:rsidR="009C2789" w:rsidRDefault="005B2C03">
            <w:pPr>
              <w:pStyle w:val="a9"/>
              <w:tabs>
                <w:tab w:val="left" w:pos="2342"/>
              </w:tabs>
              <w:ind w:firstLine="0"/>
            </w:pPr>
            <w:r>
              <w:t>дополнительных общеобразовательных программ</w:t>
            </w:r>
            <w:r>
              <w:tab/>
              <w:t>или</w:t>
            </w:r>
          </w:p>
          <w:p w:rsidR="009C2789" w:rsidRDefault="005B2C03">
            <w:pPr>
              <w:pStyle w:val="a9"/>
              <w:tabs>
                <w:tab w:val="left" w:pos="1598"/>
              </w:tabs>
              <w:ind w:firstLine="0"/>
            </w:pPr>
            <w:proofErr w:type="gramStart"/>
            <w:r>
              <w:t>дополнительных профессиональных программ</w:t>
            </w:r>
            <w:r>
              <w:tab/>
              <w:t>(программ</w:t>
            </w:r>
            <w:proofErr w:type="gramEnd"/>
          </w:p>
          <w:p w:rsidR="009C2789" w:rsidRDefault="005B2C03">
            <w:pPr>
              <w:pStyle w:val="a9"/>
              <w:tabs>
                <w:tab w:val="left" w:pos="1594"/>
              </w:tabs>
              <w:ind w:firstLine="0"/>
            </w:pPr>
            <w:r>
              <w:t>повышения квалификации и</w:t>
            </w:r>
            <w:r>
              <w:tab/>
              <w:t>программ</w:t>
            </w:r>
          </w:p>
          <w:p w:rsidR="009C2789" w:rsidRDefault="005B2C03">
            <w:pPr>
              <w:pStyle w:val="a9"/>
              <w:ind w:firstLine="0"/>
            </w:pPr>
            <w:r>
              <w:t>профессиональной переподготовки)</w:t>
            </w:r>
          </w:p>
        </w:tc>
        <w:tc>
          <w:tcPr>
            <w:tcW w:w="2942" w:type="dxa"/>
            <w:tcBorders>
              <w:top w:val="single" w:sz="4" w:space="0" w:color="auto"/>
              <w:left w:val="single" w:sz="4" w:space="0" w:color="auto"/>
              <w:bottom w:val="single" w:sz="4" w:space="0" w:color="auto"/>
            </w:tcBorders>
            <w:shd w:val="clear" w:color="auto" w:fill="auto"/>
          </w:tcPr>
          <w:p w:rsidR="009C2789" w:rsidRDefault="005B2C03">
            <w:pPr>
              <w:pStyle w:val="a9"/>
              <w:tabs>
                <w:tab w:val="right" w:pos="2707"/>
              </w:tabs>
              <w:ind w:firstLine="0"/>
              <w:jc w:val="both"/>
            </w:pPr>
            <w:proofErr w:type="gramStart"/>
            <w:r>
              <w:t>Программа</w:t>
            </w:r>
            <w:r>
              <w:tab/>
              <w:t>(предмет,</w:t>
            </w:r>
            <w:proofErr w:type="gramEnd"/>
          </w:p>
          <w:p w:rsidR="009C2789" w:rsidRDefault="005B2C03">
            <w:pPr>
              <w:pStyle w:val="a9"/>
              <w:tabs>
                <w:tab w:val="left" w:pos="672"/>
                <w:tab w:val="right" w:pos="2707"/>
              </w:tabs>
              <w:ind w:firstLine="0"/>
              <w:jc w:val="both"/>
            </w:pPr>
            <w:r>
              <w:t>модуль) "Первая помощь" или</w:t>
            </w:r>
            <w:r>
              <w:tab/>
              <w:t>"Оказание</w:t>
            </w:r>
            <w:r>
              <w:tab/>
              <w:t>первой</w:t>
            </w:r>
          </w:p>
          <w:p w:rsidR="009C2789" w:rsidRDefault="005B2C03">
            <w:pPr>
              <w:pStyle w:val="a9"/>
              <w:tabs>
                <w:tab w:val="right" w:pos="2712"/>
              </w:tabs>
              <w:ind w:firstLine="0"/>
              <w:jc w:val="both"/>
            </w:pPr>
            <w:r>
              <w:t>помощи",</w:t>
            </w:r>
            <w:r>
              <w:tab/>
              <w:t>или</w:t>
            </w:r>
          </w:p>
          <w:p w:rsidR="009C2789" w:rsidRDefault="005B2C03">
            <w:pPr>
              <w:pStyle w:val="a9"/>
              <w:tabs>
                <w:tab w:val="left" w:pos="1618"/>
                <w:tab w:val="right" w:pos="2707"/>
              </w:tabs>
              <w:ind w:firstLine="0"/>
              <w:jc w:val="both"/>
            </w:pPr>
            <w:proofErr w:type="gramStart"/>
            <w:r>
              <w:t>аналогичные</w:t>
            </w:r>
            <w:proofErr w:type="gramEnd"/>
            <w:r>
              <w:tab/>
              <w:t>этому,</w:t>
            </w:r>
            <w:r>
              <w:tab/>
              <w:t>и</w:t>
            </w:r>
          </w:p>
          <w:p w:rsidR="009C2789" w:rsidRDefault="005B2C03">
            <w:pPr>
              <w:pStyle w:val="a9"/>
              <w:tabs>
                <w:tab w:val="right" w:pos="2717"/>
              </w:tabs>
              <w:ind w:firstLine="0"/>
              <w:jc w:val="both"/>
            </w:pPr>
            <w:r>
              <w:t>реализуемые</w:t>
            </w:r>
            <w:r>
              <w:tab/>
              <w:t>отдельно</w:t>
            </w:r>
          </w:p>
          <w:p w:rsidR="009C2789" w:rsidRDefault="005B2C03">
            <w:pPr>
              <w:pStyle w:val="a9"/>
              <w:tabs>
                <w:tab w:val="left" w:pos="1104"/>
                <w:tab w:val="left" w:pos="2170"/>
              </w:tabs>
              <w:ind w:firstLine="0"/>
              <w:jc w:val="both"/>
            </w:pPr>
            <w:r>
              <w:t>или</w:t>
            </w:r>
            <w:r>
              <w:tab/>
              <w:t>как</w:t>
            </w:r>
            <w:r>
              <w:tab/>
              <w:t>часть</w:t>
            </w:r>
          </w:p>
          <w:p w:rsidR="009C2789" w:rsidRDefault="005B2C03">
            <w:pPr>
              <w:pStyle w:val="a9"/>
              <w:ind w:firstLine="0"/>
              <w:jc w:val="both"/>
            </w:pPr>
            <w:r>
              <w:t>комплексной программы</w:t>
            </w:r>
          </w:p>
        </w:tc>
        <w:tc>
          <w:tcPr>
            <w:tcW w:w="2938" w:type="dxa"/>
            <w:tcBorders>
              <w:top w:val="single" w:sz="4" w:space="0" w:color="auto"/>
              <w:left w:val="single" w:sz="4" w:space="0" w:color="auto"/>
              <w:bottom w:val="single" w:sz="4" w:space="0" w:color="auto"/>
            </w:tcBorders>
            <w:shd w:val="clear" w:color="auto" w:fill="auto"/>
            <w:vAlign w:val="bottom"/>
          </w:tcPr>
          <w:p w:rsidR="009C2789" w:rsidRDefault="005B2C03">
            <w:pPr>
              <w:pStyle w:val="a9"/>
              <w:tabs>
                <w:tab w:val="left" w:pos="1051"/>
                <w:tab w:val="left" w:pos="2467"/>
              </w:tabs>
              <w:ind w:firstLine="0"/>
            </w:pPr>
            <w:r>
              <w:t>сроки</w:t>
            </w:r>
            <w:r>
              <w:tab/>
              <w:t>обучения</w:t>
            </w:r>
            <w:r>
              <w:tab/>
            </w:r>
            <w:proofErr w:type="gramStart"/>
            <w:r>
              <w:t>по</w:t>
            </w:r>
            <w:proofErr w:type="gramEnd"/>
          </w:p>
          <w:p w:rsidR="009C2789" w:rsidRDefault="005B2C03">
            <w:pPr>
              <w:pStyle w:val="a9"/>
              <w:tabs>
                <w:tab w:val="left" w:pos="2597"/>
              </w:tabs>
              <w:ind w:firstLine="0"/>
            </w:pPr>
            <w:r>
              <w:t>дополнительным общеобразовательным программам определяются образовательной программой, разработанной</w:t>
            </w:r>
            <w:r>
              <w:tab/>
              <w:t>и</w:t>
            </w:r>
          </w:p>
          <w:p w:rsidR="009C2789" w:rsidRDefault="005B2C03">
            <w:pPr>
              <w:pStyle w:val="a9"/>
              <w:ind w:firstLine="0"/>
            </w:pPr>
            <w:r>
              <w:t>утвержденной организацией, осуществляющей образовательную деятельность</w:t>
            </w:r>
            <w:proofErr w:type="gramStart"/>
            <w:r>
              <w:t xml:space="preserve"> ;</w:t>
            </w:r>
            <w:proofErr w:type="gramEnd"/>
            <w:r>
              <w:t xml:space="preserve"> минимально допустимый срок освоения программ</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bottom"/>
          </w:tcPr>
          <w:p w:rsidR="009C2789" w:rsidRDefault="005B2C03">
            <w:pPr>
              <w:pStyle w:val="a9"/>
              <w:tabs>
                <w:tab w:val="left" w:pos="898"/>
                <w:tab w:val="left" w:pos="2088"/>
              </w:tabs>
              <w:ind w:firstLine="0"/>
            </w:pPr>
            <w:r>
              <w:rPr>
                <w:sz w:val="16"/>
                <w:szCs w:val="16"/>
              </w:rPr>
              <w:t>*</w:t>
            </w:r>
            <w:r>
              <w:rPr>
                <w:sz w:val="16"/>
                <w:szCs w:val="16"/>
              </w:rPr>
              <w:tab/>
            </w:r>
            <w:proofErr w:type="gramStart"/>
            <w:r>
              <w:t>ч</w:t>
            </w:r>
            <w:proofErr w:type="gramEnd"/>
            <w:r>
              <w:t>. 4</w:t>
            </w:r>
            <w:r>
              <w:tab/>
              <w:t>ст. 75.</w:t>
            </w:r>
          </w:p>
          <w:p w:rsidR="009C2789" w:rsidRDefault="005B2C03">
            <w:pPr>
              <w:pStyle w:val="a9"/>
              <w:tabs>
                <w:tab w:val="left" w:pos="1637"/>
                <w:tab w:val="left" w:pos="2587"/>
              </w:tabs>
              <w:ind w:firstLine="0"/>
            </w:pPr>
            <w:r>
              <w:t>"Дополнительное образование</w:t>
            </w:r>
            <w:r>
              <w:tab/>
              <w:t>детей</w:t>
            </w:r>
            <w:r>
              <w:tab/>
              <w:t>и</w:t>
            </w:r>
          </w:p>
          <w:p w:rsidR="009C2789" w:rsidRDefault="005B2C03">
            <w:pPr>
              <w:pStyle w:val="a9"/>
              <w:tabs>
                <w:tab w:val="left" w:pos="1051"/>
                <w:tab w:val="left" w:pos="1646"/>
              </w:tabs>
              <w:ind w:firstLine="0"/>
            </w:pPr>
            <w:r>
              <w:t>взрослых" Федерального закона</w:t>
            </w:r>
            <w:r>
              <w:tab/>
              <w:t>от</w:t>
            </w:r>
            <w:r>
              <w:tab/>
              <w:t>29.12.2012</w:t>
            </w:r>
          </w:p>
          <w:p w:rsidR="009C2789" w:rsidRDefault="005B2C03">
            <w:pPr>
              <w:pStyle w:val="a9"/>
              <w:tabs>
                <w:tab w:val="left" w:pos="2352"/>
              </w:tabs>
              <w:ind w:firstLine="0"/>
              <w:jc w:val="both"/>
            </w:pPr>
            <w:r>
              <w:rPr>
                <w:lang w:val="en-US" w:eastAsia="en-US" w:bidi="en-US"/>
              </w:rPr>
              <w:t>N</w:t>
            </w:r>
            <w:r w:rsidRPr="005B2C03">
              <w:rPr>
                <w:lang w:eastAsia="en-US" w:bidi="en-US"/>
              </w:rPr>
              <w:t xml:space="preserve"> </w:t>
            </w:r>
            <w:r>
              <w:t>273-ФЗ</w:t>
            </w:r>
            <w:r>
              <w:tab/>
              <w:t>"Об</w:t>
            </w:r>
          </w:p>
          <w:p w:rsidR="009C2789" w:rsidRDefault="005B2C03">
            <w:pPr>
              <w:pStyle w:val="a9"/>
              <w:ind w:firstLine="0"/>
              <w:jc w:val="both"/>
            </w:pPr>
            <w:proofErr w:type="gramStart"/>
            <w:r>
              <w:t>образовании</w:t>
            </w:r>
            <w:proofErr w:type="gramEnd"/>
            <w:r>
              <w:t xml:space="preserve"> в Российской Федерации"</w:t>
            </w:r>
          </w:p>
          <w:p w:rsidR="009C2789" w:rsidRDefault="005B2C03">
            <w:pPr>
              <w:pStyle w:val="a9"/>
              <w:tabs>
                <w:tab w:val="left" w:pos="1080"/>
                <w:tab w:val="left" w:pos="1651"/>
              </w:tabs>
              <w:ind w:firstLine="460"/>
              <w:jc w:val="both"/>
            </w:pPr>
            <w:r>
              <w:t xml:space="preserve">Приказ </w:t>
            </w:r>
            <w:proofErr w:type="spellStart"/>
            <w:r>
              <w:t>Минобрнауки</w:t>
            </w:r>
            <w:proofErr w:type="spellEnd"/>
            <w:r>
              <w:t xml:space="preserve"> России</w:t>
            </w:r>
            <w:r>
              <w:tab/>
              <w:t>от</w:t>
            </w:r>
            <w:r>
              <w:tab/>
              <w:t>01.07.2013</w:t>
            </w:r>
          </w:p>
          <w:p w:rsidR="009C2789" w:rsidRDefault="005B2C03">
            <w:pPr>
              <w:pStyle w:val="a9"/>
              <w:tabs>
                <w:tab w:val="left" w:pos="2486"/>
              </w:tabs>
              <w:ind w:firstLine="0"/>
              <w:jc w:val="both"/>
            </w:pPr>
            <w:r>
              <w:rPr>
                <w:lang w:val="en-US" w:eastAsia="en-US" w:bidi="en-US"/>
              </w:rPr>
              <w:t>N</w:t>
            </w:r>
            <w:r w:rsidRPr="005B2C03">
              <w:rPr>
                <w:lang w:eastAsia="en-US" w:bidi="en-US"/>
              </w:rPr>
              <w:t xml:space="preserve"> </w:t>
            </w:r>
            <w:r>
              <w:t>499 "Об утверждении Порядка организации и осуществления образовательной деятельности</w:t>
            </w:r>
            <w:r>
              <w:tab/>
              <w:t>по</w:t>
            </w:r>
          </w:p>
        </w:tc>
      </w:tr>
    </w:tbl>
    <w:p w:rsidR="009C2789" w:rsidRDefault="005B2C03">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947"/>
        <w:gridCol w:w="2938"/>
        <w:gridCol w:w="2942"/>
        <w:gridCol w:w="2938"/>
        <w:gridCol w:w="2952"/>
      </w:tblGrid>
      <w:tr w:rsidR="009C2789" w:rsidTr="00086425">
        <w:trPr>
          <w:trHeight w:hRule="exact" w:val="2139"/>
          <w:jc w:val="center"/>
        </w:trPr>
        <w:tc>
          <w:tcPr>
            <w:tcW w:w="2947" w:type="dxa"/>
            <w:tcBorders>
              <w:top w:val="single" w:sz="4" w:space="0" w:color="auto"/>
              <w:left w:val="single" w:sz="4" w:space="0" w:color="auto"/>
            </w:tcBorders>
            <w:shd w:val="clear" w:color="auto" w:fill="auto"/>
          </w:tcPr>
          <w:p w:rsidR="009C2789" w:rsidRDefault="009C2789">
            <w:pPr>
              <w:rPr>
                <w:sz w:val="10"/>
                <w:szCs w:val="10"/>
              </w:rPr>
            </w:pPr>
          </w:p>
        </w:tc>
        <w:tc>
          <w:tcPr>
            <w:tcW w:w="2938" w:type="dxa"/>
            <w:tcBorders>
              <w:top w:val="single" w:sz="4" w:space="0" w:color="auto"/>
              <w:left w:val="single" w:sz="4" w:space="0" w:color="auto"/>
            </w:tcBorders>
            <w:shd w:val="clear" w:color="auto" w:fill="auto"/>
          </w:tcPr>
          <w:p w:rsidR="009C2789" w:rsidRDefault="009C2789">
            <w:pPr>
              <w:rPr>
                <w:sz w:val="10"/>
                <w:szCs w:val="10"/>
              </w:rPr>
            </w:pPr>
          </w:p>
        </w:tc>
        <w:tc>
          <w:tcPr>
            <w:tcW w:w="2942" w:type="dxa"/>
            <w:tcBorders>
              <w:top w:val="single" w:sz="4" w:space="0" w:color="auto"/>
              <w:left w:val="single" w:sz="4" w:space="0" w:color="auto"/>
            </w:tcBorders>
            <w:shd w:val="clear" w:color="auto" w:fill="auto"/>
          </w:tcPr>
          <w:p w:rsidR="009C2789" w:rsidRDefault="009C2789">
            <w:pPr>
              <w:rPr>
                <w:sz w:val="10"/>
                <w:szCs w:val="10"/>
              </w:rPr>
            </w:pPr>
          </w:p>
        </w:tc>
        <w:tc>
          <w:tcPr>
            <w:tcW w:w="2938" w:type="dxa"/>
            <w:tcBorders>
              <w:top w:val="single" w:sz="4" w:space="0" w:color="auto"/>
              <w:left w:val="single" w:sz="4" w:space="0" w:color="auto"/>
            </w:tcBorders>
            <w:shd w:val="clear" w:color="auto" w:fill="auto"/>
            <w:vAlign w:val="bottom"/>
          </w:tcPr>
          <w:p w:rsidR="009C2789" w:rsidRDefault="005B2C03">
            <w:pPr>
              <w:pStyle w:val="a9"/>
              <w:ind w:firstLine="0"/>
            </w:pPr>
            <w:r>
              <w:t>повышения квалификации не может быть менее 16 часов, а срок освоения программ профессиональной</w:t>
            </w:r>
          </w:p>
          <w:p w:rsidR="009C2789" w:rsidRDefault="005B2C03">
            <w:pPr>
              <w:pStyle w:val="a9"/>
              <w:ind w:firstLine="0"/>
            </w:pPr>
            <w:r>
              <w:t>переподготовки - менее</w:t>
            </w:r>
          </w:p>
          <w:p w:rsidR="009C2789" w:rsidRDefault="005B2C03">
            <w:pPr>
              <w:pStyle w:val="a9"/>
              <w:spacing w:line="180" w:lineRule="auto"/>
              <w:ind w:right="1640" w:firstLine="0"/>
              <w:jc w:val="right"/>
              <w:rPr>
                <w:sz w:val="16"/>
                <w:szCs w:val="16"/>
              </w:rPr>
            </w:pPr>
            <w:r>
              <w:rPr>
                <w:sz w:val="16"/>
                <w:szCs w:val="16"/>
              </w:rPr>
              <w:t>**</w:t>
            </w:r>
          </w:p>
          <w:p w:rsidR="009C2789" w:rsidRDefault="005B2C03">
            <w:pPr>
              <w:pStyle w:val="a9"/>
              <w:spacing w:line="180" w:lineRule="auto"/>
              <w:ind w:firstLine="0"/>
            </w:pPr>
            <w:r>
              <w:t>250 часов</w:t>
            </w:r>
          </w:p>
        </w:tc>
        <w:tc>
          <w:tcPr>
            <w:tcW w:w="2952" w:type="dxa"/>
            <w:tcBorders>
              <w:top w:val="single" w:sz="4" w:space="0" w:color="auto"/>
              <w:left w:val="single" w:sz="4" w:space="0" w:color="auto"/>
              <w:right w:val="single" w:sz="4" w:space="0" w:color="auto"/>
            </w:tcBorders>
            <w:shd w:val="clear" w:color="auto" w:fill="auto"/>
          </w:tcPr>
          <w:p w:rsidR="009C2789" w:rsidRDefault="005B2C03">
            <w:pPr>
              <w:pStyle w:val="a9"/>
              <w:ind w:firstLine="0"/>
            </w:pPr>
            <w:r>
              <w:t>дополнительным профессиональным программам"</w:t>
            </w:r>
          </w:p>
        </w:tc>
      </w:tr>
      <w:tr w:rsidR="009C2789">
        <w:trPr>
          <w:trHeight w:hRule="exact" w:val="2218"/>
          <w:jc w:val="center"/>
        </w:trPr>
        <w:tc>
          <w:tcPr>
            <w:tcW w:w="2947" w:type="dxa"/>
            <w:tcBorders>
              <w:top w:val="single" w:sz="4" w:space="0" w:color="auto"/>
              <w:left w:val="single" w:sz="4" w:space="0" w:color="auto"/>
            </w:tcBorders>
            <w:shd w:val="clear" w:color="auto" w:fill="auto"/>
          </w:tcPr>
          <w:p w:rsidR="009C2789" w:rsidRDefault="005B2C03">
            <w:pPr>
              <w:pStyle w:val="a9"/>
              <w:spacing w:line="233" w:lineRule="auto"/>
              <w:ind w:firstLine="0"/>
            </w:pPr>
            <w:r>
              <w:t>Просветительская деятельность</w:t>
            </w:r>
          </w:p>
        </w:tc>
        <w:tc>
          <w:tcPr>
            <w:tcW w:w="2938" w:type="dxa"/>
            <w:tcBorders>
              <w:top w:val="single" w:sz="4" w:space="0" w:color="auto"/>
              <w:left w:val="single" w:sz="4" w:space="0" w:color="auto"/>
            </w:tcBorders>
            <w:shd w:val="clear" w:color="auto" w:fill="auto"/>
          </w:tcPr>
          <w:p w:rsidR="009C2789" w:rsidRDefault="005B2C03">
            <w:pPr>
              <w:pStyle w:val="a9"/>
              <w:ind w:firstLine="0"/>
              <w:jc w:val="both"/>
            </w:pPr>
            <w:r>
              <w:t>постановление</w:t>
            </w:r>
          </w:p>
          <w:p w:rsidR="009C2789" w:rsidRDefault="005B2C03">
            <w:pPr>
              <w:pStyle w:val="a9"/>
              <w:ind w:firstLine="0"/>
              <w:jc w:val="both"/>
            </w:pPr>
            <w:r>
              <w:t>Правительства</w:t>
            </w:r>
          </w:p>
          <w:p w:rsidR="009C2789" w:rsidRDefault="005B2C03">
            <w:pPr>
              <w:pStyle w:val="a9"/>
              <w:ind w:firstLine="0"/>
              <w:jc w:val="both"/>
            </w:pPr>
            <w:r>
              <w:t xml:space="preserve">Российской Федерации от 01.07.2022 </w:t>
            </w:r>
            <w:r>
              <w:rPr>
                <w:lang w:val="en-US" w:eastAsia="en-US" w:bidi="en-US"/>
              </w:rPr>
              <w:t>N</w:t>
            </w:r>
            <w:r w:rsidRPr="005B2C03">
              <w:rPr>
                <w:lang w:eastAsia="en-US" w:bidi="en-US"/>
              </w:rPr>
              <w:t xml:space="preserve"> </w:t>
            </w:r>
            <w:r>
              <w:t>1195</w:t>
            </w:r>
          </w:p>
        </w:tc>
        <w:tc>
          <w:tcPr>
            <w:tcW w:w="2942" w:type="dxa"/>
            <w:tcBorders>
              <w:top w:val="single" w:sz="4" w:space="0" w:color="auto"/>
              <w:left w:val="single" w:sz="4" w:space="0" w:color="auto"/>
            </w:tcBorders>
            <w:shd w:val="clear" w:color="auto" w:fill="auto"/>
            <w:vAlign w:val="bottom"/>
          </w:tcPr>
          <w:p w:rsidR="009C2789" w:rsidRDefault="005B2C03">
            <w:pPr>
              <w:pStyle w:val="a9"/>
              <w:tabs>
                <w:tab w:val="left" w:pos="1387"/>
              </w:tabs>
              <w:ind w:firstLine="0"/>
              <w:jc w:val="both"/>
            </w:pPr>
            <w:r>
              <w:t>лекции,</w:t>
            </w:r>
            <w:r>
              <w:tab/>
              <w:t>презентации,</w:t>
            </w:r>
          </w:p>
          <w:p w:rsidR="009C2789" w:rsidRDefault="005B2C03">
            <w:pPr>
              <w:pStyle w:val="a9"/>
              <w:tabs>
                <w:tab w:val="left" w:pos="2285"/>
              </w:tabs>
              <w:ind w:firstLine="0"/>
              <w:jc w:val="both"/>
            </w:pPr>
            <w:r>
              <w:t xml:space="preserve">семинары, мастер-классы, круглые столы, дискуссии и иные формы, в том числе с использованием </w:t>
            </w:r>
            <w:proofErr w:type="spellStart"/>
            <w:r>
              <w:t>информационно-телекомм</w:t>
            </w:r>
            <w:proofErr w:type="spellEnd"/>
            <w:r>
              <w:t xml:space="preserve"> </w:t>
            </w:r>
            <w:proofErr w:type="spellStart"/>
            <w:r>
              <w:t>уникационной</w:t>
            </w:r>
            <w:proofErr w:type="spellEnd"/>
            <w:r>
              <w:tab/>
              <w:t>сети</w:t>
            </w:r>
          </w:p>
          <w:p w:rsidR="009C2789" w:rsidRDefault="005B2C03">
            <w:pPr>
              <w:pStyle w:val="a9"/>
              <w:ind w:firstLine="0"/>
              <w:jc w:val="both"/>
            </w:pPr>
            <w:r>
              <w:t>"Интернет"</w:t>
            </w:r>
          </w:p>
        </w:tc>
        <w:tc>
          <w:tcPr>
            <w:tcW w:w="2938" w:type="dxa"/>
            <w:tcBorders>
              <w:top w:val="single" w:sz="4" w:space="0" w:color="auto"/>
              <w:left w:val="single" w:sz="4" w:space="0" w:color="auto"/>
            </w:tcBorders>
            <w:shd w:val="clear" w:color="auto" w:fill="auto"/>
          </w:tcPr>
          <w:p w:rsidR="009C2789" w:rsidRDefault="005B2C03">
            <w:pPr>
              <w:pStyle w:val="a9"/>
              <w:ind w:firstLine="0"/>
            </w:pPr>
            <w:r>
              <w:t>устанавливаются организатором просветительской деятельности</w:t>
            </w:r>
          </w:p>
        </w:tc>
        <w:tc>
          <w:tcPr>
            <w:tcW w:w="2952" w:type="dxa"/>
            <w:tcBorders>
              <w:top w:val="single" w:sz="4" w:space="0" w:color="auto"/>
              <w:left w:val="single" w:sz="4" w:space="0" w:color="auto"/>
              <w:right w:val="single" w:sz="4" w:space="0" w:color="auto"/>
            </w:tcBorders>
            <w:shd w:val="clear" w:color="auto" w:fill="auto"/>
          </w:tcPr>
          <w:p w:rsidR="009C2789" w:rsidRDefault="009C2789">
            <w:pPr>
              <w:rPr>
                <w:sz w:val="10"/>
                <w:szCs w:val="10"/>
              </w:rPr>
            </w:pPr>
          </w:p>
        </w:tc>
      </w:tr>
      <w:tr w:rsidR="009C2789">
        <w:trPr>
          <w:trHeight w:hRule="exact" w:val="2218"/>
          <w:jc w:val="center"/>
        </w:trPr>
        <w:tc>
          <w:tcPr>
            <w:tcW w:w="2947" w:type="dxa"/>
            <w:tcBorders>
              <w:top w:val="single" w:sz="4" w:space="0" w:color="auto"/>
              <w:left w:val="single" w:sz="4" w:space="0" w:color="auto"/>
            </w:tcBorders>
            <w:shd w:val="clear" w:color="auto" w:fill="auto"/>
          </w:tcPr>
          <w:p w:rsidR="009C2789" w:rsidRDefault="005B2C03">
            <w:pPr>
              <w:pStyle w:val="a9"/>
              <w:tabs>
                <w:tab w:val="left" w:pos="600"/>
                <w:tab w:val="left" w:pos="1997"/>
              </w:tabs>
              <w:ind w:firstLine="0"/>
            </w:pPr>
            <w:proofErr w:type="gramStart"/>
            <w:r>
              <w:t>обучение по охране</w:t>
            </w:r>
            <w:proofErr w:type="gramEnd"/>
            <w:r>
              <w:t xml:space="preserve"> труда и</w:t>
            </w:r>
            <w:r>
              <w:tab/>
              <w:t>проверке</w:t>
            </w:r>
            <w:r>
              <w:tab/>
              <w:t>знаний</w:t>
            </w:r>
          </w:p>
          <w:p w:rsidR="009C2789" w:rsidRDefault="005B2C03">
            <w:pPr>
              <w:pStyle w:val="a9"/>
              <w:ind w:firstLine="0"/>
            </w:pPr>
            <w:r>
              <w:t>требований охраны труда</w:t>
            </w:r>
          </w:p>
        </w:tc>
        <w:tc>
          <w:tcPr>
            <w:tcW w:w="2938" w:type="dxa"/>
            <w:tcBorders>
              <w:top w:val="single" w:sz="4" w:space="0" w:color="auto"/>
              <w:left w:val="single" w:sz="4" w:space="0" w:color="auto"/>
            </w:tcBorders>
            <w:shd w:val="clear" w:color="auto" w:fill="auto"/>
            <w:vAlign w:val="bottom"/>
          </w:tcPr>
          <w:p w:rsidR="009C2789" w:rsidRDefault="005B2C03">
            <w:pPr>
              <w:pStyle w:val="a9"/>
              <w:tabs>
                <w:tab w:val="left" w:pos="1397"/>
                <w:tab w:val="right" w:pos="2712"/>
              </w:tabs>
              <w:ind w:firstLine="0"/>
            </w:pPr>
            <w:r>
              <w:t>Постановление Правительства Российской Федерации от 24.12.2021</w:t>
            </w:r>
            <w:r>
              <w:tab/>
            </w:r>
            <w:r>
              <w:rPr>
                <w:lang w:val="en-US" w:eastAsia="en-US" w:bidi="en-US"/>
              </w:rPr>
              <w:t>N</w:t>
            </w:r>
            <w:r w:rsidRPr="005B2C03">
              <w:rPr>
                <w:lang w:eastAsia="en-US" w:bidi="en-US"/>
              </w:rPr>
              <w:t xml:space="preserve"> </w:t>
            </w:r>
            <w:r>
              <w:t>2464</w:t>
            </w:r>
            <w:r>
              <w:tab/>
              <w:t>"О</w:t>
            </w:r>
          </w:p>
          <w:p w:rsidR="009C2789" w:rsidRDefault="005B2C03">
            <w:pPr>
              <w:pStyle w:val="a9"/>
              <w:tabs>
                <w:tab w:val="left" w:pos="1166"/>
                <w:tab w:val="right" w:pos="2712"/>
              </w:tabs>
              <w:ind w:firstLine="0"/>
              <w:jc w:val="both"/>
            </w:pPr>
            <w:r>
              <w:t>порядке</w:t>
            </w:r>
            <w:r>
              <w:tab/>
              <w:t>обучения</w:t>
            </w:r>
            <w:r>
              <w:tab/>
            </w:r>
            <w:proofErr w:type="gramStart"/>
            <w:r>
              <w:t>по</w:t>
            </w:r>
            <w:proofErr w:type="gramEnd"/>
          </w:p>
          <w:p w:rsidR="009C2789" w:rsidRDefault="005B2C03">
            <w:pPr>
              <w:pStyle w:val="a9"/>
              <w:tabs>
                <w:tab w:val="right" w:pos="2717"/>
              </w:tabs>
              <w:ind w:firstLine="0"/>
              <w:jc w:val="both"/>
            </w:pPr>
            <w:r>
              <w:t>охране труда и проверки знания</w:t>
            </w:r>
            <w:r>
              <w:tab/>
              <w:t>требований</w:t>
            </w:r>
          </w:p>
          <w:p w:rsidR="009C2789" w:rsidRDefault="005B2C03">
            <w:pPr>
              <w:pStyle w:val="a9"/>
              <w:ind w:firstLine="0"/>
              <w:jc w:val="both"/>
            </w:pPr>
            <w:r>
              <w:t>охраны труда"</w:t>
            </w:r>
          </w:p>
        </w:tc>
        <w:tc>
          <w:tcPr>
            <w:tcW w:w="2942" w:type="dxa"/>
            <w:tcBorders>
              <w:top w:val="single" w:sz="4" w:space="0" w:color="auto"/>
              <w:left w:val="single" w:sz="4" w:space="0" w:color="auto"/>
            </w:tcBorders>
            <w:shd w:val="clear" w:color="auto" w:fill="auto"/>
          </w:tcPr>
          <w:p w:rsidR="009C2789" w:rsidRDefault="005B2C03">
            <w:pPr>
              <w:pStyle w:val="a9"/>
              <w:tabs>
                <w:tab w:val="left" w:pos="1886"/>
              </w:tabs>
              <w:ind w:firstLine="0"/>
              <w:jc w:val="both"/>
            </w:pPr>
            <w:proofErr w:type="gramStart"/>
            <w:r>
              <w:t>обучение по оказанию</w:t>
            </w:r>
            <w:proofErr w:type="gramEnd"/>
            <w:r>
              <w:t xml:space="preserve"> первой</w:t>
            </w:r>
            <w:r>
              <w:tab/>
              <w:t>помощи</w:t>
            </w:r>
          </w:p>
          <w:p w:rsidR="009C2789" w:rsidRDefault="005B2C03">
            <w:pPr>
              <w:pStyle w:val="a9"/>
              <w:ind w:firstLine="0"/>
              <w:jc w:val="both"/>
            </w:pPr>
            <w:r>
              <w:t>пострадавшим</w:t>
            </w:r>
          </w:p>
        </w:tc>
        <w:tc>
          <w:tcPr>
            <w:tcW w:w="2938" w:type="dxa"/>
            <w:tcBorders>
              <w:top w:val="single" w:sz="4" w:space="0" w:color="auto"/>
              <w:left w:val="single" w:sz="4" w:space="0" w:color="auto"/>
            </w:tcBorders>
            <w:shd w:val="clear" w:color="auto" w:fill="auto"/>
          </w:tcPr>
          <w:p w:rsidR="009C2789" w:rsidRDefault="005B2C03">
            <w:pPr>
              <w:pStyle w:val="a9"/>
              <w:ind w:firstLine="0"/>
            </w:pPr>
            <w:r>
              <w:t>не менее 8 часов</w:t>
            </w:r>
          </w:p>
        </w:tc>
        <w:tc>
          <w:tcPr>
            <w:tcW w:w="2952" w:type="dxa"/>
            <w:tcBorders>
              <w:top w:val="single" w:sz="4" w:space="0" w:color="auto"/>
              <w:left w:val="single" w:sz="4" w:space="0" w:color="auto"/>
              <w:right w:val="single" w:sz="4" w:space="0" w:color="auto"/>
            </w:tcBorders>
            <w:shd w:val="clear" w:color="auto" w:fill="auto"/>
          </w:tcPr>
          <w:p w:rsidR="009C2789" w:rsidRDefault="005B2C03">
            <w:pPr>
              <w:pStyle w:val="a9"/>
              <w:tabs>
                <w:tab w:val="right" w:pos="2712"/>
              </w:tabs>
              <w:ind w:firstLine="0"/>
            </w:pPr>
            <w:r>
              <w:t>п. 36</w:t>
            </w:r>
            <w:r>
              <w:tab/>
              <w:t>Постановления</w:t>
            </w:r>
          </w:p>
          <w:p w:rsidR="009C2789" w:rsidRDefault="005B2C03">
            <w:pPr>
              <w:pStyle w:val="a9"/>
              <w:tabs>
                <w:tab w:val="right" w:pos="2722"/>
              </w:tabs>
              <w:ind w:firstLine="0"/>
            </w:pPr>
            <w:r>
              <w:rPr>
                <w:lang w:val="en-US" w:eastAsia="en-US" w:bidi="en-US"/>
              </w:rPr>
              <w:t>N</w:t>
            </w:r>
            <w:r w:rsidRPr="005B2C03">
              <w:rPr>
                <w:lang w:eastAsia="en-US" w:bidi="en-US"/>
              </w:rPr>
              <w:t xml:space="preserve"> </w:t>
            </w:r>
            <w:r>
              <w:t>2464</w:t>
            </w:r>
            <w:r>
              <w:tab/>
              <w:t>Периодичность</w:t>
            </w:r>
          </w:p>
          <w:p w:rsidR="009C2789" w:rsidRDefault="005B2C03">
            <w:pPr>
              <w:pStyle w:val="a9"/>
              <w:tabs>
                <w:tab w:val="right" w:pos="2712"/>
              </w:tabs>
              <w:ind w:firstLine="0"/>
            </w:pPr>
            <w:proofErr w:type="gramStart"/>
            <w:r>
              <w:t>обучения по оказанию</w:t>
            </w:r>
            <w:proofErr w:type="gramEnd"/>
            <w:r>
              <w:t xml:space="preserve"> первой</w:t>
            </w:r>
            <w:r>
              <w:tab/>
              <w:t>помощи</w:t>
            </w:r>
          </w:p>
          <w:p w:rsidR="009C2789" w:rsidRDefault="005B2C03">
            <w:pPr>
              <w:pStyle w:val="a9"/>
              <w:ind w:firstLine="0"/>
            </w:pPr>
            <w:r>
              <w:t>пострадавшим не реже одного раза в 3 года</w:t>
            </w:r>
          </w:p>
        </w:tc>
      </w:tr>
      <w:tr w:rsidR="009C2789">
        <w:trPr>
          <w:trHeight w:hRule="exact" w:val="2506"/>
          <w:jc w:val="center"/>
        </w:trPr>
        <w:tc>
          <w:tcPr>
            <w:tcW w:w="2947" w:type="dxa"/>
            <w:tcBorders>
              <w:top w:val="single" w:sz="4" w:space="0" w:color="auto"/>
              <w:left w:val="single" w:sz="4" w:space="0" w:color="auto"/>
              <w:bottom w:val="single" w:sz="4" w:space="0" w:color="auto"/>
            </w:tcBorders>
            <w:shd w:val="clear" w:color="auto" w:fill="auto"/>
          </w:tcPr>
          <w:p w:rsidR="009C2789" w:rsidRDefault="005B2C03">
            <w:pPr>
              <w:pStyle w:val="a9"/>
              <w:tabs>
                <w:tab w:val="left" w:pos="2002"/>
              </w:tabs>
              <w:ind w:firstLine="0"/>
            </w:pPr>
            <w:r>
              <w:t>поддержание</w:t>
            </w:r>
            <w:r>
              <w:tab/>
              <w:t>уровня</w:t>
            </w:r>
          </w:p>
          <w:p w:rsidR="009C2789" w:rsidRDefault="005B2C03">
            <w:pPr>
              <w:pStyle w:val="a9"/>
              <w:tabs>
                <w:tab w:val="left" w:pos="2587"/>
              </w:tabs>
              <w:ind w:firstLine="0"/>
            </w:pPr>
            <w:r>
              <w:t>профессиональной подготовленности</w:t>
            </w:r>
            <w:r>
              <w:tab/>
              <w:t>и</w:t>
            </w:r>
          </w:p>
          <w:p w:rsidR="009C2789" w:rsidRDefault="005B2C03">
            <w:pPr>
              <w:pStyle w:val="a9"/>
              <w:ind w:firstLine="0"/>
            </w:pPr>
            <w:r>
              <w:t>совершенствование практических навыков</w:t>
            </w:r>
          </w:p>
        </w:tc>
        <w:tc>
          <w:tcPr>
            <w:tcW w:w="2938" w:type="dxa"/>
            <w:tcBorders>
              <w:top w:val="single" w:sz="4" w:space="0" w:color="auto"/>
              <w:left w:val="single" w:sz="4" w:space="0" w:color="auto"/>
              <w:bottom w:val="single" w:sz="4" w:space="0" w:color="auto"/>
            </w:tcBorders>
            <w:shd w:val="clear" w:color="auto" w:fill="auto"/>
          </w:tcPr>
          <w:p w:rsidR="009C2789" w:rsidRDefault="005B2C03">
            <w:pPr>
              <w:pStyle w:val="a9"/>
              <w:tabs>
                <w:tab w:val="left" w:pos="2328"/>
              </w:tabs>
              <w:ind w:firstLine="0"/>
              <w:jc w:val="both"/>
            </w:pPr>
            <w:r>
              <w:t>ведомственный</w:t>
            </w:r>
            <w:r>
              <w:tab/>
              <w:t>акт,</w:t>
            </w:r>
          </w:p>
          <w:p w:rsidR="009C2789" w:rsidRDefault="005B2C03">
            <w:pPr>
              <w:pStyle w:val="a9"/>
              <w:ind w:firstLine="0"/>
            </w:pPr>
            <w:proofErr w:type="gramStart"/>
            <w:r>
              <w:t>утверждающий</w:t>
            </w:r>
            <w:proofErr w:type="gramEnd"/>
            <w:r>
              <w:t xml:space="preserve"> программы подготовки</w:t>
            </w:r>
          </w:p>
        </w:tc>
        <w:tc>
          <w:tcPr>
            <w:tcW w:w="2942" w:type="dxa"/>
            <w:tcBorders>
              <w:top w:val="single" w:sz="4" w:space="0" w:color="auto"/>
              <w:left w:val="single" w:sz="4" w:space="0" w:color="auto"/>
              <w:bottom w:val="single" w:sz="4" w:space="0" w:color="auto"/>
            </w:tcBorders>
            <w:shd w:val="clear" w:color="auto" w:fill="auto"/>
          </w:tcPr>
          <w:p w:rsidR="009C2789" w:rsidRDefault="005B2C03">
            <w:pPr>
              <w:pStyle w:val="a9"/>
              <w:tabs>
                <w:tab w:val="right" w:pos="2707"/>
              </w:tabs>
              <w:ind w:firstLine="0"/>
              <w:jc w:val="both"/>
            </w:pPr>
            <w:proofErr w:type="gramStart"/>
            <w:r>
              <w:t>Программа</w:t>
            </w:r>
            <w:r>
              <w:tab/>
              <w:t>(предмет,</w:t>
            </w:r>
            <w:proofErr w:type="gramEnd"/>
          </w:p>
          <w:p w:rsidR="009C2789" w:rsidRDefault="005B2C03">
            <w:pPr>
              <w:pStyle w:val="a9"/>
              <w:tabs>
                <w:tab w:val="left" w:pos="672"/>
                <w:tab w:val="right" w:pos="2707"/>
              </w:tabs>
              <w:ind w:firstLine="0"/>
              <w:jc w:val="both"/>
            </w:pPr>
            <w:r>
              <w:t>модуль) "Первая помощь" или</w:t>
            </w:r>
            <w:r>
              <w:tab/>
              <w:t>"Оказание</w:t>
            </w:r>
            <w:r>
              <w:tab/>
              <w:t>первой</w:t>
            </w:r>
          </w:p>
          <w:p w:rsidR="009C2789" w:rsidRDefault="005B2C03">
            <w:pPr>
              <w:pStyle w:val="a9"/>
              <w:tabs>
                <w:tab w:val="right" w:pos="2712"/>
              </w:tabs>
              <w:ind w:firstLine="0"/>
              <w:jc w:val="both"/>
            </w:pPr>
            <w:r>
              <w:t>помощи",</w:t>
            </w:r>
            <w:r>
              <w:tab/>
              <w:t>или</w:t>
            </w:r>
          </w:p>
          <w:p w:rsidR="009C2789" w:rsidRDefault="005B2C03">
            <w:pPr>
              <w:pStyle w:val="a9"/>
              <w:tabs>
                <w:tab w:val="left" w:pos="1618"/>
                <w:tab w:val="right" w:pos="2707"/>
              </w:tabs>
              <w:ind w:firstLine="0"/>
              <w:jc w:val="both"/>
            </w:pPr>
            <w:proofErr w:type="gramStart"/>
            <w:r>
              <w:t>аналогичные</w:t>
            </w:r>
            <w:proofErr w:type="gramEnd"/>
            <w:r>
              <w:tab/>
              <w:t>этому,</w:t>
            </w:r>
            <w:r>
              <w:tab/>
              <w:t>и</w:t>
            </w:r>
          </w:p>
          <w:p w:rsidR="009C2789" w:rsidRDefault="005B2C03">
            <w:pPr>
              <w:pStyle w:val="a9"/>
              <w:tabs>
                <w:tab w:val="right" w:pos="2717"/>
              </w:tabs>
              <w:ind w:firstLine="0"/>
              <w:jc w:val="both"/>
            </w:pPr>
            <w:r>
              <w:t>реализуемые</w:t>
            </w:r>
            <w:r>
              <w:tab/>
              <w:t>отдельно</w:t>
            </w:r>
          </w:p>
          <w:p w:rsidR="009C2789" w:rsidRDefault="005B2C03">
            <w:pPr>
              <w:pStyle w:val="a9"/>
              <w:tabs>
                <w:tab w:val="left" w:pos="1104"/>
                <w:tab w:val="left" w:pos="2170"/>
              </w:tabs>
              <w:ind w:firstLine="0"/>
              <w:jc w:val="both"/>
            </w:pPr>
            <w:r>
              <w:t>или</w:t>
            </w:r>
            <w:r>
              <w:tab/>
              <w:t>как</w:t>
            </w:r>
            <w:r>
              <w:tab/>
              <w:t>часть</w:t>
            </w:r>
          </w:p>
          <w:p w:rsidR="009C2789" w:rsidRDefault="005B2C03">
            <w:pPr>
              <w:pStyle w:val="a9"/>
              <w:ind w:firstLine="0"/>
              <w:jc w:val="both"/>
            </w:pPr>
            <w:r>
              <w:t>комплексной программы</w:t>
            </w:r>
          </w:p>
        </w:tc>
        <w:tc>
          <w:tcPr>
            <w:tcW w:w="2938" w:type="dxa"/>
            <w:tcBorders>
              <w:top w:val="single" w:sz="4" w:space="0" w:color="auto"/>
              <w:left w:val="single" w:sz="4" w:space="0" w:color="auto"/>
              <w:bottom w:val="single" w:sz="4" w:space="0" w:color="auto"/>
            </w:tcBorders>
            <w:shd w:val="clear" w:color="auto" w:fill="auto"/>
          </w:tcPr>
          <w:p w:rsidR="009C2789" w:rsidRDefault="005B2C03">
            <w:pPr>
              <w:pStyle w:val="a9"/>
              <w:tabs>
                <w:tab w:val="left" w:pos="1051"/>
                <w:tab w:val="left" w:pos="2467"/>
              </w:tabs>
              <w:ind w:firstLine="0"/>
            </w:pPr>
            <w:r>
              <w:t>сроки</w:t>
            </w:r>
            <w:r>
              <w:tab/>
              <w:t>обучения</w:t>
            </w:r>
            <w:r>
              <w:tab/>
            </w:r>
            <w:proofErr w:type="gramStart"/>
            <w:r>
              <w:t>по</w:t>
            </w:r>
            <w:proofErr w:type="gramEnd"/>
          </w:p>
          <w:p w:rsidR="009C2789" w:rsidRDefault="005B2C03">
            <w:pPr>
              <w:pStyle w:val="a9"/>
              <w:ind w:firstLine="0"/>
            </w:pPr>
            <w:r>
              <w:t>определяются разработчиком программы</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bottom"/>
          </w:tcPr>
          <w:p w:rsidR="009C2789" w:rsidRDefault="005B2C03">
            <w:pPr>
              <w:pStyle w:val="a9"/>
              <w:tabs>
                <w:tab w:val="left" w:pos="1570"/>
              </w:tabs>
              <w:ind w:firstLine="0"/>
            </w:pPr>
            <w:r>
              <w:t>Например,</w:t>
            </w:r>
            <w:r>
              <w:tab/>
              <w:t>Программа</w:t>
            </w:r>
          </w:p>
          <w:p w:rsidR="009C2789" w:rsidRDefault="005B2C03">
            <w:pPr>
              <w:pStyle w:val="a9"/>
              <w:tabs>
                <w:tab w:val="left" w:pos="1992"/>
              </w:tabs>
              <w:ind w:firstLine="0"/>
            </w:pPr>
            <w:r>
              <w:t>подготовки дежурно-диспетчерского персонала</w:t>
            </w:r>
            <w:r>
              <w:tab/>
              <w:t>единой</w:t>
            </w:r>
          </w:p>
          <w:p w:rsidR="009C2789" w:rsidRDefault="005B2C03">
            <w:pPr>
              <w:pStyle w:val="a9"/>
              <w:tabs>
                <w:tab w:val="left" w:pos="1709"/>
              </w:tabs>
              <w:ind w:firstLine="0"/>
            </w:pPr>
            <w:r>
              <w:t xml:space="preserve">дежурно-диспетчерской службы муниципального образования, </w:t>
            </w:r>
            <w:proofErr w:type="gramStart"/>
            <w:r>
              <w:t>одобренная</w:t>
            </w:r>
            <w:proofErr w:type="gramEnd"/>
            <w:r>
              <w:t xml:space="preserve"> протоколом</w:t>
            </w:r>
            <w:r>
              <w:tab/>
              <w:t>заседания</w:t>
            </w:r>
          </w:p>
          <w:p w:rsidR="009C2789" w:rsidRDefault="005B2C03">
            <w:pPr>
              <w:pStyle w:val="a9"/>
              <w:ind w:firstLine="0"/>
            </w:pPr>
            <w:r>
              <w:t>Правительственной</w:t>
            </w:r>
          </w:p>
        </w:tc>
      </w:tr>
    </w:tbl>
    <w:p w:rsidR="009C2789" w:rsidRDefault="005B2C03">
      <w:pPr>
        <w:spacing w:line="1" w:lineRule="exact"/>
        <w:rPr>
          <w:sz w:val="2"/>
          <w:szCs w:val="2"/>
        </w:rPr>
      </w:pPr>
      <w:r>
        <w:br w:type="page"/>
      </w:r>
    </w:p>
    <w:tbl>
      <w:tblPr>
        <w:tblOverlap w:val="never"/>
        <w:tblW w:w="0" w:type="auto"/>
        <w:jc w:val="center"/>
        <w:tblLayout w:type="fixed"/>
        <w:tblCellMar>
          <w:left w:w="10" w:type="dxa"/>
          <w:right w:w="10" w:type="dxa"/>
        </w:tblCellMar>
        <w:tblLook w:val="04A0"/>
      </w:tblPr>
      <w:tblGrid>
        <w:gridCol w:w="2947"/>
        <w:gridCol w:w="2938"/>
        <w:gridCol w:w="2942"/>
        <w:gridCol w:w="2938"/>
        <w:gridCol w:w="2952"/>
      </w:tblGrid>
      <w:tr w:rsidR="009C2789">
        <w:trPr>
          <w:trHeight w:hRule="exact" w:val="6360"/>
          <w:jc w:val="center"/>
        </w:trPr>
        <w:tc>
          <w:tcPr>
            <w:tcW w:w="2947" w:type="dxa"/>
            <w:tcBorders>
              <w:top w:val="single" w:sz="4" w:space="0" w:color="auto"/>
              <w:left w:val="single" w:sz="4" w:space="0" w:color="auto"/>
            </w:tcBorders>
            <w:shd w:val="clear" w:color="auto" w:fill="auto"/>
          </w:tcPr>
          <w:p w:rsidR="009C2789" w:rsidRDefault="009C2789">
            <w:pPr>
              <w:rPr>
                <w:sz w:val="10"/>
                <w:szCs w:val="10"/>
              </w:rPr>
            </w:pPr>
          </w:p>
        </w:tc>
        <w:tc>
          <w:tcPr>
            <w:tcW w:w="2938" w:type="dxa"/>
            <w:tcBorders>
              <w:top w:val="single" w:sz="4" w:space="0" w:color="auto"/>
              <w:left w:val="single" w:sz="4" w:space="0" w:color="auto"/>
            </w:tcBorders>
            <w:shd w:val="clear" w:color="auto" w:fill="auto"/>
          </w:tcPr>
          <w:p w:rsidR="009C2789" w:rsidRDefault="009C2789">
            <w:pPr>
              <w:rPr>
                <w:sz w:val="10"/>
                <w:szCs w:val="10"/>
              </w:rPr>
            </w:pPr>
          </w:p>
        </w:tc>
        <w:tc>
          <w:tcPr>
            <w:tcW w:w="2942" w:type="dxa"/>
            <w:tcBorders>
              <w:top w:val="single" w:sz="4" w:space="0" w:color="auto"/>
              <w:left w:val="single" w:sz="4" w:space="0" w:color="auto"/>
            </w:tcBorders>
            <w:shd w:val="clear" w:color="auto" w:fill="auto"/>
          </w:tcPr>
          <w:p w:rsidR="009C2789" w:rsidRDefault="009C2789">
            <w:pPr>
              <w:rPr>
                <w:sz w:val="10"/>
                <w:szCs w:val="10"/>
              </w:rPr>
            </w:pPr>
          </w:p>
        </w:tc>
        <w:tc>
          <w:tcPr>
            <w:tcW w:w="2938" w:type="dxa"/>
            <w:tcBorders>
              <w:top w:val="single" w:sz="4" w:space="0" w:color="auto"/>
              <w:left w:val="single" w:sz="4" w:space="0" w:color="auto"/>
            </w:tcBorders>
            <w:shd w:val="clear" w:color="auto" w:fill="auto"/>
          </w:tcPr>
          <w:p w:rsidR="009C2789" w:rsidRDefault="009C2789">
            <w:pPr>
              <w:rPr>
                <w:sz w:val="10"/>
                <w:szCs w:val="10"/>
              </w:rPr>
            </w:pPr>
          </w:p>
        </w:tc>
        <w:tc>
          <w:tcPr>
            <w:tcW w:w="2952" w:type="dxa"/>
            <w:tcBorders>
              <w:top w:val="single" w:sz="4" w:space="0" w:color="auto"/>
              <w:left w:val="single" w:sz="4" w:space="0" w:color="auto"/>
              <w:right w:val="single" w:sz="4" w:space="0" w:color="auto"/>
            </w:tcBorders>
            <w:shd w:val="clear" w:color="auto" w:fill="auto"/>
            <w:vAlign w:val="bottom"/>
          </w:tcPr>
          <w:p w:rsidR="009C2789" w:rsidRDefault="005B2C03">
            <w:pPr>
              <w:pStyle w:val="a9"/>
              <w:tabs>
                <w:tab w:val="left" w:pos="2438"/>
              </w:tabs>
              <w:ind w:firstLine="0"/>
            </w:pPr>
            <w:r>
              <w:t>комиссии</w:t>
            </w:r>
            <w:r>
              <w:tab/>
            </w:r>
            <w:proofErr w:type="gramStart"/>
            <w:r>
              <w:t>по</w:t>
            </w:r>
            <w:proofErr w:type="gramEnd"/>
          </w:p>
          <w:p w:rsidR="009C2789" w:rsidRDefault="005B2C03">
            <w:pPr>
              <w:pStyle w:val="a9"/>
              <w:tabs>
                <w:tab w:val="left" w:pos="2592"/>
              </w:tabs>
              <w:ind w:firstLine="0"/>
            </w:pPr>
            <w:r>
              <w:t>предупреждению</w:t>
            </w:r>
            <w:r>
              <w:tab/>
              <w:t>и</w:t>
            </w:r>
          </w:p>
          <w:p w:rsidR="009C2789" w:rsidRDefault="005B2C03">
            <w:pPr>
              <w:pStyle w:val="a9"/>
              <w:tabs>
                <w:tab w:val="left" w:pos="1656"/>
              </w:tabs>
              <w:ind w:firstLine="0"/>
            </w:pPr>
            <w:r>
              <w:t>ликвидации чрезвычайных ситуаций и обеспечению</w:t>
            </w:r>
            <w:r>
              <w:tab/>
              <w:t>пожарной</w:t>
            </w:r>
          </w:p>
          <w:p w:rsidR="009C2789" w:rsidRDefault="005B2C03">
            <w:pPr>
              <w:pStyle w:val="a9"/>
              <w:tabs>
                <w:tab w:val="left" w:pos="2496"/>
              </w:tabs>
              <w:ind w:firstLine="0"/>
            </w:pPr>
            <w:r>
              <w:t>безопасности</w:t>
            </w:r>
            <w:r>
              <w:tab/>
            </w:r>
            <w:proofErr w:type="gramStart"/>
            <w:r>
              <w:t>от</w:t>
            </w:r>
            <w:proofErr w:type="gramEnd"/>
          </w:p>
          <w:p w:rsidR="009C2789" w:rsidRDefault="005B2C03">
            <w:pPr>
              <w:pStyle w:val="a9"/>
              <w:tabs>
                <w:tab w:val="left" w:pos="2294"/>
              </w:tabs>
              <w:ind w:firstLine="0"/>
            </w:pPr>
            <w:r>
              <w:t>31.10.2023</w:t>
            </w:r>
            <w:r>
              <w:tab/>
            </w:r>
            <w:r>
              <w:rPr>
                <w:lang w:val="en-US" w:eastAsia="en-US" w:bidi="en-US"/>
              </w:rPr>
              <w:t>N</w:t>
            </w:r>
            <w:r w:rsidRPr="005B2C03">
              <w:rPr>
                <w:lang w:eastAsia="en-US" w:bidi="en-US"/>
              </w:rPr>
              <w:t xml:space="preserve"> </w:t>
            </w:r>
            <w:r>
              <w:t>9,</w:t>
            </w:r>
          </w:p>
          <w:p w:rsidR="009C2789" w:rsidRDefault="005B2C03">
            <w:pPr>
              <w:pStyle w:val="a9"/>
              <w:tabs>
                <w:tab w:val="left" w:pos="643"/>
                <w:tab w:val="right" w:pos="2717"/>
              </w:tabs>
              <w:ind w:firstLine="0"/>
            </w:pPr>
            <w:r>
              <w:t>предусматривающая раздел "Первая помощь" со</w:t>
            </w:r>
            <w:r>
              <w:tab/>
              <w:t>сроком</w:t>
            </w:r>
            <w:r>
              <w:tab/>
              <w:t>освоения</w:t>
            </w:r>
          </w:p>
          <w:p w:rsidR="009C2789" w:rsidRDefault="005B2C03">
            <w:pPr>
              <w:pStyle w:val="a9"/>
              <w:tabs>
                <w:tab w:val="left" w:pos="960"/>
                <w:tab w:val="right" w:pos="2717"/>
              </w:tabs>
              <w:ind w:firstLine="0"/>
            </w:pPr>
            <w:r>
              <w:t>2 часа,</w:t>
            </w:r>
            <w:r>
              <w:tab/>
              <w:t>или</w:t>
            </w:r>
            <w:r>
              <w:tab/>
              <w:t>программа</w:t>
            </w:r>
          </w:p>
          <w:p w:rsidR="009C2789" w:rsidRDefault="005B2C03">
            <w:pPr>
              <w:pStyle w:val="a9"/>
              <w:tabs>
                <w:tab w:val="right" w:pos="2698"/>
              </w:tabs>
              <w:ind w:firstLine="0"/>
            </w:pPr>
            <w:r>
              <w:t>профессиональной подготовки</w:t>
            </w:r>
            <w:r>
              <w:tab/>
              <w:t>спасателей,</w:t>
            </w:r>
          </w:p>
          <w:p w:rsidR="009C2789" w:rsidRDefault="005B2C03">
            <w:pPr>
              <w:pStyle w:val="a9"/>
              <w:tabs>
                <w:tab w:val="right" w:pos="2717"/>
              </w:tabs>
              <w:ind w:firstLine="0"/>
            </w:pPr>
            <w:proofErr w:type="gramStart"/>
            <w:r>
              <w:t>включающая</w:t>
            </w:r>
            <w:proofErr w:type="gramEnd"/>
            <w:r>
              <w:tab/>
              <w:t>предмет</w:t>
            </w:r>
          </w:p>
          <w:p w:rsidR="009C2789" w:rsidRDefault="005B2C03">
            <w:pPr>
              <w:pStyle w:val="a9"/>
              <w:tabs>
                <w:tab w:val="right" w:pos="2702"/>
              </w:tabs>
              <w:ind w:firstLine="0"/>
              <w:jc w:val="both"/>
            </w:pPr>
            <w:r>
              <w:t>"Оказание</w:t>
            </w:r>
            <w:r>
              <w:tab/>
              <w:t>первой</w:t>
            </w:r>
          </w:p>
          <w:p w:rsidR="009C2789" w:rsidRDefault="005B2C03">
            <w:pPr>
              <w:pStyle w:val="a9"/>
              <w:tabs>
                <w:tab w:val="left" w:pos="1075"/>
                <w:tab w:val="right" w:pos="2717"/>
              </w:tabs>
              <w:ind w:firstLine="0"/>
              <w:jc w:val="both"/>
            </w:pPr>
            <w:r>
              <w:t>помощи", срок освоения зависит</w:t>
            </w:r>
            <w:r>
              <w:tab/>
              <w:t>от</w:t>
            </w:r>
            <w:r>
              <w:tab/>
              <w:t>классности</w:t>
            </w:r>
          </w:p>
          <w:p w:rsidR="009C2789" w:rsidRDefault="005B2C03">
            <w:pPr>
              <w:pStyle w:val="a9"/>
              <w:tabs>
                <w:tab w:val="left" w:pos="1301"/>
                <w:tab w:val="right" w:pos="2707"/>
              </w:tabs>
              <w:ind w:firstLine="0"/>
              <w:jc w:val="both"/>
            </w:pPr>
            <w:proofErr w:type="gramStart"/>
            <w:r>
              <w:t>спасателя</w:t>
            </w:r>
            <w:r>
              <w:tab/>
              <w:t>(утв.</w:t>
            </w:r>
            <w:r>
              <w:tab/>
            </w:r>
            <w:proofErr w:type="spellStart"/>
            <w:r>
              <w:t>ВрИО</w:t>
            </w:r>
            <w:proofErr w:type="spellEnd"/>
            <w:proofErr w:type="gramEnd"/>
          </w:p>
          <w:p w:rsidR="009C2789" w:rsidRDefault="005B2C03">
            <w:pPr>
              <w:pStyle w:val="a9"/>
              <w:tabs>
                <w:tab w:val="left" w:pos="1061"/>
                <w:tab w:val="left" w:pos="1997"/>
              </w:tabs>
              <w:ind w:firstLine="0"/>
              <w:jc w:val="both"/>
            </w:pPr>
            <w:r>
              <w:t xml:space="preserve">Министра МЧС России 18.04.2022 и </w:t>
            </w:r>
            <w:proofErr w:type="gramStart"/>
            <w:r>
              <w:t>одобрена</w:t>
            </w:r>
            <w:proofErr w:type="gramEnd"/>
            <w:r>
              <w:t xml:space="preserve"> на Учебно-методическом совете</w:t>
            </w:r>
            <w:r>
              <w:tab/>
              <w:t>МЧС</w:t>
            </w:r>
            <w:r>
              <w:tab/>
              <w:t>России</w:t>
            </w:r>
          </w:p>
          <w:p w:rsidR="009C2789" w:rsidRDefault="005B2C03">
            <w:pPr>
              <w:pStyle w:val="a9"/>
              <w:ind w:firstLine="0"/>
            </w:pPr>
            <w:r>
              <w:t xml:space="preserve">15.04.2022, протокол </w:t>
            </w:r>
            <w:r>
              <w:rPr>
                <w:lang w:val="en-US" w:eastAsia="en-US" w:bidi="en-US"/>
              </w:rPr>
              <w:t xml:space="preserve">N </w:t>
            </w:r>
            <w:r>
              <w:t>1)</w:t>
            </w:r>
          </w:p>
        </w:tc>
      </w:tr>
      <w:tr w:rsidR="009C2789">
        <w:trPr>
          <w:trHeight w:hRule="exact" w:val="2506"/>
          <w:jc w:val="center"/>
        </w:trPr>
        <w:tc>
          <w:tcPr>
            <w:tcW w:w="2947" w:type="dxa"/>
            <w:tcBorders>
              <w:top w:val="single" w:sz="4" w:space="0" w:color="auto"/>
              <w:left w:val="single" w:sz="4" w:space="0" w:color="auto"/>
              <w:bottom w:val="single" w:sz="4" w:space="0" w:color="auto"/>
            </w:tcBorders>
            <w:shd w:val="clear" w:color="auto" w:fill="auto"/>
            <w:vAlign w:val="bottom"/>
          </w:tcPr>
          <w:p w:rsidR="009C2789" w:rsidRDefault="005B2C03">
            <w:pPr>
              <w:pStyle w:val="a9"/>
              <w:tabs>
                <w:tab w:val="right" w:pos="2722"/>
              </w:tabs>
              <w:ind w:firstLine="0"/>
            </w:pPr>
            <w:r>
              <w:t>участие в деятельности общественных объединений, добровольческих организаций, одним из основных</w:t>
            </w:r>
            <w:r>
              <w:tab/>
              <w:t>направлений</w:t>
            </w:r>
          </w:p>
          <w:p w:rsidR="009C2789" w:rsidRDefault="005B2C03">
            <w:pPr>
              <w:pStyle w:val="a9"/>
              <w:tabs>
                <w:tab w:val="right" w:pos="2707"/>
              </w:tabs>
              <w:ind w:firstLine="0"/>
            </w:pPr>
            <w:proofErr w:type="gramStart"/>
            <w:r>
              <w:t>которых</w:t>
            </w:r>
            <w:proofErr w:type="gramEnd"/>
            <w:r>
              <w:tab/>
              <w:t>является</w:t>
            </w:r>
          </w:p>
          <w:p w:rsidR="009C2789" w:rsidRDefault="005B2C03">
            <w:pPr>
              <w:pStyle w:val="a9"/>
              <w:tabs>
                <w:tab w:val="right" w:pos="2702"/>
              </w:tabs>
              <w:ind w:firstLine="0"/>
            </w:pPr>
            <w:r>
              <w:t>обучение</w:t>
            </w:r>
            <w:r>
              <w:tab/>
              <w:t>оказанию</w:t>
            </w:r>
          </w:p>
          <w:p w:rsidR="009C2789" w:rsidRDefault="005B2C03">
            <w:pPr>
              <w:pStyle w:val="a9"/>
              <w:ind w:firstLine="0"/>
            </w:pPr>
            <w:r>
              <w:t>первой помощи</w:t>
            </w:r>
          </w:p>
        </w:tc>
        <w:tc>
          <w:tcPr>
            <w:tcW w:w="2938" w:type="dxa"/>
            <w:tcBorders>
              <w:top w:val="single" w:sz="4" w:space="0" w:color="auto"/>
              <w:left w:val="single" w:sz="4" w:space="0" w:color="auto"/>
              <w:bottom w:val="single" w:sz="4" w:space="0" w:color="auto"/>
            </w:tcBorders>
            <w:shd w:val="clear" w:color="auto" w:fill="auto"/>
          </w:tcPr>
          <w:p w:rsidR="009C2789" w:rsidRDefault="005B2C03">
            <w:pPr>
              <w:pStyle w:val="a9"/>
              <w:ind w:firstLine="0"/>
            </w:pPr>
            <w:r>
              <w:t>при реализации программ, утвержденных общественным объединением, добровольческой организацией</w:t>
            </w:r>
          </w:p>
        </w:tc>
        <w:tc>
          <w:tcPr>
            <w:tcW w:w="2942" w:type="dxa"/>
            <w:tcBorders>
              <w:top w:val="single" w:sz="4" w:space="0" w:color="auto"/>
              <w:left w:val="single" w:sz="4" w:space="0" w:color="auto"/>
              <w:bottom w:val="single" w:sz="4" w:space="0" w:color="auto"/>
            </w:tcBorders>
            <w:shd w:val="clear" w:color="auto" w:fill="auto"/>
          </w:tcPr>
          <w:p w:rsidR="009C2789" w:rsidRDefault="005B2C03">
            <w:pPr>
              <w:pStyle w:val="a9"/>
              <w:tabs>
                <w:tab w:val="right" w:pos="2707"/>
              </w:tabs>
              <w:ind w:firstLine="0"/>
            </w:pPr>
            <w:r>
              <w:t>программа</w:t>
            </w:r>
            <w:r>
              <w:tab/>
              <w:t>"Первая</w:t>
            </w:r>
          </w:p>
          <w:p w:rsidR="009C2789" w:rsidRDefault="005B2C03">
            <w:pPr>
              <w:pStyle w:val="a9"/>
              <w:tabs>
                <w:tab w:val="left" w:pos="1032"/>
                <w:tab w:val="right" w:pos="2712"/>
              </w:tabs>
              <w:ind w:firstLine="0"/>
            </w:pPr>
            <w:r>
              <w:t>помощь" или "Оказание первой</w:t>
            </w:r>
            <w:r>
              <w:tab/>
              <w:t>помощи",</w:t>
            </w:r>
            <w:r>
              <w:tab/>
              <w:t>или</w:t>
            </w:r>
          </w:p>
          <w:p w:rsidR="009C2789" w:rsidRDefault="005B2C03">
            <w:pPr>
              <w:pStyle w:val="a9"/>
              <w:tabs>
                <w:tab w:val="left" w:pos="1618"/>
                <w:tab w:val="right" w:pos="2707"/>
              </w:tabs>
              <w:ind w:firstLine="0"/>
            </w:pPr>
            <w:proofErr w:type="gramStart"/>
            <w:r>
              <w:t>аналогичные</w:t>
            </w:r>
            <w:proofErr w:type="gramEnd"/>
            <w:r>
              <w:tab/>
              <w:t>этому,</w:t>
            </w:r>
            <w:r>
              <w:tab/>
              <w:t>и</w:t>
            </w:r>
          </w:p>
          <w:p w:rsidR="009C2789" w:rsidRDefault="005B2C03">
            <w:pPr>
              <w:pStyle w:val="a9"/>
              <w:tabs>
                <w:tab w:val="right" w:pos="2717"/>
              </w:tabs>
              <w:ind w:firstLine="0"/>
            </w:pPr>
            <w:r>
              <w:t>реализуемые</w:t>
            </w:r>
            <w:r>
              <w:tab/>
              <w:t>отдельно</w:t>
            </w:r>
          </w:p>
          <w:p w:rsidR="009C2789" w:rsidRDefault="005B2C03">
            <w:pPr>
              <w:pStyle w:val="a9"/>
              <w:tabs>
                <w:tab w:val="left" w:pos="1104"/>
                <w:tab w:val="right" w:pos="2707"/>
              </w:tabs>
              <w:ind w:firstLine="0"/>
            </w:pPr>
            <w:r>
              <w:t>или</w:t>
            </w:r>
            <w:r>
              <w:tab/>
              <w:t>как</w:t>
            </w:r>
            <w:r>
              <w:tab/>
              <w:t>часть</w:t>
            </w:r>
          </w:p>
          <w:p w:rsidR="009C2789" w:rsidRDefault="005B2C03">
            <w:pPr>
              <w:pStyle w:val="a9"/>
              <w:ind w:firstLine="0"/>
            </w:pPr>
            <w:r>
              <w:t>комплексной программы</w:t>
            </w:r>
          </w:p>
        </w:tc>
        <w:tc>
          <w:tcPr>
            <w:tcW w:w="2938" w:type="dxa"/>
            <w:tcBorders>
              <w:top w:val="single" w:sz="4" w:space="0" w:color="auto"/>
              <w:left w:val="single" w:sz="4" w:space="0" w:color="auto"/>
              <w:bottom w:val="single" w:sz="4" w:space="0" w:color="auto"/>
            </w:tcBorders>
            <w:shd w:val="clear" w:color="auto" w:fill="auto"/>
          </w:tcPr>
          <w:p w:rsidR="009C2789" w:rsidRDefault="005B2C03">
            <w:pPr>
              <w:pStyle w:val="a9"/>
              <w:tabs>
                <w:tab w:val="left" w:pos="1051"/>
                <w:tab w:val="left" w:pos="2467"/>
              </w:tabs>
              <w:ind w:firstLine="0"/>
            </w:pPr>
            <w:r>
              <w:t>сроки</w:t>
            </w:r>
            <w:r>
              <w:tab/>
              <w:t>обучения</w:t>
            </w:r>
            <w:r>
              <w:tab/>
            </w:r>
            <w:proofErr w:type="gramStart"/>
            <w:r>
              <w:t>по</w:t>
            </w:r>
            <w:proofErr w:type="gramEnd"/>
          </w:p>
          <w:p w:rsidR="009C2789" w:rsidRDefault="005B2C03">
            <w:pPr>
              <w:pStyle w:val="a9"/>
              <w:ind w:firstLine="0"/>
            </w:pPr>
            <w:r>
              <w:t>определяются общественным объединением, добровольческой организацией</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9C2789" w:rsidRDefault="009C2789">
            <w:pPr>
              <w:rPr>
                <w:sz w:val="10"/>
                <w:szCs w:val="10"/>
              </w:rPr>
            </w:pPr>
          </w:p>
        </w:tc>
      </w:tr>
    </w:tbl>
    <w:p w:rsidR="009C2789" w:rsidRDefault="009C2789">
      <w:pPr>
        <w:sectPr w:rsidR="009C2789">
          <w:headerReference w:type="default" r:id="rId16"/>
          <w:footerReference w:type="default" r:id="rId17"/>
          <w:pgSz w:w="16840" w:h="11900" w:orient="landscape"/>
          <w:pgMar w:top="1438" w:right="983" w:bottom="1217" w:left="588" w:header="0" w:footer="3" w:gutter="0"/>
          <w:cols w:space="720"/>
          <w:noEndnote/>
          <w:docGrid w:linePitch="360"/>
        </w:sectPr>
      </w:pPr>
    </w:p>
    <w:p w:rsidR="009C2789" w:rsidRDefault="005B2C03">
      <w:pPr>
        <w:pStyle w:val="1"/>
        <w:ind w:firstLine="740"/>
        <w:jc w:val="both"/>
      </w:pPr>
      <w:proofErr w:type="gramStart"/>
      <w:r>
        <w:lastRenderedPageBreak/>
        <w:t>В 73 регионах нашей страны с 2006 года подготовка населения и сотрудников экстренных оперативных служб ведется на базе Территориальных центров медицины катастроф (далее - ТЦМК), где в соответствии с Федеральной целевой программой "Повышение безопасности дорожного движения в 2006 - 2012 годах" были созданы учебные центры по обучению водителей и сотрудников служб, участвующих в ликвидации последствий дорожно-транспортных происшествий (далее - ДТП), сформирована материальная база</w:t>
      </w:r>
      <w:proofErr w:type="gramEnd"/>
      <w:r>
        <w:t xml:space="preserve"> </w:t>
      </w:r>
      <w:r>
        <w:rPr>
          <w:vertAlign w:val="superscript"/>
        </w:rPr>
        <w:t>5</w:t>
      </w:r>
      <w:r>
        <w:t>, подготовлены преподаватели и методическое обеспечение учебного процесса. За период реализации данной Федеральной целевой программы в учебных центрах ТЦМК прошли подготовку по первой помощи более 200 тыс. человек. —</w:t>
      </w:r>
    </w:p>
    <w:p w:rsidR="009C2789" w:rsidRDefault="005B2C03">
      <w:pPr>
        <w:pStyle w:val="22"/>
        <w:numPr>
          <w:ilvl w:val="0"/>
          <w:numId w:val="6"/>
        </w:numPr>
        <w:tabs>
          <w:tab w:val="left" w:pos="918"/>
        </w:tabs>
        <w:jc w:val="both"/>
      </w:pPr>
      <w:r>
        <w:t xml:space="preserve">Приказ Минздравсоцразвития России от 19.03.2007 </w:t>
      </w:r>
      <w:r>
        <w:rPr>
          <w:lang w:val="en-US" w:eastAsia="en-US" w:bidi="en-US"/>
        </w:rPr>
        <w:t>N</w:t>
      </w:r>
      <w:r w:rsidRPr="005B2C03">
        <w:rPr>
          <w:lang w:eastAsia="en-US" w:bidi="en-US"/>
        </w:rPr>
        <w:t xml:space="preserve"> </w:t>
      </w:r>
      <w:r>
        <w:t>178 "Об утверждении Табеля оснащения учебных центров по обучению водителей транспортных средств, сотрудников служб, участвующих в ликвидации последствий дорожно-транспортных происшествий, приемам оказания первой медицинской помощи лицам, пострадавшим в результате дорожно-транспортных происшествий". —</w:t>
      </w:r>
    </w:p>
    <w:p w:rsidR="009C2789" w:rsidRDefault="005B2C03">
      <w:pPr>
        <w:pStyle w:val="1"/>
        <w:tabs>
          <w:tab w:val="left" w:pos="2390"/>
          <w:tab w:val="left" w:pos="5683"/>
          <w:tab w:val="left" w:pos="6701"/>
        </w:tabs>
        <w:ind w:firstLine="740"/>
        <w:jc w:val="both"/>
      </w:pPr>
      <w:r>
        <w:t xml:space="preserve">В настоящее время в соответствии с Правилами организации деятельности ТЦМК </w:t>
      </w:r>
      <w:r>
        <w:rPr>
          <w:vertAlign w:val="superscript"/>
        </w:rPr>
        <w:t>6</w:t>
      </w:r>
      <w:r>
        <w:t xml:space="preserve"> одной из основных функций ТЦМК является обучение населения оказанию первой помощи и медицинской помощи при ЧС.</w:t>
      </w:r>
      <w:r>
        <w:tab/>
        <w:t>Для этого в структуре</w:t>
      </w:r>
      <w:r>
        <w:tab/>
        <w:t>ТЦМК</w:t>
      </w:r>
      <w:r>
        <w:tab/>
        <w:t>рекомендуется предусматривать</w:t>
      </w:r>
    </w:p>
    <w:p w:rsidR="009C2789" w:rsidRDefault="005B2C03">
      <w:pPr>
        <w:pStyle w:val="1"/>
        <w:ind w:firstLine="0"/>
        <w:jc w:val="both"/>
      </w:pPr>
      <w:r>
        <w:t>учебно-методический отдел, штатная численность которого устанавливаются руководителем исходя из объема работ предполагаемой численности населения субъекта Российской Федерации, в том числе медицинских работников, подлежащего обучению первой помощи и медицинской помощи при ЧС. —</w:t>
      </w:r>
    </w:p>
    <w:p w:rsidR="009C2789" w:rsidRDefault="005B2C03">
      <w:pPr>
        <w:pStyle w:val="22"/>
        <w:numPr>
          <w:ilvl w:val="0"/>
          <w:numId w:val="6"/>
        </w:numPr>
        <w:tabs>
          <w:tab w:val="left" w:pos="922"/>
        </w:tabs>
        <w:jc w:val="both"/>
      </w:pPr>
      <w:r>
        <w:t xml:space="preserve">Приложение </w:t>
      </w:r>
      <w:r>
        <w:rPr>
          <w:lang w:val="en-US" w:eastAsia="en-US" w:bidi="en-US"/>
        </w:rPr>
        <w:t>N</w:t>
      </w:r>
      <w:r w:rsidRPr="005B2C03">
        <w:rPr>
          <w:lang w:eastAsia="en-US" w:bidi="en-US"/>
        </w:rPr>
        <w:t xml:space="preserve"> </w:t>
      </w:r>
      <w:r>
        <w:t xml:space="preserve">9 к Порядку организации и оказания Всероссийской службой медицины катастроф медицинской помощи при чрезвычайных ситуациях, в том числе осуществления медицинской эвакуации, утвержденному приказом Министерства здравоохранения Российской Федерации от 06.11.2020 </w:t>
      </w:r>
      <w:r>
        <w:rPr>
          <w:lang w:val="en-US" w:eastAsia="en-US" w:bidi="en-US"/>
        </w:rPr>
        <w:t>N</w:t>
      </w:r>
      <w:r w:rsidRPr="005B2C03">
        <w:rPr>
          <w:lang w:eastAsia="en-US" w:bidi="en-US"/>
        </w:rPr>
        <w:t xml:space="preserve"> </w:t>
      </w:r>
      <w:r>
        <w:t>1202н. —</w:t>
      </w:r>
    </w:p>
    <w:p w:rsidR="009C2789" w:rsidRDefault="005B2C03">
      <w:pPr>
        <w:pStyle w:val="1"/>
        <w:ind w:firstLine="740"/>
        <w:jc w:val="both"/>
      </w:pPr>
      <w:proofErr w:type="gramStart"/>
      <w:r>
        <w:t xml:space="preserve">Организационно-методические указания по подготовке Службы медицины катастроф Минздрава России, а также сил и средств органов исполнительной власти субъектов Российской Федерации в сфере охраны здоровья в области защиты жизни и здоровья населения при чрезвычайных ситуациях на 2024 год, утвержденные заместителем Министра здравоохранения Российской Федерации А.Н. </w:t>
      </w:r>
      <w:proofErr w:type="spellStart"/>
      <w:r>
        <w:t>Плутницким</w:t>
      </w:r>
      <w:proofErr w:type="spellEnd"/>
      <w:r>
        <w:t xml:space="preserve"> 18 марта 2024 г. (письмо Минздрава России от 19 марта 2024 г. </w:t>
      </w:r>
      <w:r>
        <w:rPr>
          <w:lang w:val="en-US" w:eastAsia="en-US" w:bidi="en-US"/>
        </w:rPr>
        <w:t>N</w:t>
      </w:r>
      <w:r w:rsidRPr="005B2C03">
        <w:rPr>
          <w:lang w:eastAsia="en-US" w:bidi="en-US"/>
        </w:rPr>
        <w:t xml:space="preserve"> </w:t>
      </w:r>
      <w:r>
        <w:t>30-2</w:t>
      </w:r>
      <w:proofErr w:type="gramEnd"/>
      <w:r>
        <w:t>/</w:t>
      </w:r>
      <w:proofErr w:type="gramStart"/>
      <w:r>
        <w:t xml:space="preserve">И/2-4968), также рекомендуют проведение мероприятий по подготовке населения и специалистов экстренных оперативных служб по оказанию первой помощи, повышение квалификации преподавателей, обучающих приемам оказания первой помощи, в том числе с учетом требований охраны труда, с использованием учебно-методического комплекса Минздрава России, доступного для скачивания на сайте "Все о первой помощи" </w:t>
      </w:r>
      <w:r w:rsidRPr="005B2C03">
        <w:rPr>
          <w:lang w:eastAsia="en-US" w:bidi="en-US"/>
        </w:rPr>
        <w:t>(</w:t>
      </w:r>
      <w:hyperlink r:id="rId18" w:history="1">
        <w:r>
          <w:rPr>
            <w:lang w:val="en-US" w:eastAsia="en-US" w:bidi="en-US"/>
          </w:rPr>
          <w:t>https</w:t>
        </w:r>
        <w:r w:rsidRPr="005B2C03">
          <w:rPr>
            <w:lang w:eastAsia="en-US" w:bidi="en-US"/>
          </w:rPr>
          <w:t>://</w:t>
        </w:r>
        <w:proofErr w:type="spellStart"/>
        <w:r>
          <w:rPr>
            <w:lang w:val="en-US" w:eastAsia="en-US" w:bidi="en-US"/>
          </w:rPr>
          <w:t>allfirstaid</w:t>
        </w:r>
        <w:proofErr w:type="spellEnd"/>
        <w:r w:rsidRPr="005B2C03">
          <w:rPr>
            <w:lang w:eastAsia="en-US" w:bidi="en-US"/>
          </w:rPr>
          <w:t>.</w:t>
        </w:r>
        <w:proofErr w:type="spellStart"/>
        <w:r>
          <w:rPr>
            <w:lang w:val="en-US" w:eastAsia="en-US" w:bidi="en-US"/>
          </w:rPr>
          <w:t>ru</w:t>
        </w:r>
        <w:proofErr w:type="spellEnd"/>
        <w:r w:rsidRPr="005B2C03">
          <w:rPr>
            <w:lang w:eastAsia="en-US" w:bidi="en-US"/>
          </w:rPr>
          <w:t>/</w:t>
        </w:r>
        <w:r>
          <w:rPr>
            <w:lang w:val="en-US" w:eastAsia="en-US" w:bidi="en-US"/>
          </w:rPr>
          <w:t>node</w:t>
        </w:r>
        <w:r w:rsidRPr="005B2C03">
          <w:rPr>
            <w:lang w:eastAsia="en-US" w:bidi="en-US"/>
          </w:rPr>
          <w:t>/875</w:t>
        </w:r>
      </w:hyperlink>
      <w:r w:rsidRPr="005B2C03">
        <w:rPr>
          <w:lang w:eastAsia="en-US" w:bidi="en-US"/>
        </w:rPr>
        <w:t xml:space="preserve">), </w:t>
      </w:r>
      <w:r>
        <w:t>а также подготовку и повышение квалификации</w:t>
      </w:r>
      <w:proofErr w:type="gramEnd"/>
      <w:r>
        <w:t xml:space="preserve"> медицинских работников подведомственных организаций по вопросам организации и оказания медицинской помощи, в том числе медицинской эвакуации, организации деятельности органов управления, организаций и формирований службы медицины катастроф.</w:t>
      </w:r>
    </w:p>
    <w:p w:rsidR="009C2789" w:rsidRDefault="005B2C03">
      <w:pPr>
        <w:pStyle w:val="1"/>
        <w:spacing w:after="400"/>
        <w:ind w:firstLine="740"/>
        <w:jc w:val="both"/>
      </w:pPr>
      <w:r>
        <w:t>Эти задачи может успешно решать учебно-методический отдел (учебный центр, "Школа медицины катастроф") ТЦМК во взаимодействии с главным внештатным специалистом по первой помощи органа государственной власти субъекта Российской Федерации в сфере охраны здоровья.</w:t>
      </w:r>
    </w:p>
    <w:p w:rsidR="009C2789" w:rsidRDefault="005B2C03">
      <w:pPr>
        <w:pStyle w:val="1"/>
        <w:spacing w:line="264" w:lineRule="auto"/>
        <w:ind w:firstLine="0"/>
        <w:jc w:val="center"/>
        <w:rPr>
          <w:sz w:val="22"/>
          <w:szCs w:val="22"/>
        </w:rPr>
      </w:pPr>
      <w:r>
        <w:rPr>
          <w:b/>
          <w:bCs/>
          <w:sz w:val="22"/>
          <w:szCs w:val="22"/>
        </w:rPr>
        <w:t>Раздел 3.</w:t>
      </w:r>
    </w:p>
    <w:p w:rsidR="009C2789" w:rsidRDefault="005B2C03">
      <w:pPr>
        <w:pStyle w:val="11"/>
        <w:keepNext/>
        <w:keepLines/>
        <w:spacing w:line="264" w:lineRule="auto"/>
      </w:pPr>
      <w:bookmarkStart w:id="4" w:name="bookmark8"/>
      <w:r>
        <w:t>ТРЕБОВАНИЯ К ЛИЦАМ,</w:t>
      </w:r>
      <w:r>
        <w:br/>
        <w:t>ПРЕПОДАЮЩИМ ОКАЗАНИЕ ПЕРВОЙ ПОМОЩИ</w:t>
      </w:r>
      <w:bookmarkEnd w:id="4"/>
    </w:p>
    <w:p w:rsidR="009C2789" w:rsidRDefault="005B2C03">
      <w:pPr>
        <w:pStyle w:val="1"/>
        <w:ind w:firstLine="740"/>
        <w:jc w:val="both"/>
      </w:pPr>
      <w:r>
        <w:t>В соответствии с действующим законодательством для проведения занятий по оказанию первой помощи преподаватель должен соответствовать квалификационным характеристикам, установленным Единым квалификационным справочником должностей руководителей, специалистов и служащих.</w:t>
      </w:r>
    </w:p>
    <w:p w:rsidR="009C2789" w:rsidRDefault="005B2C03">
      <w:pPr>
        <w:pStyle w:val="1"/>
        <w:ind w:firstLine="740"/>
        <w:jc w:val="both"/>
      </w:pPr>
      <w:r>
        <w:t xml:space="preserve">Раздел "Квалификационные характеристики должностей работников образования" (приказ Минздравсоцразвития России от 26 августа 2010 г. </w:t>
      </w:r>
      <w:r>
        <w:rPr>
          <w:lang w:val="en-US" w:eastAsia="en-US" w:bidi="en-US"/>
        </w:rPr>
        <w:t>N</w:t>
      </w:r>
      <w:r w:rsidRPr="005B2C03">
        <w:rPr>
          <w:lang w:eastAsia="en-US" w:bidi="en-US"/>
        </w:rPr>
        <w:t xml:space="preserve"> </w:t>
      </w:r>
      <w:r>
        <w:t xml:space="preserve">761н) устанавливает требования к квалификации и должности "Преподаватель" (кроме преподавателей, отнесенных к категории </w:t>
      </w:r>
      <w:r>
        <w:lastRenderedPageBreak/>
        <w:t>специалистов высшего профессионального и дополнительного профессионального образования):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предъявлений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предъявлений требований к стажу работы".</w:t>
      </w:r>
    </w:p>
    <w:p w:rsidR="009C2789" w:rsidRDefault="005B2C03">
      <w:pPr>
        <w:pStyle w:val="1"/>
        <w:ind w:firstLine="740"/>
        <w:jc w:val="both"/>
      </w:pPr>
      <w:proofErr w:type="gramStart"/>
      <w:r>
        <w:t>В связи с тем, что высшее или среднее профессиональное образование в области, соответствующей преподаваемому предмету, то есть "Первая помощь", не предусмотрено, то для преподавателя первой помощи необходимо иметь высшее профессиональное образование или среднее профессиональное образование по направлению подготовки "Образование и педагогика" или высшее профессиональное образование или среднее профессиональное образование и дополнительное профессиональное образование в сфере первой помощи.</w:t>
      </w:r>
      <w:proofErr w:type="gramEnd"/>
    </w:p>
    <w:p w:rsidR="009C2789" w:rsidRDefault="005B2C03">
      <w:pPr>
        <w:pStyle w:val="1"/>
        <w:tabs>
          <w:tab w:val="left" w:pos="1555"/>
        </w:tabs>
        <w:ind w:firstLine="740"/>
        <w:jc w:val="both"/>
      </w:pPr>
      <w:r>
        <w:t xml:space="preserve">Аналогичная ситуация складывается при анализе квалификационных требований к преподавателям, отнесенных к перечню специалистов высшего профессионального и дополнительного профессионального образования. Для данной категории лиц, занимающих должность "преподаватель" (приказ Минздравсоцразвития России от 11 января 2011 г. </w:t>
      </w:r>
      <w:r>
        <w:rPr>
          <w:lang w:val="en-US" w:eastAsia="en-US" w:bidi="en-US"/>
        </w:rPr>
        <w:t>N</w:t>
      </w:r>
      <w:r w:rsidRPr="005B2C03">
        <w:rPr>
          <w:lang w:eastAsia="en-US" w:bidi="en-US"/>
        </w:rPr>
        <w:t xml:space="preserve"> </w:t>
      </w:r>
      <w:r>
        <w:t>1н), установлено:</w:t>
      </w:r>
      <w:r>
        <w:tab/>
        <w:t xml:space="preserve">"Высшее профессиональное образование и стаж работы в </w:t>
      </w:r>
      <w:proofErr w:type="gramStart"/>
      <w:r>
        <w:t>образовательном</w:t>
      </w:r>
      <w:proofErr w:type="gramEnd"/>
    </w:p>
    <w:p w:rsidR="009C2789" w:rsidRDefault="005B2C03">
      <w:pPr>
        <w:pStyle w:val="1"/>
        <w:ind w:firstLine="0"/>
        <w:jc w:val="both"/>
      </w:pPr>
      <w:proofErr w:type="gramStart"/>
      <w:r>
        <w:t>учреждении</w:t>
      </w:r>
      <w:proofErr w:type="gramEnd"/>
      <w:r>
        <w:t xml:space="preserve">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 Таким образом, согласно действующему законодательству, </w:t>
      </w:r>
      <w:proofErr w:type="gramStart"/>
      <w:r>
        <w:t>обучение по оказанию</w:t>
      </w:r>
      <w:proofErr w:type="gramEnd"/>
      <w:r>
        <w:t xml:space="preserve"> первой помощи может проводить любой преподаватель.</w:t>
      </w:r>
    </w:p>
    <w:p w:rsidR="009C2789" w:rsidRDefault="005B2C03">
      <w:pPr>
        <w:pStyle w:val="1"/>
        <w:ind w:firstLine="740"/>
        <w:jc w:val="both"/>
      </w:pPr>
      <w:proofErr w:type="gramStart"/>
      <w:r>
        <w:t xml:space="preserve">Следует учитывать, что в соответствии со ст. 47 Федерального закона от 29 декабря 2012 г. </w:t>
      </w:r>
      <w:r>
        <w:rPr>
          <w:lang w:val="en-US" w:eastAsia="en-US" w:bidi="en-US"/>
        </w:rPr>
        <w:t>N</w:t>
      </w:r>
      <w:r w:rsidRPr="005B2C03">
        <w:rPr>
          <w:lang w:eastAsia="en-US" w:bidi="en-US"/>
        </w:rPr>
        <w:t xml:space="preserve"> </w:t>
      </w:r>
      <w:r>
        <w:t>273-ФЗ "Об образовании в Российской Федерации" дополнительное профессиональное образование по профилю педагогической деятельности, в частности по первой помощи, следует получать не реже, чем один раз в три года, а в соответствии со ст. 11 данного Федерального закона все педагогические работники должны быть обучены навыкам</w:t>
      </w:r>
      <w:proofErr w:type="gramEnd"/>
      <w:r>
        <w:t xml:space="preserve"> оказания первой помощи.</w:t>
      </w:r>
    </w:p>
    <w:p w:rsidR="009C2789" w:rsidRDefault="005B2C03">
      <w:pPr>
        <w:pStyle w:val="1"/>
        <w:ind w:firstLine="740"/>
        <w:jc w:val="both"/>
      </w:pPr>
      <w:r>
        <w:t>При этом</w:t>
      </w:r>
      <w:proofErr w:type="gramStart"/>
      <w:r>
        <w:t>,</w:t>
      </w:r>
      <w:proofErr w:type="gramEnd"/>
      <w:r>
        <w:t xml:space="preserve"> обучение должно проходить в порядке, регламентированном Трудовым кодексом Российской Федерации и Правилами обучения по охране труда и проверки знания требований охраны труда (утверждены постановлением Правительства от 24 декабря 2021 г. </w:t>
      </w:r>
      <w:r>
        <w:rPr>
          <w:lang w:val="en-US" w:eastAsia="en-US" w:bidi="en-US"/>
        </w:rPr>
        <w:t>N</w:t>
      </w:r>
      <w:r w:rsidRPr="005B2C03">
        <w:rPr>
          <w:lang w:eastAsia="en-US" w:bidi="en-US"/>
        </w:rPr>
        <w:t xml:space="preserve"> </w:t>
      </w:r>
      <w:r>
        <w:t>2464 "О порядке обучения по охране труда и проверки знания требований охраны труда", вступило в силу с 1 сентября 2022 г.). На основании п.п. "</w:t>
      </w:r>
      <w:proofErr w:type="spellStart"/>
      <w:r>
        <w:t>д</w:t>
      </w:r>
      <w:proofErr w:type="spellEnd"/>
      <w:r>
        <w:t xml:space="preserve">" п. 33 </w:t>
      </w:r>
      <w:proofErr w:type="gramStart"/>
      <w:r>
        <w:t>Правил</w:t>
      </w:r>
      <w:proofErr w:type="gramEnd"/>
      <w:r>
        <w:t xml:space="preserve"> подготовка педагогических работников должна проходить в рамках отдельного обучения по оказанию первой помощи (раздел </w:t>
      </w:r>
      <w:r>
        <w:rPr>
          <w:lang w:val="en-US" w:eastAsia="en-US" w:bidi="en-US"/>
        </w:rPr>
        <w:t>IV</w:t>
      </w:r>
      <w:r w:rsidRPr="005B2C03">
        <w:rPr>
          <w:lang w:eastAsia="en-US" w:bidi="en-US"/>
        </w:rPr>
        <w:t xml:space="preserve"> </w:t>
      </w:r>
      <w:r>
        <w:t>Правил).</w:t>
      </w:r>
    </w:p>
    <w:p w:rsidR="009C2789" w:rsidRDefault="005B2C03">
      <w:pPr>
        <w:pStyle w:val="1"/>
        <w:ind w:firstLine="740"/>
        <w:jc w:val="both"/>
      </w:pPr>
      <w:r>
        <w:t xml:space="preserve">Конечно же, все приведенные требования в равной степени применимы к педагогическим работникам, имеющим высшее или среднее профессиональное медицинское образование. Это обусловлено тем, что в соответствии со ст. 29 и 31 Федерального закона </w:t>
      </w:r>
      <w:r>
        <w:rPr>
          <w:lang w:val="en-US" w:eastAsia="en-US" w:bidi="en-US"/>
        </w:rPr>
        <w:t>N</w:t>
      </w:r>
      <w:r w:rsidRPr="005B2C03">
        <w:rPr>
          <w:lang w:eastAsia="en-US" w:bidi="en-US"/>
        </w:rPr>
        <w:t xml:space="preserve"> </w:t>
      </w:r>
      <w:r>
        <w:t>323-ФЗ первая помощь является особым видом помощи и оказывается до оказания медицинской помощи, и образовательные организации высшего и среднего профессионального медицинского образования не занимаются подготовкой специалистов в сфере первой помощи.</w:t>
      </w:r>
    </w:p>
    <w:p w:rsidR="009C2789" w:rsidRDefault="005B2C03">
      <w:pPr>
        <w:pStyle w:val="1"/>
        <w:ind w:firstLine="740"/>
        <w:jc w:val="both"/>
      </w:pPr>
      <w:r>
        <w:t>Обращаем внимание, что законодательно требование к наличию медицинского образования для преподавания первой помощи практически не регламентировано.</w:t>
      </w:r>
    </w:p>
    <w:p w:rsidR="009C2789" w:rsidRDefault="005B2C03">
      <w:pPr>
        <w:pStyle w:val="1"/>
        <w:ind w:firstLine="740"/>
        <w:jc w:val="both"/>
      </w:pPr>
      <w:proofErr w:type="gramStart"/>
      <w:r>
        <w:t>Так как реализация курса, предмета или дисциплины по первой помощи осуществляется преимущественно в организации, осуществляющей образовательную деятельность, путем утверждения образовательных программ, в том числе дополнительных общеобразовательных и дополнительных профессиональных программ, то она должна проводиться педагогическими работниками, должности которых включены в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утвержденную постановлением Правительства Российской Федерации от 21 февраля</w:t>
      </w:r>
      <w:proofErr w:type="gramEnd"/>
      <w:r>
        <w:t xml:space="preserve"> 2022 г. </w:t>
      </w:r>
      <w:r>
        <w:rPr>
          <w:lang w:val="en-US" w:eastAsia="en-US" w:bidi="en-US"/>
        </w:rPr>
        <w:t>N</w:t>
      </w:r>
      <w:r w:rsidRPr="005B2C03">
        <w:rPr>
          <w:lang w:eastAsia="en-US" w:bidi="en-US"/>
        </w:rPr>
        <w:t xml:space="preserve"> </w:t>
      </w:r>
      <w:r>
        <w:t xml:space="preserve">225. Право на занятие педагогической деятельностью имеют лица, имеющие среднее профессиональное или высшее образование и </w:t>
      </w:r>
      <w:r>
        <w:lastRenderedPageBreak/>
        <w:t xml:space="preserve">отвечающие квалификационным требованиям, указанным в квалификационных справочниках, и (или) профессиональных стандартах. Необходимо учитывать, что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w:t>
      </w:r>
      <w:proofErr w:type="gramStart"/>
      <w:r>
        <w:t>Дополнительное профессиональное образование в данном случае включает в себя прохождение подготовки по программе повышения квалификации по подготовке преподавателей, обучающих приемам оказания первой помощи, и, предшествующую этому подготовку по программе повышения квалификации по оказанию первой помощи, если она не включена отдельным модулем в программу повышения квалификации по подготовке преподавателей, обучающих приемам оказания первой помощи.</w:t>
      </w:r>
      <w:proofErr w:type="gramEnd"/>
    </w:p>
    <w:p w:rsidR="009C2789" w:rsidRDefault="005B2C03">
      <w:pPr>
        <w:pStyle w:val="1"/>
        <w:ind w:firstLine="740"/>
        <w:jc w:val="both"/>
      </w:pPr>
      <w:r>
        <w:t xml:space="preserve">В Постановлении </w:t>
      </w:r>
      <w:r>
        <w:rPr>
          <w:lang w:val="en-US" w:eastAsia="en-US" w:bidi="en-US"/>
        </w:rPr>
        <w:t>N</w:t>
      </w:r>
      <w:r w:rsidRPr="005B2C03">
        <w:rPr>
          <w:lang w:eastAsia="en-US" w:bidi="en-US"/>
        </w:rPr>
        <w:t xml:space="preserve"> </w:t>
      </w:r>
      <w:r>
        <w:t xml:space="preserve">2464 впервые нормативно определены требования к кадрам, обучающим правилам оказания первой помощи. </w:t>
      </w:r>
      <w:proofErr w:type="gramStart"/>
      <w:r>
        <w:t xml:space="preserve">Согласно пункту 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w:t>
      </w:r>
      <w:r>
        <w:rPr>
          <w:lang w:val="en-US" w:eastAsia="en-US" w:bidi="en-US"/>
        </w:rPr>
        <w:t>N</w:t>
      </w:r>
      <w:r w:rsidRPr="005B2C03">
        <w:rPr>
          <w:lang w:eastAsia="en-US" w:bidi="en-US"/>
        </w:rPr>
        <w:t xml:space="preserve"> </w:t>
      </w:r>
      <w:r>
        <w:t xml:space="preserve">2 Постановления </w:t>
      </w:r>
      <w:r>
        <w:rPr>
          <w:lang w:val="en-US" w:eastAsia="en-US" w:bidi="en-US"/>
        </w:rPr>
        <w:t>N</w:t>
      </w:r>
      <w:r w:rsidRPr="005B2C03">
        <w:rPr>
          <w:lang w:eastAsia="en-US" w:bidi="en-US"/>
        </w:rPr>
        <w:t xml:space="preserve"> </w:t>
      </w:r>
      <w:r>
        <w:t>2464, и</w:t>
      </w:r>
      <w:proofErr w:type="gramEnd"/>
      <w:r>
        <w:t xml:space="preserve">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9C2789" w:rsidRDefault="005B2C03">
      <w:pPr>
        <w:pStyle w:val="1"/>
        <w:ind w:firstLine="740"/>
        <w:jc w:val="both"/>
      </w:pPr>
      <w:r>
        <w:t xml:space="preserve">При этом требования пункта 35 Постановления </w:t>
      </w:r>
      <w:r>
        <w:rPr>
          <w:lang w:val="en-US" w:eastAsia="en-US" w:bidi="en-US"/>
        </w:rPr>
        <w:t>N</w:t>
      </w:r>
      <w:r w:rsidRPr="005B2C03">
        <w:rPr>
          <w:lang w:eastAsia="en-US" w:bidi="en-US"/>
        </w:rPr>
        <w:t xml:space="preserve"> </w:t>
      </w:r>
      <w:r>
        <w:t xml:space="preserve">2464 не содержат упоминания об обязательном наличии медицинского образования для лиц, проводящих обучение правилам оказания первой помощи, и наличия лицензии на осуществление образовательной деятельности у работодателя, проводящего </w:t>
      </w:r>
      <w:proofErr w:type="gramStart"/>
      <w:r>
        <w:t>обучение работников по оказанию</w:t>
      </w:r>
      <w:proofErr w:type="gramEnd"/>
      <w:r>
        <w:t xml:space="preserve"> первой помощи пострадавшим с привлечением работников или иных специалистов, соответствующим указанным требованиям. Также отсутствует требование о наличии у лиц, обучающих оказанию первой помощи у работодателя, статуса педагогического работника</w:t>
      </w:r>
      <w:r w:rsidR="00D1716C">
        <w:t>.</w:t>
      </w:r>
    </w:p>
    <w:sectPr w:rsidR="009C2789" w:rsidSect="009C2789">
      <w:headerReference w:type="default" r:id="rId19"/>
      <w:footerReference w:type="default" r:id="rId20"/>
      <w:pgSz w:w="11900" w:h="16840"/>
      <w:pgMar w:top="1434" w:right="767" w:bottom="1420" w:left="7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4A7" w:rsidRDefault="00A464A7" w:rsidP="009C2789">
      <w:r>
        <w:separator/>
      </w:r>
    </w:p>
  </w:endnote>
  <w:endnote w:type="continuationSeparator" w:id="0">
    <w:p w:rsidR="00A464A7" w:rsidRDefault="00A464A7" w:rsidP="009C2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03" w:rsidRDefault="005B2C03">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03" w:rsidRDefault="005B2C03">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03" w:rsidRDefault="005B2C03">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4A7" w:rsidRDefault="00A464A7"/>
  </w:footnote>
  <w:footnote w:type="continuationSeparator" w:id="0">
    <w:p w:rsidR="00A464A7" w:rsidRDefault="00A464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DA" w:rsidRDefault="00705ADA" w:rsidP="00705ADA">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03" w:rsidRDefault="005B2C03">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C03" w:rsidRDefault="005B2C03">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272D"/>
    <w:multiLevelType w:val="multilevel"/>
    <w:tmpl w:val="27065F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B1984"/>
    <w:multiLevelType w:val="multilevel"/>
    <w:tmpl w:val="405EC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35004"/>
    <w:multiLevelType w:val="multilevel"/>
    <w:tmpl w:val="CD724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41D89"/>
    <w:multiLevelType w:val="multilevel"/>
    <w:tmpl w:val="B53C6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782B31"/>
    <w:multiLevelType w:val="multilevel"/>
    <w:tmpl w:val="75DE26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C778FD"/>
    <w:multiLevelType w:val="multilevel"/>
    <w:tmpl w:val="955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977B52"/>
    <w:multiLevelType w:val="multilevel"/>
    <w:tmpl w:val="A0764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170633"/>
    <w:multiLevelType w:val="multilevel"/>
    <w:tmpl w:val="F97E09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7D6833"/>
    <w:multiLevelType w:val="multilevel"/>
    <w:tmpl w:val="6C429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
  </w:num>
  <w:num w:numId="4">
    <w:abstractNumId w:val="0"/>
  </w:num>
  <w:num w:numId="5">
    <w:abstractNumId w:val="4"/>
  </w:num>
  <w:num w:numId="6">
    <w:abstractNumId w:val="7"/>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9C2789"/>
    <w:rsid w:val="0001663E"/>
    <w:rsid w:val="00086425"/>
    <w:rsid w:val="000F6B52"/>
    <w:rsid w:val="005B2C03"/>
    <w:rsid w:val="00705ADA"/>
    <w:rsid w:val="009C2789"/>
    <w:rsid w:val="00A464A7"/>
    <w:rsid w:val="00D1716C"/>
    <w:rsid w:val="00E12DB5"/>
    <w:rsid w:val="00F14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278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9C2789"/>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
    <w:rsid w:val="009C2789"/>
    <w:rPr>
      <w:rFonts w:ascii="Times New Roman" w:eastAsia="Times New Roman" w:hAnsi="Times New Roman" w:cs="Times New Roman"/>
      <w:b w:val="0"/>
      <w:bCs w:val="0"/>
      <w:i w:val="0"/>
      <w:iCs w:val="0"/>
      <w:smallCaps w:val="0"/>
      <w:strike w:val="0"/>
      <w:u w:val="none"/>
    </w:rPr>
  </w:style>
  <w:style w:type="character" w:customStyle="1" w:styleId="2">
    <w:name w:val="Колонтитул (2)_"/>
    <w:basedOn w:val="a0"/>
    <w:link w:val="20"/>
    <w:rsid w:val="009C2789"/>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sid w:val="009C2789"/>
    <w:rPr>
      <w:rFonts w:ascii="Times New Roman" w:eastAsia="Times New Roman" w:hAnsi="Times New Roman" w:cs="Times New Roman"/>
      <w:b/>
      <w:bCs/>
      <w:i w:val="0"/>
      <w:iCs w:val="0"/>
      <w:smallCaps w:val="0"/>
      <w:strike w:val="0"/>
      <w:sz w:val="22"/>
      <w:szCs w:val="22"/>
      <w:u w:val="none"/>
    </w:rPr>
  </w:style>
  <w:style w:type="character" w:customStyle="1" w:styleId="21">
    <w:name w:val="Основной текст (2)_"/>
    <w:basedOn w:val="a0"/>
    <w:link w:val="22"/>
    <w:rsid w:val="009C2789"/>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9C2789"/>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sid w:val="009C2789"/>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9C2789"/>
    <w:rPr>
      <w:rFonts w:ascii="Arial" w:eastAsia="Arial" w:hAnsi="Arial" w:cs="Arial"/>
      <w:b/>
      <w:bCs/>
      <w:i w:val="0"/>
      <w:iCs w:val="0"/>
      <w:smallCaps w:val="0"/>
      <w:strike w:val="0"/>
      <w:u w:val="none"/>
    </w:rPr>
  </w:style>
  <w:style w:type="paragraph" w:customStyle="1" w:styleId="a4">
    <w:name w:val="Подпись к картинке"/>
    <w:basedOn w:val="a"/>
    <w:link w:val="a3"/>
    <w:rsid w:val="009C2789"/>
    <w:rPr>
      <w:rFonts w:ascii="Times New Roman" w:eastAsia="Times New Roman" w:hAnsi="Times New Roman" w:cs="Times New Roman"/>
    </w:rPr>
  </w:style>
  <w:style w:type="paragraph" w:customStyle="1" w:styleId="1">
    <w:name w:val="Основной текст1"/>
    <w:basedOn w:val="a"/>
    <w:link w:val="a5"/>
    <w:rsid w:val="009C2789"/>
    <w:pPr>
      <w:ind w:firstLine="400"/>
    </w:pPr>
    <w:rPr>
      <w:rFonts w:ascii="Times New Roman" w:eastAsia="Times New Roman" w:hAnsi="Times New Roman" w:cs="Times New Roman"/>
    </w:rPr>
  </w:style>
  <w:style w:type="paragraph" w:customStyle="1" w:styleId="20">
    <w:name w:val="Колонтитул (2)"/>
    <w:basedOn w:val="a"/>
    <w:link w:val="2"/>
    <w:rsid w:val="009C2789"/>
    <w:rPr>
      <w:rFonts w:ascii="Times New Roman" w:eastAsia="Times New Roman" w:hAnsi="Times New Roman" w:cs="Times New Roman"/>
      <w:sz w:val="20"/>
      <w:szCs w:val="20"/>
    </w:rPr>
  </w:style>
  <w:style w:type="paragraph" w:customStyle="1" w:styleId="11">
    <w:name w:val="Заголовок №1"/>
    <w:basedOn w:val="a"/>
    <w:link w:val="10"/>
    <w:rsid w:val="009C2789"/>
    <w:pPr>
      <w:spacing w:after="340" w:line="262" w:lineRule="auto"/>
      <w:jc w:val="center"/>
      <w:outlineLvl w:val="0"/>
    </w:pPr>
    <w:rPr>
      <w:rFonts w:ascii="Times New Roman" w:eastAsia="Times New Roman" w:hAnsi="Times New Roman" w:cs="Times New Roman"/>
      <w:b/>
      <w:bCs/>
      <w:sz w:val="22"/>
      <w:szCs w:val="22"/>
    </w:rPr>
  </w:style>
  <w:style w:type="paragraph" w:customStyle="1" w:styleId="22">
    <w:name w:val="Основной текст (2)"/>
    <w:basedOn w:val="a"/>
    <w:link w:val="21"/>
    <w:rsid w:val="009C2789"/>
    <w:pPr>
      <w:ind w:firstLine="740"/>
    </w:pPr>
    <w:rPr>
      <w:rFonts w:ascii="Times New Roman" w:eastAsia="Times New Roman" w:hAnsi="Times New Roman" w:cs="Times New Roman"/>
      <w:sz w:val="20"/>
      <w:szCs w:val="20"/>
    </w:rPr>
  </w:style>
  <w:style w:type="paragraph" w:customStyle="1" w:styleId="a7">
    <w:name w:val="Подпись к таблице"/>
    <w:basedOn w:val="a"/>
    <w:link w:val="a6"/>
    <w:rsid w:val="009C2789"/>
    <w:rPr>
      <w:rFonts w:ascii="Times New Roman" w:eastAsia="Times New Roman" w:hAnsi="Times New Roman" w:cs="Times New Roman"/>
    </w:rPr>
  </w:style>
  <w:style w:type="paragraph" w:customStyle="1" w:styleId="a9">
    <w:name w:val="Другое"/>
    <w:basedOn w:val="a"/>
    <w:link w:val="a8"/>
    <w:rsid w:val="009C2789"/>
    <w:pPr>
      <w:ind w:firstLine="400"/>
    </w:pPr>
    <w:rPr>
      <w:rFonts w:ascii="Times New Roman" w:eastAsia="Times New Roman" w:hAnsi="Times New Roman" w:cs="Times New Roman"/>
    </w:rPr>
  </w:style>
  <w:style w:type="paragraph" w:customStyle="1" w:styleId="30">
    <w:name w:val="Основной текст (3)"/>
    <w:basedOn w:val="a"/>
    <w:link w:val="3"/>
    <w:rsid w:val="009C2789"/>
    <w:pPr>
      <w:spacing w:after="380"/>
      <w:ind w:left="6160"/>
      <w:jc w:val="right"/>
    </w:pPr>
    <w:rPr>
      <w:rFonts w:ascii="Arial" w:eastAsia="Arial" w:hAnsi="Arial" w:cs="Arial"/>
      <w:b/>
      <w:bCs/>
    </w:rPr>
  </w:style>
  <w:style w:type="paragraph" w:styleId="aa">
    <w:name w:val="header"/>
    <w:basedOn w:val="a"/>
    <w:link w:val="ab"/>
    <w:uiPriority w:val="99"/>
    <w:semiHidden/>
    <w:unhideWhenUsed/>
    <w:rsid w:val="00705ADA"/>
    <w:pPr>
      <w:tabs>
        <w:tab w:val="center" w:pos="4677"/>
        <w:tab w:val="right" w:pos="9355"/>
      </w:tabs>
    </w:pPr>
  </w:style>
  <w:style w:type="character" w:customStyle="1" w:styleId="ab">
    <w:name w:val="Верхний колонтитул Знак"/>
    <w:basedOn w:val="a0"/>
    <w:link w:val="aa"/>
    <w:uiPriority w:val="99"/>
    <w:semiHidden/>
    <w:rsid w:val="00705ADA"/>
    <w:rPr>
      <w:color w:val="000000"/>
    </w:rPr>
  </w:style>
  <w:style w:type="paragraph" w:styleId="ac">
    <w:name w:val="footer"/>
    <w:basedOn w:val="a"/>
    <w:link w:val="ad"/>
    <w:uiPriority w:val="99"/>
    <w:semiHidden/>
    <w:unhideWhenUsed/>
    <w:rsid w:val="00705ADA"/>
    <w:pPr>
      <w:tabs>
        <w:tab w:val="center" w:pos="4677"/>
        <w:tab w:val="right" w:pos="9355"/>
      </w:tabs>
    </w:pPr>
  </w:style>
  <w:style w:type="character" w:customStyle="1" w:styleId="ad">
    <w:name w:val="Нижний колонтитул Знак"/>
    <w:basedOn w:val="a0"/>
    <w:link w:val="ac"/>
    <w:uiPriority w:val="99"/>
    <w:semiHidden/>
    <w:rsid w:val="00705AD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allfirstaid.ru/node/875" TargetMode="External"/><Relationship Id="rId13" Type="http://schemas.openxmlformats.org/officeDocument/2006/relationships/image" Target="media/image4.jpeg"/><Relationship Id="rId18" Type="http://schemas.openxmlformats.org/officeDocument/2006/relationships/hyperlink" Target="https://allfirstaid.ru/node/87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frc.org/sites/default/files/2022-02/EN_GFARC_GUIDELINES_2020.pdf" TargetMode="Externa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inzdrav.gov.ru/documents/7188-algoritmy-pervoy-pomosch"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6825</Words>
  <Characters>38905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Никулин Николай Сергеевич</cp:lastModifiedBy>
  <cp:revision>3</cp:revision>
  <dcterms:created xsi:type="dcterms:W3CDTF">2025-02-06T06:41:00Z</dcterms:created>
  <dcterms:modified xsi:type="dcterms:W3CDTF">2025-02-06T07:07:00Z</dcterms:modified>
</cp:coreProperties>
</file>