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85" w:rsidRPr="0009478F" w:rsidRDefault="00985385" w:rsidP="00985385">
      <w:pPr>
        <w:pStyle w:val="a5"/>
        <w:rPr>
          <w:rFonts w:ascii="Times New Roman" w:hAnsi="Times New Roman" w:cs="Times New Roman"/>
          <w:sz w:val="26"/>
          <w:szCs w:val="26"/>
        </w:rPr>
      </w:pPr>
      <w:r w:rsidRPr="0009478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2E60DD" wp14:editId="6E46E0D0">
            <wp:extent cx="577850" cy="698500"/>
            <wp:effectExtent l="0" t="0" r="0" b="6350"/>
            <wp:docPr id="2" name="Рисунок 2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85" w:rsidRPr="0009478F" w:rsidRDefault="00985385" w:rsidP="00985385">
      <w:pPr>
        <w:pStyle w:val="a5"/>
        <w:rPr>
          <w:sz w:val="16"/>
          <w:szCs w:val="16"/>
        </w:rPr>
      </w:pPr>
    </w:p>
    <w:p w:rsidR="00985385" w:rsidRPr="0009478F" w:rsidRDefault="00985385" w:rsidP="00985385">
      <w:pPr>
        <w:suppressAutoHyphens/>
        <w:jc w:val="center"/>
        <w:rPr>
          <w:b/>
          <w:bCs/>
          <w:sz w:val="28"/>
          <w:szCs w:val="28"/>
        </w:rPr>
      </w:pPr>
      <w:r w:rsidRPr="0009478F">
        <w:rPr>
          <w:b/>
          <w:bCs/>
        </w:rPr>
        <w:t xml:space="preserve">Муниципальное образование </w:t>
      </w:r>
      <w:proofErr w:type="spellStart"/>
      <w:r w:rsidRPr="0009478F">
        <w:rPr>
          <w:b/>
          <w:bCs/>
        </w:rPr>
        <w:t>Кондинский</w:t>
      </w:r>
      <w:proofErr w:type="spellEnd"/>
      <w:r w:rsidRPr="0009478F">
        <w:rPr>
          <w:b/>
          <w:bCs/>
        </w:rPr>
        <w:t xml:space="preserve"> район</w:t>
      </w:r>
    </w:p>
    <w:p w:rsidR="00985385" w:rsidRPr="0009478F" w:rsidRDefault="00985385" w:rsidP="00985385">
      <w:pPr>
        <w:jc w:val="center"/>
        <w:rPr>
          <w:b/>
        </w:rPr>
      </w:pPr>
      <w:r w:rsidRPr="0009478F">
        <w:rPr>
          <w:b/>
        </w:rPr>
        <w:t>Ханты-Мансийского автономного округа – Югры</w:t>
      </w:r>
    </w:p>
    <w:p w:rsidR="00985385" w:rsidRPr="0009478F" w:rsidRDefault="00985385" w:rsidP="00985385"/>
    <w:p w:rsidR="00985385" w:rsidRPr="0009478F" w:rsidRDefault="00985385" w:rsidP="00985385"/>
    <w:p w:rsidR="00985385" w:rsidRPr="0009478F" w:rsidRDefault="00985385" w:rsidP="00985385">
      <w:pPr>
        <w:pStyle w:val="a5"/>
        <w:rPr>
          <w:b/>
          <w:sz w:val="28"/>
          <w:szCs w:val="28"/>
        </w:rPr>
      </w:pPr>
      <w:r w:rsidRPr="0009478F">
        <w:rPr>
          <w:b/>
          <w:sz w:val="28"/>
          <w:szCs w:val="28"/>
        </w:rPr>
        <w:t>МУНИЦИПАЛЬНОЕ КАЗЕННОЕ УЧРЕЖДЕНИЕ</w:t>
      </w:r>
    </w:p>
    <w:p w:rsidR="00985385" w:rsidRPr="0009478F" w:rsidRDefault="00985385" w:rsidP="00985385">
      <w:pPr>
        <w:pStyle w:val="a5"/>
        <w:rPr>
          <w:b/>
          <w:sz w:val="28"/>
          <w:szCs w:val="28"/>
        </w:rPr>
      </w:pPr>
      <w:r w:rsidRPr="0009478F">
        <w:rPr>
          <w:b/>
          <w:sz w:val="28"/>
          <w:szCs w:val="28"/>
        </w:rPr>
        <w:t xml:space="preserve"> «ЕДИНАЯ ДЕЖУРНО-ДИСПЕТЧЕРСКАЯ СЛУЖБА </w:t>
      </w:r>
    </w:p>
    <w:p w:rsidR="00985385" w:rsidRPr="0009478F" w:rsidRDefault="00985385" w:rsidP="00985385">
      <w:pPr>
        <w:pStyle w:val="a5"/>
        <w:rPr>
          <w:b/>
          <w:sz w:val="28"/>
          <w:szCs w:val="28"/>
        </w:rPr>
      </w:pPr>
      <w:r w:rsidRPr="0009478F">
        <w:rPr>
          <w:b/>
          <w:sz w:val="28"/>
          <w:szCs w:val="28"/>
        </w:rPr>
        <w:t xml:space="preserve">КОНДИНСКОГО РАЙОНА» </w:t>
      </w:r>
    </w:p>
    <w:p w:rsidR="00985385" w:rsidRPr="0009478F" w:rsidRDefault="00985385" w:rsidP="00985385">
      <w:pPr>
        <w:pStyle w:val="a5"/>
      </w:pPr>
    </w:p>
    <w:p w:rsidR="00985385" w:rsidRPr="0009478F" w:rsidRDefault="00985385" w:rsidP="00985385">
      <w:pPr>
        <w:pStyle w:val="a5"/>
        <w:rPr>
          <w:b/>
        </w:rPr>
      </w:pPr>
      <w:r w:rsidRPr="0009478F">
        <w:rPr>
          <w:b/>
        </w:rPr>
        <w:t>ПРИКАЗ</w:t>
      </w:r>
    </w:p>
    <w:p w:rsidR="00985385" w:rsidRPr="0009478F" w:rsidRDefault="00985385" w:rsidP="00985385">
      <w:pPr>
        <w:pStyle w:val="a5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977"/>
        <w:gridCol w:w="3260"/>
      </w:tblGrid>
      <w:tr w:rsidR="0009478F" w:rsidRPr="00A70C90" w:rsidTr="00843C7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A70C90" w:rsidRDefault="00290595" w:rsidP="004E3BE1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0C9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E3BE1" w:rsidRPr="00A70C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30E06" w:rsidRPr="00A70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BE1" w:rsidRPr="00A70C90"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="00483750" w:rsidRPr="00A70C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85385" w:rsidRPr="00A70C9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A70C90" w:rsidRDefault="009853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A70C90" w:rsidRDefault="00985385" w:rsidP="004E3BE1">
            <w:pPr>
              <w:pStyle w:val="a5"/>
              <w:ind w:left="233" w:right="340" w:hanging="2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0C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A0B47" w:rsidRPr="00A70C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70C90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  <w:tr w:rsidR="00E36595" w:rsidRPr="00A70C90" w:rsidTr="00843C7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A70C90" w:rsidRDefault="009853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A70C90" w:rsidRDefault="009853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C9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70C90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A70C90" w:rsidRDefault="009853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385" w:rsidRPr="00A70C90" w:rsidRDefault="00985385" w:rsidP="00985385">
      <w:pPr>
        <w:suppressAutoHyphens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342652" w:rsidRPr="00A70C90" w:rsidTr="0082662F">
        <w:tc>
          <w:tcPr>
            <w:tcW w:w="5637" w:type="dxa"/>
          </w:tcPr>
          <w:p w:rsidR="005A0B47" w:rsidRPr="00A70C90" w:rsidRDefault="005A0B47" w:rsidP="005A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70C90">
              <w:rPr>
                <w:sz w:val="28"/>
                <w:szCs w:val="28"/>
              </w:rPr>
              <w:t>Об утверждении Типового положения</w:t>
            </w:r>
          </w:p>
          <w:p w:rsidR="005A0B47" w:rsidRPr="00A70C90" w:rsidRDefault="005A0B47" w:rsidP="005A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70C90">
              <w:rPr>
                <w:sz w:val="28"/>
                <w:szCs w:val="28"/>
              </w:rPr>
              <w:t xml:space="preserve">информирования работниками работодателя </w:t>
            </w:r>
          </w:p>
          <w:p w:rsidR="00342652" w:rsidRPr="00A70C90" w:rsidRDefault="005A0B47" w:rsidP="005A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70C90">
              <w:rPr>
                <w:sz w:val="28"/>
                <w:szCs w:val="28"/>
              </w:rPr>
              <w:t>о случаях склонения их к совершению коррупционных нарушений и порядке рассмотрения таких сообщений</w:t>
            </w:r>
            <w:r w:rsidRPr="00A70C90">
              <w:rPr>
                <w:sz w:val="28"/>
                <w:szCs w:val="28"/>
              </w:rPr>
              <w:t xml:space="preserve"> </w:t>
            </w:r>
            <w:r w:rsidRPr="00A70C90">
              <w:rPr>
                <w:sz w:val="28"/>
                <w:szCs w:val="28"/>
              </w:rPr>
              <w:t>в</w:t>
            </w:r>
            <w:r w:rsidRPr="00A70C90">
              <w:rPr>
                <w:sz w:val="28"/>
                <w:szCs w:val="28"/>
              </w:rPr>
              <w:t xml:space="preserve"> муниципальном казенном учреждении</w:t>
            </w:r>
            <w:r w:rsidR="0082662F" w:rsidRPr="00A70C90">
              <w:rPr>
                <w:sz w:val="28"/>
                <w:szCs w:val="28"/>
              </w:rPr>
              <w:t xml:space="preserve"> «Единая дежурно-диспетчерская служба </w:t>
            </w:r>
            <w:proofErr w:type="spellStart"/>
            <w:r w:rsidR="0082662F" w:rsidRPr="00A70C90">
              <w:rPr>
                <w:sz w:val="28"/>
                <w:szCs w:val="28"/>
              </w:rPr>
              <w:t>Кондинского</w:t>
            </w:r>
            <w:proofErr w:type="spellEnd"/>
            <w:r w:rsidR="0082662F" w:rsidRPr="00A70C90">
              <w:rPr>
                <w:sz w:val="28"/>
                <w:szCs w:val="28"/>
              </w:rPr>
              <w:t xml:space="preserve"> района»</w:t>
            </w:r>
          </w:p>
        </w:tc>
      </w:tr>
    </w:tbl>
    <w:p w:rsidR="006A467E" w:rsidRPr="00A70C90" w:rsidRDefault="006A467E" w:rsidP="006A467E">
      <w:pPr>
        <w:pStyle w:val="ae"/>
        <w:spacing w:after="0"/>
        <w:ind w:left="0"/>
        <w:rPr>
          <w:sz w:val="28"/>
          <w:szCs w:val="28"/>
        </w:rPr>
      </w:pPr>
    </w:p>
    <w:p w:rsidR="007A010F" w:rsidRPr="00A70C90" w:rsidRDefault="003C1E7F" w:rsidP="00A70C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0C90">
        <w:rPr>
          <w:sz w:val="28"/>
          <w:szCs w:val="28"/>
        </w:rPr>
        <w:tab/>
      </w:r>
      <w:r w:rsidR="004E3BE1" w:rsidRPr="00391342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</w:t>
      </w:r>
      <w:r w:rsidR="004E3BE1" w:rsidRPr="00A70C90">
        <w:rPr>
          <w:sz w:val="28"/>
          <w:szCs w:val="28"/>
        </w:rPr>
        <w:t>»,</w:t>
      </w:r>
      <w:r w:rsidR="00B77C29" w:rsidRPr="00A70C90">
        <w:rPr>
          <w:sz w:val="28"/>
          <w:szCs w:val="28"/>
        </w:rPr>
        <w:t xml:space="preserve"> </w:t>
      </w:r>
      <w:r w:rsidR="004E3BE1" w:rsidRPr="00A70C90">
        <w:rPr>
          <w:sz w:val="28"/>
          <w:szCs w:val="28"/>
        </w:rPr>
        <w:t xml:space="preserve">постановления администрации </w:t>
      </w:r>
      <w:proofErr w:type="spellStart"/>
      <w:r w:rsidR="004E3BE1" w:rsidRPr="00A70C90">
        <w:rPr>
          <w:sz w:val="28"/>
          <w:szCs w:val="28"/>
        </w:rPr>
        <w:t>Кондинского</w:t>
      </w:r>
      <w:proofErr w:type="spellEnd"/>
      <w:r w:rsidR="004E3BE1" w:rsidRPr="00A70C90">
        <w:rPr>
          <w:sz w:val="28"/>
          <w:szCs w:val="28"/>
        </w:rPr>
        <w:t xml:space="preserve"> района от 18 июня 2025 года № 68</w:t>
      </w:r>
      <w:r w:rsidR="00A70C90" w:rsidRPr="00A70C90">
        <w:rPr>
          <w:sz w:val="28"/>
          <w:szCs w:val="28"/>
        </w:rPr>
        <w:t>9</w:t>
      </w:r>
      <w:r w:rsidR="004E3BE1" w:rsidRPr="00A70C90">
        <w:rPr>
          <w:sz w:val="28"/>
          <w:szCs w:val="28"/>
        </w:rPr>
        <w:t xml:space="preserve"> «</w:t>
      </w:r>
      <w:r w:rsidR="00A70C90" w:rsidRPr="00A70C90">
        <w:rPr>
          <w:sz w:val="28"/>
          <w:szCs w:val="28"/>
        </w:rPr>
        <w:t>Об утверждении Типового положения</w:t>
      </w:r>
      <w:r w:rsidR="00A70C90" w:rsidRPr="00A70C90">
        <w:rPr>
          <w:sz w:val="28"/>
          <w:szCs w:val="28"/>
        </w:rPr>
        <w:t xml:space="preserve"> </w:t>
      </w:r>
      <w:r w:rsidR="00A70C90" w:rsidRPr="00A70C90">
        <w:rPr>
          <w:sz w:val="28"/>
          <w:szCs w:val="28"/>
        </w:rPr>
        <w:t>информирования работниками работодателя о случаях склонения их к совершению коррупционных нарушений и порядке рассмотрения таких сообщений</w:t>
      </w:r>
      <w:r w:rsidR="00A70C90" w:rsidRPr="00A70C90">
        <w:rPr>
          <w:sz w:val="28"/>
          <w:szCs w:val="28"/>
        </w:rPr>
        <w:t xml:space="preserve"> </w:t>
      </w:r>
      <w:r w:rsidR="00A70C90" w:rsidRPr="00A70C90">
        <w:rPr>
          <w:sz w:val="28"/>
          <w:szCs w:val="28"/>
        </w:rPr>
        <w:t xml:space="preserve">в муниципальных учреждениях </w:t>
      </w:r>
      <w:proofErr w:type="spellStart"/>
      <w:r w:rsidR="00A70C90" w:rsidRPr="00A70C90">
        <w:rPr>
          <w:sz w:val="28"/>
          <w:szCs w:val="28"/>
        </w:rPr>
        <w:t>Кондинского</w:t>
      </w:r>
      <w:proofErr w:type="spellEnd"/>
      <w:r w:rsidR="00A70C90" w:rsidRPr="00A70C90">
        <w:rPr>
          <w:sz w:val="28"/>
          <w:szCs w:val="28"/>
        </w:rPr>
        <w:t xml:space="preserve"> района, а также автономных некоммерческих организациях, единственным учредителем (участником) которых является муниципальное образование </w:t>
      </w:r>
      <w:proofErr w:type="spellStart"/>
      <w:r w:rsidR="00A70C90" w:rsidRPr="00A70C90">
        <w:rPr>
          <w:sz w:val="28"/>
          <w:szCs w:val="28"/>
        </w:rPr>
        <w:t>Кондинский</w:t>
      </w:r>
      <w:proofErr w:type="spellEnd"/>
      <w:r w:rsidR="00A70C90" w:rsidRPr="00A70C90">
        <w:rPr>
          <w:sz w:val="28"/>
          <w:szCs w:val="28"/>
        </w:rPr>
        <w:t xml:space="preserve"> район</w:t>
      </w:r>
      <w:r w:rsidR="004E3BE1" w:rsidRPr="00A70C90">
        <w:rPr>
          <w:sz w:val="28"/>
          <w:szCs w:val="28"/>
        </w:rPr>
        <w:t xml:space="preserve">» </w:t>
      </w:r>
      <w:r w:rsidR="00B77C29" w:rsidRPr="00A70C90">
        <w:rPr>
          <w:sz w:val="28"/>
          <w:szCs w:val="28"/>
        </w:rPr>
        <w:t>приказываю:</w:t>
      </w:r>
    </w:p>
    <w:p w:rsidR="00A70C90" w:rsidRPr="00A70C90" w:rsidRDefault="00A70C90" w:rsidP="00A70C90">
      <w:pPr>
        <w:ind w:firstLine="709"/>
        <w:jc w:val="both"/>
        <w:rPr>
          <w:sz w:val="28"/>
          <w:szCs w:val="28"/>
        </w:rPr>
      </w:pPr>
      <w:r w:rsidRPr="00A70C90">
        <w:rPr>
          <w:sz w:val="28"/>
          <w:szCs w:val="28"/>
        </w:rPr>
        <w:t>1. Утвердить:</w:t>
      </w:r>
    </w:p>
    <w:p w:rsidR="00A70C90" w:rsidRPr="00A70C90" w:rsidRDefault="00A70C90" w:rsidP="00A70C90">
      <w:pPr>
        <w:ind w:firstLine="709"/>
        <w:jc w:val="both"/>
        <w:rPr>
          <w:sz w:val="28"/>
          <w:szCs w:val="28"/>
        </w:rPr>
      </w:pPr>
      <w:r w:rsidRPr="00A70C90">
        <w:rPr>
          <w:sz w:val="28"/>
          <w:szCs w:val="28"/>
        </w:rPr>
        <w:t xml:space="preserve">1.1. Типовое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>
        <w:rPr>
          <w:sz w:val="28"/>
          <w:szCs w:val="28"/>
        </w:rPr>
        <w:t xml:space="preserve">муниципальном казенном учреждении «Единая дежурно-диспетчерская служба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района»</w:t>
      </w:r>
      <w:r w:rsidRPr="00A70C90">
        <w:rPr>
          <w:sz w:val="28"/>
          <w:szCs w:val="28"/>
        </w:rPr>
        <w:t xml:space="preserve"> (</w:t>
      </w:r>
      <w:hyperlink w:anchor="sub_1000" w:history="1">
        <w:r w:rsidRPr="00A70C90">
          <w:rPr>
            <w:b/>
            <w:bCs/>
            <w:sz w:val="28"/>
            <w:szCs w:val="28"/>
          </w:rPr>
          <w:t>приложение 1</w:t>
        </w:r>
      </w:hyperlink>
      <w:r w:rsidRPr="00A70C90">
        <w:rPr>
          <w:sz w:val="28"/>
          <w:szCs w:val="28"/>
        </w:rPr>
        <w:t>).</w:t>
      </w:r>
    </w:p>
    <w:p w:rsidR="00A70C90" w:rsidRPr="00A70C90" w:rsidRDefault="00A70C90" w:rsidP="00A70C90">
      <w:pPr>
        <w:pStyle w:val="ab"/>
        <w:shd w:val="clear" w:color="auto" w:fill="FFFFFF"/>
        <w:tabs>
          <w:tab w:val="left" w:pos="0"/>
        </w:tabs>
        <w:spacing w:line="298" w:lineRule="exact"/>
        <w:ind w:left="0" w:firstLine="709"/>
        <w:jc w:val="both"/>
        <w:rPr>
          <w:sz w:val="28"/>
          <w:szCs w:val="28"/>
        </w:rPr>
      </w:pPr>
      <w:r w:rsidRPr="00A70C90">
        <w:rPr>
          <w:sz w:val="28"/>
          <w:szCs w:val="28"/>
        </w:rPr>
        <w:t>1.2. Форму журнала регистрации и учета уведомлений о фактах обращения в целях склонения работников к совершению коррупционных правонарушений (</w:t>
      </w:r>
      <w:hyperlink w:anchor="sub_2000" w:history="1">
        <w:r w:rsidRPr="00A70C90">
          <w:rPr>
            <w:b/>
            <w:bCs/>
            <w:sz w:val="28"/>
            <w:szCs w:val="28"/>
          </w:rPr>
          <w:t>приложение 2</w:t>
        </w:r>
      </w:hyperlink>
      <w:r w:rsidRPr="00A70C90">
        <w:rPr>
          <w:sz w:val="28"/>
          <w:szCs w:val="28"/>
        </w:rPr>
        <w:t>)</w:t>
      </w:r>
    </w:p>
    <w:p w:rsidR="00B77C29" w:rsidRPr="00A70C90" w:rsidRDefault="00A70C90" w:rsidP="00A70C90">
      <w:pPr>
        <w:pStyle w:val="ab"/>
        <w:shd w:val="clear" w:color="auto" w:fill="FFFFFF"/>
        <w:tabs>
          <w:tab w:val="left" w:pos="0"/>
        </w:tabs>
        <w:spacing w:line="298" w:lineRule="exact"/>
        <w:ind w:left="0" w:firstLine="709"/>
        <w:jc w:val="both"/>
        <w:rPr>
          <w:sz w:val="28"/>
          <w:szCs w:val="28"/>
        </w:rPr>
      </w:pPr>
      <w:r w:rsidRPr="00A70C90">
        <w:rPr>
          <w:sz w:val="28"/>
          <w:szCs w:val="28"/>
        </w:rPr>
        <w:t xml:space="preserve">2. </w:t>
      </w:r>
      <w:r w:rsidR="00B77C29" w:rsidRPr="00A70C90">
        <w:rPr>
          <w:sz w:val="28"/>
          <w:szCs w:val="28"/>
        </w:rPr>
        <w:t xml:space="preserve">Довести до работников муниципального казенного учреждения «Единая дежурно-диспетчерская служба </w:t>
      </w:r>
      <w:proofErr w:type="spellStart"/>
      <w:r w:rsidR="00B77C29" w:rsidRPr="00A70C90">
        <w:rPr>
          <w:sz w:val="28"/>
          <w:szCs w:val="28"/>
        </w:rPr>
        <w:t>Кондинского</w:t>
      </w:r>
      <w:proofErr w:type="spellEnd"/>
      <w:r w:rsidR="00B77C29" w:rsidRPr="00A70C9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Типовое</w:t>
      </w:r>
      <w:r w:rsidR="004E3BE1" w:rsidRPr="00A70C90">
        <w:rPr>
          <w:sz w:val="28"/>
          <w:szCs w:val="28"/>
        </w:rPr>
        <w:t xml:space="preserve"> </w:t>
      </w:r>
      <w:r w:rsidR="008505DC" w:rsidRPr="00A70C90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="00B77C29" w:rsidRPr="00A70C90">
        <w:rPr>
          <w:sz w:val="28"/>
          <w:szCs w:val="28"/>
        </w:rPr>
        <w:t xml:space="preserve"> под роспись. </w:t>
      </w:r>
    </w:p>
    <w:p w:rsidR="00B77C29" w:rsidRPr="00A70C90" w:rsidRDefault="00B77C29" w:rsidP="00A70C90">
      <w:pPr>
        <w:pStyle w:val="ab"/>
        <w:numPr>
          <w:ilvl w:val="0"/>
          <w:numId w:val="13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  <w:rPr>
          <w:sz w:val="28"/>
          <w:szCs w:val="28"/>
        </w:rPr>
      </w:pPr>
      <w:r w:rsidRPr="00A70C90">
        <w:rPr>
          <w:sz w:val="28"/>
          <w:szCs w:val="28"/>
        </w:rPr>
        <w:lastRenderedPageBreak/>
        <w:t>Призн</w:t>
      </w:r>
      <w:r w:rsidR="004E3BE1" w:rsidRPr="00A70C90">
        <w:rPr>
          <w:sz w:val="28"/>
          <w:szCs w:val="28"/>
        </w:rPr>
        <w:t>ать утратившим силу приказ от 28</w:t>
      </w:r>
      <w:r w:rsidRPr="00A70C90">
        <w:rPr>
          <w:sz w:val="28"/>
          <w:szCs w:val="28"/>
        </w:rPr>
        <w:t xml:space="preserve"> </w:t>
      </w:r>
      <w:r w:rsidR="004E3BE1" w:rsidRPr="00A70C90">
        <w:rPr>
          <w:sz w:val="28"/>
          <w:szCs w:val="28"/>
        </w:rPr>
        <w:t>октября 2015 года № 1</w:t>
      </w:r>
      <w:r w:rsidR="00A70C90">
        <w:rPr>
          <w:sz w:val="28"/>
          <w:szCs w:val="28"/>
        </w:rPr>
        <w:t>6-од</w:t>
      </w:r>
      <w:r w:rsidRPr="00A70C90">
        <w:rPr>
          <w:sz w:val="28"/>
          <w:szCs w:val="28"/>
        </w:rPr>
        <w:t xml:space="preserve"> «Об утверждении </w:t>
      </w:r>
      <w:r w:rsidR="00A70C90">
        <w:rPr>
          <w:sz w:val="28"/>
          <w:szCs w:val="28"/>
        </w:rPr>
        <w:t xml:space="preserve">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</w:t>
      </w:r>
      <w:r w:rsidR="004E3BE1" w:rsidRPr="00A70C90">
        <w:rPr>
          <w:sz w:val="28"/>
          <w:szCs w:val="28"/>
        </w:rPr>
        <w:t>в муниципальном казенном учреждении</w:t>
      </w:r>
      <w:r w:rsidRPr="00A70C90">
        <w:rPr>
          <w:sz w:val="28"/>
          <w:szCs w:val="28"/>
        </w:rPr>
        <w:t xml:space="preserve"> «Единая дежурно-диспетчерская служба </w:t>
      </w:r>
      <w:proofErr w:type="spellStart"/>
      <w:r w:rsidRPr="00A70C90">
        <w:rPr>
          <w:sz w:val="28"/>
          <w:szCs w:val="28"/>
        </w:rPr>
        <w:t>Кондинского</w:t>
      </w:r>
      <w:proofErr w:type="spellEnd"/>
      <w:r w:rsidRPr="00A70C90">
        <w:rPr>
          <w:sz w:val="28"/>
          <w:szCs w:val="28"/>
        </w:rPr>
        <w:t xml:space="preserve"> района»</w:t>
      </w:r>
      <w:r w:rsidR="004E3BE1" w:rsidRPr="00A70C90">
        <w:rPr>
          <w:sz w:val="28"/>
          <w:szCs w:val="28"/>
        </w:rPr>
        <w:t xml:space="preserve">, единственным учредителем (участником) которого, является муниципальное образование </w:t>
      </w:r>
      <w:proofErr w:type="spellStart"/>
      <w:r w:rsidR="004E3BE1" w:rsidRPr="00A70C90">
        <w:rPr>
          <w:sz w:val="28"/>
          <w:szCs w:val="28"/>
        </w:rPr>
        <w:t>Кондинского</w:t>
      </w:r>
      <w:proofErr w:type="spellEnd"/>
      <w:r w:rsidR="004E3BE1" w:rsidRPr="00A70C90">
        <w:rPr>
          <w:sz w:val="28"/>
          <w:szCs w:val="28"/>
        </w:rPr>
        <w:t xml:space="preserve"> района»</w:t>
      </w:r>
      <w:r w:rsidRPr="00A70C90">
        <w:rPr>
          <w:sz w:val="28"/>
          <w:szCs w:val="28"/>
        </w:rPr>
        <w:t xml:space="preserve"> </w:t>
      </w:r>
    </w:p>
    <w:p w:rsidR="006B0E06" w:rsidRPr="00A70C90" w:rsidRDefault="006B0E06" w:rsidP="00A70C90">
      <w:pPr>
        <w:pStyle w:val="ab"/>
        <w:numPr>
          <w:ilvl w:val="0"/>
          <w:numId w:val="13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  <w:rPr>
          <w:sz w:val="28"/>
          <w:szCs w:val="28"/>
        </w:rPr>
      </w:pPr>
      <w:r w:rsidRPr="00A70C90">
        <w:rPr>
          <w:rStyle w:val="postbody1"/>
          <w:sz w:val="28"/>
          <w:szCs w:val="28"/>
        </w:rPr>
        <w:t>Контроль за исполнением настоящего приказа оставляю за собой</w:t>
      </w:r>
    </w:p>
    <w:p w:rsidR="003B0380" w:rsidRPr="00A70C90" w:rsidRDefault="003B0380" w:rsidP="003B0380">
      <w:pPr>
        <w:rPr>
          <w:rStyle w:val="postbody1"/>
          <w:sz w:val="28"/>
          <w:szCs w:val="28"/>
        </w:rPr>
      </w:pPr>
    </w:p>
    <w:p w:rsidR="001F634E" w:rsidRPr="00A70C90" w:rsidRDefault="001F634E" w:rsidP="003B0380">
      <w:pPr>
        <w:rPr>
          <w:rStyle w:val="postbody1"/>
          <w:sz w:val="28"/>
          <w:szCs w:val="28"/>
        </w:rPr>
      </w:pPr>
    </w:p>
    <w:p w:rsidR="003B0380" w:rsidRPr="00A70C90" w:rsidRDefault="003B0380" w:rsidP="003B0380">
      <w:pPr>
        <w:rPr>
          <w:rStyle w:val="postbody1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44"/>
      </w:tblGrid>
      <w:tr w:rsidR="0009478F" w:rsidRPr="00A70C90" w:rsidTr="001F634E">
        <w:tc>
          <w:tcPr>
            <w:tcW w:w="4760" w:type="dxa"/>
          </w:tcPr>
          <w:p w:rsidR="002F49B7" w:rsidRPr="00A70C90" w:rsidRDefault="002F49B7" w:rsidP="002F49B7">
            <w:pPr>
              <w:rPr>
                <w:rStyle w:val="postbody1"/>
                <w:sz w:val="28"/>
                <w:szCs w:val="28"/>
              </w:rPr>
            </w:pPr>
            <w:r w:rsidRPr="00A70C90">
              <w:rPr>
                <w:rStyle w:val="postbody1"/>
                <w:sz w:val="28"/>
                <w:szCs w:val="28"/>
              </w:rPr>
              <w:t>Директор</w:t>
            </w:r>
          </w:p>
        </w:tc>
        <w:tc>
          <w:tcPr>
            <w:tcW w:w="4844" w:type="dxa"/>
          </w:tcPr>
          <w:p w:rsidR="002F49B7" w:rsidRPr="00A70C90" w:rsidRDefault="002F49B7" w:rsidP="002F49B7">
            <w:pPr>
              <w:jc w:val="right"/>
              <w:rPr>
                <w:rStyle w:val="postbody1"/>
                <w:sz w:val="28"/>
                <w:szCs w:val="28"/>
              </w:rPr>
            </w:pPr>
            <w:r w:rsidRPr="00A70C90">
              <w:rPr>
                <w:rStyle w:val="postbody1"/>
                <w:sz w:val="28"/>
                <w:szCs w:val="28"/>
              </w:rPr>
              <w:t>П. В. Карпов</w:t>
            </w:r>
          </w:p>
        </w:tc>
      </w:tr>
    </w:tbl>
    <w:p w:rsidR="001F634E" w:rsidRPr="0009478F" w:rsidRDefault="001F634E">
      <w:r w:rsidRPr="0009478F">
        <w:br w:type="page"/>
      </w:r>
    </w:p>
    <w:p w:rsidR="00391342" w:rsidRPr="00953EC8" w:rsidRDefault="00391342" w:rsidP="003913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1</w:t>
      </w:r>
    </w:p>
    <w:p w:rsidR="00391342" w:rsidRDefault="00391342" w:rsidP="003913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>
        <w:t xml:space="preserve">приказу </w:t>
      </w:r>
      <w:r>
        <w:t xml:space="preserve">от </w:t>
      </w:r>
      <w:r>
        <w:t>02</w:t>
      </w:r>
      <w:r>
        <w:t>.0</w:t>
      </w:r>
      <w:r>
        <w:t>7</w:t>
      </w:r>
      <w:r>
        <w:t xml:space="preserve">.2025 № </w:t>
      </w:r>
      <w:r>
        <w:t>17-од</w:t>
      </w:r>
    </w:p>
    <w:p w:rsidR="00391342" w:rsidRPr="009F2C89" w:rsidRDefault="00391342" w:rsidP="00391342"/>
    <w:p w:rsidR="00391342" w:rsidRDefault="00391342" w:rsidP="00391342">
      <w:pPr>
        <w:shd w:val="clear" w:color="auto" w:fill="FFFFFF"/>
        <w:autoSpaceDE w:val="0"/>
        <w:autoSpaceDN w:val="0"/>
        <w:adjustRightInd w:val="0"/>
        <w:jc w:val="center"/>
      </w:pPr>
      <w:r w:rsidRPr="00391342">
        <w:t xml:space="preserve">Типовое положение </w:t>
      </w:r>
    </w:p>
    <w:p w:rsidR="00391342" w:rsidRPr="009F2C89" w:rsidRDefault="00391342" w:rsidP="00391342">
      <w:pPr>
        <w:shd w:val="clear" w:color="auto" w:fill="FFFFFF"/>
        <w:autoSpaceDE w:val="0"/>
        <w:autoSpaceDN w:val="0"/>
        <w:adjustRightInd w:val="0"/>
        <w:jc w:val="center"/>
      </w:pPr>
      <w:r w:rsidRPr="00391342"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>
        <w:t xml:space="preserve">муниципальном казенном учреждении «Единая дежурно-диспетчерская служба </w:t>
      </w:r>
      <w:proofErr w:type="spellStart"/>
      <w:r>
        <w:t>Кондинского</w:t>
      </w:r>
      <w:proofErr w:type="spellEnd"/>
      <w:r>
        <w:t xml:space="preserve"> района»</w:t>
      </w:r>
    </w:p>
    <w:p w:rsidR="00391342" w:rsidRPr="009F2C89" w:rsidRDefault="00391342" w:rsidP="00391342">
      <w:pPr>
        <w:shd w:val="clear" w:color="auto" w:fill="FFFFFF"/>
        <w:autoSpaceDE w:val="0"/>
        <w:autoSpaceDN w:val="0"/>
        <w:adjustRightInd w:val="0"/>
        <w:jc w:val="center"/>
      </w:pPr>
      <w:r w:rsidRPr="009F2C89">
        <w:t>(далее - Положение)</w:t>
      </w:r>
    </w:p>
    <w:p w:rsidR="00391342" w:rsidRPr="009F2C89" w:rsidRDefault="00391342" w:rsidP="00391342">
      <w:pPr>
        <w:ind w:firstLine="709"/>
        <w:jc w:val="both"/>
      </w:pPr>
    </w:p>
    <w:p w:rsidR="00391342" w:rsidRPr="009F2C89" w:rsidRDefault="00391342" w:rsidP="00391342">
      <w:pPr>
        <w:ind w:firstLine="709"/>
        <w:jc w:val="both"/>
      </w:pPr>
      <w:bookmarkStart w:id="0" w:name="sub_1001"/>
      <w:r w:rsidRPr="009F2C89">
        <w:t xml:space="preserve">1. Положение определяет порядок информирования работодателя работниками </w:t>
      </w:r>
      <w:r>
        <w:t xml:space="preserve">муниципального казенного учреждения «Единая дежурно-диспетчерская служба </w:t>
      </w:r>
      <w:proofErr w:type="spellStart"/>
      <w:r>
        <w:t>Кондинского</w:t>
      </w:r>
      <w:proofErr w:type="spellEnd"/>
      <w:r>
        <w:t xml:space="preserve"> района» </w:t>
      </w:r>
      <w:r w:rsidRPr="009F2C89">
        <w:t>(далее - организации), о случаях склонения работников к совершению коррупционных нарушений.</w:t>
      </w:r>
    </w:p>
    <w:p w:rsidR="00391342" w:rsidRPr="009F2C89" w:rsidRDefault="00391342" w:rsidP="00391342">
      <w:pPr>
        <w:ind w:firstLine="709"/>
        <w:jc w:val="both"/>
      </w:pPr>
      <w:bookmarkStart w:id="1" w:name="sub_1002"/>
      <w:bookmarkEnd w:id="0"/>
      <w:r w:rsidRPr="009F2C89">
        <w:t>2. В целях Положения используются следующие понятия:</w:t>
      </w:r>
    </w:p>
    <w:bookmarkEnd w:id="1"/>
    <w:p w:rsidR="00391342" w:rsidRPr="009F2C89" w:rsidRDefault="00391342" w:rsidP="00391342">
      <w:pPr>
        <w:ind w:firstLine="709"/>
        <w:jc w:val="both"/>
      </w:pPr>
      <w:r w:rsidRPr="009F2C89">
        <w:rPr>
          <w:rStyle w:val="af5"/>
          <w:b w:val="0"/>
          <w:bCs w:val="0"/>
          <w:color w:val="auto"/>
        </w:rPr>
        <w:t xml:space="preserve">1) </w:t>
      </w:r>
      <w:r>
        <w:rPr>
          <w:rStyle w:val="af5"/>
          <w:b w:val="0"/>
          <w:bCs w:val="0"/>
          <w:color w:val="auto"/>
        </w:rPr>
        <w:t>р</w:t>
      </w:r>
      <w:r w:rsidRPr="009F2C89">
        <w:rPr>
          <w:rStyle w:val="af5"/>
          <w:b w:val="0"/>
          <w:bCs w:val="0"/>
          <w:color w:val="auto"/>
        </w:rPr>
        <w:t>аботники организации</w:t>
      </w:r>
      <w:r w:rsidRPr="009F2C89">
        <w:t xml:space="preserve"> - физические лица, состоящие с организацией в трудовых отношениях на основании трудового договора</w:t>
      </w:r>
      <w:r>
        <w:t>;</w:t>
      </w:r>
    </w:p>
    <w:p w:rsidR="00391342" w:rsidRPr="009F2C89" w:rsidRDefault="00391342" w:rsidP="00391342">
      <w:pPr>
        <w:ind w:firstLine="709"/>
        <w:jc w:val="both"/>
      </w:pPr>
      <w:r w:rsidRPr="009F2C89">
        <w:rPr>
          <w:rStyle w:val="af5"/>
          <w:b w:val="0"/>
          <w:bCs w:val="0"/>
          <w:color w:val="auto"/>
        </w:rPr>
        <w:t xml:space="preserve">2) </w:t>
      </w:r>
      <w:r>
        <w:rPr>
          <w:rStyle w:val="af5"/>
          <w:b w:val="0"/>
          <w:bCs w:val="0"/>
          <w:color w:val="auto"/>
        </w:rPr>
        <w:t>у</w:t>
      </w:r>
      <w:r w:rsidRPr="009F2C89">
        <w:rPr>
          <w:rStyle w:val="af5"/>
          <w:b w:val="0"/>
          <w:bCs w:val="0"/>
          <w:color w:val="auto"/>
        </w:rPr>
        <w:t>ведомление</w:t>
      </w:r>
      <w:r w:rsidRPr="009F2C89">
        <w:t xml:space="preserve"> - сообщение работника организации об обращении к нему в целях склонения к совершению коррупционных правонарушений</w:t>
      </w:r>
      <w:r>
        <w:t>;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3) </w:t>
      </w:r>
      <w:r>
        <w:t>и</w:t>
      </w:r>
      <w:r w:rsidRPr="009F2C89">
        <w:t xml:space="preserve">ные </w:t>
      </w:r>
      <w:hyperlink r:id="rId9" w:history="1">
        <w:r w:rsidRPr="009F2C89">
          <w:rPr>
            <w:rStyle w:val="af2"/>
          </w:rPr>
          <w:t>понятия</w:t>
        </w:r>
      </w:hyperlink>
      <w:r w:rsidRPr="009F2C89">
        <w:t xml:space="preserve">, используемые в Положении, применяются в том же значении, что </w:t>
      </w:r>
      <w:r>
        <w:br/>
      </w:r>
      <w:r w:rsidRPr="009F2C89">
        <w:t xml:space="preserve">и в </w:t>
      </w:r>
      <w:hyperlink r:id="rId10" w:history="1">
        <w:r w:rsidRPr="009F2C89">
          <w:rPr>
            <w:rStyle w:val="af2"/>
          </w:rPr>
          <w:t>Федеральном законе</w:t>
        </w:r>
      </w:hyperlink>
      <w:r w:rsidRPr="009F2C89">
        <w:t xml:space="preserve"> от 25 декабря 2014 года № 273-ФЗ «О противодействии коррупции».</w:t>
      </w:r>
    </w:p>
    <w:p w:rsidR="00391342" w:rsidRPr="009F2C89" w:rsidRDefault="00391342" w:rsidP="00391342">
      <w:pPr>
        <w:ind w:firstLine="709"/>
        <w:jc w:val="both"/>
      </w:pPr>
      <w:bookmarkStart w:id="2" w:name="sub_1003"/>
      <w:r w:rsidRPr="009F2C89">
        <w:t xml:space="preserve">3. Работники обязаны информировать работодателя обо всех случаях обращения </w:t>
      </w:r>
      <w:r>
        <w:br/>
      </w:r>
      <w:r w:rsidRPr="009F2C89">
        <w:t>к ним лиц в целях склонения их к совершению коррупционных правонарушений.</w:t>
      </w:r>
    </w:p>
    <w:p w:rsidR="00391342" w:rsidRPr="009F2C89" w:rsidRDefault="00391342" w:rsidP="00391342">
      <w:pPr>
        <w:ind w:firstLine="709"/>
        <w:jc w:val="both"/>
      </w:pPr>
      <w:bookmarkStart w:id="3" w:name="sub_1004"/>
      <w:bookmarkEnd w:id="2"/>
      <w:r w:rsidRPr="009F2C89">
        <w:t xml:space="preserve">4. В случае поступления к работнику организации обращения в целях склонения </w:t>
      </w:r>
      <w:r>
        <w:br/>
      </w:r>
      <w:r w:rsidRPr="009F2C89">
        <w:t>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bookmarkEnd w:id="3"/>
    <w:p w:rsidR="00391342" w:rsidRPr="009F2C89" w:rsidRDefault="00391342" w:rsidP="00391342">
      <w:pPr>
        <w:ind w:firstLine="709"/>
        <w:jc w:val="both"/>
      </w:pPr>
      <w:r w:rsidRPr="009F2C89">
        <w:t>При невозможности направить уведомление в указанный срок (в случае отпуск</w:t>
      </w:r>
      <w:r>
        <w:t>а, временной нетрудоспособности</w:t>
      </w:r>
      <w:r w:rsidRPr="009F2C89">
        <w:t>, командировк</w:t>
      </w:r>
      <w:r>
        <w:t>и и так далее</w:t>
      </w:r>
      <w:r w:rsidRPr="009F2C89">
        <w:t xml:space="preserve">) работник организации направляет работодателю уведомление в течение одного рабочего дня после прибытия </w:t>
      </w:r>
      <w:r>
        <w:br/>
      </w:r>
      <w:r w:rsidRPr="009F2C89">
        <w:t>на рабочее место.</w:t>
      </w:r>
    </w:p>
    <w:p w:rsidR="00391342" w:rsidRPr="009F2C89" w:rsidRDefault="00391342" w:rsidP="00391342">
      <w:pPr>
        <w:ind w:firstLine="709"/>
        <w:jc w:val="both"/>
      </w:pPr>
      <w:bookmarkStart w:id="4" w:name="sub_1005"/>
      <w:r w:rsidRPr="009F2C89">
        <w:t>5. В уведомлении должны содержаться следующие сведения:</w:t>
      </w:r>
    </w:p>
    <w:bookmarkEnd w:id="4"/>
    <w:p w:rsidR="00391342" w:rsidRPr="009F2C89" w:rsidRDefault="00391342" w:rsidP="00391342">
      <w:pPr>
        <w:ind w:firstLine="709"/>
        <w:jc w:val="both"/>
      </w:pPr>
      <w:r w:rsidRPr="009F2C89">
        <w:t xml:space="preserve">1) </w:t>
      </w:r>
      <w:r>
        <w:t>ф</w:t>
      </w:r>
      <w:r w:rsidRPr="009F2C89">
        <w:t>амилия, имя, отчество уведомителя, контактный телефон, а также иная информация, которая, по мнению уведомителя, п</w:t>
      </w:r>
      <w:r>
        <w:t>оможет установить с ним контакт;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2) </w:t>
      </w:r>
      <w:r>
        <w:t>замещаемая должность;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3) </w:t>
      </w:r>
      <w:r>
        <w:t>о</w:t>
      </w:r>
      <w:r w:rsidRPr="009F2C89">
        <w:t xml:space="preserve">бстоятельства, при которых произошло обращение в целях склонения </w:t>
      </w:r>
      <w:r>
        <w:br/>
      </w:r>
      <w:r w:rsidRPr="009F2C89">
        <w:t>к совершен</w:t>
      </w:r>
      <w:r>
        <w:t>ию коррупционных правонарушений;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4) </w:t>
      </w:r>
      <w:r>
        <w:t>и</w:t>
      </w:r>
      <w:r w:rsidRPr="009F2C89">
        <w:t>звестные сведения о лице (физическом или юридическом), выступившем с обращением в целях склонения к совершен</w:t>
      </w:r>
      <w:r>
        <w:t>ию коррупционных правонарушений;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5) </w:t>
      </w:r>
      <w:r>
        <w:t>и</w:t>
      </w:r>
      <w:r w:rsidRPr="009F2C89">
        <w:t>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</w:t>
      </w:r>
      <w:r>
        <w:t xml:space="preserve"> иные обстоятельства обращения);</w:t>
      </w:r>
    </w:p>
    <w:p w:rsidR="00391342" w:rsidRPr="009F2C89" w:rsidRDefault="00391342" w:rsidP="00391342">
      <w:pPr>
        <w:ind w:firstLine="709"/>
        <w:jc w:val="both"/>
      </w:pPr>
      <w:r>
        <w:t>6) с</w:t>
      </w:r>
      <w:r w:rsidRPr="009F2C89">
        <w:t>ведения о лицах, имеющих отношение к данному делу, и с</w:t>
      </w:r>
      <w:r>
        <w:t>видетелях, если таковые имеются;</w:t>
      </w:r>
    </w:p>
    <w:p w:rsidR="00391342" w:rsidRPr="009F2C89" w:rsidRDefault="00391342" w:rsidP="00391342">
      <w:pPr>
        <w:ind w:firstLine="709"/>
        <w:jc w:val="both"/>
      </w:pPr>
      <w:r>
        <w:t>7) с</w:t>
      </w:r>
      <w:r w:rsidRPr="009F2C89">
        <w:t>ведения об информировании органов прокуратуры или других государственных органов об обращении в целях склонения к совершению коррупционн</w:t>
      </w:r>
      <w:r>
        <w:t>ых правонарушений (при наличии);</w:t>
      </w:r>
    </w:p>
    <w:p w:rsidR="00391342" w:rsidRPr="009F2C89" w:rsidRDefault="00391342" w:rsidP="00391342">
      <w:pPr>
        <w:ind w:firstLine="709"/>
        <w:jc w:val="both"/>
      </w:pPr>
      <w:r>
        <w:t>8) и</w:t>
      </w:r>
      <w:r w:rsidRPr="009F2C89">
        <w:t xml:space="preserve">ные известные сведения, представляющие интерес </w:t>
      </w:r>
      <w:r>
        <w:t>для разбирательства по существу;</w:t>
      </w:r>
    </w:p>
    <w:p w:rsidR="00391342" w:rsidRPr="009F2C89" w:rsidRDefault="00391342" w:rsidP="00391342">
      <w:pPr>
        <w:ind w:firstLine="709"/>
        <w:jc w:val="both"/>
      </w:pPr>
      <w:r>
        <w:t>9) подпись уведомителя;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10) </w:t>
      </w:r>
      <w:r>
        <w:t>д</w:t>
      </w:r>
      <w:r w:rsidRPr="009F2C89">
        <w:t>ата составления уведомления.</w:t>
      </w:r>
    </w:p>
    <w:p w:rsidR="00391342" w:rsidRPr="009F2C89" w:rsidRDefault="00391342" w:rsidP="00391342">
      <w:pPr>
        <w:ind w:firstLine="709"/>
        <w:jc w:val="both"/>
      </w:pPr>
      <w:bookmarkStart w:id="5" w:name="sub_1006"/>
      <w:r w:rsidRPr="009F2C89">
        <w:lastRenderedPageBreak/>
        <w:t xml:space="preserve">6. Работодатель рассматривает уведомление и передает его в структурное подразделение или должностному лицу, ответственному </w:t>
      </w:r>
      <w:r w:rsidRPr="009F2C89">
        <w:rPr>
          <w:shd w:val="clear" w:color="auto" w:fill="FFFFFF"/>
        </w:rPr>
        <w:t>за профилактику коррупционных и иных правонарушений</w:t>
      </w:r>
      <w:r w:rsidRPr="009F2C89">
        <w:t xml:space="preserve"> в организации,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</w:t>
      </w:r>
      <w:hyperlink w:anchor="sub_2000" w:history="1">
        <w:r w:rsidRPr="009F2C89">
          <w:rPr>
            <w:rStyle w:val="af2"/>
          </w:rPr>
          <w:t>приложение 2</w:t>
        </w:r>
      </w:hyperlink>
      <w:r w:rsidRPr="009F2C89">
        <w:t xml:space="preserve"> к </w:t>
      </w:r>
      <w:r w:rsidR="00C76013">
        <w:t>приказу от 02</w:t>
      </w:r>
      <w:r>
        <w:t xml:space="preserve"> </w:t>
      </w:r>
      <w:r w:rsidR="00C76013">
        <w:t>июля</w:t>
      </w:r>
      <w:r>
        <w:t xml:space="preserve"> 2025 года № </w:t>
      </w:r>
      <w:r w:rsidR="00C76013">
        <w:t>17-од</w:t>
      </w:r>
      <w:bookmarkStart w:id="6" w:name="_GoBack"/>
      <w:bookmarkEnd w:id="6"/>
      <w:r w:rsidRPr="009F2C89">
        <w:t>) в день получения уведомления.</w:t>
      </w:r>
    </w:p>
    <w:bookmarkEnd w:id="5"/>
    <w:p w:rsidR="00391342" w:rsidRPr="009F2C89" w:rsidRDefault="00391342" w:rsidP="00391342">
      <w:pPr>
        <w:ind w:firstLine="709"/>
        <w:jc w:val="both"/>
      </w:pPr>
      <w:r w:rsidRPr="009F2C89">
        <w:t xml:space="preserve">Анонимные уведомления передаются в структурное подразделение или должностному лицу, ответственному </w:t>
      </w:r>
      <w:r w:rsidRPr="009F2C89">
        <w:rPr>
          <w:shd w:val="clear" w:color="auto" w:fill="FFFFFF"/>
        </w:rPr>
        <w:t>за профилактику коррупционных и иных правонарушений</w:t>
      </w:r>
      <w:r w:rsidRPr="009F2C89">
        <w:t xml:space="preserve"> в организации, для сведения.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Анонимные уведомления регистрируются в журнале, но к рассмотрению </w:t>
      </w:r>
      <w:r>
        <w:br/>
      </w:r>
      <w:r w:rsidRPr="009F2C89">
        <w:t>не принимаются.</w:t>
      </w:r>
    </w:p>
    <w:p w:rsidR="00391342" w:rsidRPr="009F2C89" w:rsidRDefault="00391342" w:rsidP="00391342">
      <w:pPr>
        <w:ind w:firstLine="709"/>
        <w:jc w:val="both"/>
      </w:pPr>
      <w:bookmarkStart w:id="7" w:name="sub_1007"/>
      <w:r w:rsidRPr="009F2C89"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391342" w:rsidRPr="009F2C89" w:rsidRDefault="00391342" w:rsidP="00391342">
      <w:pPr>
        <w:ind w:firstLine="709"/>
        <w:jc w:val="both"/>
      </w:pPr>
      <w:bookmarkStart w:id="8" w:name="sub_1008"/>
      <w:bookmarkEnd w:id="7"/>
      <w:r w:rsidRPr="009F2C89"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391342" w:rsidRPr="009F2C89" w:rsidRDefault="00391342" w:rsidP="00391342">
      <w:pPr>
        <w:ind w:firstLine="709"/>
        <w:jc w:val="both"/>
      </w:pPr>
      <w:bookmarkStart w:id="9" w:name="sub_1009"/>
      <w:bookmarkEnd w:id="8"/>
      <w:r w:rsidRPr="009F2C89"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391342" w:rsidRPr="009F2C89" w:rsidRDefault="00391342" w:rsidP="00391342">
      <w:pPr>
        <w:ind w:firstLine="709"/>
        <w:jc w:val="both"/>
      </w:pPr>
      <w:bookmarkStart w:id="10" w:name="sub_1010"/>
      <w:bookmarkEnd w:id="9"/>
      <w:r w:rsidRPr="009F2C89">
        <w:t>10. В ходе проверки должны быть установлены:</w:t>
      </w:r>
    </w:p>
    <w:bookmarkEnd w:id="10"/>
    <w:p w:rsidR="00391342" w:rsidRPr="009F2C89" w:rsidRDefault="00391342" w:rsidP="00391342">
      <w:pPr>
        <w:ind w:firstLine="709"/>
        <w:jc w:val="both"/>
      </w:pPr>
      <w:r w:rsidRPr="009F2C89">
        <w:t xml:space="preserve">1) </w:t>
      </w:r>
      <w:r>
        <w:t>п</w:t>
      </w:r>
      <w:r w:rsidRPr="009F2C89">
        <w:t>ричины и условия, которые способствовали обращению лица к работнику организации с целью склонения его к совершен</w:t>
      </w:r>
      <w:r>
        <w:t>ию коррупционных правонарушений;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2) </w:t>
      </w:r>
      <w:r>
        <w:t>д</w:t>
      </w:r>
      <w:r w:rsidRPr="009F2C89">
        <w:t>ействия (бездействие) работника организации, к незаконному исполнению которых его пытались склонить.</w:t>
      </w:r>
    </w:p>
    <w:p w:rsidR="00391342" w:rsidRPr="009F2C89" w:rsidRDefault="00391342" w:rsidP="00391342">
      <w:pPr>
        <w:ind w:firstLine="709"/>
        <w:jc w:val="both"/>
      </w:pPr>
      <w:bookmarkStart w:id="11" w:name="sub_1011"/>
      <w:r w:rsidRPr="009F2C89"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391342" w:rsidRPr="009F2C89" w:rsidRDefault="00391342" w:rsidP="00391342">
      <w:pPr>
        <w:ind w:firstLine="709"/>
        <w:jc w:val="both"/>
      </w:pPr>
      <w:bookmarkStart w:id="12" w:name="sub_1012"/>
      <w:bookmarkEnd w:id="11"/>
      <w:r w:rsidRPr="009F2C89">
        <w:t>12. В заключении указываются:</w:t>
      </w:r>
    </w:p>
    <w:bookmarkEnd w:id="12"/>
    <w:p w:rsidR="00391342" w:rsidRPr="009F2C89" w:rsidRDefault="00391342" w:rsidP="00391342">
      <w:pPr>
        <w:ind w:firstLine="709"/>
        <w:jc w:val="both"/>
      </w:pPr>
      <w:r>
        <w:t>1) состав комиссии;</w:t>
      </w:r>
    </w:p>
    <w:p w:rsidR="00391342" w:rsidRPr="009F2C89" w:rsidRDefault="00391342" w:rsidP="00391342">
      <w:pPr>
        <w:ind w:firstLine="709"/>
        <w:jc w:val="both"/>
      </w:pPr>
      <w:r>
        <w:t>2) сроки проведения проверки;</w:t>
      </w:r>
    </w:p>
    <w:p w:rsidR="00391342" w:rsidRPr="009F2C89" w:rsidRDefault="00391342" w:rsidP="00391342">
      <w:pPr>
        <w:ind w:firstLine="709"/>
        <w:jc w:val="both"/>
      </w:pPr>
      <w:r w:rsidRPr="009F2C89">
        <w:t>3</w:t>
      </w:r>
      <w:r>
        <w:t>) с</w:t>
      </w:r>
      <w:r w:rsidRPr="009F2C89">
        <w:t>оставитель уведомления и обстоятельства, послужившие осн</w:t>
      </w:r>
      <w:r>
        <w:t>ованием для проведения проверки;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4) </w:t>
      </w:r>
      <w:r>
        <w:t>п</w:t>
      </w:r>
      <w:r w:rsidRPr="009F2C89">
        <w:t>одтверждение достоверности (либо опровержение) факта, послужившего основан</w:t>
      </w:r>
      <w:r>
        <w:t>ием для составления уведомления;</w:t>
      </w:r>
    </w:p>
    <w:p w:rsidR="00391342" w:rsidRPr="009F2C89" w:rsidRDefault="00391342" w:rsidP="00391342">
      <w:pPr>
        <w:ind w:firstLine="709"/>
        <w:jc w:val="both"/>
      </w:pPr>
      <w:r w:rsidRPr="009F2C89">
        <w:t xml:space="preserve">5) </w:t>
      </w:r>
      <w:r>
        <w:t>п</w:t>
      </w:r>
      <w:r w:rsidRPr="009F2C89">
        <w:t>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391342" w:rsidRPr="009F2C89" w:rsidRDefault="00391342" w:rsidP="00391342">
      <w:pPr>
        <w:ind w:firstLine="709"/>
        <w:jc w:val="both"/>
      </w:pPr>
      <w:bookmarkStart w:id="13" w:name="sub_1013"/>
      <w:r w:rsidRPr="009F2C89"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bookmarkEnd w:id="13"/>
    <w:p w:rsidR="00391342" w:rsidRPr="009F2C89" w:rsidRDefault="00391342" w:rsidP="00391342">
      <w:pPr>
        <w:ind w:firstLine="709"/>
        <w:jc w:val="both"/>
      </w:pPr>
      <w:r w:rsidRPr="009F2C89">
        <w:t>Работодателем принимается решение о передаче информации в органы прокуратуры.</w:t>
      </w:r>
    </w:p>
    <w:p w:rsidR="00391342" w:rsidRPr="009F2C89" w:rsidRDefault="00391342" w:rsidP="00391342">
      <w:pPr>
        <w:ind w:firstLine="709"/>
        <w:jc w:val="both"/>
      </w:pPr>
      <w:r w:rsidRPr="009F2C89">
        <w:t>14. 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поведению,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391342" w:rsidRPr="00A74582" w:rsidRDefault="00391342" w:rsidP="00391342">
      <w:pPr>
        <w:ind w:firstLine="709"/>
        <w:jc w:val="both"/>
        <w:rPr>
          <w:sz w:val="26"/>
          <w:szCs w:val="26"/>
        </w:rPr>
        <w:sectPr w:rsidR="00391342" w:rsidRPr="00A74582" w:rsidSect="009F2C89">
          <w:headerReference w:type="even" r:id="rId11"/>
          <w:headerReference w:type="default" r:id="rId12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391342" w:rsidRPr="00953EC8" w:rsidRDefault="00391342" w:rsidP="00391342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391342" w:rsidRDefault="00391342" w:rsidP="00391342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>
        <w:t>приказу от 02.07</w:t>
      </w:r>
      <w:r>
        <w:t xml:space="preserve">.2025 № </w:t>
      </w:r>
      <w:r>
        <w:t>17-од</w:t>
      </w:r>
    </w:p>
    <w:p w:rsidR="00391342" w:rsidRPr="000C5D8E" w:rsidRDefault="00391342" w:rsidP="00391342">
      <w:pPr>
        <w:rPr>
          <w:sz w:val="26"/>
          <w:szCs w:val="26"/>
        </w:rPr>
      </w:pPr>
    </w:p>
    <w:p w:rsidR="00391342" w:rsidRDefault="00391342" w:rsidP="00391342">
      <w:pPr>
        <w:jc w:val="center"/>
        <w:rPr>
          <w:sz w:val="26"/>
          <w:szCs w:val="26"/>
        </w:rPr>
      </w:pPr>
      <w:r w:rsidRPr="000C5D8E">
        <w:rPr>
          <w:sz w:val="26"/>
          <w:szCs w:val="26"/>
        </w:rPr>
        <w:t>Форма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журнала</w:t>
      </w:r>
      <w:r>
        <w:rPr>
          <w:sz w:val="26"/>
          <w:szCs w:val="26"/>
        </w:rPr>
        <w:t xml:space="preserve"> </w:t>
      </w:r>
    </w:p>
    <w:p w:rsidR="00391342" w:rsidRPr="000C5D8E" w:rsidRDefault="00391342" w:rsidP="00391342">
      <w:pPr>
        <w:jc w:val="center"/>
        <w:rPr>
          <w:sz w:val="26"/>
          <w:szCs w:val="26"/>
        </w:rPr>
      </w:pPr>
      <w:r w:rsidRPr="000C5D8E">
        <w:rPr>
          <w:sz w:val="26"/>
          <w:szCs w:val="26"/>
        </w:rPr>
        <w:t>регистрации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учета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уведомлений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фактах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обращения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склонения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совершению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коррупционных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правонарушений</w:t>
      </w:r>
    </w:p>
    <w:p w:rsidR="00391342" w:rsidRPr="000C5D8E" w:rsidRDefault="00391342" w:rsidP="00391342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985"/>
        <w:gridCol w:w="1962"/>
        <w:gridCol w:w="2864"/>
        <w:gridCol w:w="1702"/>
        <w:gridCol w:w="1844"/>
        <w:gridCol w:w="1844"/>
        <w:gridCol w:w="1593"/>
      </w:tblGrid>
      <w:tr w:rsidR="00391342" w:rsidRPr="000C5D8E" w:rsidTr="00F43CB0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уведомителе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обращения.</w:t>
            </w:r>
          </w:p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Краткое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изложение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обстоятельств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(дата,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номер)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Решение,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принятое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результатам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исходящий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Примеча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</w:tr>
      <w:tr w:rsidR="00391342" w:rsidRPr="000C5D8E" w:rsidTr="00F43CB0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91342" w:rsidRPr="000C5D8E" w:rsidTr="00F43CB0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42" w:rsidRPr="000C5D8E" w:rsidRDefault="00391342" w:rsidP="00F43C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342" w:rsidRPr="000C5D8E" w:rsidRDefault="00391342" w:rsidP="00F43C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1342" w:rsidRPr="000C5D8E" w:rsidRDefault="00391342" w:rsidP="00391342">
      <w:pPr>
        <w:rPr>
          <w:color w:val="000000"/>
          <w:sz w:val="26"/>
          <w:szCs w:val="26"/>
        </w:rPr>
      </w:pPr>
    </w:p>
    <w:p w:rsidR="001F634E" w:rsidRPr="0009478F" w:rsidRDefault="001F634E" w:rsidP="006B0E06">
      <w:pPr>
        <w:jc w:val="center"/>
        <w:rPr>
          <w:sz w:val="28"/>
          <w:szCs w:val="28"/>
        </w:rPr>
      </w:pPr>
      <w:r w:rsidRPr="0009478F">
        <w:rPr>
          <w:sz w:val="28"/>
          <w:szCs w:val="28"/>
        </w:rPr>
        <w:br w:type="page"/>
      </w:r>
    </w:p>
    <w:p w:rsidR="00391342" w:rsidRDefault="00391342" w:rsidP="001F634E">
      <w:pPr>
        <w:pStyle w:val="af0"/>
        <w:ind w:firstLine="540"/>
        <w:sectPr w:rsidR="00391342" w:rsidSect="00391342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1F634E" w:rsidRPr="0009478F" w:rsidRDefault="00731AB1" w:rsidP="001F634E">
      <w:pPr>
        <w:pStyle w:val="af0"/>
        <w:ind w:firstLine="540"/>
      </w:pPr>
      <w:r>
        <w:lastRenderedPageBreak/>
        <w:t>С приказом от 02</w:t>
      </w:r>
      <w:r w:rsidR="001F634E" w:rsidRPr="0009478F">
        <w:t xml:space="preserve"> </w:t>
      </w:r>
      <w:r>
        <w:t>июля</w:t>
      </w:r>
      <w:r w:rsidR="001F634E" w:rsidRPr="0009478F">
        <w:t xml:space="preserve"> 2025 года № </w:t>
      </w:r>
      <w:r w:rsidR="00D3026E">
        <w:t>1</w:t>
      </w:r>
      <w:r w:rsidR="00391342">
        <w:t>7</w:t>
      </w:r>
      <w:r w:rsidR="001F634E" w:rsidRPr="0009478F">
        <w:t>-од ознакомлены:</w:t>
      </w:r>
    </w:p>
    <w:p w:rsidR="001F634E" w:rsidRPr="0009478F" w:rsidRDefault="001F634E" w:rsidP="001F634E">
      <w:pPr>
        <w:pStyle w:val="af0"/>
        <w:ind w:firstLine="540"/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jc w:val="both"/>
        <w:outlineLvl w:val="0"/>
        <w:rPr>
          <w:b/>
        </w:rPr>
      </w:pPr>
    </w:p>
    <w:p w:rsidR="001F634E" w:rsidRPr="0009478F" w:rsidRDefault="001F634E" w:rsidP="001F634E">
      <w:pPr>
        <w:outlineLvl w:val="0"/>
        <w:rPr>
          <w:b/>
        </w:rPr>
      </w:pPr>
      <w:r w:rsidRPr="0009478F">
        <w:rPr>
          <w:b/>
        </w:rPr>
        <w:t>/___/______________/_____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</w:pPr>
      <w:r w:rsidRPr="0009478F">
        <w:t>/___/______________/_____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6B0E06" w:rsidRPr="0009478F" w:rsidRDefault="006B0E06" w:rsidP="006B0E06">
      <w:pPr>
        <w:jc w:val="center"/>
        <w:rPr>
          <w:sz w:val="28"/>
          <w:szCs w:val="28"/>
        </w:rPr>
      </w:pPr>
    </w:p>
    <w:p w:rsidR="001F634E" w:rsidRPr="0009478F" w:rsidRDefault="001F634E" w:rsidP="001F634E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6B0E06">
      <w:pPr>
        <w:jc w:val="center"/>
        <w:rPr>
          <w:sz w:val="28"/>
          <w:szCs w:val="28"/>
        </w:rPr>
      </w:pPr>
    </w:p>
    <w:p w:rsidR="001F634E" w:rsidRPr="0009478F" w:rsidRDefault="001F634E" w:rsidP="001F634E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6B0E06">
      <w:pPr>
        <w:jc w:val="center"/>
        <w:rPr>
          <w:sz w:val="28"/>
          <w:szCs w:val="28"/>
        </w:rPr>
      </w:pPr>
    </w:p>
    <w:p w:rsidR="001F634E" w:rsidRPr="0009478F" w:rsidRDefault="001F634E" w:rsidP="001F634E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6B0E06">
      <w:pPr>
        <w:jc w:val="center"/>
        <w:rPr>
          <w:sz w:val="28"/>
          <w:szCs w:val="28"/>
        </w:rPr>
      </w:pPr>
    </w:p>
    <w:p w:rsidR="001F634E" w:rsidRPr="0009478F" w:rsidRDefault="001F634E" w:rsidP="001F634E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Default="00ED63F7" w:rsidP="00ED63F7">
      <w:pPr>
        <w:outlineLvl w:val="0"/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ED63F7" w:rsidP="00ED63F7">
      <w:pPr>
        <w:outlineLvl w:val="0"/>
        <w:rPr>
          <w:sz w:val="28"/>
          <w:szCs w:val="28"/>
        </w:rPr>
      </w:pPr>
      <w:r w:rsidRPr="0009478F">
        <w:rPr>
          <w:sz w:val="18"/>
          <w:szCs w:val="18"/>
        </w:rPr>
        <w:lastRenderedPageBreak/>
        <w:t xml:space="preserve">      дата ознакомления                                                         подпись                                         расшифровка подписи</w:t>
      </w:r>
    </w:p>
    <w:sectPr w:rsidR="001F634E" w:rsidRPr="0009478F" w:rsidSect="0039134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9D" w:rsidRDefault="00C1599D" w:rsidP="0064658F">
      <w:r>
        <w:separator/>
      </w:r>
    </w:p>
  </w:endnote>
  <w:endnote w:type="continuationSeparator" w:id="0">
    <w:p w:rsidR="00C1599D" w:rsidRDefault="00C1599D" w:rsidP="006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9D" w:rsidRDefault="00C1599D" w:rsidP="0064658F">
      <w:r>
        <w:separator/>
      </w:r>
    </w:p>
  </w:footnote>
  <w:footnote w:type="continuationSeparator" w:id="0">
    <w:p w:rsidR="00C1599D" w:rsidRDefault="00C1599D" w:rsidP="0064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42" w:rsidRDefault="00391342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:rsidR="00391342" w:rsidRDefault="0039134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42" w:rsidRDefault="0039134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013">
      <w:rPr>
        <w:noProof/>
      </w:rPr>
      <w:t>2</w:t>
    </w:r>
    <w:r>
      <w:fldChar w:fldCharType="end"/>
    </w:r>
  </w:p>
  <w:p w:rsidR="00391342" w:rsidRDefault="00391342" w:rsidP="009F2C89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988"/>
    <w:multiLevelType w:val="hybridMultilevel"/>
    <w:tmpl w:val="050008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6EF"/>
    <w:multiLevelType w:val="hybridMultilevel"/>
    <w:tmpl w:val="DD64C126"/>
    <w:lvl w:ilvl="0" w:tplc="78220BF4">
      <w:start w:val="1"/>
      <w:numFmt w:val="decimal"/>
      <w:lvlText w:val="%1."/>
      <w:lvlJc w:val="left"/>
      <w:pPr>
        <w:ind w:left="119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10FD623F"/>
    <w:multiLevelType w:val="hybridMultilevel"/>
    <w:tmpl w:val="39C82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E2AD2"/>
    <w:multiLevelType w:val="multilevel"/>
    <w:tmpl w:val="A59E1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46122EB"/>
    <w:multiLevelType w:val="hybridMultilevel"/>
    <w:tmpl w:val="CBC4B920"/>
    <w:lvl w:ilvl="0" w:tplc="4BB0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7B212D"/>
    <w:multiLevelType w:val="hybridMultilevel"/>
    <w:tmpl w:val="D6E6D24E"/>
    <w:lvl w:ilvl="0" w:tplc="D8F01862">
      <w:start w:val="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1D5E75"/>
    <w:multiLevelType w:val="hybridMultilevel"/>
    <w:tmpl w:val="BF86E8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6E32CE"/>
    <w:multiLevelType w:val="hybridMultilevel"/>
    <w:tmpl w:val="51046DF0"/>
    <w:lvl w:ilvl="0" w:tplc="4A9256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E901C2"/>
    <w:multiLevelType w:val="hybridMultilevel"/>
    <w:tmpl w:val="92880DA8"/>
    <w:lvl w:ilvl="0" w:tplc="88B89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6F2BEF"/>
    <w:multiLevelType w:val="hybridMultilevel"/>
    <w:tmpl w:val="C1F8F5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25ED"/>
    <w:multiLevelType w:val="multilevel"/>
    <w:tmpl w:val="60BEE2D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E3"/>
    <w:rsid w:val="0009478F"/>
    <w:rsid w:val="000A7938"/>
    <w:rsid w:val="000C4EA1"/>
    <w:rsid w:val="00122B43"/>
    <w:rsid w:val="00162DCA"/>
    <w:rsid w:val="00167365"/>
    <w:rsid w:val="00174E39"/>
    <w:rsid w:val="0018190D"/>
    <w:rsid w:val="001908C7"/>
    <w:rsid w:val="001A0FC9"/>
    <w:rsid w:val="001D720B"/>
    <w:rsid w:val="001F634E"/>
    <w:rsid w:val="001F6A02"/>
    <w:rsid w:val="002254F6"/>
    <w:rsid w:val="00227425"/>
    <w:rsid w:val="00236E6A"/>
    <w:rsid w:val="00246F5A"/>
    <w:rsid w:val="00255E0C"/>
    <w:rsid w:val="00267231"/>
    <w:rsid w:val="00267F1D"/>
    <w:rsid w:val="00272052"/>
    <w:rsid w:val="00290595"/>
    <w:rsid w:val="00291BAA"/>
    <w:rsid w:val="002B59AF"/>
    <w:rsid w:val="002B67AE"/>
    <w:rsid w:val="002C7421"/>
    <w:rsid w:val="002D3459"/>
    <w:rsid w:val="002F4693"/>
    <w:rsid w:val="002F49B7"/>
    <w:rsid w:val="00332DCE"/>
    <w:rsid w:val="00336175"/>
    <w:rsid w:val="00342652"/>
    <w:rsid w:val="003631E7"/>
    <w:rsid w:val="00382140"/>
    <w:rsid w:val="0038666F"/>
    <w:rsid w:val="00391342"/>
    <w:rsid w:val="003B0380"/>
    <w:rsid w:val="003B1196"/>
    <w:rsid w:val="003B1DDA"/>
    <w:rsid w:val="003C1E7F"/>
    <w:rsid w:val="003F40BD"/>
    <w:rsid w:val="003F40BE"/>
    <w:rsid w:val="004012D5"/>
    <w:rsid w:val="00460E26"/>
    <w:rsid w:val="004647A3"/>
    <w:rsid w:val="00476B4A"/>
    <w:rsid w:val="00481F04"/>
    <w:rsid w:val="00483750"/>
    <w:rsid w:val="004C6A3F"/>
    <w:rsid w:val="004D028E"/>
    <w:rsid w:val="004E3BE1"/>
    <w:rsid w:val="004E760D"/>
    <w:rsid w:val="004E7883"/>
    <w:rsid w:val="004F7F48"/>
    <w:rsid w:val="00516852"/>
    <w:rsid w:val="005314CF"/>
    <w:rsid w:val="00537DD1"/>
    <w:rsid w:val="00540E2C"/>
    <w:rsid w:val="00546B7F"/>
    <w:rsid w:val="0056705D"/>
    <w:rsid w:val="00593352"/>
    <w:rsid w:val="005A0B47"/>
    <w:rsid w:val="005A3BF5"/>
    <w:rsid w:val="005C475E"/>
    <w:rsid w:val="00616223"/>
    <w:rsid w:val="00620164"/>
    <w:rsid w:val="0064658F"/>
    <w:rsid w:val="00675B18"/>
    <w:rsid w:val="006A467E"/>
    <w:rsid w:val="006B0E06"/>
    <w:rsid w:val="006B6DE3"/>
    <w:rsid w:val="006E0719"/>
    <w:rsid w:val="006E4506"/>
    <w:rsid w:val="00710629"/>
    <w:rsid w:val="007303DF"/>
    <w:rsid w:val="00730E06"/>
    <w:rsid w:val="00731AB1"/>
    <w:rsid w:val="00736AC2"/>
    <w:rsid w:val="00744448"/>
    <w:rsid w:val="007A010F"/>
    <w:rsid w:val="007A61B5"/>
    <w:rsid w:val="007B1422"/>
    <w:rsid w:val="007E0AF3"/>
    <w:rsid w:val="0082662F"/>
    <w:rsid w:val="00836D00"/>
    <w:rsid w:val="00843C7E"/>
    <w:rsid w:val="008505DC"/>
    <w:rsid w:val="00870762"/>
    <w:rsid w:val="0087247F"/>
    <w:rsid w:val="00893535"/>
    <w:rsid w:val="008B3CF5"/>
    <w:rsid w:val="008F756E"/>
    <w:rsid w:val="008F7C4E"/>
    <w:rsid w:val="00911F82"/>
    <w:rsid w:val="00912E36"/>
    <w:rsid w:val="009179BF"/>
    <w:rsid w:val="00935F33"/>
    <w:rsid w:val="00952121"/>
    <w:rsid w:val="00962C22"/>
    <w:rsid w:val="00970D26"/>
    <w:rsid w:val="00985385"/>
    <w:rsid w:val="0099418E"/>
    <w:rsid w:val="009D4F93"/>
    <w:rsid w:val="009E4391"/>
    <w:rsid w:val="00A209DD"/>
    <w:rsid w:val="00A341CA"/>
    <w:rsid w:val="00A3550E"/>
    <w:rsid w:val="00A41293"/>
    <w:rsid w:val="00A427BD"/>
    <w:rsid w:val="00A64581"/>
    <w:rsid w:val="00A70C90"/>
    <w:rsid w:val="00A7499A"/>
    <w:rsid w:val="00AA6A49"/>
    <w:rsid w:val="00AC3CB9"/>
    <w:rsid w:val="00AD23E1"/>
    <w:rsid w:val="00AD6B06"/>
    <w:rsid w:val="00AF5C35"/>
    <w:rsid w:val="00B10146"/>
    <w:rsid w:val="00B24A10"/>
    <w:rsid w:val="00B34E2A"/>
    <w:rsid w:val="00B42FB4"/>
    <w:rsid w:val="00B44631"/>
    <w:rsid w:val="00B44712"/>
    <w:rsid w:val="00B67011"/>
    <w:rsid w:val="00B719F2"/>
    <w:rsid w:val="00B76690"/>
    <w:rsid w:val="00B77C29"/>
    <w:rsid w:val="00BC1A7F"/>
    <w:rsid w:val="00BF7DB6"/>
    <w:rsid w:val="00C1599D"/>
    <w:rsid w:val="00C15B7A"/>
    <w:rsid w:val="00C26573"/>
    <w:rsid w:val="00C560E6"/>
    <w:rsid w:val="00C76013"/>
    <w:rsid w:val="00C97D36"/>
    <w:rsid w:val="00CA6B0E"/>
    <w:rsid w:val="00CC20DD"/>
    <w:rsid w:val="00CD0959"/>
    <w:rsid w:val="00CD62E5"/>
    <w:rsid w:val="00D232AD"/>
    <w:rsid w:val="00D3026E"/>
    <w:rsid w:val="00D55B98"/>
    <w:rsid w:val="00D6718D"/>
    <w:rsid w:val="00D72DE5"/>
    <w:rsid w:val="00DB07F1"/>
    <w:rsid w:val="00DE0D46"/>
    <w:rsid w:val="00DF2D2C"/>
    <w:rsid w:val="00E11609"/>
    <w:rsid w:val="00E26EB4"/>
    <w:rsid w:val="00E36595"/>
    <w:rsid w:val="00E36DAB"/>
    <w:rsid w:val="00E41CD3"/>
    <w:rsid w:val="00E42FAF"/>
    <w:rsid w:val="00E60C65"/>
    <w:rsid w:val="00E778AF"/>
    <w:rsid w:val="00E8695F"/>
    <w:rsid w:val="00EA04CD"/>
    <w:rsid w:val="00EA36C2"/>
    <w:rsid w:val="00EC0548"/>
    <w:rsid w:val="00EC05B9"/>
    <w:rsid w:val="00ED63F7"/>
    <w:rsid w:val="00EE4751"/>
    <w:rsid w:val="00EF61B7"/>
    <w:rsid w:val="00F34478"/>
    <w:rsid w:val="00F530D2"/>
    <w:rsid w:val="00F7506D"/>
    <w:rsid w:val="00F83009"/>
    <w:rsid w:val="00FA0E92"/>
    <w:rsid w:val="00FC3590"/>
    <w:rsid w:val="00FE62FE"/>
    <w:rsid w:val="00FF1C9E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B5922-5FA1-4A3D-888B-6BE10CA7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1BAA"/>
    <w:pPr>
      <w:keepNext/>
      <w:outlineLvl w:val="1"/>
    </w:pPr>
    <w:rPr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1BA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85385"/>
    <w:pPr>
      <w:suppressAutoHyphens/>
      <w:jc w:val="center"/>
    </w:pPr>
    <w:rPr>
      <w:rFonts w:ascii="TimesET" w:eastAsia="Calibri" w:hAnsi="TimesET" w:cs="TimesET"/>
      <w:sz w:val="32"/>
      <w:szCs w:val="32"/>
    </w:rPr>
  </w:style>
  <w:style w:type="character" w:customStyle="1" w:styleId="a6">
    <w:name w:val="Название Знак"/>
    <w:basedOn w:val="a0"/>
    <w:link w:val="a5"/>
    <w:rsid w:val="00985385"/>
    <w:rPr>
      <w:rFonts w:ascii="TimesET" w:eastAsia="Calibri" w:hAnsi="TimesET" w:cs="TimesET"/>
      <w:sz w:val="32"/>
      <w:szCs w:val="32"/>
      <w:lang w:eastAsia="ru-RU"/>
    </w:rPr>
  </w:style>
  <w:style w:type="paragraph" w:customStyle="1" w:styleId="ConsPlusNormal">
    <w:name w:val="ConsPlusNormal"/>
    <w:rsid w:val="001F6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465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5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65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FA0E92"/>
    <w:pPr>
      <w:ind w:firstLine="720"/>
      <w:jc w:val="both"/>
    </w:pPr>
    <w:rPr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A0E9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11F8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303D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2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3B038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B0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3B0380"/>
    <w:rPr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1F63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F6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4E3BE1"/>
    <w:rPr>
      <w:b/>
      <w:bCs/>
      <w:color w:val="008000"/>
    </w:rPr>
  </w:style>
  <w:style w:type="paragraph" w:customStyle="1" w:styleId="ConsPlusNonformat">
    <w:name w:val="ConsPlusNonformat"/>
    <w:uiPriority w:val="99"/>
    <w:rsid w:val="00A70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page number"/>
    <w:basedOn w:val="a0"/>
    <w:rsid w:val="00391342"/>
  </w:style>
  <w:style w:type="paragraph" w:customStyle="1" w:styleId="af4">
    <w:name w:val="Нормальный (таблица)"/>
    <w:basedOn w:val="a"/>
    <w:next w:val="a"/>
    <w:uiPriority w:val="99"/>
    <w:rsid w:val="00391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39134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6420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0501-8917-4F00-9B3E-2045A556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20853</TotalTime>
  <Pages>7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Карпов Павел Викторович</cp:lastModifiedBy>
  <cp:revision>88</cp:revision>
  <cp:lastPrinted>2025-01-10T05:55:00Z</cp:lastPrinted>
  <dcterms:created xsi:type="dcterms:W3CDTF">2016-07-06T03:30:00Z</dcterms:created>
  <dcterms:modified xsi:type="dcterms:W3CDTF">2025-07-04T09:28:00Z</dcterms:modified>
</cp:coreProperties>
</file>