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F2" w:rsidRPr="006857C7" w:rsidRDefault="002767F2" w:rsidP="00685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Федеральный закон от 23 июня 2016 г. N 182-ФЗ</w:t>
      </w:r>
      <w:r w:rsidRPr="006857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"Об основах системы профилактики правонарушений в Российской Федерации"</w:t>
      </w:r>
    </w:p>
    <w:p w:rsidR="002767F2" w:rsidRPr="006857C7" w:rsidRDefault="002767F2" w:rsidP="006857C7">
      <w:pPr>
        <w:pBdr>
          <w:bottom w:val="dashed" w:sz="6" w:space="0" w:color="auto"/>
        </w:pBdr>
        <w:shd w:val="clear" w:color="auto" w:fill="E1E2E2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6857C7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857C7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6857C7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Принят</w:t>
      </w:r>
      <w:proofErr w:type="gramEnd"/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 Государственной Думой 10 июня 2016 года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Одобрен</w:t>
      </w:r>
      <w:proofErr w:type="gramEnd"/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 Советом Федерации 15 июня 2016 года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5" w:anchor="/document/57206593/entry/0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настоящему Федеральному закону</w:t>
      </w:r>
    </w:p>
    <w:p w:rsidR="002767F2" w:rsidRPr="006857C7" w:rsidRDefault="002767F2" w:rsidP="00685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Глава 1. Общие положения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1. Предмет регулирования настоящего Федерального закона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6" w:anchor="/document/57206593/entry/1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1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2. Основные понятия, используемые в настоящем Федеральном законе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7" w:anchor="/document/57206593/entry/2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2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целей настоящего Федерального закона используются следующие основные понятия: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 </w:t>
      </w: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правонарушение</w:t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- преступление или административное правонарушение,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представляющие</w:t>
      </w:r>
      <w:proofErr w:type="gram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собой противоправное деяние (действие, бездействие), влекущее уголовную или административную ответственность;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 </w:t>
      </w: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профилактика правонарушений</w:t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 </w:t>
      </w: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система профилактики правонарушений</w:t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 </w:t>
      </w: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лица, участвующие в профилактике правонарушений</w:t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-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 </w:t>
      </w: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организация социального обслуживания</w:t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  <w:proofErr w:type="gramEnd"/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 </w:t>
      </w: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антиобщественное поведение</w:t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7) </w:t>
      </w: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мониторинг в сфере профилактики правонарушений</w:t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эффективности деятельности субъектов профилактики правонарушений</w:t>
      </w:r>
      <w:proofErr w:type="gram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3. Правовая основа системы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8" w:anchor="/document/57206593/entry/3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3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Правовую основу системы профилактики правонарушений составляют положения </w:t>
      </w:r>
      <w:hyperlink r:id="rId9" w:anchor="/document/10103000/entry/0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Конституции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Российской Федерации, общепризнанные принципы и нормы </w:t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международного права, международные договоры Российской Федерации, нормы </w:t>
      </w:r>
      <w:hyperlink r:id="rId10" w:anchor="/document/10108000/entry/1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уголовного законодательства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Федерации, </w:t>
      </w:r>
      <w:hyperlink r:id="rId11" w:anchor="/document/12125267/entry/11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законодательства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Российской Федерации об административных правонарушениях.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  <w:proofErr w:type="gramEnd"/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4. Принципы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12" w:anchor="/document/57206593/entry/4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4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Профилактика правонарушений осуществляется на основе следующих принципов: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приоритет прав и законных интересов человека и гражданина при осуществлении профилактики </w:t>
      </w:r>
      <w:hyperlink r:id="rId13" w:anchor="/document/71428030/entry/201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правонарушений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законность;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обеспечение системности и единства подходов при осуществлении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 компетентность при осуществлении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5. Субъекты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14" w:anchor="/document/57206593/entry/5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5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Субъектами профилактики правонарушений являются: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федеральные органы исполнительной власти;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органы прокуратуры Российской Федерации;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следственные органы Следственного комитета Российской Федерации;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органы государственной власти субъектов Российской Федерации;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 органы местного самоуправления.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6. Основные направления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15" w:anchor="/document/57206593/entry/6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6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Профилактика правонарушений осуществляется по следующим основным направлениям: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защита личности, общества и государства от противоправных посягательств;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предупреждение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развитие системы профилактического учета лиц, склонных к совершению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охрана общественного порядка, в том числе при проведении спортивных, зрелищных и иных массовых мероприятий;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 обеспечение общественной безопасности, в том числе безопасности дорожного движения и транспортной безопасности;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 противодействие незаконной миграции;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7) предупреждение безнадзорности, беспризорности, правонарушений и антиобщественных действий несовершеннолетних;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9) противодействие незаконному обороту наркотических средств, психотропных веществ и их </w:t>
      </w:r>
      <w:proofErr w:type="spell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прекурсоров</w:t>
      </w:r>
      <w:proofErr w:type="spell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10) обеспечение защиты и охраны частной, государственной, муниципальной и иных форм собственности;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11) обеспечение экономической безопасности;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12) противодействие коррупции, выявление и устранение причин и условий ее возникновения;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13) обеспечение экологической безопасности, охрана окружающей среды;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14) обеспечение пожарной безопасности;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15) предупреждение, ликвидация и (или) минимизация последствий чрезвычайных ситуаций природного и техногенного характера;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16) повышение уровня правовой грамотности и развитие правосознания граждан.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Реализация основных направлений </w:t>
      </w:r>
      <w:hyperlink r:id="rId16" w:anchor="/document/71428030/entry/202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профилактики правонарушений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осуществляется посредством: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выявления, оценки и прогнозирования криминогенных факторов социального характера;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правового регулирования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разработки государственных и муниципальных программ в сфере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4) совершенствования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механизмов эффективного взаимодействия субъектов профилактики правонарушений</w:t>
      </w:r>
      <w:proofErr w:type="gram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 лицами, участвующими в профилактике правонарушений, по вопросам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 выявления лиц, склонных к совершению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8) использования видов профилактики правонарушений и форм профилактического воздействия, установленных настоящим Федеральным законом;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</w:t>
      </w:r>
      <w:proofErr w:type="spell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разыскного</w:t>
      </w:r>
      <w:proofErr w:type="spell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характера в целях предупреждения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10) проведения </w:t>
      </w:r>
      <w:hyperlink r:id="rId17" w:anchor="/document/71428030/entry/207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мониторинга в сфере профилактики правонарушений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Специальные меры профилактики правонарушений, предусмотренные </w:t>
      </w:r>
      <w:hyperlink r:id="rId18" w:anchor="/document/71428030/entry/629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9 части 2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proofErr w:type="gramEnd"/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Лица, участвующие в профилактике правонарушений, применяют меры профилактики правонарушений, предусмотренные </w:t>
      </w:r>
      <w:hyperlink r:id="rId19" w:anchor="/document/71428030/entry/625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пунктами 5 - 8 части 2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настоящей статьи, в пределах прав, предоставленных им настоящим Федеральным законом и другими федеральными законами.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7. Государственные и муниципальные программы в сфере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20" w:anchor="/document/57206593/entry/7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7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Федеральные органы исполнительной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 </w:t>
      </w:r>
      <w:hyperlink r:id="rId21" w:anchor="/document/12112604/entry/2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бюджетного законодательства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и </w:t>
      </w:r>
      <w:hyperlink r:id="rId22" w:anchor="/document/70684666/entry/0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законодательства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  <w:proofErr w:type="gramEnd"/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2. Органы местного самоуправления вправе разрабатывать муниципальные программы в сфере профилактики правонарушений.</w:t>
      </w:r>
    </w:p>
    <w:p w:rsidR="002767F2" w:rsidRPr="006857C7" w:rsidRDefault="002767F2" w:rsidP="00685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Глава 2. Полномочия, права и обязанности субъектов профилактики правонарушений и лиц, участвующих в профилактике правонарушений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8. Полномочия федеральных органов исполнительной власти в сфере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23" w:anchor="/document/57206593/entry/8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8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Федеральные органы исполнительной власти в пределах своей компетенции: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вырабатывают государственную политику в сфере профилактики правонарушений и обеспечивают ее реализацию;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осуществляют нормативно-правовое регулирование в сфере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обеспечивают взаимодействие субъектов профилактики правонарушений и </w:t>
      </w:r>
      <w:hyperlink r:id="rId24" w:anchor="/document/71428030/entry/204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лиц, участвующих в профилактике правонарушений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 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 осуществляют профилактику правонарушений в формах профилактического воздействия, предусмотренных </w:t>
      </w:r>
      <w:hyperlink r:id="rId25" w:anchor="/document/71428030/entry/171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частью 1 статьи 17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7) осуществляют иные полномочия в сфере профилактики правонарушений, предусмотренные законодательством Российской Федерации.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9. Полномочия органов прокуратуры Российской Федерации в сфере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26" w:anchor="/document/57206593/entry/9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9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 </w:t>
      </w:r>
      <w:hyperlink r:id="rId27" w:anchor="/document/10164358/entry/3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 прокуратуре Российской Федерации".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компетенции.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10. Полномочия следственных органов Следственного комитета Российской Федерации в сфере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28" w:anchor="/document/57206593/entry/10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10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 </w:t>
      </w:r>
      <w:hyperlink r:id="rId29" w:anchor="/document/12181539/entry/0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28 декабря 2010 года N 403-ФЗ "О Следственном комитете Российской Федерации" и другими федеральными законами.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Статья 11 изменена с 19 августа 2024 г. - </w:t>
      </w:r>
      <w:hyperlink r:id="rId30" w:anchor="/document/409493579/entry/6501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Федеральный закон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от 8 августа 2024 г. N 232-ФЗ</w:t>
      </w:r>
    </w:p>
    <w:p w:rsidR="002767F2" w:rsidRPr="006857C7" w:rsidRDefault="006857C7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hyperlink r:id="rId31" w:anchor="/document/76839291/entry/11" w:history="1">
        <w:r w:rsidR="002767F2"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См. предыдущую редакцию</w:t>
        </w:r>
      </w:hyperlink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11. Полномочия органов государственной власти субъектов Российской Федерации в сфере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32" w:anchor="/document/57206593/entry/11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11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Органы государственной власти субъектов Российской Федерации в соответствии с настоящим Федеральным законом, </w:t>
      </w:r>
      <w:hyperlink r:id="rId33" w:anchor="/document/403266160/entry/0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21 декабря 2021 года N 414-ФЗ "Об общих принципах организации публичной власти в субъектах Российской Федерации", другими федеральными законами в пределах своей компетенции: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осуществляют нормативно-правовое регулирование в сфере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создают координационные органы в сфере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 утверждают и контролируют исполнение бюджетов субъектов Российской Федерации в части расходов на профилактику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 осуществляют профилактику правонарушений в формах профилактического воздействия, предусмотренных </w:t>
      </w:r>
      <w:hyperlink r:id="rId34" w:anchor="/document/71428030/entry/1711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пунктами 1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5" w:anchor="/document/71428030/entry/1717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7 - 10 части 1 статьи 17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Федерального закона;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7) осуществляют иные полномочия в сфере профилактики правонарушений.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12. Права органов местного самоуправления в сфере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36" w:anchor="/document/57206593/entry/12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12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Органы местного самоуправления в соответствии с настоящим Федеральным законом, </w:t>
      </w:r>
      <w:hyperlink r:id="rId37" w:anchor="/document/186367/entry/300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6 октября 2003 года N 131-ФЗ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принимают муниципальные правовые акты в сфере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создают координационные органы в сфере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принимают меры по устранению причин и условий, способствующих совершению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обеспечивают взаимодействие лиц, участвующих в профилактике правонарушений, на территории муниципального образования;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 осуществляют профилактику правонарушений в формах профилактического воздействия, предусмотренных </w:t>
      </w:r>
      <w:hyperlink r:id="rId38" w:anchor="/document/71428030/entry/1711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пунктами 1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39" w:anchor="/document/71428030/entry/1717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7 - 10 части 1 статьи 17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Федерального закона;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 реализуют иные права в сфере профилактики правонарушений.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13. Права лиц, участвующих в профилактике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40" w:anchor="/document/57206593/entry/13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13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 </w:t>
      </w:r>
      <w:hyperlink r:id="rId41" w:anchor="/document/71428030/entry/1711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пунктами 1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42" w:anchor="/document/71428030/entry/1717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7 - 10 части 1 статьи 17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настоящего Федерального закона, а также посредством добровольного участия в мероприятиях по охране общественного порядка и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других</w:t>
      </w:r>
      <w:proofErr w:type="gram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 </w:t>
      </w:r>
      <w:hyperlink r:id="rId43" w:anchor="/document/71428030/entry/1711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пунктами 1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44" w:anchor="/document/71428030/entry/1717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7 - 10 части 1 статьи 17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</w:t>
      </w:r>
      <w:proofErr w:type="gram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общественного порядка и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других</w:t>
      </w:r>
      <w:proofErr w:type="gram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социально значимых мероприятиях в соответствии с законодательством Российской Федерации.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14. Обязанности субъектов профилактики правонарушений и лиц, участвующих в профилактике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lastRenderedPageBreak/>
        <w:t>См. </w:t>
      </w:r>
      <w:hyperlink r:id="rId45" w:anchor="/document/57206593/entry/14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14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соблюдать права и законные интересы граждан и организаций;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исполнять иные обязанности, предусмотренные законодательством Российской Федерации.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  <w:proofErr w:type="gramEnd"/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</w:p>
    <w:p w:rsidR="002767F2" w:rsidRPr="006857C7" w:rsidRDefault="002767F2" w:rsidP="00685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Глава 3. Виды профилактики правонарушений и формы профилактического воздействия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15. Виды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46" w:anchor="/document/57206593/entry/15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15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Индивидуальная профилактика правонарушений направлена на оказание воспитательного воздействия на лиц, указанных в </w:t>
      </w:r>
      <w:hyperlink r:id="rId47" w:anchor="/document/71428030/entry/242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части 2 статьи 24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16. Основания для осуществления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48" w:anchor="/document/57206593/entry/16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16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 </w:t>
      </w:r>
      <w:hyperlink r:id="rId49" w:anchor="/document/71428030/entry/603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части 3 статьи 6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 </w:t>
      </w:r>
      <w:hyperlink r:id="rId50" w:anchor="/document/71428030/entry/603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части 3 статьи 6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Федерального закона.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 </w:t>
      </w:r>
      <w:hyperlink r:id="rId51" w:anchor="/document/71428030/entry/603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части 3 статьи 6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Федерального закона.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lastRenderedPageBreak/>
        <w:t>Статья 17. Формы профилактического воздействия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52" w:anchor="/document/57206593/entry/17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17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Профилактическое воздействие может осуществляться в следующих формах: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 </w:t>
      </w:r>
      <w:hyperlink r:id="rId53" w:anchor="/document/71428030/entry/18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правовое просвещение и правовое информирование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 </w:t>
      </w:r>
      <w:hyperlink r:id="rId54" w:anchor="/document/71428030/entry/19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профилактическая беседа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 </w:t>
      </w:r>
      <w:hyperlink r:id="rId55" w:anchor="/document/71428030/entry/20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объявление официального предостережения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(предостережения) о недопустимости действий, создающих условия для совершения правонарушений, либо недопустимости продолжения </w:t>
      </w:r>
      <w:hyperlink r:id="rId56" w:anchor="/document/71428030/entry/206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антиобщественного поведения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 </w:t>
      </w:r>
      <w:hyperlink r:id="rId57" w:anchor="/document/71428030/entry/21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профилактический учет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 </w:t>
      </w:r>
      <w:hyperlink r:id="rId58" w:anchor="/document/71428030/entry/22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внесение представления об устранении причин и условий, способствующих совершению правонарушения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 </w:t>
      </w:r>
      <w:hyperlink r:id="rId59" w:anchor="/document/71428030/entry/23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профилактический надзор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7) </w:t>
      </w:r>
      <w:hyperlink r:id="rId60" w:anchor="/document/71428030/entry/24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социальная адаптация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8) </w:t>
      </w:r>
      <w:proofErr w:type="spell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"https://internet.garant.ru/" \l "/document/71428030/entry/25" </w:instrText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  <w:r w:rsidRPr="006857C7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ресоциализация</w:t>
      </w:r>
      <w:proofErr w:type="spell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9) </w:t>
      </w:r>
      <w:hyperlink r:id="rId61" w:anchor="/document/71428030/entry/26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социальная реабилитация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10) </w:t>
      </w:r>
      <w:hyperlink r:id="rId62" w:anchor="/document/71428030/entry/27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помощь лицам, пострадавшим от правонарушений или подверженным риску стать таковыми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Профилактику правонарушений в формах профилактического воздействия, предусмотренных </w:t>
      </w:r>
      <w:hyperlink r:id="rId63" w:anchor="/document/71428030/entry/1712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пунктами 2 - 6 части 1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 </w:t>
      </w:r>
      <w:hyperlink r:id="rId64" w:anchor="/document/10104197/entry/1300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законодательством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Федерации.</w:t>
      </w:r>
      <w:proofErr w:type="gramEnd"/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18. Правовое просвещение и правовое информирование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65" w:anchor="/document/57206593/entry/18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18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19. Профилактическая беседа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66" w:anchor="/document/57206593/entry/19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19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 </w:t>
      </w:r>
      <w:hyperlink r:id="rId67" w:anchor="/document/71428030/entry/206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антиобщественного поведения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Порядок проведения профилактической беседы устанавливается нормативными правовыми актами субъектов профилактики правонарушений, указанных в </w:t>
      </w:r>
      <w:hyperlink r:id="rId68" w:anchor="/document/71428030/entry/172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части 2 статьи 17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Федерального закона.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20. 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69" w:anchor="/document/57206593/entry/20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20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поведения.</w:t>
      </w:r>
      <w:proofErr w:type="gramEnd"/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</w:t>
      </w:r>
      <w:hyperlink r:id="rId70" w:anchor="/multilink/71428030/paragraph/145/number/0" w:history="1">
        <w:proofErr w:type="gramStart"/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Порядок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</w:t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продолжения антиобщественного поведения, включая порядок его направления (вручения), </w:t>
      </w:r>
      <w:hyperlink r:id="rId71" w:anchor="/multilink/71428030/paragraph/145/number/1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форма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официального предостережения (предостережения), а также </w:t>
      </w:r>
      <w:hyperlink r:id="rId72" w:anchor="/multilink/71428030/paragraph/145/number/2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перечни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 </w:t>
      </w:r>
      <w:hyperlink r:id="rId73" w:anchor="/document/71428030/entry/172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части 2 статьи 17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Федерального закона и которым </w:t>
      </w:r>
      <w:hyperlink r:id="rId74" w:anchor="/document/10104197/entry/1300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законодательством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</w:t>
      </w:r>
      <w:proofErr w:type="gram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предоставлено право объявления официального предостережения (предостережения).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21. Профилактический учет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75" w:anchor="/document/57206593/entry/21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21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Профилактический учет предназначен для информационного обеспечения деятельности субъектов профилактики правонарушений.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власти.</w:t>
      </w:r>
      <w:proofErr w:type="gramEnd"/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22. Внесение представления об устранении причин и условий, способствующих совершению правонарушения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76" w:anchor="/document/57206593/entry/22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22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выявления причин и условий, способствующих совершению правонарушения, субъект профилактики правонарушений, уполномоченный в соответствии с </w:t>
      </w:r>
      <w:hyperlink r:id="rId77" w:anchor="/multilink/71428030/paragraph/153/number/0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законодательством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  <w:proofErr w:type="gramEnd"/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</w:t>
      </w:r>
      <w:hyperlink r:id="rId78" w:anchor="/document/186997/entry/1000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Порядок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соответствующего субъекта профилактики правонарушений.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  <w:proofErr w:type="gramEnd"/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23. Профилактический надзор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79" w:anchor="/document/57206593/entry/23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23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24. Социальная адаптация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80" w:anchor="/document/57206593/entry/24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24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безнадзорные и беспризорные несовершеннолетние;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лица, отбывающие уголовное наказание, не связанное с лишением свободы;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3) лица, занимающиеся бродяжничеством и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попрошайничеством</w:t>
      </w:r>
      <w:proofErr w:type="gram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несовершеннолетние, подвергнутые принудительным мерам воспитательного воздействия;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 лица без определенного места жительства;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Обеспечение социальной адаптации осуществляется посредством: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предоставления лицам, нуждающимся в социальной адаптации, в том числе лицам, находящимся в трудной жизненной ситуации, социальных услуг в </w:t>
      </w:r>
      <w:hyperlink r:id="rId81" w:anchor="/document/71428030/entry/205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организациях социального обслуживания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в соответствии с </w:t>
      </w:r>
      <w:hyperlink r:id="rId82" w:anchor="/document/70552648/entry/1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28 декабря 2013 года N 442-ФЗ 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  <w:proofErr w:type="gramEnd"/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предоставления государственной социальной помощи на основании социального контракта в соответствии с </w:t>
      </w:r>
      <w:hyperlink r:id="rId83" w:anchor="/document/180687/entry/5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17 июля 1999 года N 178-ФЗ "О государственной социальной помощи";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привлечения общественных объединений для оказания содействия лицам, нуждающимся в социальной адаптации.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25. </w:t>
      </w:r>
      <w:proofErr w:type="spellStart"/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Ресоциализация</w:t>
      </w:r>
      <w:proofErr w:type="spellEnd"/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84" w:anchor="/document/57206593/entry/25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25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spell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Ресоциализация</w:t>
      </w:r>
      <w:proofErr w:type="spell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</w:t>
      </w:r>
      <w:proofErr w:type="spell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реинтеграции</w:t>
      </w:r>
      <w:proofErr w:type="spell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26. Социальная реабилитация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85" w:anchor="/document/57206593/entry/26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26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разъяснения существующего порядка оказания социальной, профессиональной и правовой помощи;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оказания психологической помощи;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содействия в восстановлении утраченных документов, социально-полезных связей.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Лицам, находящимся в трудной жизненной ситуации, в том числе потребляющим наркотические средства и психотропные вещества в немедицинских целях, </w:t>
      </w:r>
      <w:hyperlink r:id="rId86" w:anchor="/document/71428030/entry/205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организации социального обслуживания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lastRenderedPageBreak/>
        <w:t>Статья 27. Помощь лицам, пострадавшим от правонарушений или подверженным риску стать таковыми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87" w:anchor="/document/57206593/entry/27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27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  <w:proofErr w:type="gramEnd"/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28. Права лиц, в отношении которых применяются меры индивидуальной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88" w:anchor="/document/57206593/entry/28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28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Лица, в отношении которых применяются меры индивидуальной профилактики правонарушений, имеют право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</w:t>
      </w:r>
      <w:proofErr w:type="gram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 w:rsidR="002767F2" w:rsidRPr="006857C7" w:rsidRDefault="002767F2" w:rsidP="00685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Глава 4. Организационные основы функционирования системы профилактики правонарушений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29. Функционирование системы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89" w:anchor="/document/57206593/entry/29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29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Функционирование </w:t>
      </w:r>
      <w:hyperlink r:id="rId90" w:anchor="/document/71428030/entry/203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системы профилактики правонарушений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30. Координационные органы в сфере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91" w:anchor="/document/57206593/entry/30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30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</w:t>
      </w:r>
      <w:proofErr w:type="gramStart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межведомственный</w:t>
      </w:r>
      <w:proofErr w:type="gramEnd"/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ведомственные и региональные координационные органы.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Часть 4 изменена с 19 августа 2024 г. - </w:t>
      </w:r>
      <w:hyperlink r:id="rId92" w:anchor="/document/409493579/entry/6502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Федеральный закон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от 8 августа 2024 г. N 232-ФЗ</w:t>
      </w:r>
    </w:p>
    <w:p w:rsidR="002767F2" w:rsidRPr="006857C7" w:rsidRDefault="006857C7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hyperlink r:id="rId93" w:anchor="/document/76839291/entry/3004" w:history="1">
        <w:r w:rsidR="002767F2"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См. предыдущую редакцию</w:t>
        </w:r>
      </w:hyperlink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Порядок создания региональных и муниципальных координационных органов в сфере профилактики правонарушений исполнительными органами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lastRenderedPageBreak/>
        <w:t>Статья 31. Информационное обеспечение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94" w:anchor="/document/57206593/entry/31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31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 </w:t>
      </w:r>
      <w:hyperlink r:id="rId95" w:anchor="/document/10164247/entry/5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законодательством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о средствах массовой информации публикуются материалы о деятельности в сфере профилактики правонарушений.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местного самоуправления.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32. Мониторинг в сфере профилактики правонарушений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96" w:anchor="/document/57206593/entry/32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32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1. </w:t>
      </w:r>
      <w:hyperlink r:id="rId97" w:anchor="/document/71428030/entry/207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Мониторинг в сфере профилактики правонарушений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проводится субъектами профилактики правонарушений в пределах их компетенции.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2. </w:t>
      </w:r>
      <w:hyperlink r:id="rId98" w:anchor="/document/71581202/entry/1000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Порядок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 w:rsidR="002767F2" w:rsidRPr="006857C7" w:rsidRDefault="002767F2" w:rsidP="00685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Глава 5. Заключительные положения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33. 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99" w:anchor="/document/57206593/entry/33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33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34. Вступление в силу настоящего Федерального закона</w:t>
      </w:r>
    </w:p>
    <w:p w:rsidR="002767F2" w:rsidRPr="006857C7" w:rsidRDefault="002767F2" w:rsidP="006857C7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lang w:eastAsia="ru-RU"/>
        </w:rPr>
      </w:pPr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См. </w:t>
      </w:r>
      <w:hyperlink r:id="rId100" w:anchor="/document/57206593/entry/34" w:history="1">
        <w:r w:rsidRPr="006857C7">
          <w:rPr>
            <w:rFonts w:ascii="Times New Roman" w:eastAsia="Times New Roman" w:hAnsi="Times New Roman" w:cs="Times New Roman"/>
            <w:color w:val="3272C0"/>
            <w:lang w:eastAsia="ru-RU"/>
          </w:rPr>
          <w:t>комментарии</w:t>
        </w:r>
      </w:hyperlink>
      <w:r w:rsidRPr="006857C7">
        <w:rPr>
          <w:rFonts w:ascii="Times New Roman" w:eastAsia="Times New Roman" w:hAnsi="Times New Roman" w:cs="Times New Roman"/>
          <w:color w:val="232222"/>
          <w:lang w:eastAsia="ru-RU"/>
        </w:rPr>
        <w:t> к статье 34 настоящего Федерального закона</w:t>
      </w:r>
    </w:p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Настоящий Федеральный закон вступает в силу по истечении девяноста дней после дня его </w:t>
      </w:r>
      <w:hyperlink r:id="rId101" w:anchor="/document/71428031/entry/0" w:history="1">
        <w:r w:rsidRPr="006857C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официального опубликования</w:t>
        </w:r>
      </w:hyperlink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2767F2" w:rsidRPr="006857C7" w:rsidTr="002767F2">
        <w:tc>
          <w:tcPr>
            <w:tcW w:w="3300" w:type="pct"/>
            <w:vAlign w:val="bottom"/>
            <w:hideMark/>
          </w:tcPr>
          <w:p w:rsidR="002767F2" w:rsidRPr="006857C7" w:rsidRDefault="002767F2" w:rsidP="0068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2767F2" w:rsidRPr="006857C7" w:rsidRDefault="002767F2" w:rsidP="00685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2767F2" w:rsidRPr="006857C7" w:rsidRDefault="002767F2" w:rsidP="00685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767F2" w:rsidRPr="002767F2" w:rsidRDefault="002767F2" w:rsidP="006857C7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23 июня 2016 года</w:t>
      </w:r>
      <w:r w:rsidRPr="006857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N 182-ФЗ</w:t>
      </w:r>
      <w:bookmarkStart w:id="0" w:name="_GoBack"/>
      <w:bookmarkEnd w:id="0"/>
    </w:p>
    <w:p w:rsidR="002A2AB0" w:rsidRDefault="002A2AB0" w:rsidP="006857C7">
      <w:pPr>
        <w:spacing w:after="0" w:line="240" w:lineRule="auto"/>
      </w:pPr>
    </w:p>
    <w:sectPr w:rsidR="002A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36"/>
    <w:rsid w:val="002767F2"/>
    <w:rsid w:val="002A2AB0"/>
    <w:rsid w:val="006857C7"/>
    <w:rsid w:val="00C2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767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767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767F2"/>
    <w:rPr>
      <w:i/>
      <w:iCs/>
    </w:rPr>
  </w:style>
  <w:style w:type="paragraph" w:customStyle="1" w:styleId="s1">
    <w:name w:val="s_1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767F2"/>
  </w:style>
  <w:style w:type="paragraph" w:customStyle="1" w:styleId="s9">
    <w:name w:val="s_9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67F2"/>
    <w:rPr>
      <w:color w:val="0000FF"/>
      <w:u w:val="single"/>
    </w:rPr>
  </w:style>
  <w:style w:type="paragraph" w:customStyle="1" w:styleId="s15">
    <w:name w:val="s_15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767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767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767F2"/>
    <w:rPr>
      <w:i/>
      <w:iCs/>
    </w:rPr>
  </w:style>
  <w:style w:type="paragraph" w:customStyle="1" w:styleId="s1">
    <w:name w:val="s_1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767F2"/>
  </w:style>
  <w:style w:type="paragraph" w:customStyle="1" w:styleId="s9">
    <w:name w:val="s_9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67F2"/>
    <w:rPr>
      <w:color w:val="0000FF"/>
      <w:u w:val="single"/>
    </w:rPr>
  </w:style>
  <w:style w:type="paragraph" w:customStyle="1" w:styleId="s15">
    <w:name w:val="s_15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7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76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6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16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4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6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39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4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7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18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19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34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79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93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80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46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60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0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91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101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25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82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7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01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9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58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23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1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3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7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0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86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1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37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118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391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8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2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36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0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58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5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4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66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46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0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477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51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0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54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20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1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164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2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41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54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1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96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6764</Words>
  <Characters>38558</Characters>
  <Application>Microsoft Office Word</Application>
  <DocSecurity>0</DocSecurity>
  <Lines>321</Lines>
  <Paragraphs>90</Paragraphs>
  <ScaleCrop>false</ScaleCrop>
  <Company/>
  <LinksUpToDate>false</LinksUpToDate>
  <CharactersWithSpaces>45232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Родыгина Анна Сергеевна</dc:creator>
  <cp:keywords/>
  <dc:description/>
  <cp:lastModifiedBy>Родыгина Анна Сергеевна</cp:lastModifiedBy>
  <cp:revision>4</cp:revision>
  <dcterms:created xsi:type="dcterms:W3CDTF">2026-02-20T07:24:00Z</dcterms:created>
  <dcterms:modified xsi:type="dcterms:W3CDTF">2026-02-20T07:27:00Z</dcterms:modified>
</cp:coreProperties>
</file>