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2422C0" w:rsidP="00935105">
      <w:pPr>
        <w:pStyle w:val="2"/>
        <w:ind w:firstLine="0"/>
        <w:jc w:val="left"/>
        <w:rPr>
          <w:b/>
        </w:rPr>
      </w:pPr>
      <w:r>
        <w:t>07</w:t>
      </w:r>
      <w:r w:rsidR="00D8292F">
        <w:t xml:space="preserve"> </w:t>
      </w:r>
      <w:r>
        <w:t>мая</w:t>
      </w:r>
      <w:r w:rsidR="00303ED8">
        <w:t xml:space="preserve"> </w:t>
      </w:r>
      <w:r w:rsidR="00935105" w:rsidRPr="00BB17EE">
        <w:t xml:space="preserve"> 20</w:t>
      </w:r>
      <w:r w:rsidR="008362D7">
        <w:t>20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A33D8B">
        <w:t>6</w:t>
      </w:r>
      <w:bookmarkStart w:id="0" w:name="_GoBack"/>
      <w:bookmarkEnd w:id="0"/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DE19C7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DE19C7" w:rsidP="00DE19C7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="003B18C5" w:rsidRPr="00234187">
              <w:t>аместител</w:t>
            </w:r>
            <w:r>
              <w:t>я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>
              <w:t>я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DE19C7" w:rsidRDefault="00DE19C7" w:rsidP="000D7B4A">
            <w:pPr>
              <w:pStyle w:val="2"/>
              <w:ind w:firstLine="0"/>
              <w:jc w:val="left"/>
            </w:pPr>
            <w:r>
              <w:t>Вера Васильевна</w:t>
            </w:r>
          </w:p>
          <w:p w:rsidR="003B18C5" w:rsidRDefault="00DE19C7" w:rsidP="000D7B4A">
            <w:pPr>
              <w:pStyle w:val="2"/>
              <w:ind w:firstLine="0"/>
              <w:jc w:val="left"/>
            </w:pPr>
            <w:proofErr w:type="spellStart"/>
            <w:r>
              <w:t>Балина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DE19C7" w:rsidP="000D7B4A">
            <w:pPr>
              <w:pStyle w:val="2"/>
              <w:ind w:left="34" w:firstLine="0"/>
            </w:pPr>
            <w:r>
              <w:t>Заместитель п</w:t>
            </w:r>
            <w:r w:rsidR="00935105" w:rsidRPr="00690C72">
              <w:t>редседател</w:t>
            </w:r>
            <w:r>
              <w:t xml:space="preserve">я </w:t>
            </w:r>
            <w:r w:rsidR="00935105" w:rsidRPr="00690C72">
              <w:t xml:space="preserve">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C0" w:rsidRPr="00AC541D" w:rsidRDefault="00CE27BE" w:rsidP="004C2150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1D">
        <w:rPr>
          <w:rFonts w:ascii="Times New Roman" w:hAnsi="Times New Roman"/>
          <w:b/>
          <w:sz w:val="24"/>
          <w:szCs w:val="24"/>
        </w:rPr>
        <w:t xml:space="preserve">О </w:t>
      </w:r>
      <w:r w:rsidR="00C73478">
        <w:rPr>
          <w:rFonts w:ascii="Times New Roman" w:hAnsi="Times New Roman"/>
          <w:b/>
          <w:sz w:val="24"/>
          <w:szCs w:val="24"/>
        </w:rPr>
        <w:t>рассмотрении обращения АО «</w:t>
      </w:r>
      <w:proofErr w:type="spellStart"/>
      <w:r w:rsidR="00C73478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C73478">
        <w:rPr>
          <w:rFonts w:ascii="Times New Roman" w:hAnsi="Times New Roman"/>
          <w:b/>
          <w:sz w:val="24"/>
          <w:szCs w:val="24"/>
        </w:rPr>
        <w:t xml:space="preserve">»  о </w:t>
      </w:r>
      <w:r w:rsidR="002422C0" w:rsidRPr="00AC541D">
        <w:rPr>
          <w:rFonts w:ascii="Times New Roman" w:hAnsi="Times New Roman"/>
          <w:b/>
          <w:sz w:val="24"/>
          <w:szCs w:val="24"/>
        </w:rPr>
        <w:t>возможности исключения из договора залога (ипотеки)</w:t>
      </w:r>
      <w:r w:rsidR="00AC541D" w:rsidRPr="00AC541D">
        <w:rPr>
          <w:rFonts w:ascii="Times New Roman" w:hAnsi="Times New Roman"/>
          <w:b/>
          <w:sz w:val="24"/>
          <w:szCs w:val="24"/>
        </w:rPr>
        <w:t xml:space="preserve"> заключенного между АО «</w:t>
      </w:r>
      <w:proofErr w:type="spellStart"/>
      <w:r w:rsidR="00AC541D" w:rsidRPr="00AC541D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AC541D" w:rsidRPr="00AC541D">
        <w:rPr>
          <w:rFonts w:ascii="Times New Roman" w:hAnsi="Times New Roman"/>
          <w:b/>
          <w:sz w:val="24"/>
          <w:szCs w:val="24"/>
        </w:rPr>
        <w:t>» и Комитетом по управлению муниципальным имуществом</w:t>
      </w:r>
      <w:r w:rsidR="00A33D8B"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spellStart"/>
      <w:r w:rsidR="00A33D8B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="00A33D8B">
        <w:rPr>
          <w:rFonts w:ascii="Times New Roman" w:hAnsi="Times New Roman"/>
          <w:b/>
          <w:sz w:val="24"/>
          <w:szCs w:val="24"/>
        </w:rPr>
        <w:t xml:space="preserve"> района,</w:t>
      </w:r>
      <w:r w:rsidR="00AC541D" w:rsidRPr="00AC541D">
        <w:rPr>
          <w:rFonts w:ascii="Times New Roman" w:hAnsi="Times New Roman"/>
          <w:b/>
          <w:sz w:val="24"/>
          <w:szCs w:val="24"/>
        </w:rPr>
        <w:t xml:space="preserve"> от 31.05.2019 года № 17</w:t>
      </w:r>
      <w:r w:rsidR="00A33D8B">
        <w:rPr>
          <w:rFonts w:ascii="Times New Roman" w:hAnsi="Times New Roman"/>
          <w:b/>
          <w:sz w:val="24"/>
          <w:szCs w:val="24"/>
        </w:rPr>
        <w:t xml:space="preserve"> предмета залога -</w:t>
      </w:r>
      <w:r w:rsidR="002422C0" w:rsidRPr="00AC541D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  <w:r w:rsidR="0094462A">
        <w:rPr>
          <w:rFonts w:ascii="Times New Roman" w:hAnsi="Times New Roman"/>
          <w:b/>
          <w:sz w:val="24"/>
          <w:szCs w:val="24"/>
        </w:rPr>
        <w:t>,</w:t>
      </w:r>
      <w:r w:rsidR="00A33D8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33D8B">
        <w:rPr>
          <w:rFonts w:ascii="Times New Roman" w:hAnsi="Times New Roman"/>
          <w:b/>
          <w:sz w:val="24"/>
          <w:szCs w:val="24"/>
        </w:rPr>
        <w:t>расположенный</w:t>
      </w:r>
      <w:proofErr w:type="gramEnd"/>
      <w:r w:rsidR="002422C0" w:rsidRPr="00AC541D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2422C0" w:rsidRPr="00AC541D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="002422C0" w:rsidRPr="00AC541D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2422C0" w:rsidRPr="00AC541D">
        <w:rPr>
          <w:rFonts w:ascii="Times New Roman" w:hAnsi="Times New Roman"/>
          <w:b/>
          <w:sz w:val="24"/>
          <w:szCs w:val="24"/>
        </w:rPr>
        <w:t>пг</w:t>
      </w:r>
      <w:proofErr w:type="spellEnd"/>
      <w:r w:rsidR="002422C0" w:rsidRPr="00AC541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422C0" w:rsidRPr="00AC541D">
        <w:rPr>
          <w:rFonts w:ascii="Times New Roman" w:hAnsi="Times New Roman"/>
          <w:b/>
          <w:sz w:val="24"/>
          <w:szCs w:val="24"/>
        </w:rPr>
        <w:t>Кондинское</w:t>
      </w:r>
      <w:proofErr w:type="spellEnd"/>
      <w:r w:rsidR="002422C0" w:rsidRPr="00AC541D">
        <w:rPr>
          <w:rFonts w:ascii="Times New Roman" w:hAnsi="Times New Roman"/>
          <w:b/>
          <w:sz w:val="24"/>
          <w:szCs w:val="24"/>
        </w:rPr>
        <w:t>, ул. 60 лет ВЛКС, № 58, кадастровый номер 86:01:0101001:15</w:t>
      </w:r>
    </w:p>
    <w:p w:rsidR="00AC541D" w:rsidRPr="00AC541D" w:rsidRDefault="00AC541D" w:rsidP="00AC541D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B56E5B" w:rsidRDefault="00B56E5B" w:rsidP="00B56E5B">
      <w:pPr>
        <w:pStyle w:val="2"/>
        <w:ind w:left="34" w:firstLine="0"/>
      </w:pPr>
      <w:r>
        <w:t xml:space="preserve">Ирина Петровна Жукова - Председатель комитета по управлению муниципальным имуществом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B56E5B" w:rsidRDefault="00B56E5B" w:rsidP="009665F8">
      <w:pPr>
        <w:pStyle w:val="2"/>
        <w:ind w:left="34" w:firstLine="0"/>
      </w:pPr>
    </w:p>
    <w:p w:rsidR="00B56E5B" w:rsidRDefault="00B56E5B" w:rsidP="00B56E5B">
      <w:pPr>
        <w:pStyle w:val="2"/>
        <w:ind w:left="34" w:firstLine="0"/>
      </w:pPr>
      <w:r>
        <w:t>Татьяна Сергеевна Суслова - Н</w:t>
      </w:r>
      <w:r w:rsidRPr="00690C72">
        <w:t xml:space="preserve">ачальник </w:t>
      </w:r>
      <w:proofErr w:type="spellStart"/>
      <w:r>
        <w:t>юридическо</w:t>
      </w:r>
      <w:proofErr w:type="spellEnd"/>
      <w:r>
        <w:t xml:space="preserve"> – правового управления а</w:t>
      </w:r>
      <w:r w:rsidRPr="00690C72">
        <w:t xml:space="preserve">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B56E5B" w:rsidRDefault="00B56E5B" w:rsidP="009665F8">
      <w:pPr>
        <w:pStyle w:val="2"/>
        <w:ind w:left="34" w:firstLine="0"/>
      </w:pP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C02E6"/>
    <w:rsid w:val="001C4D6F"/>
    <w:rsid w:val="00211055"/>
    <w:rsid w:val="00232A8F"/>
    <w:rsid w:val="002422C0"/>
    <w:rsid w:val="00266BB5"/>
    <w:rsid w:val="002D5CB9"/>
    <w:rsid w:val="00303ED8"/>
    <w:rsid w:val="003042A1"/>
    <w:rsid w:val="003701D0"/>
    <w:rsid w:val="003B18C5"/>
    <w:rsid w:val="003E22C9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609F6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D4F7E"/>
    <w:rsid w:val="00935105"/>
    <w:rsid w:val="0094462A"/>
    <w:rsid w:val="00955788"/>
    <w:rsid w:val="009665F8"/>
    <w:rsid w:val="00973A9C"/>
    <w:rsid w:val="00984E71"/>
    <w:rsid w:val="00992A58"/>
    <w:rsid w:val="009B3718"/>
    <w:rsid w:val="009C042C"/>
    <w:rsid w:val="00A036D6"/>
    <w:rsid w:val="00A2633B"/>
    <w:rsid w:val="00A307DB"/>
    <w:rsid w:val="00A33C98"/>
    <w:rsid w:val="00A33D8B"/>
    <w:rsid w:val="00A80ADD"/>
    <w:rsid w:val="00A81C38"/>
    <w:rsid w:val="00AC541D"/>
    <w:rsid w:val="00B0691C"/>
    <w:rsid w:val="00B56E5B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73478"/>
    <w:rsid w:val="00CB4F6A"/>
    <w:rsid w:val="00CC0ADA"/>
    <w:rsid w:val="00CE27BE"/>
    <w:rsid w:val="00CE359F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71</cp:revision>
  <cp:lastPrinted>2020-05-08T11:14:00Z</cp:lastPrinted>
  <dcterms:created xsi:type="dcterms:W3CDTF">2017-05-12T11:58:00Z</dcterms:created>
  <dcterms:modified xsi:type="dcterms:W3CDTF">2020-05-08T12:17:00Z</dcterms:modified>
</cp:coreProperties>
</file>