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ХАНТЫ-МАНСИЙСКОГО АВТОНОМНОГО ОКРУГА - ЮГРЫ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января 2010 г. N 25-п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 ХАНТЫ-МАНСИЙСКОМ АВТОНОМНОМ ОКРУГЕ - ЮГРЕ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ДЕТЯМ-СИРОТАМ И ДЕТЯМ, ОСТАВШИМСЯ БЕЗ ПОПЕЧЕНИЯ РОДИТЕЛЕЙ,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 ИЗ ЧИСЛА ДЕТЕЙ-СИРОТ И ДЕТЕЙ, ОСТАВШИХСЯ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РОДИТЕЛЕЙ, ПУТЕВОК, А ТАКЖЕ ОПЛАТЫ ПРОЕЗДА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МЕСТУ ЛЕЧЕНИЯ (ОТДЫХА) И ОБРАТНО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62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21.05.2011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175-п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22.07.2011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272-п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01.07.2013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237-п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21.02.2014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65-п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17.10.2014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375-п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13.03.2015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66-п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03.07.2015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213-п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02.02.2017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36-п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28.07.2017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01.12.2017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488-п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28.12.2018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515-п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19.12.2019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526-п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22.01.2021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16-п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28.01.2022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33-п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15.07.2022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335-п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07.10.2022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495-п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20.01.2023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15-п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22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Закона Ханты-Мансийского автономного округа - Югры от 9 июня 2009 года N 86-оз "О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родителей в Ханты-Мансийском автономном округе - Югре" Правительство автономного округа постановляет: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21.05.2011 </w:t>
      </w:r>
      <w:hyperlink r:id="rId23" w:history="1">
        <w:r>
          <w:rPr>
            <w:rFonts w:ascii="Calibri" w:hAnsi="Calibri" w:cs="Calibri"/>
            <w:color w:val="0000FF"/>
          </w:rPr>
          <w:t>N 175-п</w:t>
        </w:r>
      </w:hyperlink>
      <w:r>
        <w:rPr>
          <w:rFonts w:ascii="Calibri" w:hAnsi="Calibri" w:cs="Calibri"/>
        </w:rPr>
        <w:t xml:space="preserve">, от 21.02.2014 </w:t>
      </w:r>
      <w:hyperlink r:id="rId24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28.12.2018 </w:t>
      </w:r>
      <w:hyperlink r:id="rId25" w:history="1">
        <w:r>
          <w:rPr>
            <w:rFonts w:ascii="Calibri" w:hAnsi="Calibri" w:cs="Calibri"/>
            <w:color w:val="0000FF"/>
          </w:rPr>
          <w:t>N 515-п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Ханты-Мансийском</w:t>
      </w:r>
      <w:proofErr w:type="gramEnd"/>
      <w:r>
        <w:rPr>
          <w:rFonts w:ascii="Calibri" w:hAnsi="Calibri" w:cs="Calibri"/>
        </w:rPr>
        <w:t xml:space="preserve"> автономном округе - Югре детям-сиротам и детям, оставшимся без попечения родителей, лицам из числа детей-сирот и детей, оставшихся без попечения родителей, путевок, а также оплаты проезда к месту лечения (отдыха) и обратно (прилагается).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21.05.2011 </w:t>
      </w:r>
      <w:hyperlink r:id="rId26" w:history="1">
        <w:r>
          <w:rPr>
            <w:rFonts w:ascii="Calibri" w:hAnsi="Calibri" w:cs="Calibri"/>
            <w:color w:val="0000FF"/>
          </w:rPr>
          <w:t>N 175-п</w:t>
        </w:r>
      </w:hyperlink>
      <w:r>
        <w:rPr>
          <w:rFonts w:ascii="Calibri" w:hAnsi="Calibri" w:cs="Calibri"/>
        </w:rPr>
        <w:t xml:space="preserve">, от 03.07.2015 </w:t>
      </w:r>
      <w:hyperlink r:id="rId27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28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2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Ханты-Мансийского автономного округа - Югры от 24 августа 2007 года N 207-п "О предоставлении детям-сиротам и детям, оставшимся без попечения родителей, а также лицам из числа детей-сирот и детей, оставшихся без попечения родителей, путевок в школьные и студенческие спортивно-оздоровительные лагеря (базы) труда и отдыха, санаторно-курортные учреждения".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по истечении 10 дней со дня его официального опубликования.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Опубликовать настоящее постановление в газете "Новости Югры".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</w:t>
      </w:r>
      <w:hyperlink r:id="rId3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21.05.2011 N 175-п.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автономного округа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А.В.ФИЛИПЕНКО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Ханты-Мансийского автономного округа - Югры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января 2010 г. N 25-п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2"/>
      <w:bookmarkEnd w:id="0"/>
      <w:r>
        <w:rPr>
          <w:rFonts w:ascii="Calibri" w:hAnsi="Calibri" w:cs="Calibri"/>
          <w:b/>
          <w:bCs/>
        </w:rPr>
        <w:t>ПОРЯДОК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В ХАНТЫ-МАНСИЙСКОМ АВТОНОМНОМ ОКРУГЕ - ЮГРЕ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ДЕТЯМ-СИРОТАМ И ДЕТЯМ, ОСТАВШИМСЯ БЕЗ ПОПЕЧЕНИЯ РОДИТЕЛЕЙ,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ЛИЦАМ ИЗ ЧИСЛА ДЕТЕЙ-СИРОТ И ДЕТЕЙ, ОСТАВШИХСЯ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РОДИТЕЛЕЙ, ПУТЕВОК, А ТАКЖЕ ОПЛАТЫ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ПРОЕЗДА К МЕСТУ ЛЕЧЕНИЯ (ОТДЫХА) И ОБРАТНО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(ДАЛЕЕ - ПОРЯДОК)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562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Правительства ХМАО - Югры от 21.05.2011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175-п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22.07.2011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272-п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01.07.2013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237-п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21.02.2014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65-п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17.10.2014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375-п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13.03.2015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66-п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03.07.2015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213-п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02.02.2017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36-п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28.07.2017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N 287-п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01.12.2017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N 488-п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19.12.2019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N 526-п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22.01.2021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N 16-п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28.01.2022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N 33-п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15.07.2022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N 335-п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07.10.2022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N 495-п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20.01.2023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N 15-п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2A94" w:rsidRDefault="00562A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Настоящий Порядок определяет механизм предоставления детям-сиротам и детям, оставшимся без попечения родителей, лицам из числа детей-сирот и детей, оставшихся без попечения родителей, путевок, в организации отдыха детей и их оздоровления, санаторно-курортные организации (при наличии медицинских показаний), а также возмещения расходов на приобретение путевок (далее - путевка) и оплаты проезда к месту лечения (отдыха) и обратно (далее - оплата проезда).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47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48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03.07.2015 </w:t>
      </w:r>
      <w:hyperlink r:id="rId49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50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путевок, а также возмещения расходов на приобретение путевок и оплату проезда осуществляется за счет средств бюджета Ханты-Мансийского автономного округа - Югры (далее - автономный округ).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 xml:space="preserve">Стоимость предоставляемой путевки, размер возмещения расходов на ее приобретение определяются в соответствии с </w:t>
      </w:r>
      <w:hyperlink r:id="rId52" w:history="1">
        <w:r>
          <w:rPr>
            <w:rFonts w:ascii="Calibri" w:hAnsi="Calibri" w:cs="Calibri"/>
            <w:color w:val="0000FF"/>
          </w:rPr>
          <w:t>подпунктом 1.4.3 пункта 1</w:t>
        </w:r>
      </w:hyperlink>
      <w:r>
        <w:rPr>
          <w:rFonts w:ascii="Calibri" w:hAnsi="Calibri" w:cs="Calibri"/>
        </w:rPr>
        <w:t xml:space="preserve"> постановления Правительства Ханты-Мансийского автономного округа - Югры от 27 января 2010 года N 21-п "О порядке организации отдыха и оздоровления детей, имеющих место жительства в Ханты-Мансийском автономном округе - Югре", исходя из продолжительности смены, но не более 21 дня.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1.3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Оплата проезда, в том числе за пределы территории Российской Федерации, производится аналогично оплате проезда к месту использования отпуска и обратно в соответствии с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Ханты-Мансийского автономного округа - Югры от 9 декабря 2004 года N 76-оз "О гарантиях и компенсациях для лиц, проживающих в Ханты-Мансийском автономном округе - Югре, работающих в государственных органах и государственных учреждениях Ханты-</w:t>
      </w:r>
      <w:r>
        <w:rPr>
          <w:rFonts w:ascii="Calibri" w:hAnsi="Calibri" w:cs="Calibri"/>
        </w:rPr>
        <w:lastRenderedPageBreak/>
        <w:t>Мансийского автономного округа - Югры, территориальном фонде</w:t>
      </w:r>
      <w:proofErr w:type="gramEnd"/>
      <w:r>
        <w:rPr>
          <w:rFonts w:ascii="Calibri" w:hAnsi="Calibri" w:cs="Calibri"/>
        </w:rPr>
        <w:t xml:space="preserve"> обязательного медицинского страхования Ханты-Мансийского автономного округа - Югры" (далее - Закон N 76-оз).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55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19.12.2019 </w:t>
      </w:r>
      <w:hyperlink r:id="rId56" w:history="1">
        <w:r>
          <w:rPr>
            <w:rFonts w:ascii="Calibri" w:hAnsi="Calibri" w:cs="Calibri"/>
            <w:color w:val="0000FF"/>
          </w:rPr>
          <w:t>N 526-п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Категории получателей и формы предоставления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детям-сиротам, детям, оставшимся без попечения родителей,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лицам из числа детей-сирот и детей, оставшихся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без попечения родителей, путевок и оплаты проезда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73"/>
      <w:bookmarkEnd w:id="1"/>
      <w:r>
        <w:rPr>
          <w:rFonts w:ascii="Calibri" w:hAnsi="Calibri" w:cs="Calibri"/>
        </w:rPr>
        <w:t>2.1. Путевки, возмещение расходов на приобретение путевок и оплату проезда получают: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дети-сироты, дети, оставшиеся без попечения родителей, являющиеся воспитанниками организаций здравоохранения автономного округа;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5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22.07.2011 N 272-п; 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17.10.2014 N 375-п)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дети-сироты, дети, оставшиеся без попечения родителей, являющиеся воспитанниками организаций социального обслуживания автономного округа;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17.10.2014 N 375-п)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6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13.03.2015 N 66-п;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80"/>
      <w:bookmarkEnd w:id="2"/>
      <w:proofErr w:type="gramStart"/>
      <w:r>
        <w:rPr>
          <w:rFonts w:ascii="Calibri" w:hAnsi="Calibri" w:cs="Calibri"/>
        </w:rPr>
        <w:t>лица из числа детей-сирот и детей, оставшихся без попечения родителей (далее - лица из числа детей-сирот), обучающиеся по очной форме обучения в профессиональных образовательных организациях, находящихся в ведении исполнительных органов автономного округа (далее - профессиональные образовательные организации автономного округа), или в образовательных организациях высшего образования, находящихся в ведении исполнительных органов автономного округа (далее - организации высшего образования автономного округа);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62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07.10.2022 </w:t>
      </w:r>
      <w:hyperlink r:id="rId63" w:history="1">
        <w:r>
          <w:rPr>
            <w:rFonts w:ascii="Calibri" w:hAnsi="Calibri" w:cs="Calibri"/>
            <w:color w:val="0000FF"/>
          </w:rPr>
          <w:t>N 495-п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82"/>
      <w:bookmarkEnd w:id="3"/>
      <w:r>
        <w:rPr>
          <w:rFonts w:ascii="Calibri" w:hAnsi="Calibri" w:cs="Calibri"/>
        </w:rPr>
        <w:t>дети-сироты и дети, оставшиеся без попечения родителей, воспитывающиеся в семьях опекунов или попечителей, приемных родителей (далее - дети-сироты, воспитывающиеся в семьях граждан), и лица из числа детей-сирот, не обучающиеся в профессиональных образовательных организациях или организациях высшего образования.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64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03.07.2015 </w:t>
      </w:r>
      <w:hyperlink r:id="rId65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Путевки и оплата проезда детям-сиротам, детям, оставшимся без попечения родителей, являющимся воспитанниками организаций здравоохранения, предоставляются Департаментом здравоохранения автономного округа.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6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22.07.2011 N 272-п; в ред. </w:t>
      </w:r>
      <w:hyperlink r:id="rId6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17.10.2014 N 375-п)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Путевки и оплата проезда детям-сиротам, детям, оставшимся без попечения родителей, являющимся воспитанниками организаций социального обслуживания, детям-сиротам, воспитывающимся в семьях граждан, предоставляются Департаментом социального развития автономного округа (далее также - Департамент).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2.2 в ред. </w:t>
      </w:r>
      <w:hyperlink r:id="rId6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Утратил силу. - </w:t>
      </w:r>
      <w:hyperlink r:id="rId6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13.03.2015 N 66-п.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Путевки, возмещение расходов на приобретение путевок и оплату проезда лицам из числа детей-сирот, обучающимся в профессиональных образовательных организациях автономного округа или организациях высшего образования автономного округа, предоставляются указанными организациями.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Путевки лицам из числа детей-сирот, не обучающимся в профессиональных образовательных организациях или образовательных организациях высшего образования, предоставляет Департамент социального развития автономного округа.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Возмещение расходов на приобретение путевок и оплату проезда детям-сиротам, воспитывающимся в семьях граждан, и лицам из числа детей-сирот, не обучающимся в профессиональных образовательных организациях или образовательных организациях высшего образования, производит казенное учреждение Ханты-Мансийского автономного округа - Югры "Агентство социального благополучия населения" (далее - КУ "Агентство социального благополучия населения").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20.01.2023 N 15-п)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2.5 в ред. </w:t>
      </w:r>
      <w:hyperlink r:id="rId7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03.07.2015 N 213-п)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Департамент здравоохранения автономного округа, Департамент социального развития автономного округа, Департамент культуры автономного округа, профессиональные образовательные организации автономного округа или организации высшего образования автономного округа, организации социального обслуживания: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22.07.2011 </w:t>
      </w:r>
      <w:hyperlink r:id="rId74" w:history="1">
        <w:r>
          <w:rPr>
            <w:rFonts w:ascii="Calibri" w:hAnsi="Calibri" w:cs="Calibri"/>
            <w:color w:val="0000FF"/>
          </w:rPr>
          <w:t>N 272-п</w:t>
        </w:r>
      </w:hyperlink>
      <w:r>
        <w:rPr>
          <w:rFonts w:ascii="Calibri" w:hAnsi="Calibri" w:cs="Calibri"/>
        </w:rPr>
        <w:t xml:space="preserve">, от 21.02.2014 </w:t>
      </w:r>
      <w:hyperlink r:id="rId75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76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13.03.2015 </w:t>
      </w:r>
      <w:hyperlink r:id="rId77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15.07.2022 </w:t>
      </w:r>
      <w:hyperlink r:id="rId78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организуют мероприятия по обеспечению лечения (отдыха) детей-сирот, детей, оставшихся без попечения родителей, лиц из числа детей-сирот и доставке их к месту лечения (отдыха) и обратно, а также осуществляют государственные и муниципальные закупки в соответствии с законодательством Российской Федерации о контрактной системе в сфере закупок;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03.07.2015 </w:t>
      </w:r>
      <w:hyperlink r:id="rId79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80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15.07.2022 </w:t>
      </w:r>
      <w:hyperlink r:id="rId81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предусматривают на очередной финансовый год средства для организации и обеспечения лечения (отдыха) и оплаты проезда для детей-сирот и детей, оставшихся без попечения родителей, и лиц из числа детей-сирот согласно нормативам финансирования, устанавливаемым законодательством автономного округа.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Стоимость путевки и проезда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Стоимость путевки в организацию отдыха детей и их оздоровления, санаторно-курортную организацию включает в себя следующие виды расходов: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83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84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85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проживание;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питание;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санаторно-курортное (оздоровительное, профилактическое) лечение (в соответствии с медицинскими показаниями);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оздоровительных и (или) культурных мероприятий;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обязательное страхование на период их пребывания в организациях отдыха детей и их оздоровления, в санаторно-курортных организациях.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8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19.12.2019 N 526-п)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3.2. Утратил силу. -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28.07.2017 N 287-п.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Стоимость услуг, оказываемых организацией отдыха детей и их оздоровления, санаторно-курортной организацией, включает в себя расходы на оказание медицинских услуг (в том числе диагностических, лечебных, оздоровительных).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21.02.2014 </w:t>
      </w:r>
      <w:hyperlink r:id="rId88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89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90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Стоимость проезда к месту лечения (отдыха) и обратно включает в себя следующие виды расходов: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28.07.2017 N 287-п)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фактические транспортные расходы, подтвержденные проездными документами (включая страховой взнос на обязательное личное страхование пассажиров на транспорте);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19.12.2019 N 526-п)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9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21.02.2014 N 65-п;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по бронированию и оформлению проездных документов.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В случае проезда к месту лечения (отдыха) и обратно личным транспортом законного представителя (или члена его семьи: супруга, детей, родителей) детей-сирот, воспитывающихся в семьях граждан, лица из числа детей-сирот возмещение расходов осуществляется в соответствии с </w:t>
      </w:r>
      <w:hyperlink r:id="rId9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76-оз.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96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03.07.2015 </w:t>
      </w:r>
      <w:hyperlink r:id="rId97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98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IV. Предоставление путевок и оплаты проезда детям-сиротам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возрасте до 18 лет, </w:t>
      </w:r>
      <w:proofErr w:type="gramStart"/>
      <w:r>
        <w:rPr>
          <w:rFonts w:ascii="Calibri" w:hAnsi="Calibri" w:cs="Calibri"/>
          <w:b/>
          <w:bCs/>
        </w:rPr>
        <w:t>воспитывающимся</w:t>
      </w:r>
      <w:proofErr w:type="gramEnd"/>
      <w:r>
        <w:rPr>
          <w:rFonts w:ascii="Calibri" w:hAnsi="Calibri" w:cs="Calibri"/>
          <w:b/>
          <w:bCs/>
        </w:rPr>
        <w:t xml:space="preserve"> в семьях граждан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Путевки, возмещение расходов на приобретение путевок и оплаты проезда предоставляются один раз в год детям-сиротам, воспитывающимся в семьях граждан, согласно заявлению, направляемому законным представителем детей-сирот, воспитывающихся в семьях граждан, по месту жительства в структурное подразделение Департамента социального развития Ханты-Мансийского автономного округа - Югры - управление социальной защиты населения, опеки и попечительства (далее - Управление).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01.07.2013 </w:t>
      </w:r>
      <w:hyperlink r:id="rId99" w:history="1">
        <w:r>
          <w:rPr>
            <w:rFonts w:ascii="Calibri" w:hAnsi="Calibri" w:cs="Calibri"/>
            <w:color w:val="0000FF"/>
          </w:rPr>
          <w:t>N 237-п</w:t>
        </w:r>
      </w:hyperlink>
      <w:r>
        <w:rPr>
          <w:rFonts w:ascii="Calibri" w:hAnsi="Calibri" w:cs="Calibri"/>
        </w:rPr>
        <w:t xml:space="preserve">, от 21.02.2014 </w:t>
      </w:r>
      <w:hyperlink r:id="rId100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15.07.2022 </w:t>
      </w:r>
      <w:hyperlink r:id="rId101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 xml:space="preserve">, от 20.01.2023 </w:t>
      </w:r>
      <w:hyperlink r:id="rId102" w:history="1">
        <w:r>
          <w:rPr>
            <w:rFonts w:ascii="Calibri" w:hAnsi="Calibri" w:cs="Calibri"/>
            <w:color w:val="0000FF"/>
          </w:rPr>
          <w:t>N 15-п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31"/>
      <w:bookmarkEnd w:id="4"/>
      <w:r>
        <w:rPr>
          <w:rFonts w:ascii="Calibri" w:hAnsi="Calibri" w:cs="Calibri"/>
        </w:rPr>
        <w:t>4.2. К заявлению о предоставлении путевки и оплаты проезда прилагаются следующие документы: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медицинская справка по </w:t>
      </w:r>
      <w:hyperlink r:id="rId103" w:history="1">
        <w:r>
          <w:rPr>
            <w:rFonts w:ascii="Calibri" w:hAnsi="Calibri" w:cs="Calibri"/>
            <w:color w:val="0000FF"/>
          </w:rPr>
          <w:t>форме N 070/</w:t>
        </w:r>
        <w:proofErr w:type="gramStart"/>
        <w:r>
          <w:rPr>
            <w:rFonts w:ascii="Calibri" w:hAnsi="Calibri" w:cs="Calibri"/>
            <w:color w:val="0000FF"/>
          </w:rPr>
          <w:t>у</w:t>
        </w:r>
        <w:proofErr w:type="gramEnd"/>
      </w:hyperlink>
      <w:r>
        <w:rPr>
          <w:rFonts w:ascii="Calibri" w:hAnsi="Calibri" w:cs="Calibri"/>
        </w:rPr>
        <w:t xml:space="preserve"> либо по </w:t>
      </w:r>
      <w:hyperlink r:id="rId104" w:history="1">
        <w:r>
          <w:rPr>
            <w:rFonts w:ascii="Calibri" w:hAnsi="Calibri" w:cs="Calibri"/>
            <w:color w:val="0000FF"/>
          </w:rPr>
          <w:t>форме N 079/у</w:t>
        </w:r>
      </w:hyperlink>
      <w:r>
        <w:rPr>
          <w:rFonts w:ascii="Calibri" w:hAnsi="Calibri" w:cs="Calibri"/>
        </w:rPr>
        <w:t>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03.07.2015 </w:t>
      </w:r>
      <w:hyperlink r:id="rId105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106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135"/>
      <w:bookmarkEnd w:id="5"/>
      <w:r>
        <w:rPr>
          <w:rFonts w:ascii="Calibri" w:hAnsi="Calibri" w:cs="Calibri"/>
        </w:rPr>
        <w:t>4.3. К заявлению о возмещении расходов на приобретение путевки и оплату проезда прилагаются следующие документы: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копия медицинской справки по </w:t>
      </w:r>
      <w:hyperlink r:id="rId108" w:history="1">
        <w:r>
          <w:rPr>
            <w:rFonts w:ascii="Calibri" w:hAnsi="Calibri" w:cs="Calibri"/>
            <w:color w:val="0000FF"/>
          </w:rPr>
          <w:t>форме N 070/</w:t>
        </w:r>
        <w:proofErr w:type="gramStart"/>
        <w:r>
          <w:rPr>
            <w:rFonts w:ascii="Calibri" w:hAnsi="Calibri" w:cs="Calibri"/>
            <w:color w:val="0000FF"/>
          </w:rPr>
          <w:t>у</w:t>
        </w:r>
        <w:proofErr w:type="gramEnd"/>
      </w:hyperlink>
      <w:r>
        <w:rPr>
          <w:rFonts w:ascii="Calibri" w:hAnsi="Calibri" w:cs="Calibri"/>
        </w:rPr>
        <w:t xml:space="preserve"> либо по </w:t>
      </w:r>
      <w:hyperlink r:id="rId109" w:history="1">
        <w:r>
          <w:rPr>
            <w:rFonts w:ascii="Calibri" w:hAnsi="Calibri" w:cs="Calibri"/>
            <w:color w:val="0000FF"/>
          </w:rPr>
          <w:t>форме N 079/у</w:t>
        </w:r>
      </w:hyperlink>
      <w:r>
        <w:rPr>
          <w:rFonts w:ascii="Calibri" w:hAnsi="Calibri" w:cs="Calibri"/>
        </w:rPr>
        <w:t>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постановлений Правительства ХМАО - Югры от 03.07.2015 </w:t>
      </w:r>
      <w:hyperlink r:id="rId110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28.07.2017 </w:t>
      </w:r>
      <w:hyperlink r:id="rId111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19.12.2019 </w:t>
      </w:r>
      <w:hyperlink r:id="rId112" w:history="1">
        <w:r>
          <w:rPr>
            <w:rFonts w:ascii="Calibri" w:hAnsi="Calibri" w:cs="Calibri"/>
            <w:color w:val="0000FF"/>
          </w:rPr>
          <w:t>N 526-п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договора о приобретении путевки с организацией отдыха детей и их оздоровления, санаторно-курортной организацией; с организациями, оказывающими услуги по реализации путевок в указанные организации;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113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114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115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1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02.02.2017 N 36-п;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расходы на приобретение путевки: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отрывной талон к путевке с подписью ответственного лица и печатью (при наличии) организации отдыха детей и их оздоровления, санаторно-курортной организации;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28.07.2017 </w:t>
      </w:r>
      <w:hyperlink r:id="rId117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22.01.2021 </w:t>
      </w:r>
      <w:hyperlink r:id="rId118" w:history="1">
        <w:r>
          <w:rPr>
            <w:rFonts w:ascii="Calibri" w:hAnsi="Calibri" w:cs="Calibri"/>
            <w:color w:val="0000FF"/>
          </w:rPr>
          <w:t>N 16-п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приходно-кассовый ордер или квитанцию к нему;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кассовый чек;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чек контрольно-кассовой техники или другой документ, подтверждающий произведенную оплату услуг, оформленный на утвержденном бланке строгой отчетности (при оплате наличными денежными средствами);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слип электронного терминала при проведении операции с использованием банковской карты;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подтверждение проведенной операции по оплате кредитным учреждением, в котором открыт банковский счет, предусматривающий совершение операций с использованием банковской карты (при оплате банковской картой через веб-сайты) или путем перечисления денежных средств по распоряжению подотчетного лица самим кредитным учреждением;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02.02.2017 N 36-п)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оригиналы проездных документов (включая оплату страхового взноса на обязательное личное страхование пассажиров на транспорте, оплату услуг по бронированию и оформлению проездных документов, предоставлению в поездах постельных принадлежностей) или копию свидетельства о регистрации или технического паспорта транспортного средства, подтверждающего право собственности на транспортное средство, квитанции об оплате сборов за проезд по платным автотрассам, за провоз транспортного средства на железнодорожной платформе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пароме</w:t>
      </w:r>
      <w:proofErr w:type="gramEnd"/>
      <w:r>
        <w:rPr>
          <w:rFonts w:ascii="Calibri" w:hAnsi="Calibri" w:cs="Calibri"/>
        </w:rPr>
        <w:t xml:space="preserve"> (при отсутствии дорог общего пользования), кассовые чеки автозаправочных станций;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21.02.2014 N 65-п; в ред. </w:t>
      </w:r>
      <w:hyperlink r:id="rId1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19.12.2019 N 526-п)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выписки из кредитной организации с реквизитами лицевого счета, открытого на имя подопечного.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03.07.2015 N 213-п)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4.3.1. </w:t>
      </w:r>
      <w:proofErr w:type="gramStart"/>
      <w:r>
        <w:rPr>
          <w:rFonts w:ascii="Calibri" w:hAnsi="Calibri" w:cs="Calibri"/>
        </w:rPr>
        <w:t xml:space="preserve">Заявление и документы, предусмотренные </w:t>
      </w:r>
      <w:hyperlink w:anchor="Par131" w:history="1">
        <w:r>
          <w:rPr>
            <w:rFonts w:ascii="Calibri" w:hAnsi="Calibri" w:cs="Calibri"/>
            <w:color w:val="0000FF"/>
          </w:rPr>
          <w:t>пунктами 4.2</w:t>
        </w:r>
      </w:hyperlink>
      <w:r>
        <w:rPr>
          <w:rFonts w:ascii="Calibri" w:hAnsi="Calibri" w:cs="Calibri"/>
        </w:rPr>
        <w:t xml:space="preserve">, </w:t>
      </w:r>
      <w:hyperlink w:anchor="Par135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настоящего Порядка, могут быть поданы в Управление лично либо с использованием федеральной государственной информационной системы "Единый портал государственных и муниципальных услуг (функций)" либо через многофункциональные центры предоставления государственных и муниципальных услуг, с которыми Департаментом социального развития Ханты-Мансийского автономного округа - Югры заключены соглашения о взаимодействии, либо направляются по почте.</w:t>
      </w:r>
      <w:proofErr w:type="gramEnd"/>
      <w:r>
        <w:rPr>
          <w:rFonts w:ascii="Calibri" w:hAnsi="Calibri" w:cs="Calibri"/>
        </w:rPr>
        <w:t xml:space="preserve"> В этом случае </w:t>
      </w:r>
      <w:r>
        <w:rPr>
          <w:rFonts w:ascii="Calibri" w:hAnsi="Calibri" w:cs="Calibri"/>
        </w:rPr>
        <w:lastRenderedPageBreak/>
        <w:t>представляются копии документов, заверенные выдавшими их организациями либо засвидетельствованные в нотариальном порядке.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на иностранном языке представляются с приложением их нотариально заверенных переводов на русский язык.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4.3.1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17.10.2014 N 375-п)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Заявление о возмещении расходов на приобретение путевки и оплату проезда представляется законным представителем детей-сирот, воспитывающихся в семьях граждан, в Управление по месту жительства после возвращения из места лечения (отдыха) не позднее 31 декабря текущего календарного года.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02.02.2017 </w:t>
      </w:r>
      <w:hyperlink r:id="rId125" w:history="1">
        <w:r>
          <w:rPr>
            <w:rFonts w:ascii="Calibri" w:hAnsi="Calibri" w:cs="Calibri"/>
            <w:color w:val="0000FF"/>
          </w:rPr>
          <w:t>N 36-п</w:t>
        </w:r>
      </w:hyperlink>
      <w:r>
        <w:rPr>
          <w:rFonts w:ascii="Calibri" w:hAnsi="Calibri" w:cs="Calibri"/>
        </w:rPr>
        <w:t xml:space="preserve">, от 28.07.2017 </w:t>
      </w:r>
      <w:hyperlink r:id="rId126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15.07.2022 </w:t>
      </w:r>
      <w:hyperlink r:id="rId127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03.07.2015 N 213-п.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4.4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Управление в течение 10 рабочих дней со дня получения заявления и документов, предусмотренных </w:t>
      </w:r>
      <w:hyperlink w:anchor="Par135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Порядка, о возмещении расходов на приобретение путевки и оплату проезда принимает решение о возмещении указанных расходов либо об отказе в возмещении расходов на приобретение путевки и оплату проезда.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02.02.2017 </w:t>
      </w:r>
      <w:hyperlink r:id="rId130" w:history="1">
        <w:r>
          <w:rPr>
            <w:rFonts w:ascii="Calibri" w:hAnsi="Calibri" w:cs="Calibri"/>
            <w:color w:val="0000FF"/>
          </w:rPr>
          <w:t>N 36-п</w:t>
        </w:r>
      </w:hyperlink>
      <w:r>
        <w:rPr>
          <w:rFonts w:ascii="Calibri" w:hAnsi="Calibri" w:cs="Calibri"/>
        </w:rPr>
        <w:t xml:space="preserve">, от 01.12.2017 </w:t>
      </w:r>
      <w:hyperlink r:id="rId131" w:history="1">
        <w:r>
          <w:rPr>
            <w:rFonts w:ascii="Calibri" w:hAnsi="Calibri" w:cs="Calibri"/>
            <w:color w:val="0000FF"/>
          </w:rPr>
          <w:t>N 488-п</w:t>
        </w:r>
      </w:hyperlink>
      <w:r>
        <w:rPr>
          <w:rFonts w:ascii="Calibri" w:hAnsi="Calibri" w:cs="Calibri"/>
        </w:rPr>
        <w:t xml:space="preserve">, от 15.07.2022 </w:t>
      </w:r>
      <w:hyperlink r:id="rId132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возмещении расходов на приобретение путевки и оплату проезда либо об отказе в возмещении расходов на приобретение путевки и оплату проезда оформляет соответствующим актом Управление, типовую форму которого утверждает приказом Департамент социального развития Ханты-Мансийского автономного округа - Югры.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возмещении расходов на приобретение путевки и оплату проезда может быть обжаловано в порядке, установленном законодательством Российской Федерации.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Управление направляет акт о возмещении расходов на приобретение путевки и оплату проезда в течение 1 рабочего дня со дня его издания в КУ "Агентство социального благополучия населения" для перечисления денежных средств на лицевой счет, открытый в кредитной организации на имя детей-сирот, воспитывающихся в семьях граждан, либо почтовым переводом по месту их жительства.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15.07.2022 </w:t>
      </w:r>
      <w:hyperlink r:id="rId134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 xml:space="preserve">, от 20.01.2023 </w:t>
      </w:r>
      <w:hyperlink r:id="rId135" w:history="1">
        <w:r>
          <w:rPr>
            <w:rFonts w:ascii="Calibri" w:hAnsi="Calibri" w:cs="Calibri"/>
            <w:color w:val="0000FF"/>
          </w:rPr>
          <w:t>N 15-п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4.5 в ред. </w:t>
      </w:r>
      <w:hyperlink r:id="rId1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03.07.2015 N 213-п)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4.6 - 4.7. Утратили силу. - </w:t>
      </w:r>
      <w:hyperlink r:id="rId13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21.02.2014 N 65-п.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Предоставление путевок и оплаты проезда лицам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 числа детей-сирот в возрасте от 18 до 23 лет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Путевка, возмещение расходов на приобретение путевки и оплату проезда предоставляются лицам из числа детей-сирот, не обучающимся в профессиональных образовательных организациях или образовательных организациях высшего образования, при наличии документов, подтверждающих их статус, 1 раз в год, согласно заявлениям, направляемым по месту жительства в Управление.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03.07.2015 </w:t>
      </w:r>
      <w:hyperlink r:id="rId138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15.07.2022 </w:t>
      </w:r>
      <w:hyperlink r:id="rId139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79"/>
      <w:bookmarkEnd w:id="6"/>
      <w:r>
        <w:rPr>
          <w:rFonts w:ascii="Calibri" w:hAnsi="Calibri" w:cs="Calibri"/>
        </w:rPr>
        <w:lastRenderedPageBreak/>
        <w:t>5.2. К заявлению о возмещении расходов на приобретение путевки и оплату проезда прилагаются следующие документы: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 заявителя;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договора о приобретении путевки с организацией отдыха детей и их оздоровления, санаторно-курортной организацией; с организациями, оказывающими услуги по реализации путевок в указанные организации;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141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142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143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4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02.02.2017 N 36-п;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подтверждающие расходы на приобретение путевки (отрывной талон к путевке с подписью ответственного лица и печатью организации (при наличии) отдыха детей и их оздоровления, санаторно-курортной организации, приходно-кассовый ордер или квитанция к нему, кассовый чек);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21.02.2014 N 65-п; в ред. постановлений Правительства ХМАО - Югры от 17.10.2014 </w:t>
      </w:r>
      <w:hyperlink r:id="rId146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147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28.01.2022 </w:t>
      </w:r>
      <w:hyperlink r:id="rId148" w:history="1">
        <w:r>
          <w:rPr>
            <w:rFonts w:ascii="Calibri" w:hAnsi="Calibri" w:cs="Calibri"/>
            <w:color w:val="0000FF"/>
          </w:rPr>
          <w:t>N 33-п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оригиналы проездных документов (включая оплату страхового взноса на обязательное личное страхование пассажиров на транспорте, оплату услуг по бронированию и оформлению проездных документов, предоставлению в поездах постельных принадлежностей) или копию свидетельства о регистрации или технического паспорта транспортного средства, подтверждающего право собственности на транспортное средство, квитанции об оплате сборов за проезд по платным автотрассам, за провоз транспортного средства на железнодорожной платформе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пароме</w:t>
      </w:r>
      <w:proofErr w:type="gramEnd"/>
      <w:r>
        <w:rPr>
          <w:rFonts w:ascii="Calibri" w:hAnsi="Calibri" w:cs="Calibri"/>
        </w:rPr>
        <w:t xml:space="preserve"> (при отсутствии дорог общего пользования), кассовые чеки автозаправочных станций;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21.02.2014 N 65-п; в ред. </w:t>
      </w:r>
      <w:hyperlink r:id="rId1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19.12.2019 N 526-п)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копия выписки из кредитной организации с реквизитами лицевого счета, открытого на имя заявителя.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03.07.2015 N 213-п)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5.2.1. </w:t>
      </w:r>
      <w:proofErr w:type="gramStart"/>
      <w:r>
        <w:rPr>
          <w:rFonts w:ascii="Calibri" w:hAnsi="Calibri" w:cs="Calibri"/>
        </w:rPr>
        <w:t xml:space="preserve">Заявление и документы, предусмотренные </w:t>
      </w:r>
      <w:hyperlink w:anchor="Par179" w:history="1">
        <w:r>
          <w:rPr>
            <w:rFonts w:ascii="Calibri" w:hAnsi="Calibri" w:cs="Calibri"/>
            <w:color w:val="0000FF"/>
          </w:rPr>
          <w:t>пунктом 5.2</w:t>
        </w:r>
      </w:hyperlink>
      <w:r>
        <w:rPr>
          <w:rFonts w:ascii="Calibri" w:hAnsi="Calibri" w:cs="Calibri"/>
        </w:rPr>
        <w:t xml:space="preserve"> настоящего Порядка, могут быть поданы в Управление лично либо с использованием федеральной государственной информационной системы "Единый портал государственных и муниципальных услуг (функций)" либо через многофункциональные центры предоставления государственных и муниципальных услуг, с которыми Департаментом социального развития Ханты-Мансийского автономного округа - Югры заключены соглашения о взаимодействии, либо направляются по почте.</w:t>
      </w:r>
      <w:proofErr w:type="gramEnd"/>
      <w:r>
        <w:rPr>
          <w:rFonts w:ascii="Calibri" w:hAnsi="Calibri" w:cs="Calibri"/>
        </w:rPr>
        <w:t xml:space="preserve"> В этом случае представляются копии документов, заверенные выдавшими их организациями либо засвидетельствованные в нотариальном порядке.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 на иностранном языке представляются с приложением их нотариально заверенных переводов на русский язык.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17.10.2014 N 375-п)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Заявление о возмещении расходов на приобретение путевки и оплату проезда представляется в Управление по месту жительства после возвращения из места лечения (отдыха) не позднее 31 декабря текущего календарного года.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02.02.2017 </w:t>
      </w:r>
      <w:hyperlink r:id="rId154" w:history="1">
        <w:r>
          <w:rPr>
            <w:rFonts w:ascii="Calibri" w:hAnsi="Calibri" w:cs="Calibri"/>
            <w:color w:val="0000FF"/>
          </w:rPr>
          <w:t>N 36-п</w:t>
        </w:r>
      </w:hyperlink>
      <w:r>
        <w:rPr>
          <w:rFonts w:ascii="Calibri" w:hAnsi="Calibri" w:cs="Calibri"/>
        </w:rPr>
        <w:t xml:space="preserve">, от 28.07.2017 </w:t>
      </w:r>
      <w:hyperlink r:id="rId155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 xml:space="preserve">, от 15.07.2022 </w:t>
      </w:r>
      <w:hyperlink r:id="rId156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Управление в течение 10 рабочих дней со дня получения заявления и документов, предусмотренных </w:t>
      </w:r>
      <w:hyperlink w:anchor="Par179" w:history="1">
        <w:r>
          <w:rPr>
            <w:rFonts w:ascii="Calibri" w:hAnsi="Calibri" w:cs="Calibri"/>
            <w:color w:val="0000FF"/>
          </w:rPr>
          <w:t>пунктом 5.2</w:t>
        </w:r>
      </w:hyperlink>
      <w:r>
        <w:rPr>
          <w:rFonts w:ascii="Calibri" w:hAnsi="Calibri" w:cs="Calibri"/>
        </w:rPr>
        <w:t xml:space="preserve"> Порядка, принимает решение о возмещении расходов на приобретение путевки и оплату проезда либо об отказе в таком возмещении.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ХМАО - Югры от 02.02.2017 </w:t>
      </w:r>
      <w:hyperlink r:id="rId157" w:history="1">
        <w:r>
          <w:rPr>
            <w:rFonts w:ascii="Calibri" w:hAnsi="Calibri" w:cs="Calibri"/>
            <w:color w:val="0000FF"/>
          </w:rPr>
          <w:t>N 36-п</w:t>
        </w:r>
      </w:hyperlink>
      <w:r>
        <w:rPr>
          <w:rFonts w:ascii="Calibri" w:hAnsi="Calibri" w:cs="Calibri"/>
        </w:rPr>
        <w:t xml:space="preserve">, от 15.07.2022 </w:t>
      </w:r>
      <w:hyperlink r:id="rId158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возмещении расходов на приобретение путевки и оплату проезда либо об отказе в таком возмещении оформляет соответствующим актом Управление, типовая форма которого утверждается приказом Департамента социального развития Ханты-Мансийского автономного округа - Югры.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15.07.2022 N 335-п)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возмещении расходов на приобретение путевки и оплату проезда может быть обжаловано в порядке, установленном законодательством Российской Федерации.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Управление о возмещении расходов на приобретение путевки и оплату проезда в течение 1 рабочего дня со дня его издания направляет в КУ "Агентство социального благополучия населения" для перечисления денежных средств на лицевой счет, открытый в кредитной организации на имя заявителя.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15.07.2022 </w:t>
      </w:r>
      <w:hyperlink r:id="rId160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 xml:space="preserve">, от 20.01.2023 </w:t>
      </w:r>
      <w:hyperlink r:id="rId161" w:history="1">
        <w:r>
          <w:rPr>
            <w:rFonts w:ascii="Calibri" w:hAnsi="Calibri" w:cs="Calibri"/>
            <w:color w:val="0000FF"/>
          </w:rPr>
          <w:t>N 15-п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5.4 в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03.07.2015 N 213-п)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5.5 - 5.6. Утратили силу. - </w:t>
      </w:r>
      <w:hyperlink r:id="rId16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ХМАО - Югры от 21.02.2014 N 65-п.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VI. Заключительные положения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</w:t>
      </w:r>
      <w:proofErr w:type="gramStart"/>
      <w:r>
        <w:rPr>
          <w:rFonts w:ascii="Calibri" w:hAnsi="Calibri" w:cs="Calibri"/>
        </w:rPr>
        <w:t xml:space="preserve">Денежные средства, излишне выплаченные гражданам, указанным в </w:t>
      </w:r>
      <w:hyperlink w:anchor="Par80" w:history="1">
        <w:r>
          <w:rPr>
            <w:rFonts w:ascii="Calibri" w:hAnsi="Calibri" w:cs="Calibri"/>
            <w:color w:val="0000FF"/>
          </w:rPr>
          <w:t>абзацах пятом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шестом пункта 2.1</w:t>
        </w:r>
      </w:hyperlink>
      <w:r>
        <w:rPr>
          <w:rFonts w:ascii="Calibri" w:hAnsi="Calibri" w:cs="Calibri"/>
        </w:rPr>
        <w:t xml:space="preserve"> настоящего Порядка, вследствие злоупотребления законными представителями детей, воспитывающихся в семьях граждан, и лицами из числа детей-сирот (непредставление либо представление документов с заведомо неверными сведениями, сокрытие данных, влияющих на размер выплаты), возвращаются ими в добровольном порядке либо взыскиваются в порядке, установленном законодательством Российской Федерации.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ХМАО - Югры от 21.02.2014 N 65-п)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</w:t>
      </w:r>
      <w:proofErr w:type="gramStart"/>
      <w:r>
        <w:rPr>
          <w:rFonts w:ascii="Calibri" w:hAnsi="Calibri" w:cs="Calibri"/>
        </w:rPr>
        <w:t xml:space="preserve">Денежные средства, излишне выплаченные гражданам, указанным в </w:t>
      </w:r>
      <w:hyperlink w:anchor="Par80" w:history="1">
        <w:r>
          <w:rPr>
            <w:rFonts w:ascii="Calibri" w:hAnsi="Calibri" w:cs="Calibri"/>
            <w:color w:val="0000FF"/>
          </w:rPr>
          <w:t>абзацах пятом</w:t>
        </w:r>
      </w:hyperlink>
      <w:r>
        <w:rPr>
          <w:rFonts w:ascii="Calibri" w:hAnsi="Calibri" w:cs="Calibri"/>
        </w:rPr>
        <w:t xml:space="preserve"> и </w:t>
      </w:r>
      <w:hyperlink w:anchor="Par82" w:history="1">
        <w:r>
          <w:rPr>
            <w:rFonts w:ascii="Calibri" w:hAnsi="Calibri" w:cs="Calibri"/>
            <w:color w:val="0000FF"/>
          </w:rPr>
          <w:t>шестом пункта 2.1</w:t>
        </w:r>
      </w:hyperlink>
      <w:r>
        <w:rPr>
          <w:rFonts w:ascii="Calibri" w:hAnsi="Calibri" w:cs="Calibri"/>
        </w:rPr>
        <w:t xml:space="preserve"> настоящего Порядка, в результате действий должностных лиц профессиональных образовательных организаций автономного округа или организаций высшего образования автономного округа, Управления, КУ "Агентство социального благополучия населения", удержанию с указанных граждан не подлежат и взыскиваются с виновных в порядке, установленном законодательством Российской Федерации.</w:t>
      </w:r>
      <w:proofErr w:type="gramEnd"/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165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03.07.2015 </w:t>
      </w:r>
      <w:hyperlink r:id="rId166" w:history="1">
        <w:r>
          <w:rPr>
            <w:rFonts w:ascii="Calibri" w:hAnsi="Calibri" w:cs="Calibri"/>
            <w:color w:val="0000FF"/>
          </w:rPr>
          <w:t>N 213-п</w:t>
        </w:r>
      </w:hyperlink>
      <w:r>
        <w:rPr>
          <w:rFonts w:ascii="Calibri" w:hAnsi="Calibri" w:cs="Calibri"/>
        </w:rPr>
        <w:t xml:space="preserve">, от 15.07.2022 </w:t>
      </w:r>
      <w:hyperlink r:id="rId167" w:history="1">
        <w:r>
          <w:rPr>
            <w:rFonts w:ascii="Calibri" w:hAnsi="Calibri" w:cs="Calibri"/>
            <w:color w:val="0000FF"/>
          </w:rPr>
          <w:t>N 335-п</w:t>
        </w:r>
      </w:hyperlink>
      <w:r>
        <w:rPr>
          <w:rFonts w:ascii="Calibri" w:hAnsi="Calibri" w:cs="Calibri"/>
        </w:rPr>
        <w:t xml:space="preserve">, от 20.01.2023 </w:t>
      </w:r>
      <w:hyperlink r:id="rId168" w:history="1">
        <w:r>
          <w:rPr>
            <w:rFonts w:ascii="Calibri" w:hAnsi="Calibri" w:cs="Calibri"/>
            <w:color w:val="0000FF"/>
          </w:rPr>
          <w:t>N 15-п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При утрате проездных документов возмещение расходов производится при документальном подтверждении пребывания лица, указанного в </w:t>
      </w:r>
      <w:hyperlink w:anchor="Par7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Порядка, в организации отдыха детей и их оздоровления, санаторно-курортной организации на основании справки транспортного агентства о стоимости проезда по кратчайшему маршруту следования к месту лечения (отдыха) и обратно, в размере минимальной стоимости проезда: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ХМАО - Югры от 21.02.2014 </w:t>
      </w:r>
      <w:hyperlink r:id="rId169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17.10.2014 </w:t>
      </w:r>
      <w:hyperlink r:id="rId170" w:history="1">
        <w:r>
          <w:rPr>
            <w:rFonts w:ascii="Calibri" w:hAnsi="Calibri" w:cs="Calibri"/>
            <w:color w:val="0000FF"/>
          </w:rPr>
          <w:t>N 375-п</w:t>
        </w:r>
      </w:hyperlink>
      <w:r>
        <w:rPr>
          <w:rFonts w:ascii="Calibri" w:hAnsi="Calibri" w:cs="Calibri"/>
        </w:rPr>
        <w:t xml:space="preserve">, от 28.07.2017 </w:t>
      </w:r>
      <w:hyperlink r:id="rId171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наличии железнодорожного сообщения - по тарифу плацкартного вагона пассажирского поезда;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при наличии только воздушного сообщения - по тарифу на перевозку воздушным транспортом в салоне экономического класса;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 наличии только автомобильного сообщения - по тарифу автобуса общего типа.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01.07.2013 N 237-п)</w:t>
      </w:r>
    </w:p>
    <w:p w:rsidR="00562A94" w:rsidRDefault="00562A94" w:rsidP="00562A9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</w:t>
      </w:r>
      <w:proofErr w:type="gramStart"/>
      <w:r>
        <w:rPr>
          <w:rFonts w:ascii="Calibri" w:hAnsi="Calibri" w:cs="Calibri"/>
        </w:rPr>
        <w:t xml:space="preserve">Возмещение расходов на проезд при использовании личного транспорта в случае утраты чеков автозаправочных станций, но при наличии документов, подтверждающих нахождение в месте лечения (отдыха) лица, указанного в </w:t>
      </w:r>
      <w:hyperlink w:anchor="Par73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настоящего Порядка, производится по справкам железнодорожных касс о стоимости проезда на железнодорожном транспорте в плацкартном вагоне по кратчайшему маршруту следования, но не выше норм расхода топлива, установленных для соответствующего транспортного средства</w:t>
      </w:r>
      <w:proofErr w:type="gramEnd"/>
      <w:r>
        <w:rPr>
          <w:rFonts w:ascii="Calibri" w:hAnsi="Calibri" w:cs="Calibri"/>
        </w:rPr>
        <w:t>, в случае отсутствия железнодорожного сообщения - по нормам расхода топлива, установленным для соответствующего транспортного средства.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ХМАО - Югры от 01.07.2013 N 237-п; в ред. постановлений Правительства ХМАО - Югры от 21.02.2014 </w:t>
      </w:r>
      <w:hyperlink r:id="rId174" w:history="1">
        <w:r>
          <w:rPr>
            <w:rFonts w:ascii="Calibri" w:hAnsi="Calibri" w:cs="Calibri"/>
            <w:color w:val="0000FF"/>
          </w:rPr>
          <w:t>N 65-п</w:t>
        </w:r>
      </w:hyperlink>
      <w:r>
        <w:rPr>
          <w:rFonts w:ascii="Calibri" w:hAnsi="Calibri" w:cs="Calibri"/>
        </w:rPr>
        <w:t xml:space="preserve">, от 28.07.2017 </w:t>
      </w:r>
      <w:hyperlink r:id="rId175" w:history="1">
        <w:r>
          <w:rPr>
            <w:rFonts w:ascii="Calibri" w:hAnsi="Calibri" w:cs="Calibri"/>
            <w:color w:val="0000FF"/>
          </w:rPr>
          <w:t>N 287-п</w:t>
        </w:r>
      </w:hyperlink>
      <w:r>
        <w:rPr>
          <w:rFonts w:ascii="Calibri" w:hAnsi="Calibri" w:cs="Calibri"/>
        </w:rPr>
        <w:t>)</w:t>
      </w: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62A94" w:rsidRDefault="00562A94" w:rsidP="00562A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C486E" w:rsidRDefault="00DC486E">
      <w:bookmarkStart w:id="7" w:name="_GoBack"/>
      <w:bookmarkEnd w:id="7"/>
    </w:p>
    <w:sectPr w:rsidR="00DC486E" w:rsidSect="009D099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A7"/>
    <w:rsid w:val="00562A94"/>
    <w:rsid w:val="005717A7"/>
    <w:rsid w:val="00D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69241&amp;dst=100010" TargetMode="External"/><Relationship Id="rId117" Type="http://schemas.openxmlformats.org/officeDocument/2006/relationships/hyperlink" Target="https://login.consultant.ru/link/?req=doc&amp;base=RLAW926&amp;n=211531&amp;dst=100200" TargetMode="External"/><Relationship Id="rId21" Type="http://schemas.openxmlformats.org/officeDocument/2006/relationships/hyperlink" Target="https://login.consultant.ru/link/?req=doc&amp;base=RLAW926&amp;n=271637&amp;dst=100025" TargetMode="External"/><Relationship Id="rId42" Type="http://schemas.openxmlformats.org/officeDocument/2006/relationships/hyperlink" Target="https://login.consultant.ru/link/?req=doc&amp;base=RLAW926&amp;n=224644&amp;dst=100048" TargetMode="External"/><Relationship Id="rId47" Type="http://schemas.openxmlformats.org/officeDocument/2006/relationships/hyperlink" Target="https://login.consultant.ru/link/?req=doc&amp;base=RLAW926&amp;n=97398&amp;dst=100008" TargetMode="External"/><Relationship Id="rId63" Type="http://schemas.openxmlformats.org/officeDocument/2006/relationships/hyperlink" Target="https://login.consultant.ru/link/?req=doc&amp;base=RLAW926&amp;n=264716&amp;dst=100054" TargetMode="External"/><Relationship Id="rId68" Type="http://schemas.openxmlformats.org/officeDocument/2006/relationships/hyperlink" Target="https://login.consultant.ru/link/?req=doc&amp;base=RLAW926&amp;n=259626&amp;dst=100085" TargetMode="External"/><Relationship Id="rId84" Type="http://schemas.openxmlformats.org/officeDocument/2006/relationships/hyperlink" Target="https://login.consultant.ru/link/?req=doc&amp;base=RLAW926&amp;n=104718&amp;dst=100007" TargetMode="External"/><Relationship Id="rId89" Type="http://schemas.openxmlformats.org/officeDocument/2006/relationships/hyperlink" Target="https://login.consultant.ru/link/?req=doc&amp;base=RLAW926&amp;n=104718&amp;dst=100007" TargetMode="External"/><Relationship Id="rId112" Type="http://schemas.openxmlformats.org/officeDocument/2006/relationships/hyperlink" Target="https://login.consultant.ru/link/?req=doc&amp;base=RLAW926&amp;n=202651&amp;dst=100012" TargetMode="External"/><Relationship Id="rId133" Type="http://schemas.openxmlformats.org/officeDocument/2006/relationships/hyperlink" Target="https://login.consultant.ru/link/?req=doc&amp;base=RLAW926&amp;n=259626&amp;dst=100100" TargetMode="External"/><Relationship Id="rId138" Type="http://schemas.openxmlformats.org/officeDocument/2006/relationships/hyperlink" Target="https://login.consultant.ru/link/?req=doc&amp;base=RLAW926&amp;n=115756&amp;dst=100176" TargetMode="External"/><Relationship Id="rId154" Type="http://schemas.openxmlformats.org/officeDocument/2006/relationships/hyperlink" Target="https://login.consultant.ru/link/?req=doc&amp;base=RLAW926&amp;n=145653&amp;dst=100020" TargetMode="External"/><Relationship Id="rId159" Type="http://schemas.openxmlformats.org/officeDocument/2006/relationships/hyperlink" Target="https://login.consultant.ru/link/?req=doc&amp;base=RLAW926&amp;n=259626&amp;dst=100112" TargetMode="External"/><Relationship Id="rId175" Type="http://schemas.openxmlformats.org/officeDocument/2006/relationships/hyperlink" Target="https://login.consultant.ru/link/?req=doc&amp;base=RLAW926&amp;n=211531&amp;dst=100202" TargetMode="External"/><Relationship Id="rId170" Type="http://schemas.openxmlformats.org/officeDocument/2006/relationships/hyperlink" Target="https://login.consultant.ru/link/?req=doc&amp;base=RLAW926&amp;n=104718&amp;dst=100007" TargetMode="External"/><Relationship Id="rId16" Type="http://schemas.openxmlformats.org/officeDocument/2006/relationships/hyperlink" Target="https://login.consultant.ru/link/?req=doc&amp;base=RLAW926&amp;n=202651&amp;dst=100006" TargetMode="External"/><Relationship Id="rId107" Type="http://schemas.openxmlformats.org/officeDocument/2006/relationships/hyperlink" Target="https://login.consultant.ru/link/?req=doc&amp;base=RLAW926&amp;n=97398&amp;dst=100030" TargetMode="External"/><Relationship Id="rId11" Type="http://schemas.openxmlformats.org/officeDocument/2006/relationships/hyperlink" Target="https://login.consultant.ru/link/?req=doc&amp;base=RLAW926&amp;n=115756&amp;dst=100154" TargetMode="External"/><Relationship Id="rId32" Type="http://schemas.openxmlformats.org/officeDocument/2006/relationships/hyperlink" Target="https://login.consultant.ru/link/?req=doc&amp;base=RLAW926&amp;n=71325&amp;dst=100005" TargetMode="External"/><Relationship Id="rId37" Type="http://schemas.openxmlformats.org/officeDocument/2006/relationships/hyperlink" Target="https://login.consultant.ru/link/?req=doc&amp;base=RLAW926&amp;n=115756&amp;dst=100156" TargetMode="External"/><Relationship Id="rId53" Type="http://schemas.openxmlformats.org/officeDocument/2006/relationships/hyperlink" Target="https://login.consultant.ru/link/?req=doc&amp;base=RLAW926&amp;n=259626&amp;dst=100083" TargetMode="External"/><Relationship Id="rId58" Type="http://schemas.openxmlformats.org/officeDocument/2006/relationships/hyperlink" Target="https://login.consultant.ru/link/?req=doc&amp;base=RLAW926&amp;n=71325&amp;dst=100006" TargetMode="External"/><Relationship Id="rId74" Type="http://schemas.openxmlformats.org/officeDocument/2006/relationships/hyperlink" Target="https://login.consultant.ru/link/?req=doc&amp;base=RLAW926&amp;n=71325&amp;dst=100010" TargetMode="External"/><Relationship Id="rId79" Type="http://schemas.openxmlformats.org/officeDocument/2006/relationships/hyperlink" Target="https://login.consultant.ru/link/?req=doc&amp;base=RLAW926&amp;n=115756&amp;dst=100162" TargetMode="External"/><Relationship Id="rId102" Type="http://schemas.openxmlformats.org/officeDocument/2006/relationships/hyperlink" Target="https://login.consultant.ru/link/?req=doc&amp;base=RLAW926&amp;n=271637&amp;dst=100029" TargetMode="External"/><Relationship Id="rId123" Type="http://schemas.openxmlformats.org/officeDocument/2006/relationships/hyperlink" Target="https://login.consultant.ru/link/?req=doc&amp;base=RLAW926&amp;n=259626&amp;dst=100094" TargetMode="External"/><Relationship Id="rId128" Type="http://schemas.openxmlformats.org/officeDocument/2006/relationships/hyperlink" Target="https://login.consultant.ru/link/?req=doc&amp;base=RLAW926&amp;n=115756&amp;dst=100170" TargetMode="External"/><Relationship Id="rId144" Type="http://schemas.openxmlformats.org/officeDocument/2006/relationships/hyperlink" Target="https://login.consultant.ru/link/?req=doc&amp;base=RLAW926&amp;n=145653&amp;dst=100019" TargetMode="External"/><Relationship Id="rId149" Type="http://schemas.openxmlformats.org/officeDocument/2006/relationships/hyperlink" Target="https://login.consultant.ru/link/?req=doc&amp;base=RLAW926&amp;n=97398&amp;dst=100048" TargetMode="External"/><Relationship Id="rId5" Type="http://schemas.openxmlformats.org/officeDocument/2006/relationships/hyperlink" Target="https://login.consultant.ru/link/?req=doc&amp;base=RLAW926&amp;n=69241&amp;dst=100005" TargetMode="External"/><Relationship Id="rId90" Type="http://schemas.openxmlformats.org/officeDocument/2006/relationships/hyperlink" Target="https://login.consultant.ru/link/?req=doc&amp;base=RLAW926&amp;n=211531&amp;dst=100200" TargetMode="External"/><Relationship Id="rId95" Type="http://schemas.openxmlformats.org/officeDocument/2006/relationships/hyperlink" Target="https://login.consultant.ru/link/?req=doc&amp;base=RLAW926&amp;n=296273" TargetMode="External"/><Relationship Id="rId160" Type="http://schemas.openxmlformats.org/officeDocument/2006/relationships/hyperlink" Target="https://login.consultant.ru/link/?req=doc&amp;base=RLAW926&amp;n=259626&amp;dst=100113" TargetMode="External"/><Relationship Id="rId165" Type="http://schemas.openxmlformats.org/officeDocument/2006/relationships/hyperlink" Target="https://login.consultant.ru/link/?req=doc&amp;base=RLAW926&amp;n=97398&amp;dst=100054" TargetMode="External"/><Relationship Id="rId22" Type="http://schemas.openxmlformats.org/officeDocument/2006/relationships/hyperlink" Target="https://login.consultant.ru/link/?req=doc&amp;base=RLAW926&amp;n=304801&amp;dst=100648" TargetMode="External"/><Relationship Id="rId27" Type="http://schemas.openxmlformats.org/officeDocument/2006/relationships/hyperlink" Target="https://login.consultant.ru/link/?req=doc&amp;base=RLAW926&amp;n=115756&amp;dst=100155" TargetMode="External"/><Relationship Id="rId43" Type="http://schemas.openxmlformats.org/officeDocument/2006/relationships/hyperlink" Target="https://login.consultant.ru/link/?req=doc&amp;base=RLAW926&amp;n=247997&amp;dst=100005" TargetMode="External"/><Relationship Id="rId48" Type="http://schemas.openxmlformats.org/officeDocument/2006/relationships/hyperlink" Target="https://login.consultant.ru/link/?req=doc&amp;base=RLAW926&amp;n=104718&amp;dst=100007" TargetMode="External"/><Relationship Id="rId64" Type="http://schemas.openxmlformats.org/officeDocument/2006/relationships/hyperlink" Target="https://login.consultant.ru/link/?req=doc&amp;base=RLAW926&amp;n=97398&amp;dst=100009" TargetMode="External"/><Relationship Id="rId69" Type="http://schemas.openxmlformats.org/officeDocument/2006/relationships/hyperlink" Target="https://login.consultant.ru/link/?req=doc&amp;base=RLAW926&amp;n=118348&amp;dst=100006" TargetMode="External"/><Relationship Id="rId113" Type="http://schemas.openxmlformats.org/officeDocument/2006/relationships/hyperlink" Target="https://login.consultant.ru/link/?req=doc&amp;base=RLAW926&amp;n=97398&amp;dst=100032" TargetMode="External"/><Relationship Id="rId118" Type="http://schemas.openxmlformats.org/officeDocument/2006/relationships/hyperlink" Target="https://login.consultant.ru/link/?req=doc&amp;base=RLAW926&amp;n=224644&amp;dst=100048" TargetMode="External"/><Relationship Id="rId134" Type="http://schemas.openxmlformats.org/officeDocument/2006/relationships/hyperlink" Target="https://login.consultant.ru/link/?req=doc&amp;base=RLAW926&amp;n=259626&amp;dst=100102" TargetMode="External"/><Relationship Id="rId139" Type="http://schemas.openxmlformats.org/officeDocument/2006/relationships/hyperlink" Target="https://login.consultant.ru/link/?req=doc&amp;base=RLAW926&amp;n=259626&amp;dst=100104" TargetMode="External"/><Relationship Id="rId80" Type="http://schemas.openxmlformats.org/officeDocument/2006/relationships/hyperlink" Target="https://login.consultant.ru/link/?req=doc&amp;base=RLAW926&amp;n=211531&amp;dst=100202" TargetMode="External"/><Relationship Id="rId85" Type="http://schemas.openxmlformats.org/officeDocument/2006/relationships/hyperlink" Target="https://login.consultant.ru/link/?req=doc&amp;base=RLAW926&amp;n=211531&amp;dst=100200" TargetMode="External"/><Relationship Id="rId150" Type="http://schemas.openxmlformats.org/officeDocument/2006/relationships/hyperlink" Target="https://login.consultant.ru/link/?req=doc&amp;base=RLAW926&amp;n=202651&amp;dst=100014" TargetMode="External"/><Relationship Id="rId155" Type="http://schemas.openxmlformats.org/officeDocument/2006/relationships/hyperlink" Target="https://login.consultant.ru/link/?req=doc&amp;base=RLAW926&amp;n=211531&amp;dst=100202" TargetMode="External"/><Relationship Id="rId171" Type="http://schemas.openxmlformats.org/officeDocument/2006/relationships/hyperlink" Target="https://login.consultant.ru/link/?req=doc&amp;base=RLAW926&amp;n=211531&amp;dst=100200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926&amp;n=145653&amp;dst=100005" TargetMode="External"/><Relationship Id="rId17" Type="http://schemas.openxmlformats.org/officeDocument/2006/relationships/hyperlink" Target="https://login.consultant.ru/link/?req=doc&amp;base=RLAW926&amp;n=224644&amp;dst=100048" TargetMode="External"/><Relationship Id="rId33" Type="http://schemas.openxmlformats.org/officeDocument/2006/relationships/hyperlink" Target="https://login.consultant.ru/link/?req=doc&amp;base=RLAW926&amp;n=90027&amp;dst=100005" TargetMode="External"/><Relationship Id="rId38" Type="http://schemas.openxmlformats.org/officeDocument/2006/relationships/hyperlink" Target="https://login.consultant.ru/link/?req=doc&amp;base=RLAW926&amp;n=145653&amp;dst=100005" TargetMode="External"/><Relationship Id="rId59" Type="http://schemas.openxmlformats.org/officeDocument/2006/relationships/hyperlink" Target="https://login.consultant.ru/link/?req=doc&amp;base=RLAW926&amp;n=104718&amp;dst=100008" TargetMode="External"/><Relationship Id="rId103" Type="http://schemas.openxmlformats.org/officeDocument/2006/relationships/hyperlink" Target="https://login.consultant.ru/link/?req=doc&amp;base=LAW&amp;n=476883&amp;dst=100712" TargetMode="External"/><Relationship Id="rId108" Type="http://schemas.openxmlformats.org/officeDocument/2006/relationships/hyperlink" Target="https://login.consultant.ru/link/?req=doc&amp;base=LAW&amp;n=476883&amp;dst=100712" TargetMode="External"/><Relationship Id="rId124" Type="http://schemas.openxmlformats.org/officeDocument/2006/relationships/hyperlink" Target="https://login.consultant.ru/link/?req=doc&amp;base=RLAW926&amp;n=104718&amp;dst=100009" TargetMode="External"/><Relationship Id="rId129" Type="http://schemas.openxmlformats.org/officeDocument/2006/relationships/hyperlink" Target="https://login.consultant.ru/link/?req=doc&amp;base=RLAW926&amp;n=97398&amp;dst=100037" TargetMode="External"/><Relationship Id="rId54" Type="http://schemas.openxmlformats.org/officeDocument/2006/relationships/hyperlink" Target="https://login.consultant.ru/link/?req=doc&amp;base=RLAW926&amp;n=296273" TargetMode="External"/><Relationship Id="rId70" Type="http://schemas.openxmlformats.org/officeDocument/2006/relationships/hyperlink" Target="https://login.consultant.ru/link/?req=doc&amp;base=RLAW926&amp;n=97398&amp;dst=100008" TargetMode="External"/><Relationship Id="rId75" Type="http://schemas.openxmlformats.org/officeDocument/2006/relationships/hyperlink" Target="https://login.consultant.ru/link/?req=doc&amp;base=RLAW926&amp;n=97398&amp;dst=100009" TargetMode="External"/><Relationship Id="rId91" Type="http://schemas.openxmlformats.org/officeDocument/2006/relationships/hyperlink" Target="https://login.consultant.ru/link/?req=doc&amp;base=RLAW926&amp;n=211531&amp;dst=100202" TargetMode="External"/><Relationship Id="rId96" Type="http://schemas.openxmlformats.org/officeDocument/2006/relationships/hyperlink" Target="https://login.consultant.ru/link/?req=doc&amp;base=RLAW926&amp;n=97398&amp;dst=100026" TargetMode="External"/><Relationship Id="rId140" Type="http://schemas.openxmlformats.org/officeDocument/2006/relationships/hyperlink" Target="https://login.consultant.ru/link/?req=doc&amp;base=RLAW926&amp;n=97398&amp;dst=100043" TargetMode="External"/><Relationship Id="rId145" Type="http://schemas.openxmlformats.org/officeDocument/2006/relationships/hyperlink" Target="https://login.consultant.ru/link/?req=doc&amp;base=RLAW926&amp;n=97398&amp;dst=100046" TargetMode="External"/><Relationship Id="rId161" Type="http://schemas.openxmlformats.org/officeDocument/2006/relationships/hyperlink" Target="https://login.consultant.ru/link/?req=doc&amp;base=RLAW926&amp;n=271637&amp;dst=100030" TargetMode="External"/><Relationship Id="rId166" Type="http://schemas.openxmlformats.org/officeDocument/2006/relationships/hyperlink" Target="https://login.consultant.ru/link/?req=doc&amp;base=RLAW926&amp;n=115756&amp;dst=1001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71325&amp;dst=100005" TargetMode="External"/><Relationship Id="rId23" Type="http://schemas.openxmlformats.org/officeDocument/2006/relationships/hyperlink" Target="https://login.consultant.ru/link/?req=doc&amp;base=RLAW926&amp;n=69241&amp;dst=100008" TargetMode="External"/><Relationship Id="rId28" Type="http://schemas.openxmlformats.org/officeDocument/2006/relationships/hyperlink" Target="https://login.consultant.ru/link/?req=doc&amp;base=RLAW926&amp;n=211531&amp;dst=100202" TargetMode="External"/><Relationship Id="rId49" Type="http://schemas.openxmlformats.org/officeDocument/2006/relationships/hyperlink" Target="https://login.consultant.ru/link/?req=doc&amp;base=RLAW926&amp;n=115756&amp;dst=100157" TargetMode="External"/><Relationship Id="rId114" Type="http://schemas.openxmlformats.org/officeDocument/2006/relationships/hyperlink" Target="https://login.consultant.ru/link/?req=doc&amp;base=RLAW926&amp;n=104718&amp;dst=100007" TargetMode="External"/><Relationship Id="rId119" Type="http://schemas.openxmlformats.org/officeDocument/2006/relationships/hyperlink" Target="https://login.consultant.ru/link/?req=doc&amp;base=RLAW926&amp;n=145653&amp;dst=100008" TargetMode="External"/><Relationship Id="rId10" Type="http://schemas.openxmlformats.org/officeDocument/2006/relationships/hyperlink" Target="https://login.consultant.ru/link/?req=doc&amp;base=RLAW926&amp;n=118348&amp;dst=100005" TargetMode="External"/><Relationship Id="rId31" Type="http://schemas.openxmlformats.org/officeDocument/2006/relationships/hyperlink" Target="https://login.consultant.ru/link/?req=doc&amp;base=RLAW926&amp;n=69241&amp;dst=100010" TargetMode="External"/><Relationship Id="rId44" Type="http://schemas.openxmlformats.org/officeDocument/2006/relationships/hyperlink" Target="https://login.consultant.ru/link/?req=doc&amp;base=RLAW926&amp;n=259626&amp;dst=100082" TargetMode="External"/><Relationship Id="rId52" Type="http://schemas.openxmlformats.org/officeDocument/2006/relationships/hyperlink" Target="https://login.consultant.ru/link/?req=doc&amp;base=RLAW926&amp;n=291076&amp;dst=100348" TargetMode="External"/><Relationship Id="rId60" Type="http://schemas.openxmlformats.org/officeDocument/2006/relationships/hyperlink" Target="https://login.consultant.ru/link/?req=doc&amp;base=RLAW926&amp;n=104718&amp;dst=100008" TargetMode="External"/><Relationship Id="rId65" Type="http://schemas.openxmlformats.org/officeDocument/2006/relationships/hyperlink" Target="https://login.consultant.ru/link/?req=doc&amp;base=RLAW926&amp;n=115756&amp;dst=100158" TargetMode="External"/><Relationship Id="rId73" Type="http://schemas.openxmlformats.org/officeDocument/2006/relationships/hyperlink" Target="https://login.consultant.ru/link/?req=doc&amp;base=RLAW926&amp;n=115756&amp;dst=100159" TargetMode="External"/><Relationship Id="rId78" Type="http://schemas.openxmlformats.org/officeDocument/2006/relationships/hyperlink" Target="https://login.consultant.ru/link/?req=doc&amp;base=RLAW926&amp;n=259626&amp;dst=100090" TargetMode="External"/><Relationship Id="rId81" Type="http://schemas.openxmlformats.org/officeDocument/2006/relationships/hyperlink" Target="https://login.consultant.ru/link/?req=doc&amp;base=RLAW926&amp;n=259626&amp;dst=100091" TargetMode="External"/><Relationship Id="rId86" Type="http://schemas.openxmlformats.org/officeDocument/2006/relationships/hyperlink" Target="https://login.consultant.ru/link/?req=doc&amp;base=RLAW926&amp;n=202651&amp;dst=100008" TargetMode="External"/><Relationship Id="rId94" Type="http://schemas.openxmlformats.org/officeDocument/2006/relationships/hyperlink" Target="https://login.consultant.ru/link/?req=doc&amp;base=RLAW926&amp;n=97398&amp;dst=100025" TargetMode="External"/><Relationship Id="rId99" Type="http://schemas.openxmlformats.org/officeDocument/2006/relationships/hyperlink" Target="https://login.consultant.ru/link/?req=doc&amp;base=RLAW926&amp;n=90027&amp;dst=100006" TargetMode="External"/><Relationship Id="rId101" Type="http://schemas.openxmlformats.org/officeDocument/2006/relationships/hyperlink" Target="https://login.consultant.ru/link/?req=doc&amp;base=RLAW926&amp;n=259626&amp;dst=100092" TargetMode="External"/><Relationship Id="rId122" Type="http://schemas.openxmlformats.org/officeDocument/2006/relationships/hyperlink" Target="https://login.consultant.ru/link/?req=doc&amp;base=RLAW926&amp;n=115756&amp;dst=100168" TargetMode="External"/><Relationship Id="rId130" Type="http://schemas.openxmlformats.org/officeDocument/2006/relationships/hyperlink" Target="https://login.consultant.ru/link/?req=doc&amp;base=RLAW926&amp;n=145653&amp;dst=100018" TargetMode="External"/><Relationship Id="rId135" Type="http://schemas.openxmlformats.org/officeDocument/2006/relationships/hyperlink" Target="https://login.consultant.ru/link/?req=doc&amp;base=RLAW926&amp;n=271637&amp;dst=100030" TargetMode="External"/><Relationship Id="rId143" Type="http://schemas.openxmlformats.org/officeDocument/2006/relationships/hyperlink" Target="https://login.consultant.ru/link/?req=doc&amp;base=RLAW926&amp;n=211531&amp;dst=100200" TargetMode="External"/><Relationship Id="rId148" Type="http://schemas.openxmlformats.org/officeDocument/2006/relationships/hyperlink" Target="https://login.consultant.ru/link/?req=doc&amp;base=RLAW926&amp;n=247997&amp;dst=100005" TargetMode="External"/><Relationship Id="rId151" Type="http://schemas.openxmlformats.org/officeDocument/2006/relationships/hyperlink" Target="https://login.consultant.ru/link/?req=doc&amp;base=RLAW926&amp;n=115756&amp;dst=100180" TargetMode="External"/><Relationship Id="rId156" Type="http://schemas.openxmlformats.org/officeDocument/2006/relationships/hyperlink" Target="https://login.consultant.ru/link/?req=doc&amp;base=RLAW926&amp;n=259626&amp;dst=100109" TargetMode="External"/><Relationship Id="rId164" Type="http://schemas.openxmlformats.org/officeDocument/2006/relationships/hyperlink" Target="https://login.consultant.ru/link/?req=doc&amp;base=RLAW926&amp;n=97398&amp;dst=100053" TargetMode="External"/><Relationship Id="rId169" Type="http://schemas.openxmlformats.org/officeDocument/2006/relationships/hyperlink" Target="https://login.consultant.ru/link/?req=doc&amp;base=RLAW926&amp;n=97398&amp;dst=100056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26&amp;n=104718&amp;dst=100005" TargetMode="External"/><Relationship Id="rId172" Type="http://schemas.openxmlformats.org/officeDocument/2006/relationships/hyperlink" Target="https://login.consultant.ru/link/?req=doc&amp;base=RLAW926&amp;n=90027&amp;dst=100011" TargetMode="External"/><Relationship Id="rId13" Type="http://schemas.openxmlformats.org/officeDocument/2006/relationships/hyperlink" Target="https://login.consultant.ru/link/?req=doc&amp;base=RLAW926&amp;n=211531&amp;dst=100196" TargetMode="External"/><Relationship Id="rId18" Type="http://schemas.openxmlformats.org/officeDocument/2006/relationships/hyperlink" Target="https://login.consultant.ru/link/?req=doc&amp;base=RLAW926&amp;n=247997&amp;dst=100005" TargetMode="External"/><Relationship Id="rId39" Type="http://schemas.openxmlformats.org/officeDocument/2006/relationships/hyperlink" Target="https://login.consultant.ru/link/?req=doc&amp;base=RLAW926&amp;n=211531&amp;dst=100200" TargetMode="External"/><Relationship Id="rId109" Type="http://schemas.openxmlformats.org/officeDocument/2006/relationships/hyperlink" Target="https://login.consultant.ru/link/?req=doc&amp;base=LAW&amp;n=476883&amp;dst=101210" TargetMode="External"/><Relationship Id="rId34" Type="http://schemas.openxmlformats.org/officeDocument/2006/relationships/hyperlink" Target="https://login.consultant.ru/link/?req=doc&amp;base=RLAW926&amp;n=97398&amp;dst=100008" TargetMode="External"/><Relationship Id="rId50" Type="http://schemas.openxmlformats.org/officeDocument/2006/relationships/hyperlink" Target="https://login.consultant.ru/link/?req=doc&amp;base=RLAW926&amp;n=211531&amp;dst=100200" TargetMode="External"/><Relationship Id="rId55" Type="http://schemas.openxmlformats.org/officeDocument/2006/relationships/hyperlink" Target="https://login.consultant.ru/link/?req=doc&amp;base=RLAW926&amp;n=97398&amp;dst=100015" TargetMode="External"/><Relationship Id="rId76" Type="http://schemas.openxmlformats.org/officeDocument/2006/relationships/hyperlink" Target="https://login.consultant.ru/link/?req=doc&amp;base=RLAW926&amp;n=104718&amp;dst=100008" TargetMode="External"/><Relationship Id="rId97" Type="http://schemas.openxmlformats.org/officeDocument/2006/relationships/hyperlink" Target="https://login.consultant.ru/link/?req=doc&amp;base=RLAW926&amp;n=115756&amp;dst=100163" TargetMode="External"/><Relationship Id="rId104" Type="http://schemas.openxmlformats.org/officeDocument/2006/relationships/hyperlink" Target="https://login.consultant.ru/link/?req=doc&amp;base=LAW&amp;n=476883&amp;dst=101210" TargetMode="External"/><Relationship Id="rId120" Type="http://schemas.openxmlformats.org/officeDocument/2006/relationships/hyperlink" Target="https://login.consultant.ru/link/?req=doc&amp;base=RLAW926&amp;n=97398&amp;dst=100035" TargetMode="External"/><Relationship Id="rId125" Type="http://schemas.openxmlformats.org/officeDocument/2006/relationships/hyperlink" Target="https://login.consultant.ru/link/?req=doc&amp;base=RLAW926&amp;n=145653&amp;dst=100016" TargetMode="External"/><Relationship Id="rId141" Type="http://schemas.openxmlformats.org/officeDocument/2006/relationships/hyperlink" Target="https://login.consultant.ru/link/?req=doc&amp;base=RLAW926&amp;n=97398&amp;dst=100045" TargetMode="External"/><Relationship Id="rId146" Type="http://schemas.openxmlformats.org/officeDocument/2006/relationships/hyperlink" Target="https://login.consultant.ru/link/?req=doc&amp;base=RLAW926&amp;n=104718&amp;dst=100007" TargetMode="External"/><Relationship Id="rId167" Type="http://schemas.openxmlformats.org/officeDocument/2006/relationships/hyperlink" Target="https://login.consultant.ru/link/?req=doc&amp;base=RLAW926&amp;n=259626&amp;dst=100115" TargetMode="External"/><Relationship Id="rId7" Type="http://schemas.openxmlformats.org/officeDocument/2006/relationships/hyperlink" Target="https://login.consultant.ru/link/?req=doc&amp;base=RLAW926&amp;n=90027&amp;dst=100005" TargetMode="External"/><Relationship Id="rId71" Type="http://schemas.openxmlformats.org/officeDocument/2006/relationships/hyperlink" Target="https://login.consultant.ru/link/?req=doc&amp;base=RLAW926&amp;n=259626&amp;dst=100087" TargetMode="External"/><Relationship Id="rId92" Type="http://schemas.openxmlformats.org/officeDocument/2006/relationships/hyperlink" Target="https://login.consultant.ru/link/?req=doc&amp;base=RLAW926&amp;n=202651&amp;dst=100010" TargetMode="External"/><Relationship Id="rId162" Type="http://schemas.openxmlformats.org/officeDocument/2006/relationships/hyperlink" Target="https://login.consultant.ru/link/?req=doc&amp;base=RLAW926&amp;n=115756&amp;dst=10018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926&amp;n=39500" TargetMode="External"/><Relationship Id="rId24" Type="http://schemas.openxmlformats.org/officeDocument/2006/relationships/hyperlink" Target="https://login.consultant.ru/link/?req=doc&amp;base=RLAW926&amp;n=97398&amp;dst=100006" TargetMode="External"/><Relationship Id="rId40" Type="http://schemas.openxmlformats.org/officeDocument/2006/relationships/hyperlink" Target="https://login.consultant.ru/link/?req=doc&amp;base=RLAW926&amp;n=206701&amp;dst=100010" TargetMode="External"/><Relationship Id="rId45" Type="http://schemas.openxmlformats.org/officeDocument/2006/relationships/hyperlink" Target="https://login.consultant.ru/link/?req=doc&amp;base=RLAW926&amp;n=264716&amp;dst=100054" TargetMode="External"/><Relationship Id="rId66" Type="http://schemas.openxmlformats.org/officeDocument/2006/relationships/hyperlink" Target="https://login.consultant.ru/link/?req=doc&amp;base=RLAW926&amp;n=71325&amp;dst=100008" TargetMode="External"/><Relationship Id="rId87" Type="http://schemas.openxmlformats.org/officeDocument/2006/relationships/hyperlink" Target="https://login.consultant.ru/link/?req=doc&amp;base=RLAW926&amp;n=211531&amp;dst=100205" TargetMode="External"/><Relationship Id="rId110" Type="http://schemas.openxmlformats.org/officeDocument/2006/relationships/hyperlink" Target="https://login.consultant.ru/link/?req=doc&amp;base=RLAW926&amp;n=115756&amp;dst=100166" TargetMode="External"/><Relationship Id="rId115" Type="http://schemas.openxmlformats.org/officeDocument/2006/relationships/hyperlink" Target="https://login.consultant.ru/link/?req=doc&amp;base=RLAW926&amp;n=211531&amp;dst=100200" TargetMode="External"/><Relationship Id="rId131" Type="http://schemas.openxmlformats.org/officeDocument/2006/relationships/hyperlink" Target="https://login.consultant.ru/link/?req=doc&amp;base=RLAW926&amp;n=206701&amp;dst=100010" TargetMode="External"/><Relationship Id="rId136" Type="http://schemas.openxmlformats.org/officeDocument/2006/relationships/hyperlink" Target="https://login.consultant.ru/link/?req=doc&amp;base=RLAW926&amp;n=115756&amp;dst=100171" TargetMode="External"/><Relationship Id="rId157" Type="http://schemas.openxmlformats.org/officeDocument/2006/relationships/hyperlink" Target="https://login.consultant.ru/link/?req=doc&amp;base=RLAW926&amp;n=145653&amp;dst=100022" TargetMode="External"/><Relationship Id="rId61" Type="http://schemas.openxmlformats.org/officeDocument/2006/relationships/hyperlink" Target="https://login.consultant.ru/link/?req=doc&amp;base=RLAW926&amp;n=118348&amp;dst=100006" TargetMode="External"/><Relationship Id="rId82" Type="http://schemas.openxmlformats.org/officeDocument/2006/relationships/hyperlink" Target="https://login.consultant.ru/link/?req=doc&amp;base=RLAW926&amp;n=211531&amp;dst=100202" TargetMode="External"/><Relationship Id="rId152" Type="http://schemas.openxmlformats.org/officeDocument/2006/relationships/hyperlink" Target="https://login.consultant.ru/link/?req=doc&amp;base=RLAW926&amp;n=259626&amp;dst=100106" TargetMode="External"/><Relationship Id="rId173" Type="http://schemas.openxmlformats.org/officeDocument/2006/relationships/hyperlink" Target="https://login.consultant.ru/link/?req=doc&amp;base=RLAW926&amp;n=90027&amp;dst=100017" TargetMode="External"/><Relationship Id="rId19" Type="http://schemas.openxmlformats.org/officeDocument/2006/relationships/hyperlink" Target="https://login.consultant.ru/link/?req=doc&amp;base=RLAW926&amp;n=259626&amp;dst=100082" TargetMode="External"/><Relationship Id="rId14" Type="http://schemas.openxmlformats.org/officeDocument/2006/relationships/hyperlink" Target="https://login.consultant.ru/link/?req=doc&amp;base=RLAW926&amp;n=206701&amp;dst=100010" TargetMode="External"/><Relationship Id="rId30" Type="http://schemas.openxmlformats.org/officeDocument/2006/relationships/hyperlink" Target="https://login.consultant.ru/link/?req=doc&amp;base=RLAW926&amp;n=69241&amp;dst=100009" TargetMode="External"/><Relationship Id="rId35" Type="http://schemas.openxmlformats.org/officeDocument/2006/relationships/hyperlink" Target="https://login.consultant.ru/link/?req=doc&amp;base=RLAW926&amp;n=104718&amp;dst=100007" TargetMode="External"/><Relationship Id="rId56" Type="http://schemas.openxmlformats.org/officeDocument/2006/relationships/hyperlink" Target="https://login.consultant.ru/link/?req=doc&amp;base=RLAW926&amp;n=202651&amp;dst=100007" TargetMode="External"/><Relationship Id="rId77" Type="http://schemas.openxmlformats.org/officeDocument/2006/relationships/hyperlink" Target="https://login.consultant.ru/link/?req=doc&amp;base=RLAW926&amp;n=118348&amp;dst=100007" TargetMode="External"/><Relationship Id="rId100" Type="http://schemas.openxmlformats.org/officeDocument/2006/relationships/hyperlink" Target="https://login.consultant.ru/link/?req=doc&amp;base=RLAW926&amp;n=97398&amp;dst=100008" TargetMode="External"/><Relationship Id="rId105" Type="http://schemas.openxmlformats.org/officeDocument/2006/relationships/hyperlink" Target="https://login.consultant.ru/link/?req=doc&amp;base=RLAW926&amp;n=115756&amp;dst=100164" TargetMode="External"/><Relationship Id="rId126" Type="http://schemas.openxmlformats.org/officeDocument/2006/relationships/hyperlink" Target="https://login.consultant.ru/link/?req=doc&amp;base=RLAW926&amp;n=211531&amp;dst=100202" TargetMode="External"/><Relationship Id="rId147" Type="http://schemas.openxmlformats.org/officeDocument/2006/relationships/hyperlink" Target="https://login.consultant.ru/link/?req=doc&amp;base=RLAW926&amp;n=211531&amp;dst=100200" TargetMode="External"/><Relationship Id="rId168" Type="http://schemas.openxmlformats.org/officeDocument/2006/relationships/hyperlink" Target="https://login.consultant.ru/link/?req=doc&amp;base=RLAW926&amp;n=271637&amp;dst=100030" TargetMode="External"/><Relationship Id="rId8" Type="http://schemas.openxmlformats.org/officeDocument/2006/relationships/hyperlink" Target="https://login.consultant.ru/link/?req=doc&amp;base=RLAW926&amp;n=97398&amp;dst=100005" TargetMode="External"/><Relationship Id="rId51" Type="http://schemas.openxmlformats.org/officeDocument/2006/relationships/hyperlink" Target="https://login.consultant.ru/link/?req=doc&amp;base=RLAW926&amp;n=97398&amp;dst=100008" TargetMode="External"/><Relationship Id="rId72" Type="http://schemas.openxmlformats.org/officeDocument/2006/relationships/hyperlink" Target="https://login.consultant.ru/link/?req=doc&amp;base=RLAW926&amp;n=271637&amp;dst=100026" TargetMode="External"/><Relationship Id="rId93" Type="http://schemas.openxmlformats.org/officeDocument/2006/relationships/hyperlink" Target="https://login.consultant.ru/link/?req=doc&amp;base=RLAW926&amp;n=97398&amp;dst=100024" TargetMode="External"/><Relationship Id="rId98" Type="http://schemas.openxmlformats.org/officeDocument/2006/relationships/hyperlink" Target="https://login.consultant.ru/link/?req=doc&amp;base=RLAW926&amp;n=211531&amp;dst=100202" TargetMode="External"/><Relationship Id="rId121" Type="http://schemas.openxmlformats.org/officeDocument/2006/relationships/hyperlink" Target="https://login.consultant.ru/link/?req=doc&amp;base=RLAW926&amp;n=202651&amp;dst=100013" TargetMode="External"/><Relationship Id="rId142" Type="http://schemas.openxmlformats.org/officeDocument/2006/relationships/hyperlink" Target="https://login.consultant.ru/link/?req=doc&amp;base=RLAW926&amp;n=104718&amp;dst=100007" TargetMode="External"/><Relationship Id="rId163" Type="http://schemas.openxmlformats.org/officeDocument/2006/relationships/hyperlink" Target="https://login.consultant.ru/link/?req=doc&amp;base=RLAW926&amp;n=97398&amp;dst=10005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LAW926&amp;n=184835&amp;dst=100005" TargetMode="External"/><Relationship Id="rId46" Type="http://schemas.openxmlformats.org/officeDocument/2006/relationships/hyperlink" Target="https://login.consultant.ru/link/?req=doc&amp;base=RLAW926&amp;n=271637&amp;dst=100025" TargetMode="External"/><Relationship Id="rId67" Type="http://schemas.openxmlformats.org/officeDocument/2006/relationships/hyperlink" Target="https://login.consultant.ru/link/?req=doc&amp;base=RLAW926&amp;n=104718&amp;dst=100008" TargetMode="External"/><Relationship Id="rId116" Type="http://schemas.openxmlformats.org/officeDocument/2006/relationships/hyperlink" Target="https://login.consultant.ru/link/?req=doc&amp;base=RLAW926&amp;n=145653&amp;dst=100007" TargetMode="External"/><Relationship Id="rId137" Type="http://schemas.openxmlformats.org/officeDocument/2006/relationships/hyperlink" Target="https://login.consultant.ru/link/?req=doc&amp;base=RLAW926&amp;n=97398&amp;dst=100041" TargetMode="External"/><Relationship Id="rId158" Type="http://schemas.openxmlformats.org/officeDocument/2006/relationships/hyperlink" Target="https://login.consultant.ru/link/?req=doc&amp;base=RLAW926&amp;n=259626&amp;dst=100111" TargetMode="External"/><Relationship Id="rId20" Type="http://schemas.openxmlformats.org/officeDocument/2006/relationships/hyperlink" Target="https://login.consultant.ru/link/?req=doc&amp;base=RLAW926&amp;n=264716&amp;dst=100054" TargetMode="External"/><Relationship Id="rId41" Type="http://schemas.openxmlformats.org/officeDocument/2006/relationships/hyperlink" Target="https://login.consultant.ru/link/?req=doc&amp;base=RLAW926&amp;n=202651&amp;dst=100006" TargetMode="External"/><Relationship Id="rId62" Type="http://schemas.openxmlformats.org/officeDocument/2006/relationships/hyperlink" Target="https://login.consultant.ru/link/?req=doc&amp;base=RLAW926&amp;n=97398&amp;dst=100020" TargetMode="External"/><Relationship Id="rId83" Type="http://schemas.openxmlformats.org/officeDocument/2006/relationships/hyperlink" Target="https://login.consultant.ru/link/?req=doc&amp;base=RLAW926&amp;n=97398&amp;dst=100012" TargetMode="External"/><Relationship Id="rId88" Type="http://schemas.openxmlformats.org/officeDocument/2006/relationships/hyperlink" Target="https://login.consultant.ru/link/?req=doc&amp;base=RLAW926&amp;n=97398&amp;dst=100012" TargetMode="External"/><Relationship Id="rId111" Type="http://schemas.openxmlformats.org/officeDocument/2006/relationships/hyperlink" Target="https://login.consultant.ru/link/?req=doc&amp;base=RLAW926&amp;n=211531&amp;dst=100206" TargetMode="External"/><Relationship Id="rId132" Type="http://schemas.openxmlformats.org/officeDocument/2006/relationships/hyperlink" Target="https://login.consultant.ru/link/?req=doc&amp;base=RLAW926&amp;n=259626&amp;dst=100099" TargetMode="External"/><Relationship Id="rId153" Type="http://schemas.openxmlformats.org/officeDocument/2006/relationships/hyperlink" Target="https://login.consultant.ru/link/?req=doc&amp;base=RLAW926&amp;n=104718&amp;dst=100012" TargetMode="External"/><Relationship Id="rId174" Type="http://schemas.openxmlformats.org/officeDocument/2006/relationships/hyperlink" Target="https://login.consultant.ru/link/?req=doc&amp;base=RLAW926&amp;n=97398&amp;dst=100058" TargetMode="External"/><Relationship Id="rId15" Type="http://schemas.openxmlformats.org/officeDocument/2006/relationships/hyperlink" Target="https://login.consultant.ru/link/?req=doc&amp;base=RLAW926&amp;n=184835&amp;dst=100005" TargetMode="External"/><Relationship Id="rId36" Type="http://schemas.openxmlformats.org/officeDocument/2006/relationships/hyperlink" Target="https://login.consultant.ru/link/?req=doc&amp;base=RLAW926&amp;n=118348&amp;dst=100005" TargetMode="External"/><Relationship Id="rId57" Type="http://schemas.openxmlformats.org/officeDocument/2006/relationships/hyperlink" Target="https://login.consultant.ru/link/?req=doc&amp;base=RLAW926&amp;n=97398&amp;dst=100008" TargetMode="External"/><Relationship Id="rId106" Type="http://schemas.openxmlformats.org/officeDocument/2006/relationships/hyperlink" Target="https://login.consultant.ru/link/?req=doc&amp;base=RLAW926&amp;n=211531&amp;dst=100206" TargetMode="External"/><Relationship Id="rId127" Type="http://schemas.openxmlformats.org/officeDocument/2006/relationships/hyperlink" Target="https://login.consultant.ru/link/?req=doc&amp;base=RLAW926&amp;n=259626&amp;dst=100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6522</Words>
  <Characters>37177</Characters>
  <Application>Microsoft Office Word</Application>
  <DocSecurity>0</DocSecurity>
  <Lines>309</Lines>
  <Paragraphs>87</Paragraphs>
  <ScaleCrop>false</ScaleCrop>
  <Company/>
  <LinksUpToDate>false</LinksUpToDate>
  <CharactersWithSpaces>43612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021928</dc:creator>
  <cp:keywords/>
  <dc:description/>
  <cp:lastModifiedBy>021928</cp:lastModifiedBy>
  <cp:revision>2</cp:revision>
  <dcterms:created xsi:type="dcterms:W3CDTF">2024-11-12T11:09:00Z</dcterms:created>
  <dcterms:modified xsi:type="dcterms:W3CDTF">2024-11-12T11:10:00Z</dcterms:modified>
</cp:coreProperties>
</file>