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7D6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7D6A80" w:rsidRDefault="007D6A80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7D6A80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7D6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7D6A80" w:rsidRDefault="007D6A80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7D6A80">
              <w:rPr>
                <w:sz w:val="48"/>
                <w:szCs w:val="48"/>
              </w:rPr>
              <w:t>Постановление Правительства РФ от 02.06.2022 N 1013</w:t>
            </w:r>
            <w:r w:rsidRPr="007D6A80">
              <w:rPr>
                <w:sz w:val="48"/>
                <w:szCs w:val="48"/>
              </w:rPr>
              <w:br/>
              <w:t>"О внесении изменений в постановление Правительства Российской Федерации от 26 марта 2019 г. N 319"</w:t>
            </w:r>
          </w:p>
        </w:tc>
      </w:tr>
      <w:tr w:rsidR="00000000" w:rsidRPr="007D6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7D6A80" w:rsidRDefault="007D6A80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7D6A80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7D6A80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7D6A80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7D6A80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7D6A80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7D6A80">
              <w:rPr>
                <w:sz w:val="28"/>
                <w:szCs w:val="28"/>
              </w:rPr>
              <w:br/>
            </w:r>
            <w:r w:rsidRPr="007D6A80">
              <w:rPr>
                <w:sz w:val="28"/>
                <w:szCs w:val="28"/>
              </w:rPr>
              <w:br/>
              <w:t>Дата сохранения: 26.12.2024</w:t>
            </w:r>
            <w:r w:rsidRPr="007D6A80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D6A8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7D6A80">
      <w:pPr>
        <w:pStyle w:val="ConsPlusNormal"/>
        <w:jc w:val="center"/>
        <w:outlineLvl w:val="0"/>
      </w:pPr>
    </w:p>
    <w:p w:rsidR="00000000" w:rsidRDefault="007D6A8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7D6A80">
      <w:pPr>
        <w:pStyle w:val="ConsPlusTitle"/>
        <w:jc w:val="center"/>
      </w:pPr>
    </w:p>
    <w:p w:rsidR="00000000" w:rsidRDefault="007D6A80">
      <w:pPr>
        <w:pStyle w:val="ConsPlusTitle"/>
        <w:jc w:val="center"/>
      </w:pPr>
      <w:r>
        <w:t>ПОСТАНОВЛЕНИЕ</w:t>
      </w:r>
    </w:p>
    <w:p w:rsidR="00000000" w:rsidRDefault="007D6A80">
      <w:pPr>
        <w:pStyle w:val="ConsPlusTitle"/>
        <w:jc w:val="center"/>
      </w:pPr>
      <w:r>
        <w:t>от 2 июня 2022 г. N 1013</w:t>
      </w:r>
    </w:p>
    <w:p w:rsidR="00000000" w:rsidRDefault="007D6A80">
      <w:pPr>
        <w:pStyle w:val="ConsPlusTitle"/>
        <w:jc w:val="center"/>
      </w:pPr>
    </w:p>
    <w:p w:rsidR="00000000" w:rsidRDefault="007D6A80">
      <w:pPr>
        <w:pStyle w:val="ConsPlusTitle"/>
        <w:jc w:val="center"/>
      </w:pPr>
      <w:r>
        <w:t>О ВНЕСЕНИИ ИЗМЕНЕНИЙ</w:t>
      </w:r>
    </w:p>
    <w:p w:rsidR="00000000" w:rsidRDefault="007D6A80">
      <w:pPr>
        <w:pStyle w:val="ConsPlusTitle"/>
        <w:jc w:val="center"/>
      </w:pPr>
      <w:r>
        <w:t>В ПОСТАНОВЛЕНИЕ ПРАВИТЕЛЬСТВА РОССИЙСКОЙ ФЕДЕРАЦИИ</w:t>
      </w:r>
    </w:p>
    <w:p w:rsidR="00000000" w:rsidRDefault="007D6A80">
      <w:pPr>
        <w:pStyle w:val="ConsPlusTitle"/>
        <w:jc w:val="center"/>
      </w:pPr>
      <w:r>
        <w:t>ОТ 26 МАРТА 2019 Г. N 319</w:t>
      </w:r>
    </w:p>
    <w:p w:rsidR="00000000" w:rsidRDefault="007D6A80">
      <w:pPr>
        <w:pStyle w:val="ConsPlusNormal"/>
        <w:jc w:val="center"/>
      </w:pPr>
    </w:p>
    <w:p w:rsidR="00000000" w:rsidRDefault="007D6A8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27" w:tooltip="ИЗМЕНЕНИЯ,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9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марта 2019 г. N 319 "О единой информационной системе жилищного строительства" (Собрание законодательства Российской Федерации, 2019, N </w:t>
      </w:r>
      <w:r>
        <w:t>13, ст. 1427; 2020, N 17, ст. 2793; 2021, N 3, ст. 581; N 51, ст. 8874).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 1 сентября 2022 г.</w:t>
      </w:r>
    </w:p>
    <w:p w:rsidR="00000000" w:rsidRDefault="007D6A80">
      <w:pPr>
        <w:pStyle w:val="ConsPlusNormal"/>
        <w:ind w:firstLine="540"/>
        <w:jc w:val="both"/>
      </w:pPr>
    </w:p>
    <w:p w:rsidR="00000000" w:rsidRDefault="007D6A80">
      <w:pPr>
        <w:pStyle w:val="ConsPlusNormal"/>
        <w:jc w:val="right"/>
      </w:pPr>
      <w:r>
        <w:t>Председатель Правительства</w:t>
      </w:r>
    </w:p>
    <w:p w:rsidR="00000000" w:rsidRDefault="007D6A80">
      <w:pPr>
        <w:pStyle w:val="ConsPlusNormal"/>
        <w:jc w:val="right"/>
      </w:pPr>
      <w:r>
        <w:t>Российской Федерации</w:t>
      </w:r>
    </w:p>
    <w:p w:rsidR="00000000" w:rsidRDefault="007D6A80">
      <w:pPr>
        <w:pStyle w:val="ConsPlusNormal"/>
        <w:jc w:val="right"/>
      </w:pPr>
      <w:r>
        <w:t>М.МИШУСТИН</w:t>
      </w:r>
    </w:p>
    <w:p w:rsidR="00000000" w:rsidRDefault="007D6A80">
      <w:pPr>
        <w:pStyle w:val="ConsPlusNormal"/>
        <w:ind w:firstLine="540"/>
        <w:jc w:val="both"/>
      </w:pPr>
    </w:p>
    <w:p w:rsidR="00000000" w:rsidRDefault="007D6A80">
      <w:pPr>
        <w:pStyle w:val="ConsPlusNormal"/>
        <w:ind w:firstLine="540"/>
        <w:jc w:val="both"/>
      </w:pPr>
    </w:p>
    <w:p w:rsidR="00000000" w:rsidRDefault="007D6A80">
      <w:pPr>
        <w:pStyle w:val="ConsPlusNormal"/>
        <w:ind w:firstLine="540"/>
        <w:jc w:val="both"/>
      </w:pPr>
    </w:p>
    <w:p w:rsidR="00000000" w:rsidRDefault="007D6A80">
      <w:pPr>
        <w:pStyle w:val="ConsPlusNormal"/>
        <w:ind w:firstLine="540"/>
        <w:jc w:val="both"/>
      </w:pPr>
    </w:p>
    <w:p w:rsidR="00000000" w:rsidRDefault="007D6A80">
      <w:pPr>
        <w:pStyle w:val="ConsPlusNormal"/>
        <w:ind w:firstLine="540"/>
        <w:jc w:val="both"/>
      </w:pPr>
    </w:p>
    <w:p w:rsidR="00000000" w:rsidRDefault="007D6A80">
      <w:pPr>
        <w:pStyle w:val="ConsPlusNormal"/>
        <w:jc w:val="right"/>
        <w:outlineLvl w:val="0"/>
      </w:pPr>
      <w:r>
        <w:t>Утверждены</w:t>
      </w:r>
    </w:p>
    <w:p w:rsidR="00000000" w:rsidRDefault="007D6A80">
      <w:pPr>
        <w:pStyle w:val="ConsPlusNormal"/>
        <w:jc w:val="right"/>
      </w:pPr>
      <w:r>
        <w:t>постановлением Правительства</w:t>
      </w:r>
    </w:p>
    <w:p w:rsidR="00000000" w:rsidRDefault="007D6A80">
      <w:pPr>
        <w:pStyle w:val="ConsPlusNormal"/>
        <w:jc w:val="right"/>
      </w:pPr>
      <w:r>
        <w:t>Российской Федерации</w:t>
      </w:r>
    </w:p>
    <w:p w:rsidR="00000000" w:rsidRDefault="007D6A80">
      <w:pPr>
        <w:pStyle w:val="ConsPlusNormal"/>
        <w:jc w:val="right"/>
      </w:pPr>
      <w:r>
        <w:t>от 2 июня 2022 г. N 1013</w:t>
      </w:r>
    </w:p>
    <w:p w:rsidR="00000000" w:rsidRDefault="007D6A80">
      <w:pPr>
        <w:pStyle w:val="ConsPlusNormal"/>
        <w:jc w:val="right"/>
      </w:pPr>
    </w:p>
    <w:p w:rsidR="00000000" w:rsidRDefault="007D6A80">
      <w:pPr>
        <w:pStyle w:val="ConsPlusTitle"/>
        <w:jc w:val="center"/>
      </w:pPr>
      <w:bookmarkStart w:id="1" w:name="Par27"/>
      <w:bookmarkEnd w:id="1"/>
      <w:r>
        <w:t>ИЗМЕНЕНИЯ,</w:t>
      </w:r>
    </w:p>
    <w:p w:rsidR="00000000" w:rsidRDefault="007D6A80">
      <w:pPr>
        <w:pStyle w:val="ConsPlusTitle"/>
        <w:jc w:val="center"/>
      </w:pPr>
      <w:r>
        <w:t>КОТОРЫЕ ВНОСЯТСЯ В ПОСТАНОВЛЕНИЕ ПРАВИТЕЛЬСТВА</w:t>
      </w:r>
    </w:p>
    <w:p w:rsidR="00000000" w:rsidRDefault="007D6A80">
      <w:pPr>
        <w:pStyle w:val="ConsPlusTitle"/>
        <w:jc w:val="center"/>
      </w:pPr>
      <w:r>
        <w:t>РОССИЙСКОЙ ФЕДЕРАЦИИ ОТ 26 МАРТА 2019 Г. N 319</w:t>
      </w:r>
    </w:p>
    <w:p w:rsidR="00000000" w:rsidRDefault="007D6A80">
      <w:pPr>
        <w:pStyle w:val="ConsPlusNormal"/>
        <w:jc w:val="center"/>
      </w:pPr>
    </w:p>
    <w:p w:rsidR="00000000" w:rsidRDefault="007D6A80">
      <w:pPr>
        <w:pStyle w:val="ConsPlusNormal"/>
        <w:ind w:firstLine="540"/>
        <w:jc w:val="both"/>
      </w:pPr>
      <w:r>
        <w:t xml:space="preserve">1. В </w:t>
      </w:r>
      <w:hyperlink r:id="rId10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Правилах</w:t>
        </w:r>
      </w:hyperlink>
      <w:r>
        <w:t xml:space="preserve">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</w:t>
      </w:r>
      <w:r>
        <w:t>е жилищного строительства, утвержденных указанным постановлением: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а) </w:t>
      </w:r>
      <w:hyperlink r:id="rId11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</w:t>
      </w:r>
      <w:r>
        <w:t>ктами 10(5) - 10(7) следующего содержания: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"10(5). Застройщик, осуществляющий строительство многоквартирных домов без привлечения денежных средств граждан и юридических лиц в соответствии с Федеральным </w:t>
      </w:r>
      <w:hyperlink r:id="rId12" w:tooltip="Федеральный закон от 30.12.2004 N 214-ФЗ (ред. от 08.08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8.09.2024){КонсультантПлюс}" w:history="1">
        <w:r>
          <w:rPr>
            <w:color w:val="0000FF"/>
          </w:rPr>
          <w:t>законом</w:t>
        </w:r>
      </w:hyperlink>
      <w:r>
        <w:t>, размещает в системе жилищного строительства: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а) разрешение на строительство многоквартирного дома;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lastRenderedPageBreak/>
        <w:t>б) решение о прекращении действия разрешения на строительство многоквартир</w:t>
      </w:r>
      <w:r>
        <w:t>ного дома, о внесении изменений в разрешение на строительство многоквартирного дома;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в) следующие сведения о застройщике: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для застройщика, являющегося юридическим лицом: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фирменное наименование (наименование) застройщика, место нахождения застройщика, режим</w:t>
      </w:r>
      <w:r>
        <w:t xml:space="preserve"> его работы, номер телефона, адрес сайта в информационно-телекоммуникационной сети "Интернет" (при наличии), адрес электронной почты, фамилия, имя и отчество (при наличии) лица, исполняющего функции единоличного исполнительного органа застройщика, индивиду</w:t>
      </w:r>
      <w:r>
        <w:t>ализирующее застройщика коммерческое обозначение (при наличии);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идентификационный номер налогоплательщика, сведения о государственной регистрации застройщика;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для застройщика, являющегося индивидуальным предпринимателем: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фамилия, имя и отчество (при наличии);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идентификационный номер налогоплательщика;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сведения о государственной регистрации индивидуального предпринимателя;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г) сведения о членстве застройщика в саморегулируемых организациях в области инженерных изысканий, арх</w:t>
      </w:r>
      <w:r>
        <w:t>итектурно-строительного проектирования, строительства, реконструкции, капитального ремонта, сноса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</w:t>
      </w:r>
      <w:r>
        <w:t>ях), если он является членом таких организаций (при наличии);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д) сведения о правоустанавливающих документах на земельный участок, подлежащий застройке;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е) следующие сведения о многоквартирном доме: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местоположение;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основные характеристики многоквартирного д</w:t>
      </w:r>
      <w:r>
        <w:t>ома (общая площадь объекта капитального строительства, общая площадь входящих в его состав жилых помещений, нежилых помещений, машино-мест, количество этажей, в том числе подземных, материал наружных стен и межэтажных перекрытий, класс энергоэффективности,</w:t>
      </w:r>
      <w:r>
        <w:t xml:space="preserve"> класс сейсмостойкости);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предполагаемый срок получения разрешения на ввод в эксплуатацию многоквартирного дома;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ж) разрешение на ввод в эксплуатацию многоквартирного дома.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10(6). Документы и сведения, указанные в пункте 10(5) настоящих Правил, размещаются </w:t>
      </w:r>
      <w:r>
        <w:t>застройщиком в системе жилищного строительства в следующие сроки: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lastRenderedPageBreak/>
        <w:t>а) документы, указанные в подпунктах "а", "б" и "ж" пункта 10(5) настоящих Правил, - в течение 10 рабочих дней после их получения застройщиком;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б) сведения, указанные в подпунктах "в" - "е" </w:t>
      </w:r>
      <w:r>
        <w:t>пункта 10(5) настоящих Правил, - в течение 5 рабочих дней после размещения застройщиком в системе жилищного строительства разрешения на строительство многоквартирного дома.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10(7). Застройщик, определяемый в соответствии с </w:t>
      </w:r>
      <w:hyperlink r:id="rId13" w:tooltip="Федеральный закон от 30.12.2004 N 214-ФЗ (ред. от 08.08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8.09.2024){КонсультантПлюс}" w:history="1">
        <w:r>
          <w:rPr>
            <w:color w:val="0000FF"/>
          </w:rPr>
          <w:t>пунктом 1 статьи 2</w:t>
        </w:r>
      </w:hyperlink>
      <w:r>
        <w:t xml:space="preserve"> Федерального закона и привлекающий денежные средства участников долевого строительства для строительства индивидуальных жи</w:t>
      </w:r>
      <w:r>
        <w:t>лых домов в границах территории малоэтажного жилого комплекса, размещает в системе жилищного строительства: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а) разрешение на строительство малоэтажного жилого комплекса или его этапа в случае выдачи разрешения на отдельный этап строительства;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б) проектную </w:t>
      </w:r>
      <w:r>
        <w:t>декларацию, в том числе с внесенными в нее изменениями, в отношении проекта строительства малоэтажного жилого комплекса или его этапа, указанных в подпункте "а" настоящего пункта;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в) извещения о начале работ по строительству, реконструкции объектов капитал</w:t>
      </w:r>
      <w:r>
        <w:t xml:space="preserve">ьного строительства, которые будут входить в состав общего имущества малоэтажного жилого комплекса, если направление таких извещений застройщиком является обязательным в соответствии с </w:t>
      </w:r>
      <w:hyperlink r:id="rId14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>
          <w:rPr>
            <w:color w:val="0000FF"/>
          </w:rPr>
          <w:t>частью 5 статьи 52</w:t>
        </w:r>
      </w:hyperlink>
      <w:r>
        <w:t xml:space="preserve"> Градостроительного кодекса Российской Фе</w:t>
      </w:r>
      <w:r>
        <w:t>дерации;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г) проект (проекты) договора участия в долевом строительстве в отношении индивидуального жилого дома в границах территории малоэтажного жилого комплекса;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д) следующую информацию о застройщике: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фирменное наименование (наименования) застройщика, мес</w:t>
      </w:r>
      <w:r>
        <w:t xml:space="preserve">то нахождения застройщика, режим его работы, номер телефона, адрес официального сайта застройщика в информационно-телекоммуникационной сети "Интернет" и адрес электронной почты, фамилия, имя, отчество (если имеется) лица, исполняющего функции единоличного </w:t>
      </w:r>
      <w:r>
        <w:t>исполнительного органа застройщика, а также индивидуализирующее застройщика коммерческое обозначение, если застройщик планирует использовать такое коммерческое обозначение в рекламе, связанной с привлечением денежных средств участников долевого строительст</w:t>
      </w:r>
      <w:r>
        <w:t>ва;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сведения о государственной регистрации застройщика;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размер полностью оплаченного уставного капитала застройщика;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е) индивидуализирующее малоэтажный жилой комплекс коммерческое обозначение, если застройщик планирует использовать такое коммерческое обозн</w:t>
      </w:r>
      <w:r>
        <w:t>ачение (наименование малоэтажного жилого комплекса) в рекламе, связанной с привлечением денежных средств участников долевого строительства;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ж) сведения о генеральном подрядчике, выполняющем работы в соответствии с договором строительного подряда, заключенн</w:t>
      </w:r>
      <w:r>
        <w:t>ым с застройщиком;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lastRenderedPageBreak/>
        <w:t>з) сведения о виде права застройщика на земельный участок (земельные участки), на котором (которых) осуществляется или будет осуществляться строительство (создание) малоэтажного жилого комплекса;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и) реквизиты правоустанавливающего докуме</w:t>
      </w:r>
      <w:r>
        <w:t>нта (документов) на земельный участок (земельные участки);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к) сведения о собственнике земельного участка (собственниках земельных участков) в случае, если застройщик не является собственником земельного участка (земельных участков), о кадастровых номерах</w:t>
      </w:r>
      <w:r>
        <w:t xml:space="preserve"> и площадях таких земельных участков;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л) сведения о планируемых элементах благоустройства;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м) предельные параметры разрешенного строительства в границах территории малоэтажного жилого комплекса;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н) сведения о местоположении и характеристиках индивидуальных</w:t>
      </w:r>
      <w:r>
        <w:t xml:space="preserve"> жилых домов и иных объектов недвижимости, строящихся в границах территории малоэтажного жилого комплекса;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о) сведения о планируемом подключении (технологическом присоединении) индивидуальных жилых домов и иных объектов недвижимости, строящихся в границах </w:t>
      </w:r>
      <w:r>
        <w:t>территории малоэтажного жилого комплекса, к сетям инженерно-технического обеспечения, размер платы за такое подключение;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п) сведения о составе общего имущества в строящемся (создаваемом) в рамках проекта строительства малоэтажном жилом комплексе (перечень </w:t>
      </w:r>
      <w:r>
        <w:t>объектов с указанием видов их разрешенного использования, перечень технологического и инженерного оборудования, предназначенного для обслуживания этих объектов);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р) сроки строительства, в том числе предполагаемый срок передачи индивидуальных жилых домов уч</w:t>
      </w:r>
      <w:r>
        <w:t>астникам долевого строительства;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с) срок завершения строительства (создания) общего имущества в границах территории малоэтажного жилого комплекса;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т) сведения о банке, в котором участниками долевого строительства должны быть открыты счета эскроу в случае п</w:t>
      </w:r>
      <w:r>
        <w:t>ривлечения застройщиком целевого кредита;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у) реквизиты утвержденных проекта планировки территории и проекта межевания территории малоэтажного жилого комплекса;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ф) промежуточную бухгалтерскую (финансовую) отчетность за I квартал, первое полугодие и 9 месяце</w:t>
      </w:r>
      <w:r>
        <w:t>в каждого года, в течение которого был начат и продолжает осуществляться проект строительства индивидуальных жилых домов в границах территории малоэтажного жилого комплекса;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х) годовую бухгалтерскую (финансовую) отчетность и аудиторское заключение в отноше</w:t>
      </w:r>
      <w:r>
        <w:t xml:space="preserve">нии такой отчетности за каждый год, в течение которого был начат и продолжает осуществляться проект строительства индивидуальных жилых домов в границах территории малоэтажного жилого </w:t>
      </w:r>
      <w:r>
        <w:lastRenderedPageBreak/>
        <w:t>комплекса;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ц) фотографии малоэтажного жилого комплекса, отражающие текуще</w:t>
      </w:r>
      <w:r>
        <w:t>е состояние его строительства (создания);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ч) сведения о введении в отношении застройщика одной из процедур, применяемых в деле о банкротстве в соответствии с Федеральным </w:t>
      </w:r>
      <w:hyperlink r:id="rId15" w:tooltip="Федеральный закон от 26.10.2002 N 127-ФЗ &quot;О несостоятельности (банкротстве)&quot; (ред. от 08.08.2024, с изм. от 07.10.2024) (с изм. и доп., вступ. в силу с 08.09.2024){КонсультантПлюс}" w:history="1">
        <w:r>
          <w:rPr>
            <w:color w:val="0000FF"/>
          </w:rPr>
          <w:t>законом</w:t>
        </w:r>
      </w:hyperlink>
      <w:r>
        <w:t xml:space="preserve"> "О несостоятельности (банкротстве)";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ш) сведения об откры</w:t>
      </w:r>
      <w:r>
        <w:t>тии или о закрытии расчетного счета застройщика с указанием номера такого счета, наименования уполномоченного банка и его идентификаторов (идентификационный номер налогоплательщика, основной государственный регистрационный номер);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щ) план каждого индивидуа</w:t>
      </w:r>
      <w:r>
        <w:t>льного жилого дома с указанием его местоположения, планируемой общей площади и площади каждого помещения в таком объекте, описанием технических характеристик помещений;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э) план каждого земельного участка, на котором осуществляется строительство индивидуаль</w:t>
      </w:r>
      <w:r>
        <w:t>ного жилого дома, с указанием его площади, условного номера и расположения;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ю) передаточный акт или иной документ о передаче индивидуального жилого дома и земельного участка участнику долевого строительства.";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б) в </w:t>
      </w:r>
      <w:hyperlink r:id="rId16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пункте 12</w:t>
        </w:r>
      </w:hyperlink>
      <w:r>
        <w:t>: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в </w:t>
      </w:r>
      <w:hyperlink r:id="rId17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абзаце первом подпункта "а"</w:t>
        </w:r>
      </w:hyperlink>
      <w:r>
        <w:t xml:space="preserve"> слова "жилого" и ", состоящего из нескольких блоков" исключить;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в </w:t>
      </w:r>
      <w:hyperlink r:id="rId18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абзаце первом подпункта "б"</w:t>
        </w:r>
      </w:hyperlink>
      <w:r>
        <w:t xml:space="preserve"> слова "жилой" и ", состоящий из нескольких блоков," исключить;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в </w:t>
      </w:r>
      <w:hyperlink r:id="rId19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подпункте "г"</w:t>
        </w:r>
      </w:hyperlink>
      <w:r>
        <w:t>: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в </w:t>
      </w:r>
      <w:hyperlink r:id="rId20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абзаце седьмом</w:t>
        </w:r>
      </w:hyperlink>
      <w:r>
        <w:t xml:space="preserve"> слова "либо машино-места" заменить словами ", либо машино-места, либо индивидуального жилого дома в границах территории малоэтажного жилого комплекса, дома блокированной застройки (в случае если количество таких домов составляет 3 и бол</w:t>
      </w:r>
      <w:r>
        <w:t>ее в одном ряду)";</w:t>
      </w:r>
    </w:p>
    <w:p w:rsidR="00000000" w:rsidRDefault="007D6A80">
      <w:pPr>
        <w:pStyle w:val="ConsPlusNormal"/>
        <w:spacing w:before="240"/>
        <w:ind w:firstLine="540"/>
        <w:jc w:val="both"/>
      </w:pPr>
      <w:hyperlink r:id="rId21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абзац девятый</w:t>
        </w:r>
      </w:hyperlink>
      <w:r>
        <w:t xml:space="preserve"> после слов "машино-места (машино-мест)" дополнить сло</w:t>
      </w:r>
      <w:r>
        <w:t>вами ", индивидуального жилого дома в границах территории малоэтажного жилого комплекса, дома блокированной застройки (в случае если количество таких домов составляет 3 и более в одном ряду)";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в </w:t>
      </w:r>
      <w:hyperlink r:id="rId22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подпункте "е"</w:t>
        </w:r>
      </w:hyperlink>
      <w:r>
        <w:t>: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в </w:t>
      </w:r>
      <w:hyperlink r:id="rId23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"и (или) жилом доме блокированной застройки" заменить словами ", на дом блокированной застройки, индивидуальный жилой дом в границах территории малоэтажного жилого комплекса";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в </w:t>
      </w:r>
      <w:hyperlink r:id="rId24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слова "в котором расположено помещение, машино-место" заменить </w:t>
      </w:r>
      <w:r>
        <w:lastRenderedPageBreak/>
        <w:t>словами "в котором распол</w:t>
      </w:r>
      <w:r>
        <w:t>ожены помещение, машино-место, дом блокированной застройки, индивидуальный жилой дом в границах территории малоэтажного жилого комплекса";</w:t>
      </w:r>
    </w:p>
    <w:p w:rsidR="00000000" w:rsidRDefault="007D6A80">
      <w:pPr>
        <w:pStyle w:val="ConsPlusNormal"/>
        <w:spacing w:before="240"/>
        <w:ind w:firstLine="540"/>
        <w:jc w:val="both"/>
      </w:pPr>
      <w:hyperlink r:id="rId25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абзац третий</w:t>
        </w:r>
      </w:hyperlink>
      <w:r>
        <w:t xml:space="preserve"> дополнить словами ", дома блокированной застройки, индивидуального жилого дома в границах территории малоэтажного жилого комплекса";</w:t>
      </w:r>
    </w:p>
    <w:p w:rsidR="00000000" w:rsidRDefault="007D6A80">
      <w:pPr>
        <w:pStyle w:val="ConsPlusNormal"/>
        <w:spacing w:before="240"/>
        <w:ind w:firstLine="540"/>
        <w:jc w:val="both"/>
      </w:pPr>
      <w:hyperlink r:id="rId26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абзац четвертый</w:t>
        </w:r>
      </w:hyperlink>
      <w:r>
        <w:t xml:space="preserve"> после слова "машино-места" дополнить словами ", дома блокированной застройки, индивидуального жилого дома в границах территории малоэтажного жилого комплекса";</w:t>
      </w:r>
    </w:p>
    <w:p w:rsidR="00000000" w:rsidRDefault="007D6A80">
      <w:pPr>
        <w:pStyle w:val="ConsPlusNormal"/>
        <w:spacing w:before="240"/>
        <w:ind w:firstLine="540"/>
        <w:jc w:val="both"/>
      </w:pPr>
      <w:hyperlink r:id="rId27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абзац пятый</w:t>
        </w:r>
      </w:hyperlink>
      <w:r>
        <w:t xml:space="preserve"> дополнить словами ", дома блокированной застройки, индивидуального жилого дома в границах территории малоэтажного жилого комплекса";</w:t>
      </w:r>
    </w:p>
    <w:p w:rsidR="00000000" w:rsidRDefault="007D6A80">
      <w:pPr>
        <w:pStyle w:val="ConsPlusNormal"/>
        <w:spacing w:before="240"/>
        <w:ind w:firstLine="540"/>
        <w:jc w:val="both"/>
      </w:pPr>
      <w:hyperlink r:id="rId28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абзацы шестой</w:t>
        </w:r>
      </w:hyperlink>
      <w:r>
        <w:t xml:space="preserve"> и </w:t>
      </w:r>
      <w:hyperlink r:id="rId29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седьмой</w:t>
        </w:r>
      </w:hyperlink>
      <w:r>
        <w:t xml:space="preserve"> после слова "машино-место" дополнить словами ", дом блокированной застройки, индивидуальный жилой дом в границах территории малоэтажного жилого комплекса";</w:t>
      </w:r>
    </w:p>
    <w:p w:rsidR="00000000" w:rsidRDefault="007D6A80">
      <w:pPr>
        <w:pStyle w:val="ConsPlusNormal"/>
        <w:spacing w:before="240"/>
        <w:ind w:firstLine="540"/>
        <w:jc w:val="both"/>
      </w:pPr>
      <w:hyperlink r:id="rId30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абзац восьмой</w:t>
        </w:r>
      </w:hyperlink>
      <w:r>
        <w:t xml:space="preserve"> дополнить словами ", дом блокированной застройки, индивидуальный жилой дом в границах территории мал</w:t>
      </w:r>
      <w:r>
        <w:t>оэтажного жилого комплекса";</w:t>
      </w:r>
    </w:p>
    <w:p w:rsidR="00000000" w:rsidRDefault="007D6A80">
      <w:pPr>
        <w:pStyle w:val="ConsPlusNormal"/>
        <w:spacing w:before="240"/>
        <w:ind w:firstLine="540"/>
        <w:jc w:val="both"/>
      </w:pPr>
      <w:hyperlink r:id="rId31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абзацы девятый</w:t>
        </w:r>
      </w:hyperlink>
      <w:r>
        <w:t xml:space="preserve"> и </w:t>
      </w:r>
      <w:hyperlink r:id="rId32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десятый</w:t>
        </w:r>
      </w:hyperlink>
      <w:r>
        <w:t xml:space="preserve"> после слова "машино-места" дополнить словами ", дома блокированной застройки, индивидуального жилого дома в границах т</w:t>
      </w:r>
      <w:r>
        <w:t>ерритории малоэтажного жилого комплекса";</w:t>
      </w:r>
    </w:p>
    <w:p w:rsidR="00000000" w:rsidRDefault="007D6A80">
      <w:pPr>
        <w:pStyle w:val="ConsPlusNormal"/>
        <w:spacing w:before="240"/>
        <w:ind w:firstLine="540"/>
        <w:jc w:val="both"/>
      </w:pPr>
      <w:hyperlink r:id="rId33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абзац одиннадцатый</w:t>
        </w:r>
      </w:hyperlink>
      <w:r>
        <w:t xml:space="preserve"> изложить в следующей реда</w:t>
      </w:r>
      <w:r>
        <w:t>кции: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"наименование, дата и номер документа, являющегося основанием государственной регистрации права собственности на дом блокированной застройки, индивидуальный жилой дом в границах территории малоэтажного жилого комплекса, помещение, машино-место (догов</w:t>
      </w:r>
      <w:r>
        <w:t>ор участия в долевом строительстве, соглашение (договор) уступки прав требований по договору участия в долевом строительстве, договор купли-продажи объекта недвижимости, договор купли-продажи объекта недвижимости, который будет создан в будущем, акт приема</w:t>
      </w:r>
      <w:r>
        <w:t>-передачи объекта недвижимости, разрешение на ввод объекта недвижимости в эксплуатацию).";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в) в </w:t>
      </w:r>
      <w:hyperlink r:id="rId34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подпунктах "б"</w:t>
        </w:r>
      </w:hyperlink>
      <w:r>
        <w:t xml:space="preserve"> и </w:t>
      </w:r>
      <w:hyperlink r:id="rId35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"в" пункта 14(1)</w:t>
        </w:r>
      </w:hyperlink>
      <w:r>
        <w:t xml:space="preserve"> слова "жилых домов блокированной застрой</w:t>
      </w:r>
      <w:r>
        <w:t>ки, состоящих из нескольких блоков" заменить словами "домов блокированной застройки в случае, если количество этажей в таких домах превышает 3, при этом количество всех домов блокированной застройки в одном ряду превышает 10".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2. </w:t>
      </w:r>
      <w:hyperlink r:id="rId36" w:tooltip="Постановление Правительства РФ от 26.03.2019 N 319 (ред. от 14.12.2021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&quot;, &quot;Правилами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------------ Недействующая редакция{КонсультантПлюс}" w:history="1">
        <w:r>
          <w:rPr>
            <w:color w:val="0000FF"/>
          </w:rPr>
          <w:t>Пункт 6</w:t>
        </w:r>
      </w:hyperlink>
      <w:r>
        <w:t xml:space="preserve"> Правил взаимодействия субъектов информации при использовании ими информационных ресурсов единой инфо</w:t>
      </w:r>
      <w:r>
        <w:t>рмационной системы жилищного строительства, в том числе личных кабинетов, утвержденных указанным постановлением, дополнить подпунктами "и" - "л" следующего содержания: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 xml:space="preserve">"и) планы индивидуальных жилых домов в границах территории малоэтажных жилых комплексов </w:t>
      </w:r>
      <w:r>
        <w:t>с указанием местоположения, планируемой общей площади и площади каждого помещения в таком доме, описанием технических характеристик помещений;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lastRenderedPageBreak/>
        <w:t>к) планы земельных участков, на которых осуществляется строительство индивидуальных жилых домов в границах террит</w:t>
      </w:r>
      <w:r>
        <w:t>ории малоэтажных жилых комплексов, с указанием площади, условного номера и расположения таких земельных участков;</w:t>
      </w:r>
    </w:p>
    <w:p w:rsidR="00000000" w:rsidRDefault="007D6A80">
      <w:pPr>
        <w:pStyle w:val="ConsPlusNormal"/>
        <w:spacing w:before="240"/>
        <w:ind w:firstLine="540"/>
        <w:jc w:val="both"/>
      </w:pPr>
      <w:r>
        <w:t>л) передаточные акты или иные документы о передаче индивидуальных жилых домов и земельных участков участникам долевого строительства.".</w:t>
      </w:r>
    </w:p>
    <w:p w:rsidR="00000000" w:rsidRDefault="007D6A80">
      <w:pPr>
        <w:pStyle w:val="ConsPlusNormal"/>
        <w:jc w:val="both"/>
      </w:pPr>
    </w:p>
    <w:p w:rsidR="00000000" w:rsidRDefault="007D6A80">
      <w:pPr>
        <w:pStyle w:val="ConsPlusNormal"/>
        <w:jc w:val="both"/>
      </w:pPr>
    </w:p>
    <w:p w:rsidR="007D6A80" w:rsidRDefault="007D6A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D6A80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80" w:rsidRDefault="007D6A80">
      <w:pPr>
        <w:spacing w:after="0" w:line="240" w:lineRule="auto"/>
      </w:pPr>
      <w:r>
        <w:separator/>
      </w:r>
    </w:p>
  </w:endnote>
  <w:endnote w:type="continuationSeparator" w:id="0">
    <w:p w:rsidR="007D6A80" w:rsidRDefault="007D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6A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7D6A8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D6A80" w:rsidRDefault="007D6A8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7D6A80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7D6A80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D6A80" w:rsidRDefault="007D6A8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7D6A8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D6A80" w:rsidRDefault="007D6A8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7D6A8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D6A80">
            <w:rPr>
              <w:rFonts w:ascii="Tahoma" w:hAnsi="Tahoma" w:cs="Tahoma"/>
              <w:sz w:val="20"/>
              <w:szCs w:val="20"/>
            </w:rPr>
            <w:fldChar w:fldCharType="begin"/>
          </w:r>
          <w:r w:rsidRPr="007D6A80">
            <w:rPr>
              <w:rFonts w:ascii="Tahoma" w:hAnsi="Tahoma" w:cs="Tahoma"/>
              <w:sz w:val="20"/>
              <w:szCs w:val="20"/>
            </w:rPr>
            <w:instrText>\PAGE</w:instrText>
          </w:r>
          <w:r w:rsidR="00FA1E5D" w:rsidRPr="007D6A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A1E5D" w:rsidRPr="007D6A80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7D6A80">
            <w:rPr>
              <w:rFonts w:ascii="Tahoma" w:hAnsi="Tahoma" w:cs="Tahoma"/>
              <w:sz w:val="20"/>
              <w:szCs w:val="20"/>
            </w:rPr>
            <w:fldChar w:fldCharType="end"/>
          </w:r>
          <w:r w:rsidRPr="007D6A8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D6A80">
            <w:rPr>
              <w:rFonts w:ascii="Tahoma" w:hAnsi="Tahoma" w:cs="Tahoma"/>
              <w:sz w:val="20"/>
              <w:szCs w:val="20"/>
            </w:rPr>
            <w:fldChar w:fldCharType="begin"/>
          </w:r>
          <w:r w:rsidRPr="007D6A80">
            <w:rPr>
              <w:rFonts w:ascii="Tahoma" w:hAnsi="Tahoma" w:cs="Tahoma"/>
              <w:sz w:val="20"/>
              <w:szCs w:val="20"/>
            </w:rPr>
            <w:instrText>\NUMPAGES</w:instrText>
          </w:r>
          <w:r w:rsidR="00FA1E5D" w:rsidRPr="007D6A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A1E5D" w:rsidRPr="007D6A80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7D6A8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D6A8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80" w:rsidRDefault="007D6A80">
      <w:pPr>
        <w:spacing w:after="0" w:line="240" w:lineRule="auto"/>
      </w:pPr>
      <w:r>
        <w:separator/>
      </w:r>
    </w:p>
  </w:footnote>
  <w:footnote w:type="continuationSeparator" w:id="0">
    <w:p w:rsidR="007D6A80" w:rsidRDefault="007D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7D6A8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D6A80" w:rsidRDefault="007D6A8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7D6A80">
            <w:rPr>
              <w:rFonts w:ascii="Tahoma" w:hAnsi="Tahoma" w:cs="Tahoma"/>
              <w:sz w:val="16"/>
              <w:szCs w:val="16"/>
            </w:rPr>
            <w:t>Постановление Правительства РФ от 02.06.2022 N 1013</w:t>
          </w:r>
          <w:r w:rsidRPr="007D6A80">
            <w:rPr>
              <w:rFonts w:ascii="Tahoma" w:hAnsi="Tahoma" w:cs="Tahoma"/>
              <w:sz w:val="16"/>
              <w:szCs w:val="16"/>
            </w:rPr>
            <w:br/>
            <w:t>"О внесении изменений в постановление Правительства Рос</w:t>
          </w:r>
          <w:r w:rsidRPr="007D6A80">
            <w:rPr>
              <w:rFonts w:ascii="Tahoma" w:hAnsi="Tahoma" w:cs="Tahoma"/>
              <w:sz w:val="16"/>
              <w:szCs w:val="16"/>
            </w:rPr>
            <w:t>сийской Федер...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D6A80" w:rsidRDefault="007D6A8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7D6A8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7D6A8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7D6A80">
            <w:rPr>
              <w:rFonts w:ascii="Tahoma" w:hAnsi="Tahoma" w:cs="Tahoma"/>
              <w:sz w:val="18"/>
              <w:szCs w:val="18"/>
            </w:rPr>
            <w:br/>
          </w:r>
          <w:r w:rsidRPr="007D6A80">
            <w:rPr>
              <w:rFonts w:ascii="Tahoma" w:hAnsi="Tahoma" w:cs="Tahoma"/>
              <w:sz w:val="16"/>
              <w:szCs w:val="16"/>
            </w:rPr>
            <w:t>Дата сохранения: 26.12.2024</w:t>
          </w:r>
        </w:p>
      </w:tc>
    </w:tr>
  </w:tbl>
  <w:p w:rsidR="00000000" w:rsidRDefault="007D6A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D6A8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E5D"/>
    <w:rsid w:val="007D6A80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83074&amp;date=26.12.2024&amp;dst=100422&amp;field=134" TargetMode="External"/><Relationship Id="rId18" Type="http://schemas.openxmlformats.org/officeDocument/2006/relationships/hyperlink" Target="https://login.consultant.ru/link/?req=doc&amp;base=LAW&amp;n=403660&amp;date=26.12.2024&amp;dst=125&amp;field=134" TargetMode="External"/><Relationship Id="rId26" Type="http://schemas.openxmlformats.org/officeDocument/2006/relationships/hyperlink" Target="https://login.consultant.ru/link/?req=doc&amp;base=LAW&amp;n=403660&amp;date=26.12.2024&amp;dst=66&amp;field=134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3660&amp;date=26.12.2024&amp;dst=51&amp;field=134" TargetMode="External"/><Relationship Id="rId34" Type="http://schemas.openxmlformats.org/officeDocument/2006/relationships/hyperlink" Target="https://login.consultant.ru/link/?req=doc&amp;base=LAW&amp;n=403660&amp;date=26.12.2024&amp;dst=130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83074&amp;date=26.12.2024" TargetMode="External"/><Relationship Id="rId17" Type="http://schemas.openxmlformats.org/officeDocument/2006/relationships/hyperlink" Target="https://login.consultant.ru/link/?req=doc&amp;base=LAW&amp;n=403660&amp;date=26.12.2024&amp;dst=124&amp;field=134" TargetMode="External"/><Relationship Id="rId25" Type="http://schemas.openxmlformats.org/officeDocument/2006/relationships/hyperlink" Target="https://login.consultant.ru/link/?req=doc&amp;base=LAW&amp;n=403660&amp;date=26.12.2024&amp;dst=65&amp;field=134" TargetMode="External"/><Relationship Id="rId33" Type="http://schemas.openxmlformats.org/officeDocument/2006/relationships/hyperlink" Target="https://login.consultant.ru/link/?req=doc&amp;base=LAW&amp;n=403660&amp;date=26.12.2024&amp;dst=73&amp;field=134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3660&amp;date=26.12.2024&amp;dst=123&amp;field=134" TargetMode="External"/><Relationship Id="rId20" Type="http://schemas.openxmlformats.org/officeDocument/2006/relationships/hyperlink" Target="https://login.consultant.ru/link/?req=doc&amp;base=LAW&amp;n=403660&amp;date=26.12.2024&amp;dst=49&amp;field=134" TargetMode="External"/><Relationship Id="rId29" Type="http://schemas.openxmlformats.org/officeDocument/2006/relationships/hyperlink" Target="https://login.consultant.ru/link/?req=doc&amp;base=LAW&amp;n=403660&amp;date=26.12.2024&amp;dst=69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03660&amp;date=26.12.2024&amp;dst=100047&amp;field=134" TargetMode="External"/><Relationship Id="rId24" Type="http://schemas.openxmlformats.org/officeDocument/2006/relationships/hyperlink" Target="https://login.consultant.ru/link/?req=doc&amp;base=LAW&amp;n=403660&amp;date=26.12.2024&amp;dst=64&amp;field=134" TargetMode="External"/><Relationship Id="rId32" Type="http://schemas.openxmlformats.org/officeDocument/2006/relationships/hyperlink" Target="https://login.consultant.ru/link/?req=doc&amp;base=LAW&amp;n=403660&amp;date=26.12.2024&amp;dst=72&amp;field=134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33&amp;date=26.12.2024" TargetMode="External"/><Relationship Id="rId23" Type="http://schemas.openxmlformats.org/officeDocument/2006/relationships/hyperlink" Target="https://login.consultant.ru/link/?req=doc&amp;base=LAW&amp;n=403660&amp;date=26.12.2024&amp;dst=127&amp;field=134" TargetMode="External"/><Relationship Id="rId28" Type="http://schemas.openxmlformats.org/officeDocument/2006/relationships/hyperlink" Target="https://login.consultant.ru/link/?req=doc&amp;base=LAW&amp;n=403660&amp;date=26.12.2024&amp;dst=68&amp;field=134" TargetMode="External"/><Relationship Id="rId36" Type="http://schemas.openxmlformats.org/officeDocument/2006/relationships/hyperlink" Target="https://login.consultant.ru/link/?req=doc&amp;base=LAW&amp;n=403660&amp;date=26.12.2024&amp;dst=100152&amp;field=134" TargetMode="External"/><Relationship Id="rId10" Type="http://schemas.openxmlformats.org/officeDocument/2006/relationships/hyperlink" Target="https://login.consultant.ru/link/?req=doc&amp;base=LAW&amp;n=403660&amp;date=26.12.2024&amp;dst=100047&amp;field=134" TargetMode="External"/><Relationship Id="rId19" Type="http://schemas.openxmlformats.org/officeDocument/2006/relationships/hyperlink" Target="https://login.consultant.ru/link/?req=doc&amp;base=LAW&amp;n=403660&amp;date=26.12.2024&amp;dst=43&amp;field=134" TargetMode="External"/><Relationship Id="rId31" Type="http://schemas.openxmlformats.org/officeDocument/2006/relationships/hyperlink" Target="https://login.consultant.ru/link/?req=doc&amp;base=LAW&amp;n=403660&amp;date=26.12.2024&amp;dst=7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3660&amp;date=26.12.2024" TargetMode="External"/><Relationship Id="rId14" Type="http://schemas.openxmlformats.org/officeDocument/2006/relationships/hyperlink" Target="https://login.consultant.ru/link/?req=doc&amp;base=LAW&amp;n=471026&amp;date=26.12.2024&amp;dst=3552&amp;field=134" TargetMode="External"/><Relationship Id="rId22" Type="http://schemas.openxmlformats.org/officeDocument/2006/relationships/hyperlink" Target="https://login.consultant.ru/link/?req=doc&amp;base=LAW&amp;n=403660&amp;date=26.12.2024&amp;dst=127&amp;field=134" TargetMode="External"/><Relationship Id="rId27" Type="http://schemas.openxmlformats.org/officeDocument/2006/relationships/hyperlink" Target="https://login.consultant.ru/link/?req=doc&amp;base=LAW&amp;n=403660&amp;date=26.12.2024&amp;dst=67&amp;field=134" TargetMode="External"/><Relationship Id="rId30" Type="http://schemas.openxmlformats.org/officeDocument/2006/relationships/hyperlink" Target="https://login.consultant.ru/link/?req=doc&amp;base=LAW&amp;n=403660&amp;date=26.12.2024&amp;dst=70&amp;field=134" TargetMode="External"/><Relationship Id="rId35" Type="http://schemas.openxmlformats.org/officeDocument/2006/relationships/hyperlink" Target="https://login.consultant.ru/link/?req=doc&amp;base=LAW&amp;n=403660&amp;date=26.12.2024&amp;dst=131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4750</Words>
  <Characters>27081</Characters>
  <Application>Microsoft Office Word</Application>
  <DocSecurity>2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02.06.2022 N 1013"О внесении изменений в постановление Правительства Российской Федерации от 26 марта 2019 г. N 319"</vt:lpstr>
    </vt:vector>
  </TitlesOfParts>
  <Company>КонсультантПлюс Версия 4024.00.30</Company>
  <LinksUpToDate>false</LinksUpToDate>
  <CharactersWithSpaces>31768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02.06.2022 N 1013"О внесении изменений в постановление Правительства Российской Федерации от 26 марта 2019 г. N 319"</dc:title>
  <dc:creator>Самара Татьяна Леонидовна</dc:creator>
  <cp:lastModifiedBy>Самара Татьяна Леонидовна</cp:lastModifiedBy>
  <cp:revision>2</cp:revision>
  <dcterms:created xsi:type="dcterms:W3CDTF">2024-12-26T11:01:00Z</dcterms:created>
  <dcterms:modified xsi:type="dcterms:W3CDTF">2024-12-26T11:01:00Z</dcterms:modified>
</cp:coreProperties>
</file>