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B1" w:rsidRDefault="008214B1" w:rsidP="00582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</w:pPr>
      <w:r w:rsidRPr="00582C44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>О р</w:t>
      </w:r>
      <w:r w:rsidR="006E5FB6" w:rsidRPr="00582C44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>аботе детского телефона доверия</w:t>
      </w:r>
    </w:p>
    <w:p w:rsidR="008214B1" w:rsidRPr="00582C44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82C44">
        <w:rPr>
          <w:rFonts w:ascii="Times New Roman" w:hAnsi="Times New Roman" w:cs="Times New Roman"/>
          <w:sz w:val="36"/>
          <w:szCs w:val="36"/>
        </w:rPr>
        <w:t xml:space="preserve">В сентябре 2010 года Фондом поддержки детей, находящихся в трудной жизненной ситуации (далее – Фонд), совместно с субъектами Российской Федерации введен единый общероссийский номер детского телефона доверия – </w:t>
      </w:r>
      <w:r w:rsidRPr="00582C44">
        <w:rPr>
          <w:rFonts w:ascii="Times New Roman" w:hAnsi="Times New Roman" w:cs="Times New Roman"/>
          <w:b/>
          <w:sz w:val="36"/>
          <w:szCs w:val="36"/>
        </w:rPr>
        <w:t>8-800-2000-122</w:t>
      </w:r>
      <w:r w:rsidRPr="00582C44">
        <w:rPr>
          <w:rFonts w:ascii="Times New Roman" w:hAnsi="Times New Roman" w:cs="Times New Roman"/>
          <w:sz w:val="36"/>
          <w:szCs w:val="36"/>
        </w:rPr>
        <w:t xml:space="preserve">. В настоящее время к нему подключено более 229 организаций во всех субъектах Российской Федерации. </w:t>
      </w:r>
    </w:p>
    <w:p w:rsidR="008214B1" w:rsidRPr="00582C44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82C44">
        <w:rPr>
          <w:rFonts w:ascii="Times New Roman" w:hAnsi="Times New Roman" w:cs="Times New Roman"/>
          <w:sz w:val="36"/>
          <w:szCs w:val="36"/>
        </w:rPr>
        <w:t>При звонке на этот номер в любом населенном пункте Российской Федерации со стационарных или мобильных телефонов дети, подростки, их родители и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</w:p>
    <w:p w:rsidR="008214B1" w:rsidRPr="00582C44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82C44">
        <w:rPr>
          <w:rFonts w:ascii="Times New Roman" w:hAnsi="Times New Roman" w:cs="Times New Roman"/>
          <w:sz w:val="36"/>
          <w:szCs w:val="36"/>
        </w:rPr>
        <w:t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бесплатно, тайна обращения гарантируется.</w:t>
      </w:r>
    </w:p>
    <w:p w:rsidR="008214B1" w:rsidRPr="00582C44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82C44">
        <w:rPr>
          <w:rFonts w:ascii="Times New Roman" w:hAnsi="Times New Roman" w:cs="Times New Roman"/>
          <w:sz w:val="36"/>
          <w:szCs w:val="36"/>
        </w:rPr>
        <w:t>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</w:t>
      </w:r>
    </w:p>
    <w:p w:rsidR="008214B1" w:rsidRPr="00582C44" w:rsidRDefault="00582C44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970BE0" wp14:editId="59AF639E">
            <wp:simplePos x="0" y="0"/>
            <wp:positionH relativeFrom="column">
              <wp:posOffset>50800</wp:posOffset>
            </wp:positionH>
            <wp:positionV relativeFrom="paragraph">
              <wp:posOffset>193040</wp:posOffset>
            </wp:positionV>
            <wp:extent cx="3089910" cy="1622425"/>
            <wp:effectExtent l="133350" t="95250" r="148590" b="168275"/>
            <wp:wrapTight wrapText="bothSides">
              <wp:wrapPolygon edited="0">
                <wp:start x="-799" y="-1268"/>
                <wp:lineTo x="-932" y="21558"/>
                <wp:lineTo x="-666" y="23587"/>
                <wp:lineTo x="22239" y="23587"/>
                <wp:lineTo x="22506" y="19782"/>
                <wp:lineTo x="22372" y="-1268"/>
                <wp:lineTo x="-799" y="-1268"/>
              </wp:wrapPolygon>
            </wp:wrapTight>
            <wp:docPr id="1" name="Рисунок 1" descr="Z:\Отдел молодежной политики\+МЕТОДИЧКА\ТЕЛЕФОН ДОВЕРИЯ\Телефон 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дел молодежной политики\+МЕТОДИЧКА\ТЕЛЕФОН ДОВЕРИЯ\Телефон дове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622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4B1" w:rsidRPr="00582C44">
        <w:rPr>
          <w:rFonts w:ascii="Times New Roman" w:hAnsi="Times New Roman" w:cs="Times New Roman"/>
          <w:sz w:val="36"/>
          <w:szCs w:val="36"/>
        </w:rPr>
        <w:t>На единый общероссийский телефон доверия для детей, подростков и их родителей 8-800-2000-122 уже поступило более 6,3 млн. звонков.</w:t>
      </w:r>
    </w:p>
    <w:p w:rsidR="00582C44" w:rsidRDefault="00582C44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214B1" w:rsidRPr="00582C44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82C44">
        <w:rPr>
          <w:rFonts w:ascii="Times New Roman" w:hAnsi="Times New Roman" w:cs="Times New Roman"/>
          <w:sz w:val="36"/>
          <w:szCs w:val="36"/>
        </w:rPr>
        <w:t xml:space="preserve">В сентябре 2016 года запущен </w:t>
      </w:r>
      <w:hyperlink r:id="rId6" w:tgtFrame="_blank" w:history="1">
        <w:r w:rsidRPr="002D332A">
          <w:rPr>
            <w:rStyle w:val="a4"/>
            <w:rFonts w:ascii="Times New Roman" w:hAnsi="Times New Roman" w:cs="Times New Roman"/>
            <w:b/>
            <w:color w:val="1F497D" w:themeColor="text2"/>
            <w:sz w:val="36"/>
            <w:szCs w:val="36"/>
          </w:rPr>
          <w:t>сайт «Детский телефон доверия»</w:t>
        </w:r>
      </w:hyperlink>
      <w:r w:rsidRPr="002D332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582C44">
        <w:rPr>
          <w:rFonts w:ascii="Times New Roman" w:hAnsi="Times New Roman" w:cs="Times New Roman"/>
          <w:sz w:val="36"/>
          <w:szCs w:val="36"/>
        </w:rPr>
        <w:t>(http://telefon-doveria.ru).</w:t>
      </w:r>
    </w:p>
    <w:p w:rsidR="001B24EC" w:rsidRPr="008214B1" w:rsidRDefault="008214B1" w:rsidP="0082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C44">
        <w:rPr>
          <w:rFonts w:ascii="Times New Roman" w:hAnsi="Times New Roman" w:cs="Times New Roman"/>
          <w:sz w:val="36"/>
          <w:szCs w:val="36"/>
        </w:rPr>
        <w:t>Обратиться к психологам-консультантам телефо</w:t>
      </w:r>
      <w:bookmarkStart w:id="0" w:name="_GoBack"/>
      <w:bookmarkEnd w:id="0"/>
      <w:r w:rsidRPr="00582C44">
        <w:rPr>
          <w:rFonts w:ascii="Times New Roman" w:hAnsi="Times New Roman" w:cs="Times New Roman"/>
          <w:sz w:val="36"/>
          <w:szCs w:val="36"/>
        </w:rPr>
        <w:t>на доверия за психологической поддержкой любой ребенок, подросток или родитель может бесплатно и анонимно.</w:t>
      </w:r>
    </w:p>
    <w:sectPr w:rsidR="001B24EC" w:rsidRPr="008214B1" w:rsidSect="00582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99"/>
    <w:rsid w:val="001B24EC"/>
    <w:rsid w:val="002D332A"/>
    <w:rsid w:val="00582C44"/>
    <w:rsid w:val="006E5FB6"/>
    <w:rsid w:val="008214B1"/>
    <w:rsid w:val="00AC6999"/>
    <w:rsid w:val="00D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4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4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lefon-doveri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Непомнящих</dc:creator>
  <cp:lastModifiedBy>Светлана Ивановна Непомнящих</cp:lastModifiedBy>
  <cp:revision>6</cp:revision>
  <cp:lastPrinted>2017-03-02T10:39:00Z</cp:lastPrinted>
  <dcterms:created xsi:type="dcterms:W3CDTF">2017-03-01T10:51:00Z</dcterms:created>
  <dcterms:modified xsi:type="dcterms:W3CDTF">2017-03-02T10:39:00Z</dcterms:modified>
</cp:coreProperties>
</file>