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81" w:rsidRDefault="00B942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4281" w:rsidRDefault="00B9428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942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281" w:rsidRDefault="00B94281">
            <w:pPr>
              <w:pStyle w:val="ConsPlusNormal"/>
            </w:pPr>
            <w:r>
              <w:t>28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4281" w:rsidRDefault="00B94281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B94281" w:rsidRDefault="00B94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281" w:rsidRDefault="00B94281">
      <w:pPr>
        <w:pStyle w:val="ConsPlusNormal"/>
        <w:jc w:val="both"/>
      </w:pPr>
    </w:p>
    <w:p w:rsidR="00B94281" w:rsidRDefault="00B94281">
      <w:pPr>
        <w:pStyle w:val="ConsPlusTitle"/>
        <w:jc w:val="center"/>
      </w:pPr>
      <w:r>
        <w:t>ХАНТЫ-МАНСИЙСКИЙ АВТОНОМНЫЙ ОКРУГ - ЮГРА</w:t>
      </w:r>
    </w:p>
    <w:p w:rsidR="00B94281" w:rsidRDefault="00B94281">
      <w:pPr>
        <w:pStyle w:val="ConsPlusTitle"/>
        <w:jc w:val="center"/>
      </w:pPr>
    </w:p>
    <w:p w:rsidR="00B94281" w:rsidRDefault="00B94281">
      <w:pPr>
        <w:pStyle w:val="ConsPlusTitle"/>
        <w:jc w:val="center"/>
      </w:pPr>
      <w:r>
        <w:t>ЗАКОН</w:t>
      </w:r>
    </w:p>
    <w:p w:rsidR="00B94281" w:rsidRDefault="00B94281">
      <w:pPr>
        <w:pStyle w:val="ConsPlusTitle"/>
        <w:jc w:val="center"/>
      </w:pPr>
    </w:p>
    <w:p w:rsidR="00B94281" w:rsidRDefault="00B94281">
      <w:pPr>
        <w:pStyle w:val="ConsPlusTitle"/>
        <w:jc w:val="center"/>
      </w:pPr>
      <w:r>
        <w:t>О ПОРЯДКЕ ОСУЩЕСТВЛЕНИЯ МУНИЦИПАЛЬНОГО ЖИЛИЩНОГО КОНТРОЛЯ</w:t>
      </w:r>
    </w:p>
    <w:p w:rsidR="00B94281" w:rsidRDefault="00B94281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B94281" w:rsidRDefault="00B94281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ВЗАИМОДЕЙСТВИЯ ОРГАНОВ МУНИЦИПАЛЬНОГО ЖИЛИЩНОГО</w:t>
      </w:r>
    </w:p>
    <w:p w:rsidR="00B94281" w:rsidRDefault="00B94281">
      <w:pPr>
        <w:pStyle w:val="ConsPlusTitle"/>
        <w:jc w:val="center"/>
      </w:pPr>
      <w:r>
        <w:t>КОНТРОЛЯ С ОРГАНОМ ГОСУДАРСТВЕННОГО ЖИЛИЩНОГО НАДЗОРА</w:t>
      </w:r>
    </w:p>
    <w:p w:rsidR="00B94281" w:rsidRDefault="00B94281">
      <w:pPr>
        <w:pStyle w:val="ConsPlusTitle"/>
        <w:jc w:val="center"/>
      </w:pPr>
      <w:r>
        <w:t>ХАНТЫ-МАНСИЙСКОГО АВТОНОМНОГО ОКРУГА - ЮГРЫ</w:t>
      </w:r>
    </w:p>
    <w:p w:rsidR="00B94281" w:rsidRDefault="00B94281">
      <w:pPr>
        <w:pStyle w:val="ConsPlusNormal"/>
        <w:jc w:val="center"/>
      </w:pPr>
    </w:p>
    <w:p w:rsidR="00B94281" w:rsidRDefault="00B9428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B94281" w:rsidRDefault="00B94281">
      <w:pPr>
        <w:pStyle w:val="ConsPlusNormal"/>
        <w:jc w:val="center"/>
      </w:pPr>
      <w:r>
        <w:t>автономного округа - Югры 27 сентября 2012 года</w:t>
      </w:r>
    </w:p>
    <w:p w:rsidR="00B94281" w:rsidRDefault="00B942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942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4281" w:rsidRDefault="00B942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281" w:rsidRDefault="00B942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07.11.2013 </w:t>
            </w:r>
            <w:hyperlink r:id="rId5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19.11.2014 </w:t>
            </w:r>
            <w:hyperlink r:id="rId6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4281" w:rsidRDefault="00B942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20.02.2015 </w:t>
            </w:r>
            <w:hyperlink r:id="rId7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16.06.2016 </w:t>
            </w:r>
            <w:hyperlink r:id="rId8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 xml:space="preserve">, от 18.10.2019 </w:t>
            </w:r>
            <w:hyperlink r:id="rId9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со </w:t>
      </w:r>
      <w:hyperlink r:id="rId10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и определяет порядок осуществления муниципального жилищного контроля на территории Ханты-Мансийского автономного округа - Югры (далее также - муниципальный жилищный контроль) и порядок взаимодействия органов местного самоуправления муниципальных образований Ханты-Мансийского автономного округа - Югры (далее также - автономный округ), уполномоченных на организацию и проведение на территориях муниципальных образований автономного округа проверок соблюдения юридическими</w:t>
      </w:r>
      <w:proofErr w:type="gramEnd"/>
      <w:r>
        <w:t xml:space="preserve"> </w:t>
      </w:r>
      <w:proofErr w:type="gramStart"/>
      <w:r>
        <w:t>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отношений, а также муниципальными правовыми актами (далее - органы муниципального жилищного контроля), с исполнительным органом государственной власти автономного округа, уполномоченным Правительством Ханты-Мансийского автономного округа - Югры на осуществление государственного жилищного надзора на территории автономного округа (далее - орган государственного жилищного надзора</w:t>
      </w:r>
      <w:proofErr w:type="gramEnd"/>
      <w:r>
        <w:t>) при организации и осуществлении муниципального жилищного контроля.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Жилищном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 и иных федеральных законах, регулирующих правоотношения при осуществлении регионального государственного жилищного надзора и муниципального жилищного контроля.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>Статья 2. Порядок осуществления муниципального жилищного контроля на территории Ханты-Мансийского автономного округа - Югры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r>
        <w:t>1. Муниципальный жилищный контроль осуществляется в порядке, установленном федеральным законодательством, законодательством автономного округа и муниципальными правовыми актами.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lastRenderedPageBreak/>
        <w:t>2. Перечень должностных лиц органа муниципального жилищного контроля, являющихся муниципальными жилищными инспекторами, утверждается муниципальным правовым актом.</w:t>
      </w:r>
    </w:p>
    <w:p w:rsidR="00B94281" w:rsidRDefault="00B942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 организации и проведения плановых и внеплановых проверок, установленных </w:t>
      </w:r>
      <w:hyperlink r:id="rId15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16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  <w:proofErr w:type="gramEnd"/>
    </w:p>
    <w:p w:rsidR="00B94281" w:rsidRDefault="00B94281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19.11.2014 N 91-оз)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6. Муниципальный жилищный контроль осуществляется путем: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2) проведения обследования муниципального жилищного фонда;</w:t>
      </w:r>
    </w:p>
    <w:p w:rsidR="00B94281" w:rsidRDefault="00B94281">
      <w:pPr>
        <w:pStyle w:val="ConsPlusNormal"/>
        <w:spacing w:before="220"/>
        <w:ind w:firstLine="540"/>
        <w:jc w:val="both"/>
      </w:pPr>
      <w:proofErr w:type="gramStart"/>
      <w:r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B94281" w:rsidRDefault="00B94281">
      <w:pPr>
        <w:pStyle w:val="ConsPlusNormal"/>
        <w:spacing w:before="220"/>
        <w:ind w:firstLine="540"/>
        <w:jc w:val="both"/>
      </w:pPr>
      <w:r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7. По результатам мероприятий, проведенных в целях осуществления муниципального жилищного контроля, уполномоченное должностное лицо в порядке, установленном федеральным законодательством, законодательством автономного округа и муниципальными правовыми актами, составляет:</w:t>
      </w:r>
    </w:p>
    <w:p w:rsidR="00B94281" w:rsidRDefault="00B94281">
      <w:pPr>
        <w:pStyle w:val="ConsPlusNormal"/>
        <w:spacing w:before="220"/>
        <w:ind w:firstLine="540"/>
        <w:jc w:val="both"/>
      </w:pPr>
      <w:proofErr w:type="gramStart"/>
      <w:r>
        <w:t>1) 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 по форме, установленной федеральным законодательством;</w:t>
      </w:r>
      <w:proofErr w:type="gramEnd"/>
    </w:p>
    <w:p w:rsidR="00B94281" w:rsidRDefault="00B94281">
      <w:pPr>
        <w:pStyle w:val="ConsPlusNormal"/>
        <w:spacing w:before="220"/>
        <w:ind w:firstLine="540"/>
        <w:jc w:val="both"/>
      </w:pPr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актом органа муниципального жилищного контроля;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3) акт обследования муниципального жилищного фонда по форме, установленной актом органа муниципального жилищного контроля.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8. Должностные лица органов муниципального жилищного контроля, являющиеся муниципальными жилищными инспекторами, в порядке, установленном федеральным законодательством, имеют право: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1)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муниципальных </w:t>
      </w:r>
      <w:r>
        <w:lastRenderedPageBreak/>
        <w:t>образований автономного округа,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социального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>
        <w:t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</w:t>
      </w:r>
      <w:proofErr w:type="gramEnd"/>
      <w:r>
        <w:t xml:space="preserve">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t xml:space="preserve"> </w:t>
      </w:r>
      <w:proofErr w:type="gramStart"/>
      <w: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8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t xml:space="preserve">, </w:t>
      </w:r>
      <w:proofErr w:type="gramStart"/>
      <w: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9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B94281" w:rsidRDefault="00B94281">
      <w:pPr>
        <w:pStyle w:val="ConsPlusNormal"/>
        <w:jc w:val="both"/>
      </w:pPr>
      <w:r>
        <w:t xml:space="preserve">(в ред. Законов ХМАО - Югры от 20.02.2015 </w:t>
      </w:r>
      <w:hyperlink r:id="rId20" w:history="1">
        <w:r>
          <w:rPr>
            <w:color w:val="0000FF"/>
          </w:rPr>
          <w:t>N 9-оз</w:t>
        </w:r>
      </w:hyperlink>
      <w:r>
        <w:t xml:space="preserve">, от 18.10.2019 </w:t>
      </w:r>
      <w:hyperlink r:id="rId21" w:history="1">
        <w:r>
          <w:rPr>
            <w:color w:val="0000FF"/>
          </w:rPr>
          <w:t>N 71-оз</w:t>
        </w:r>
      </w:hyperlink>
      <w:r>
        <w:t>)</w:t>
      </w:r>
    </w:p>
    <w:p w:rsidR="00B94281" w:rsidRDefault="00B94281">
      <w:pPr>
        <w:pStyle w:val="ConsPlusNormal"/>
        <w:spacing w:before="220"/>
        <w:ind w:firstLine="540"/>
        <w:jc w:val="both"/>
      </w:pPr>
      <w:proofErr w:type="gramStart"/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B94281" w:rsidRDefault="00B94281">
      <w:pPr>
        <w:pStyle w:val="ConsPlusNormal"/>
        <w:jc w:val="both"/>
      </w:pPr>
      <w:r>
        <w:t xml:space="preserve">(пп.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20.02.2015 N 9-оз)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4) 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</w:t>
      </w:r>
      <w:r>
        <w:lastRenderedPageBreak/>
        <w:t>жилищного контроля, для решения вопросов о возбуждении дел об административных правонарушениях;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6) осуществлять иные полномочия, предусмотренные федеральным законодательством и законодательством автономного округа.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9. Орган муниципального жилищного контроля вправе обратиться в суд с заявлениями по основаниям, указанным в </w:t>
      </w:r>
      <w:hyperlink r:id="rId23" w:history="1">
        <w:r>
          <w:rPr>
            <w:color w:val="0000FF"/>
          </w:rPr>
          <w:t>части 6 статьи 20</w:t>
        </w:r>
      </w:hyperlink>
      <w:r>
        <w:t xml:space="preserve"> Жилищного кодекса Российской Федерации.</w:t>
      </w:r>
    </w:p>
    <w:p w:rsidR="00B94281" w:rsidRDefault="00B942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16.06.2016 N 58-оз)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>Статья 3. Полномочия органов муниципального жилищного контроля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r>
        <w:t>К полномочиям органов муниципального жилищного контроля относятся: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1) организация и осуществление муниципального жилищного контроля на территории соответствующего муниципального образования автономного округа;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2) разработка и принятие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автономного округа;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3) организация и проведение анализа эффективности муниципального жилищного контроля, показатели и методика проведения которого утверждаются Правительством Российской Федерации;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федеральным законодательством и законодательством автономного округа.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>Статья 4.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r>
        <w:t>1. Органы муниципального жилищного контроля осуществляют взаимодействие с органом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B94281" w:rsidRDefault="00B942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07.11.2013 N 117-оз)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2. Взаимодействие органов муниципального жилищного контроля с органом государственного жилищного надзора в соответствии с настоящим Законом осуществляется по следующим направлениям: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1) составление ежегодных планов проведения плановых проверок юридических лиц и индивидуальных предпринимателей (далее - ежегодные планы проведения плановых проверок);</w:t>
      </w:r>
    </w:p>
    <w:p w:rsidR="00B94281" w:rsidRDefault="00B94281">
      <w:pPr>
        <w:pStyle w:val="ConsPlusNormal"/>
        <w:jc w:val="both"/>
      </w:pPr>
      <w:r>
        <w:t xml:space="preserve">(пп.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2) обмен информацией, необходимой для планирования и проведения проверок, а также принятия мер по фактам нарушений, выявленных в ходе проверок.</w:t>
      </w:r>
    </w:p>
    <w:p w:rsidR="00B94281" w:rsidRDefault="00B9428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3. В целях организации взаимодействия органы муниципального жилищного контроля и орган государственного жилищного надзора имеют право: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lastRenderedPageBreak/>
        <w:t>1) проводить совместные совещания;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2) создавать совместные координационные и совещательные органы с участием в их работе экспертов, экспертных организаций;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3) заключать договоры (соглашения) о взаимодействии в ходе осуществления государственного жилищного надзора и муниципального жилищного контроля;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4) осуществлять иное взаимодействие.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>Статья 5. Порядок взаимодействия органов муниципального жилищного контроля с органом государственного жилищного надзора при организации и проведении плановых проверок</w:t>
      </w:r>
    </w:p>
    <w:p w:rsidR="00B94281" w:rsidRDefault="00B94281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16.06.2016 N 58-оз)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r>
        <w:t>1. 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года, предшествующего году проведения соответствующих проверок.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решение об отказе в его согласовании (далее - решение об отказе).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2. В случае принятия решения об отказе органы муниципального жилищного контроля дорабатывают ежегодный план проведения плановых проверок в течение 15 рабочих дней со дня принятия такого решения и направляют его в орган государственного жилищного надзора на повторное согласование.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Орган государственного жилищного надзора повторно в течение 5 рабочих дней со дня </w:t>
      </w:r>
      <w:proofErr w:type="gramStart"/>
      <w:r>
        <w:t>получения проекта ежегодного плана проведения плановых проверок</w:t>
      </w:r>
      <w:proofErr w:type="gramEnd"/>
      <w:r>
        <w:t xml:space="preserve"> рассматривает его и согласует либо направляет в адрес исполнителя проекта мотивированное решение об отказе.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3. Изменения, вносимые в ежегодный план проведения плановых проверок, подлежат согласованию с органом государственного жилищного надзора в порядке, предусмотренном настоящей статьей.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Юридические лица и индивидуальные предприниматели, включенные в согласованный органом государственного жилищного надзора проект ежегодного плана проведения плановых проверок, не могут быть включены в ежегодный план проведения плановых проверок соблюдения требований жилищного законодательства Российской Федерации, разрабатываемый данным органом государственного жилищного надзора.</w:t>
      </w:r>
      <w:proofErr w:type="gramEnd"/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 xml:space="preserve">Статьи 6 - 7. Утратили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ХМАО - Югры от 16.06.2016 N 58-оз.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>Статья 8. Порядок взаимодействия органа государственного жилищного надзора и органов муниципального жилищного контроля при обмене информацией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r>
        <w:t>1. Орган государственного жилищного надзора:</w:t>
      </w:r>
    </w:p>
    <w:p w:rsidR="00B94281" w:rsidRDefault="00B94281">
      <w:pPr>
        <w:pStyle w:val="ConsPlusNormal"/>
        <w:spacing w:before="220"/>
        <w:ind w:firstLine="540"/>
        <w:jc w:val="both"/>
      </w:pPr>
      <w:proofErr w:type="gramStart"/>
      <w:r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контроля;</w:t>
      </w:r>
      <w:proofErr w:type="gramEnd"/>
    </w:p>
    <w:p w:rsidR="00B94281" w:rsidRDefault="00B94281">
      <w:pPr>
        <w:pStyle w:val="ConsPlusNormal"/>
        <w:spacing w:before="220"/>
        <w:ind w:firstLine="540"/>
        <w:jc w:val="both"/>
      </w:pPr>
      <w:r>
        <w:t xml:space="preserve">2) информирует органы муниципального жилищного контроля о соблюдении действующего </w:t>
      </w:r>
      <w:r>
        <w:lastRenderedPageBreak/>
        <w:t>законодательства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жилищного надзора посредством направления соответствующих документов и информации;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3) направляет в органы муниципального жилищного контроля: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рассмотрению.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2. Органы муниципального жилищного контроля: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1) информируют орган государственного жилищного надзора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2)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3) направляют в орган государственного жилищного надзора: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предложения о совершенствовании федерального законодательства и законодательства автономного округа в сфере организации и осуществления муниципального жилищного контроля;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запросы, подлежащие обязательному рассмотрению;</w:t>
      </w:r>
    </w:p>
    <w:p w:rsidR="00B94281" w:rsidRDefault="00B94281">
      <w:pPr>
        <w:pStyle w:val="ConsPlusNormal"/>
        <w:spacing w:before="220"/>
        <w:ind w:firstLine="540"/>
        <w:jc w:val="both"/>
      </w:pPr>
      <w:r>
        <w:t>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автономного округа относится к полномочиям должностных лиц органа государственного жилищного надзора.</w:t>
      </w:r>
    </w:p>
    <w:p w:rsidR="00B94281" w:rsidRDefault="00B94281">
      <w:pPr>
        <w:pStyle w:val="ConsPlusNormal"/>
        <w:jc w:val="both"/>
      </w:pPr>
    </w:p>
    <w:p w:rsidR="00B94281" w:rsidRDefault="00B94281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jc w:val="right"/>
      </w:pPr>
      <w:r>
        <w:t>Губернатор</w:t>
      </w:r>
    </w:p>
    <w:p w:rsidR="00B94281" w:rsidRDefault="00B94281">
      <w:pPr>
        <w:pStyle w:val="ConsPlusNormal"/>
        <w:jc w:val="right"/>
      </w:pPr>
      <w:r>
        <w:t>Ханты-Мансийского</w:t>
      </w:r>
    </w:p>
    <w:p w:rsidR="00B94281" w:rsidRDefault="00B94281">
      <w:pPr>
        <w:pStyle w:val="ConsPlusNormal"/>
        <w:jc w:val="right"/>
      </w:pPr>
      <w:r>
        <w:t>автономного округа - Югры</w:t>
      </w:r>
    </w:p>
    <w:p w:rsidR="00B94281" w:rsidRDefault="00B94281">
      <w:pPr>
        <w:pStyle w:val="ConsPlusNormal"/>
        <w:jc w:val="right"/>
      </w:pPr>
      <w:r>
        <w:t>Н.В.КОМАРОВА</w:t>
      </w:r>
    </w:p>
    <w:p w:rsidR="00B94281" w:rsidRDefault="00B94281">
      <w:pPr>
        <w:pStyle w:val="ConsPlusNormal"/>
      </w:pPr>
      <w:r>
        <w:t>г. Ханты-Мансийск</w:t>
      </w:r>
    </w:p>
    <w:p w:rsidR="00B94281" w:rsidRDefault="00B94281">
      <w:pPr>
        <w:pStyle w:val="ConsPlusNormal"/>
        <w:spacing w:before="220"/>
      </w:pPr>
      <w:r>
        <w:t>28 сентября 2012 года</w:t>
      </w:r>
    </w:p>
    <w:p w:rsidR="00B94281" w:rsidRDefault="00B94281">
      <w:pPr>
        <w:pStyle w:val="ConsPlusNormal"/>
        <w:spacing w:before="220"/>
      </w:pPr>
      <w:r>
        <w:t>N 115-оз</w:t>
      </w: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ind w:firstLine="540"/>
        <w:jc w:val="both"/>
      </w:pPr>
    </w:p>
    <w:p w:rsidR="00B94281" w:rsidRDefault="00B942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F56" w:rsidRDefault="00FC6F56"/>
    <w:sectPr w:rsidR="00FC6F56" w:rsidSect="0022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4281"/>
    <w:rsid w:val="00B94281"/>
    <w:rsid w:val="00FC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B4E72842DB36FD97F834AEB0123AA3FC75AA06CF1E5D37ABC50152779AB9A35FD9F54B5E9830B9DC2A91FC8E0EB88AA5C073F049A50BB6464349E0Eo8G" TargetMode="External"/><Relationship Id="rId13" Type="http://schemas.openxmlformats.org/officeDocument/2006/relationships/hyperlink" Target="consultantplus://offline/ref=920B4E72842DB36FD97F834AEB0123AA3FC75AA06CF1E5D37ABC50152779AB9A35FD9F54B5E9830B9DC2A91FC6E0EB88AA5C073F049A50BB6464349E0Eo8G" TargetMode="External"/><Relationship Id="rId18" Type="http://schemas.openxmlformats.org/officeDocument/2006/relationships/hyperlink" Target="consultantplus://offline/ref=920B4E72842DB36FD97F9D47FD6D74A53ACF0DAE64F7ED8020EA56427829ADCF75BD9901F6AD87029EC9FD4E8BBEB2D8E6170B3C128651B807o3G" TargetMode="External"/><Relationship Id="rId26" Type="http://schemas.openxmlformats.org/officeDocument/2006/relationships/hyperlink" Target="consultantplus://offline/ref=920B4E72842DB36FD97F834AEB0123AA3FC75AA06CF1E5D37ABC50152779AB9A35FD9F54B5E9830B9DC2A91ECCE0EB88AA5C073F049A50BB6464349E0Eo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0B4E72842DB36FD97F834AEB0123AA3FC75AA06CFBEFD274B850152779AB9A35FD9F54B5E9830B9DC2A91FC8E0EB88AA5C073F049A50BB6464349E0Eo8G" TargetMode="External"/><Relationship Id="rId7" Type="http://schemas.openxmlformats.org/officeDocument/2006/relationships/hyperlink" Target="consultantplus://offline/ref=920B4E72842DB36FD97F834AEB0123AA3FC75AA06CF2EFD07AB850152779AB9A35FD9F54B5E9830B9DC2A91FC6E0EB88AA5C073F049A50BB6464349E0Eo8G" TargetMode="External"/><Relationship Id="rId12" Type="http://schemas.openxmlformats.org/officeDocument/2006/relationships/hyperlink" Target="consultantplus://offline/ref=920B4E72842DB36FD97F834AEB0123AA3FC75AA064F6E6DE7FB50D1F2F20A79832F2C043B2A08F0A9DC2A916C4BFEE9DBB040B36128553A778663509o6G" TargetMode="External"/><Relationship Id="rId17" Type="http://schemas.openxmlformats.org/officeDocument/2006/relationships/hyperlink" Target="consultantplus://offline/ref=920B4E72842DB36FD97F834AEB0123AA3FC75AA06CF2E3DE7AB850152779AB9A35FD9F54B5E9830B9DC2A91FC8E0EB88AA5C073F049A50BB6464349E0Eo8G" TargetMode="External"/><Relationship Id="rId25" Type="http://schemas.openxmlformats.org/officeDocument/2006/relationships/hyperlink" Target="consultantplus://offline/ref=920B4E72842DB36FD97F834AEB0123AA3FC75AA064F6E6DE7FB50D1F2F20A79832F2C043B2A08F0A9DC2A81CC4BFEE9DBB040B36128553A778663509o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0B4E72842DB36FD97F9D47FD6D74A53ACF0DAE64F7ED8020EA56427829ADCF75BD9901F6AC8C0F94C9FD4E8BBEB2D8E6170B3C128651B807o3G" TargetMode="External"/><Relationship Id="rId20" Type="http://schemas.openxmlformats.org/officeDocument/2006/relationships/hyperlink" Target="consultantplus://offline/ref=920B4E72842DB36FD97F834AEB0123AA3FC75AA06CF2EFD07AB850152779AB9A35FD9F54B5E9830B9DC2A91ECBE0EB88AA5C073F049A50BB6464349E0Eo8G" TargetMode="External"/><Relationship Id="rId29" Type="http://schemas.openxmlformats.org/officeDocument/2006/relationships/hyperlink" Target="consultantplus://offline/ref=920B4E72842DB36FD97F834AEB0123AA3FC75AA06CF1E5D37ABC50152779AB9A35FD9F54B5E9830B9DC2A91DCBE0EB88AA5C073F049A50BB6464349E0Eo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B4E72842DB36FD97F834AEB0123AA3FC75AA06CF2E3DE7AB850152779AB9A35FD9F54B5E9830B9DC2A91FC8E0EB88AA5C073F049A50BB6464349E0Eo8G" TargetMode="External"/><Relationship Id="rId11" Type="http://schemas.openxmlformats.org/officeDocument/2006/relationships/hyperlink" Target="consultantplus://offline/ref=920B4E72842DB36FD97F9D47FD6D74A53ACF0DAE64F7ED8020EA56427829ADCF67BDC10DF7A5900B9FDCAB1FCE0Eo2G" TargetMode="External"/><Relationship Id="rId24" Type="http://schemas.openxmlformats.org/officeDocument/2006/relationships/hyperlink" Target="consultantplus://offline/ref=920B4E72842DB36FD97F834AEB0123AA3FC75AA06CF1E5D37ABC50152779AB9A35FD9F54B5E9830B9DC2A91ECFE0EB88AA5C073F049A50BB6464349E0Eo8G" TargetMode="External"/><Relationship Id="rId5" Type="http://schemas.openxmlformats.org/officeDocument/2006/relationships/hyperlink" Target="consultantplus://offline/ref=920B4E72842DB36FD97F834AEB0123AA3FC75AA064F6E6DE7FB50D1F2F20A79832F2C043B2A08F0A9DC2A918C4BFEE9DBB040B36128553A778663509o6G" TargetMode="External"/><Relationship Id="rId15" Type="http://schemas.openxmlformats.org/officeDocument/2006/relationships/hyperlink" Target="consultantplus://offline/ref=920B4E72842DB36FD97F9D47FD6D74A53ACF0DAE64F7ED8020EA56427829ADCF75BD9901F6AC8F0D94C9FD4E8BBEB2D8E6170B3C128651B807o3G" TargetMode="External"/><Relationship Id="rId23" Type="http://schemas.openxmlformats.org/officeDocument/2006/relationships/hyperlink" Target="consultantplus://offline/ref=920B4E72842DB36FD97F9D47FD6D74A53ACF0DAE64F7ED8020EA56427829ADCF75BD9901F6AC8C0994C9FD4E8BBEB2D8E6170B3C128651B807o3G" TargetMode="External"/><Relationship Id="rId28" Type="http://schemas.openxmlformats.org/officeDocument/2006/relationships/hyperlink" Target="consultantplus://offline/ref=920B4E72842DB36FD97F834AEB0123AA3FC75AA06CF1E5D37ABC50152779AB9A35FD9F54B5E9830B9DC2A91EC9E0EB88AA5C073F049A50BB6464349E0Eo8G" TargetMode="External"/><Relationship Id="rId10" Type="http://schemas.openxmlformats.org/officeDocument/2006/relationships/hyperlink" Target="consultantplus://offline/ref=920B4E72842DB36FD97F9D47FD6D74A53ACF0DAE64F7ED8020EA56427829ADCF75BD9901F6AC8F0D98C9FD4E8BBEB2D8E6170B3C128651B807o3G" TargetMode="External"/><Relationship Id="rId19" Type="http://schemas.openxmlformats.org/officeDocument/2006/relationships/hyperlink" Target="consultantplus://offline/ref=920B4E72842DB36FD97F9D47FD6D74A53ACF0DAE64F7ED8020EA56427829ADCF75BD9904F2A9855ECC86FC12CEE3A1D8EC17083E0D08oD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0B4E72842DB36FD97F834AEB0123AA3FC75AA06CFBEFD274B850152779AB9A35FD9F54B5E9830B9DC2A91FC8E0EB88AA5C073F049A50BB6464349E0Eo8G" TargetMode="External"/><Relationship Id="rId14" Type="http://schemas.openxmlformats.org/officeDocument/2006/relationships/hyperlink" Target="consultantplus://offline/ref=920B4E72842DB36FD97F9D47FD6D74A53ACF04A56DF4ED8020EA56427829ADCF67BDC10DF7A5900B9FDCAB1FCE0Eo2G" TargetMode="External"/><Relationship Id="rId22" Type="http://schemas.openxmlformats.org/officeDocument/2006/relationships/hyperlink" Target="consultantplus://offline/ref=920B4E72842DB36FD97F834AEB0123AA3FC75AA06CF2EFD07AB850152779AB9A35FD9F54B5E9830B9DC2A91EC9E0EB88AA5C073F049A50BB6464349E0Eo8G" TargetMode="External"/><Relationship Id="rId27" Type="http://schemas.openxmlformats.org/officeDocument/2006/relationships/hyperlink" Target="consultantplus://offline/ref=920B4E72842DB36FD97F834AEB0123AA3FC75AA06CF1E5D37ABC50152779AB9A35FD9F54B5E9830B9DC2A91ECAE0EB88AA5C073F049A50BB6464349E0Eo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3138</Words>
  <Characters>17892</Characters>
  <Application>Microsoft Office Word</Application>
  <DocSecurity>0</DocSecurity>
  <Lines>149</Lines>
  <Paragraphs>41</Paragraphs>
  <ScaleCrop>false</ScaleCrop>
  <Company/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1</cp:revision>
  <dcterms:created xsi:type="dcterms:W3CDTF">2019-12-18T06:40:00Z</dcterms:created>
  <dcterms:modified xsi:type="dcterms:W3CDTF">2019-12-18T06:41:00Z</dcterms:modified>
</cp:coreProperties>
</file>