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End w:id="0"/>
    <w:p w:rsidR="00706712" w:rsidRDefault="009A0801">
      <w:pPr>
        <w:pStyle w:val="1"/>
      </w:pPr>
      <w:r>
        <w:fldChar w:fldCharType="begin"/>
      </w:r>
      <w:r>
        <w:instrText xml:space="preserve"> HYPERLINK  "https://internet.garant.ru/document/redirect/71606930/0" </w:instrText>
      </w:r>
      <w:r>
        <w:fldChar w:fldCharType="separate"/>
      </w:r>
      <w:r>
        <w:t>Постановление Правительства РФ от 8 февраля 2017 г. №</w:t>
      </w:r>
      <w:bookmarkStart w:id="1" w:name="_GoBack"/>
      <w:bookmarkEnd w:id="1"/>
      <w:r>
        <w:t> 145 "Об утверждении Правил формирования и ведения в единой информационной системе в сфере закупок каталога товаров, работ, услуг</w:t>
      </w:r>
      <w:r>
        <w:t xml:space="preserve">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</w:t>
      </w:r>
      <w:r>
        <w:fldChar w:fldCharType="end"/>
      </w:r>
    </w:p>
    <w:p w:rsidR="009A0801" w:rsidRPr="009A0801" w:rsidRDefault="009A0801" w:rsidP="009A0801">
      <w:pPr>
        <w:widowControl/>
        <w:pBdr>
          <w:bottom w:val="dashed" w:sz="6" w:space="0" w:color="auto"/>
        </w:pBdr>
        <w:suppressAutoHyphens w:val="0"/>
        <w:overflowPunct/>
        <w:autoSpaceDE/>
        <w:autoSpaceDN/>
        <w:spacing w:after="30"/>
        <w:jc w:val="center"/>
        <w:textAlignment w:val="auto"/>
        <w:outlineLvl w:val="3"/>
        <w:rPr>
          <w:rFonts w:ascii="PT Serif" w:eastAsia="Times New Roman" w:hAnsi="PT Serif" w:cs="Times New Roman"/>
          <w:color w:val="3272C0"/>
          <w:kern w:val="0"/>
          <w:sz w:val="20"/>
          <w:szCs w:val="20"/>
        </w:rPr>
      </w:pPr>
      <w:r w:rsidRPr="009A0801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 xml:space="preserve">С изменениями и дополнениями </w:t>
      </w:r>
      <w:proofErr w:type="gramStart"/>
      <w:r w:rsidRPr="009A0801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>от</w:t>
      </w:r>
      <w:proofErr w:type="gramEnd"/>
      <w:r w:rsidRPr="009A0801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>:</w:t>
      </w:r>
    </w:p>
    <w:p w:rsidR="009A0801" w:rsidRPr="009A0801" w:rsidRDefault="009A0801" w:rsidP="009A0801">
      <w:pPr>
        <w:widowControl/>
        <w:shd w:val="clear" w:color="auto" w:fill="E1E2E2"/>
        <w:suppressAutoHyphens w:val="0"/>
        <w:overflowPunct/>
        <w:autoSpaceDE/>
        <w:autoSpaceDN/>
        <w:jc w:val="center"/>
        <w:textAlignment w:val="auto"/>
        <w:rPr>
          <w:rFonts w:ascii="PT Serif" w:eastAsia="Times New Roman" w:hAnsi="PT Serif" w:cs="Times New Roman"/>
          <w:color w:val="464C55"/>
          <w:kern w:val="0"/>
          <w:sz w:val="20"/>
          <w:szCs w:val="20"/>
        </w:rPr>
      </w:pPr>
      <w:r w:rsidRPr="009A0801">
        <w:rPr>
          <w:rFonts w:ascii="PT Serif" w:eastAsia="Times New Roman" w:hAnsi="PT Serif" w:cs="Times New Roman"/>
          <w:color w:val="464C55"/>
          <w:kern w:val="0"/>
          <w:sz w:val="20"/>
          <w:szCs w:val="20"/>
        </w:rPr>
        <w:t>30 мая, 6 октября 2017 г., 12 апреля 2018 г., 27 декабря 2019 г., 16 апреля, 30 июня, 24 ноября 2020 г., 28 августа, 20 н</w:t>
      </w:r>
      <w:r w:rsidRPr="009A0801">
        <w:rPr>
          <w:rFonts w:ascii="PT Serif" w:eastAsia="Times New Roman" w:hAnsi="PT Serif" w:cs="Times New Roman"/>
          <w:color w:val="464C55"/>
          <w:kern w:val="0"/>
          <w:sz w:val="20"/>
          <w:szCs w:val="20"/>
        </w:rPr>
        <w:t>о</w:t>
      </w:r>
      <w:r w:rsidRPr="009A0801">
        <w:rPr>
          <w:rFonts w:ascii="PT Serif" w:eastAsia="Times New Roman" w:hAnsi="PT Serif" w:cs="Times New Roman"/>
          <w:color w:val="464C55"/>
          <w:kern w:val="0"/>
          <w:sz w:val="20"/>
          <w:szCs w:val="20"/>
        </w:rPr>
        <w:t>ября 2021 г., 31 октября 2022 г., 27 марта 2023 г., 9, 23 декабря 2024 г.</w:t>
      </w:r>
    </w:p>
    <w:p w:rsidR="00706712" w:rsidRDefault="00706712">
      <w:pPr>
        <w:pStyle w:val="a3"/>
      </w:pPr>
    </w:p>
    <w:p w:rsidR="00706712" w:rsidRDefault="009A0801">
      <w:pPr>
        <w:pStyle w:val="a3"/>
      </w:pPr>
      <w:r>
        <w:t xml:space="preserve">В соответствии с </w:t>
      </w:r>
      <w:hyperlink r:id="rId8" w:history="1">
        <w:r>
          <w:t>ч</w:t>
        </w:r>
        <w:r>
          <w:t>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06712" w:rsidRDefault="009A0801">
      <w:pPr>
        <w:pStyle w:val="a3"/>
      </w:pPr>
      <w:bookmarkStart w:id="2" w:name="anchor1"/>
      <w:bookmarkEnd w:id="2"/>
      <w:r>
        <w:t>1. Утвердить прилагаемые:</w:t>
      </w:r>
    </w:p>
    <w:bookmarkStart w:id="3" w:name="anchor11"/>
    <w:bookmarkEnd w:id="3"/>
    <w:p w:rsidR="00706712" w:rsidRDefault="009A0801">
      <w:pPr>
        <w:pStyle w:val="a3"/>
      </w:pPr>
      <w:r>
        <w:fldChar w:fldCharType="begin"/>
      </w:r>
      <w:r>
        <w:instrText xml:space="preserve"> HYPERLINK  "#anchor1000" </w:instrText>
      </w:r>
      <w:r>
        <w:fldChar w:fldCharType="separate"/>
      </w:r>
      <w:r>
        <w:t>Правила</w:t>
      </w:r>
      <w:r>
        <w:fldChar w:fldCharType="end"/>
      </w:r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bookmarkStart w:id="4" w:name="anchor12"/>
    <w:bookmarkEnd w:id="4"/>
    <w:p w:rsidR="00706712" w:rsidRDefault="009A0801">
      <w:pPr>
        <w:pStyle w:val="a3"/>
      </w:pPr>
      <w:r>
        <w:fldChar w:fldCharType="begin"/>
      </w:r>
      <w:r>
        <w:instrText xml:space="preserve"> HYPERLINK  "#anchor2000" </w:instrText>
      </w:r>
      <w:r>
        <w:fldChar w:fldCharType="separate"/>
      </w:r>
      <w:r>
        <w:t>Правила</w:t>
      </w:r>
      <w:r>
        <w:fldChar w:fldCharType="end"/>
      </w:r>
      <w:r>
        <w:t xml:space="preserve"> использования каталога товаров, работ, услуг для обесп</w:t>
      </w:r>
      <w:r>
        <w:t>ечения государственных и муниципальных нужд.</w:t>
      </w:r>
    </w:p>
    <w:p w:rsidR="00706712" w:rsidRDefault="009A0801">
      <w:pPr>
        <w:pStyle w:val="a3"/>
      </w:pPr>
      <w:bookmarkStart w:id="5" w:name="anchor2"/>
      <w:bookmarkEnd w:id="5"/>
      <w:r>
        <w:t xml:space="preserve">2. Настоящее постановление вступает в силу со дня его </w:t>
      </w:r>
      <w:hyperlink r:id="rId9" w:history="1">
        <w:r>
          <w:t>официального опубликования</w:t>
        </w:r>
      </w:hyperlink>
      <w:r>
        <w:t>, за исключением:</w:t>
      </w:r>
    </w:p>
    <w:bookmarkStart w:id="6" w:name="anchor22"/>
    <w:bookmarkEnd w:id="6"/>
    <w:p w:rsidR="00706712" w:rsidRDefault="009A0801">
      <w:pPr>
        <w:pStyle w:val="a3"/>
      </w:pPr>
      <w:r>
        <w:fldChar w:fldCharType="begin"/>
      </w:r>
      <w:r>
        <w:instrText xml:space="preserve"> HYPERLINK  "#anchor1109" </w:instrText>
      </w:r>
      <w:r>
        <w:fldChar w:fldCharType="separate"/>
      </w:r>
      <w:proofErr w:type="gramStart"/>
      <w:r>
        <w:t>подпункта "</w:t>
      </w:r>
      <w:r>
        <w:t>и" пункта 10</w:t>
      </w:r>
      <w:r>
        <w:fldChar w:fldCharType="end"/>
      </w:r>
      <w:r>
        <w:t xml:space="preserve">, </w:t>
      </w:r>
      <w:hyperlink r:id="rId10" w:history="1">
        <w:r>
          <w:t>подпункта "г" пункта 14</w:t>
        </w:r>
      </w:hyperlink>
      <w:r>
        <w:t xml:space="preserve">, </w:t>
      </w:r>
      <w:hyperlink r:id="rId11" w:history="1">
        <w: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</w:t>
      </w:r>
      <w:r>
        <w:t>пальных нужд, которые вступают в силу в отношении лекарственных препаратов с 1 марта 2017 г., а в отношении иных товаров, работ, услуг - с 1 октября 2017 г.;</w:t>
      </w:r>
      <w:proofErr w:type="gramEnd"/>
    </w:p>
    <w:bookmarkStart w:id="7" w:name="anchor23"/>
    <w:bookmarkEnd w:id="7"/>
    <w:p w:rsidR="00706712" w:rsidRDefault="009A0801">
      <w:pPr>
        <w:pStyle w:val="a3"/>
      </w:pPr>
      <w:r>
        <w:fldChar w:fldCharType="begin"/>
      </w:r>
      <w:r>
        <w:instrText xml:space="preserve"> HYPERLINK  "#anchor1105" </w:instrText>
      </w:r>
      <w:r>
        <w:fldChar w:fldCharType="separate"/>
      </w:r>
      <w:proofErr w:type="gramStart"/>
      <w:r>
        <w:t>подпункта "д" пункта 10</w:t>
      </w:r>
      <w:r>
        <w:fldChar w:fldCharType="end"/>
      </w:r>
      <w:r>
        <w:t xml:space="preserve"> и </w:t>
      </w:r>
      <w:hyperlink r:id="rId12" w:history="1">
        <w:r>
          <w:t xml:space="preserve">подпункта "б" </w:t>
        </w:r>
        <w:r>
          <w:t>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r:id="rId13" w:history="1">
        <w:r>
          <w:t>пункта 6</w:t>
        </w:r>
      </w:hyperlink>
      <w:r>
        <w:t xml:space="preserve"> Правил использования каталога товаров, работ,</w:t>
      </w:r>
      <w:r>
        <w:t xml:space="preserve"> услуг для обеспечения государственных и муниципальных нужд, которые вступают в силу с 1 января 2018 г.</w:t>
      </w:r>
      <w:proofErr w:type="gramEnd"/>
    </w:p>
    <w:p w:rsidR="00706712" w:rsidRDefault="009A0801">
      <w:pPr>
        <w:pStyle w:val="a3"/>
      </w:pPr>
      <w:bookmarkStart w:id="8" w:name="anchor24"/>
      <w:bookmarkEnd w:id="8"/>
      <w:proofErr w:type="gramStart"/>
      <w:r>
        <w:t>До 1 октября 2017 г. Федеральное казначейство осуществляет размещение в единой информационной системе в сфере закупок сформированной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</w:t>
      </w:r>
      <w:r>
        <w:t>алог товаров, работ, услуг для обеспечения государственных и муниципальных нужд, в форме электронного документа</w:t>
      </w:r>
      <w:proofErr w:type="gramEnd"/>
      <w:r>
        <w:t>, созданного в распространенных и открытых форматах, обеспечивающих возможность сохранения на технических средствах, поиска и копирования произво</w:t>
      </w:r>
      <w:r>
        <w:t>льных фрагментов текста.</w:t>
      </w:r>
    </w:p>
    <w:p w:rsidR="00706712" w:rsidRDefault="009A0801">
      <w:pPr>
        <w:pStyle w:val="a3"/>
      </w:pPr>
      <w:bookmarkStart w:id="9" w:name="anchor3"/>
      <w:bookmarkEnd w:id="9"/>
      <w:r>
        <w:t>3. Признать утратившими силу:</w:t>
      </w:r>
    </w:p>
    <w:bookmarkStart w:id="10" w:name="anchor31"/>
    <w:bookmarkEnd w:id="10"/>
    <w:p w:rsidR="00706712" w:rsidRDefault="009A0801">
      <w:pPr>
        <w:pStyle w:val="a3"/>
      </w:pPr>
      <w:r>
        <w:fldChar w:fldCharType="begin"/>
      </w:r>
      <w:r>
        <w:instrText xml:space="preserve"> HYPERLINK  "https://internet.garant.ru/document/redirect/181525/0"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11 января 2000 г. N 26 "О федеральной системе каталогизации продукции для феде</w:t>
      </w:r>
      <w:r>
        <w:t>ральных государственных нужд" (Собрание законодательства Российской Федерации, 2000, N 3, ст. 277);</w:t>
      </w:r>
    </w:p>
    <w:bookmarkStart w:id="11" w:name="anchor32"/>
    <w:bookmarkEnd w:id="11"/>
    <w:p w:rsidR="00706712" w:rsidRDefault="009A0801">
      <w:pPr>
        <w:pStyle w:val="a3"/>
      </w:pPr>
      <w:r>
        <w:fldChar w:fldCharType="begin"/>
      </w:r>
      <w:r>
        <w:instrText xml:space="preserve"> HYPERLINK  "https://internet.garant.ru/document/redirect/183372/0" </w:instrText>
      </w:r>
      <w:r>
        <w:fldChar w:fldCharType="separate"/>
      </w:r>
      <w:r>
        <w:t>постановление</w:t>
      </w:r>
      <w:r>
        <w:fldChar w:fldCharType="end"/>
      </w:r>
      <w:r>
        <w:t xml:space="preserve"> Правительства Российской Федерации от 2 июня 2001 г. N 436 "О создании </w:t>
      </w:r>
      <w:r>
        <w:t>и введении в действие федерального каталога продукции для федеральных государственных нужд" (Собрание законодательства Российской Федерации, 2001, N 24, ст. 2451);</w:t>
      </w:r>
    </w:p>
    <w:bookmarkStart w:id="12" w:name="anchor33"/>
    <w:bookmarkEnd w:id="12"/>
    <w:p w:rsidR="00706712" w:rsidRDefault="009A0801">
      <w:pPr>
        <w:pStyle w:val="a3"/>
      </w:pPr>
      <w:r>
        <w:fldChar w:fldCharType="begin"/>
      </w:r>
      <w:r>
        <w:instrText xml:space="preserve"> HYPERLINK  "https://internet.garant.ru/document/redirect/186231/1055" </w:instrText>
      </w:r>
      <w:r>
        <w:fldChar w:fldCharType="separate"/>
      </w:r>
      <w:r>
        <w:t>пункт 55</w:t>
      </w:r>
      <w:r>
        <w:fldChar w:fldCharType="end"/>
      </w:r>
      <w:r>
        <w:t xml:space="preserve"> постановл</w:t>
      </w:r>
      <w:r>
        <w:t>ения Правительства Российской Федерации от 8 августа 2003 г. N 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</w:t>
      </w:r>
      <w:r>
        <w:t>конодательства Российской Федерации, 2003, N 33, ст. 3269);</w:t>
      </w:r>
    </w:p>
    <w:bookmarkStart w:id="13" w:name="anchor34"/>
    <w:bookmarkEnd w:id="13"/>
    <w:p w:rsidR="00706712" w:rsidRDefault="009A0801">
      <w:pPr>
        <w:pStyle w:val="a3"/>
      </w:pPr>
      <w:r>
        <w:fldChar w:fldCharType="begin"/>
      </w:r>
      <w:r>
        <w:instrText xml:space="preserve"> HYPERLINK  "https://internet.garant.ru/document/redirect/186233/1027" </w:instrText>
      </w:r>
      <w:r>
        <w:fldChar w:fldCharType="separate"/>
      </w:r>
      <w:r>
        <w:t>пункт 27</w:t>
      </w:r>
      <w:r>
        <w:fldChar w:fldCharType="end"/>
      </w:r>
      <w:r>
        <w:t xml:space="preserve"> постановления Правительства Российской Федерации от 8 августа 2003 г. N 476 "О внесении изменений и дополнений и </w:t>
      </w:r>
      <w:r>
        <w:t>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 33, ст. 3270).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706712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706712" w:rsidRDefault="009A0801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</w:tcPr>
          <w:p w:rsidR="00706712" w:rsidRDefault="009A0801">
            <w:pPr>
              <w:pStyle w:val="a3"/>
              <w:ind w:firstLine="0"/>
              <w:jc w:val="right"/>
            </w:pPr>
            <w:r>
              <w:t>Д. Медвед</w:t>
            </w:r>
            <w:r>
              <w:t>ев</w:t>
            </w:r>
          </w:p>
        </w:tc>
      </w:tr>
    </w:tbl>
    <w:p w:rsidR="00706712" w:rsidRDefault="00706712">
      <w:pPr>
        <w:pStyle w:val="a3"/>
      </w:pPr>
    </w:p>
    <w:p w:rsidR="00706712" w:rsidRDefault="009A0801">
      <w:pPr>
        <w:pStyle w:val="1"/>
      </w:pPr>
      <w:bookmarkStart w:id="14" w:name="anchor1000"/>
      <w:bookmarkEnd w:id="14"/>
      <w:r>
        <w:t xml:space="preserve">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(утв. </w:t>
      </w:r>
      <w:hyperlink r:id="rId14" w:history="1">
        <w:r>
          <w:t>постановлением</w:t>
        </w:r>
      </w:hyperlink>
      <w:r>
        <w:t xml:space="preserve"> Правительства РФ от 8 февраля 2017 г. N 1</w:t>
      </w:r>
      <w:r>
        <w:t>45)</w:t>
      </w:r>
    </w:p>
    <w:p w:rsidR="00706712" w:rsidRDefault="009A0801">
      <w:pPr>
        <w:pStyle w:val="a3"/>
      </w:pPr>
      <w:bookmarkStart w:id="15" w:name="anchor1001"/>
      <w:bookmarkEnd w:id="15"/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706712" w:rsidRDefault="009A0801">
      <w:pPr>
        <w:pStyle w:val="a3"/>
      </w:pPr>
      <w:bookmarkStart w:id="16" w:name="anchor1002"/>
      <w:bookmarkEnd w:id="16"/>
      <w:r>
        <w:t xml:space="preserve">2. Под каталогом товаров, работ, услуг для обеспечения </w:t>
      </w:r>
      <w:r>
        <w:t xml:space="preserve">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</w:t>
      </w:r>
      <w:hyperlink r:id="rId15" w:history="1">
        <w:r>
          <w:t>Общероссийского 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и включающий в себя информацию в соответствии с настоящими Правилами.</w:t>
      </w:r>
    </w:p>
    <w:p w:rsidR="00706712" w:rsidRDefault="009A0801">
      <w:pPr>
        <w:pStyle w:val="a3"/>
      </w:pPr>
      <w:bookmarkStart w:id="17" w:name="anchor1003"/>
      <w:bookmarkEnd w:id="17"/>
      <w:r>
        <w:t xml:space="preserve">3. </w:t>
      </w:r>
      <w:proofErr w:type="gramStart"/>
      <w:r>
        <w:t>Формирование и ведение каталога осуществляется в единой инфор</w:t>
      </w:r>
      <w:r>
        <w:t xml:space="preserve">мационной системе в сфере закупок, в том числе путем информационного взаимодействия с иными информационными системами в случаях, установленных </w:t>
      </w:r>
      <w:hyperlink r:id="rId16" w:history="1">
        <w: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</w:t>
      </w:r>
      <w:r>
        <w:t>ласти.</w:t>
      </w:r>
      <w:proofErr w:type="gramEnd"/>
    </w:p>
    <w:p w:rsidR="00706712" w:rsidRDefault="009A0801">
      <w:pPr>
        <w:pStyle w:val="a3"/>
      </w:pPr>
      <w:bookmarkStart w:id="18" w:name="anchor1004"/>
      <w:bookmarkEnd w:id="18"/>
      <w:r>
        <w:t>4. Формирование и ведение каталога обеспечивает федеральный орган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</w:t>
      </w:r>
      <w:r>
        <w:t>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706712" w:rsidRDefault="009A0801">
      <w:pPr>
        <w:pStyle w:val="a3"/>
      </w:pPr>
      <w:bookmarkStart w:id="19" w:name="anchor1041"/>
      <w:bookmarkEnd w:id="19"/>
      <w:r>
        <w:t>а) формирования информации, включаемой в каталог в соответствии с на</w:t>
      </w:r>
      <w:r>
        <w:t>стоящими Правилами;</w:t>
      </w:r>
    </w:p>
    <w:p w:rsidR="00706712" w:rsidRDefault="009A0801">
      <w:pPr>
        <w:pStyle w:val="a3"/>
      </w:pPr>
      <w:bookmarkStart w:id="20" w:name="anchor1042"/>
      <w:bookmarkEnd w:id="20"/>
      <w:r>
        <w:t>б) поддержания каталога в актуальном состоянии;</w:t>
      </w:r>
    </w:p>
    <w:p w:rsidR="00706712" w:rsidRDefault="009A0801">
      <w:pPr>
        <w:pStyle w:val="a3"/>
      </w:pPr>
      <w:bookmarkStart w:id="21" w:name="anchor1043"/>
      <w:bookmarkEnd w:id="21"/>
      <w:r>
        <w:t>в) информационного сопровождения пользователей каталога.</w:t>
      </w:r>
    </w:p>
    <w:p w:rsidR="00706712" w:rsidRDefault="009A0801">
      <w:pPr>
        <w:pStyle w:val="a3"/>
      </w:pPr>
      <w:bookmarkStart w:id="22" w:name="anchor141"/>
      <w:bookmarkEnd w:id="22"/>
      <w:r>
        <w:t>4.1. </w:t>
      </w:r>
      <w:proofErr w:type="gramStart"/>
      <w:r>
        <w:t xml:space="preserve">В целях информационного взаимодействия, предусмотренного </w:t>
      </w:r>
      <w:hyperlink r:id="rId17" w:history="1">
        <w:r>
          <w:t>пунктом 3</w:t>
        </w:r>
      </w:hyperlink>
      <w:r>
        <w:t xml:space="preserve"> настоящих Правил, уполномоченн</w:t>
      </w:r>
      <w:r>
        <w:t xml:space="preserve">ый орган устанавливает состав, порядок направления и подписания информации, предусмотренной </w:t>
      </w:r>
      <w:hyperlink r:id="rId18" w:history="1">
        <w:r>
          <w:t>подпунктами "б" - "д" пункта 10</w:t>
        </w:r>
      </w:hyperlink>
      <w:r>
        <w:t xml:space="preserve"> и указанной в </w:t>
      </w:r>
      <w:hyperlink r:id="rId19" w:history="1">
        <w:r>
          <w:t>подпункте "б" пункта 14</w:t>
        </w:r>
      </w:hyperlink>
      <w:r>
        <w:t xml:space="preserve"> настоящих Правил, федеральными орган</w:t>
      </w:r>
      <w:r>
        <w:t>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  <w:proofErr w:type="gramEnd"/>
    </w:p>
    <w:p w:rsidR="00706712" w:rsidRDefault="009A0801">
      <w:pPr>
        <w:pStyle w:val="a3"/>
      </w:pPr>
      <w:bookmarkStart w:id="23" w:name="anchor1005"/>
      <w:bookmarkEnd w:id="23"/>
      <w:r>
        <w:t>5. Для целей обеспечения формирования и ведения каталога уполномо</w:t>
      </w:r>
      <w:r>
        <w:t>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706712" w:rsidRDefault="009A0801">
      <w:pPr>
        <w:pStyle w:val="a3"/>
      </w:pPr>
      <w:bookmarkStart w:id="24" w:name="anchor1006"/>
      <w:bookmarkEnd w:id="24"/>
      <w:r>
        <w:t>6. Каталог должен быть общедоступен круглосуточно для ознакомления и использования без взимания платы.</w:t>
      </w:r>
    </w:p>
    <w:p w:rsidR="00706712" w:rsidRDefault="009A0801">
      <w:pPr>
        <w:pStyle w:val="a3"/>
      </w:pPr>
      <w:bookmarkStart w:id="25" w:name="anchor1007"/>
      <w:bookmarkEnd w:id="25"/>
      <w:r>
        <w:t xml:space="preserve">7. В каталог не </w:t>
      </w:r>
      <w:r>
        <w:t>включаются сведения, составляющие государственную тайну.</w:t>
      </w:r>
    </w:p>
    <w:p w:rsidR="00706712" w:rsidRDefault="009A0801">
      <w:pPr>
        <w:pStyle w:val="a3"/>
      </w:pPr>
      <w:bookmarkStart w:id="26" w:name="anchor1008"/>
      <w:bookmarkEnd w:id="26"/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</w:t>
      </w:r>
      <w:r>
        <w:t>ьзованием букв латинского алфавита.</w:t>
      </w:r>
    </w:p>
    <w:p w:rsidR="00706712" w:rsidRDefault="009A0801">
      <w:pPr>
        <w:pStyle w:val="a3"/>
      </w:pPr>
      <w:bookmarkStart w:id="27" w:name="anchor1009"/>
      <w:bookmarkEnd w:id="27"/>
      <w:r>
        <w:t xml:space="preserve">9. Каталог формируется и ведется в электронной форме. Позиция каталога формируется согласно </w:t>
      </w:r>
      <w:hyperlink r:id="rId20" w:history="1">
        <w:r>
          <w:t>пункту 10</w:t>
        </w:r>
      </w:hyperlink>
      <w:r>
        <w:t xml:space="preserve"> настоящих Правил.</w:t>
      </w:r>
    </w:p>
    <w:p w:rsidR="00706712" w:rsidRDefault="009A0801">
      <w:pPr>
        <w:pStyle w:val="a3"/>
      </w:pPr>
      <w:bookmarkStart w:id="28" w:name="anchor1010"/>
      <w:bookmarkEnd w:id="28"/>
      <w:r>
        <w:t>10. В позицию каталога включается следующая информация:</w:t>
      </w:r>
    </w:p>
    <w:p w:rsidR="00706712" w:rsidRDefault="009A0801">
      <w:pPr>
        <w:pStyle w:val="a3"/>
      </w:pPr>
      <w:bookmarkStart w:id="29" w:name="anchor1101"/>
      <w:bookmarkEnd w:id="29"/>
      <w:proofErr w:type="gramStart"/>
      <w:r>
        <w:t xml:space="preserve">а) код позиции </w:t>
      </w:r>
      <w:r>
        <w:t xml:space="preserve">каталога, формируемый в соответствии с </w:t>
      </w:r>
      <w:hyperlink r:id="rId21" w:history="1">
        <w:r>
          <w:t>пунктом 12</w:t>
        </w:r>
      </w:hyperlink>
      <w:r>
        <w:t xml:space="preserve"> настоящих Правил;</w:t>
      </w:r>
      <w:proofErr w:type="gramEnd"/>
    </w:p>
    <w:p w:rsidR="00706712" w:rsidRDefault="009A0801">
      <w:pPr>
        <w:pStyle w:val="a3"/>
      </w:pPr>
      <w:bookmarkStart w:id="30" w:name="anchor1102"/>
      <w:bookmarkEnd w:id="30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</w:t>
      </w:r>
      <w:r>
        <w:t>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706712" w:rsidRDefault="009A0801">
      <w:pPr>
        <w:pStyle w:val="a3"/>
      </w:pPr>
      <w:bookmarkStart w:id="31" w:name="anchor1103"/>
      <w:bookmarkEnd w:id="31"/>
      <w:r>
        <w:t>в) единицы измерения количества товара, объема выполняемой работы, оказываемой ус</w:t>
      </w:r>
      <w:r>
        <w:t xml:space="preserve">луги согласно </w:t>
      </w:r>
      <w:hyperlink r:id="rId22" w:history="1">
        <w:r>
          <w:t>Общероссийскому классификатору</w:t>
        </w:r>
      </w:hyperlink>
      <w:r>
        <w:t xml:space="preserve"> единиц измерения </w:t>
      </w:r>
      <w:proofErr w:type="gramStart"/>
      <w:r>
        <w:t>ОК</w:t>
      </w:r>
      <w:proofErr w:type="gramEnd"/>
      <w:r>
        <w:t xml:space="preserve"> 015-94 (ОКЕИ) (при наличии);</w:t>
      </w:r>
    </w:p>
    <w:p w:rsidR="00706712" w:rsidRDefault="009A0801">
      <w:pPr>
        <w:pStyle w:val="a3"/>
      </w:pPr>
      <w:bookmarkStart w:id="32" w:name="anchor1104"/>
      <w:bookmarkEnd w:id="32"/>
      <w:r>
        <w:lastRenderedPageBreak/>
        <w:t>г) информация, содержащая описание товара, работы, услуги, если такое описание сформировано</w:t>
      </w:r>
      <w:r>
        <w:t xml:space="preserve"> в соответствии с </w:t>
      </w:r>
      <w:hyperlink r:id="rId23" w:history="1">
        <w:r>
          <w:t>пунктом 13</w:t>
        </w:r>
      </w:hyperlink>
      <w:r>
        <w:t xml:space="preserve"> настоящих Правил;</w:t>
      </w:r>
    </w:p>
    <w:p w:rsidR="00706712" w:rsidRDefault="009A0801">
      <w:pPr>
        <w:pStyle w:val="a3"/>
      </w:pPr>
      <w:bookmarkStart w:id="33" w:name="anchor1105"/>
      <w:bookmarkEnd w:id="33"/>
      <w:r>
        <w:t>д) справочная информация:</w:t>
      </w:r>
    </w:p>
    <w:p w:rsidR="00706712" w:rsidRDefault="009A0801">
      <w:pPr>
        <w:pStyle w:val="a3"/>
      </w:pPr>
      <w:bookmarkStart w:id="34" w:name="anchor1152"/>
      <w:bookmarkEnd w:id="34"/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706712" w:rsidRDefault="009A0801">
      <w:pPr>
        <w:pStyle w:val="a3"/>
      </w:pPr>
      <w:bookmarkStart w:id="35" w:name="anchor1153"/>
      <w:bookmarkEnd w:id="35"/>
      <w:r>
        <w:t>информация о типовых</w:t>
      </w:r>
      <w:r>
        <w:t xml:space="preserve"> условиях контрактов, подлежащих применению при закупке товара, работы, услуги (при наличии);</w:t>
      </w:r>
    </w:p>
    <w:p w:rsidR="00706712" w:rsidRDefault="009A0801">
      <w:pPr>
        <w:pStyle w:val="a3"/>
      </w:pPr>
      <w:bookmarkStart w:id="36" w:name="anchor1106"/>
      <w:bookmarkEnd w:id="36"/>
      <w:r>
        <w:t>е) дата включения в каталог позиции;</w:t>
      </w:r>
    </w:p>
    <w:p w:rsidR="00706712" w:rsidRDefault="009A0801">
      <w:pPr>
        <w:pStyle w:val="a3"/>
      </w:pPr>
      <w:bookmarkStart w:id="37" w:name="anchor1107"/>
      <w:bookmarkEnd w:id="37"/>
      <w:r>
        <w:t>ж) дата (даты) начала обязательного применения информации, включенной в позицию каталога;</w:t>
      </w:r>
    </w:p>
    <w:p w:rsidR="00706712" w:rsidRDefault="009A0801">
      <w:pPr>
        <w:pStyle w:val="a3"/>
      </w:pPr>
      <w:bookmarkStart w:id="38" w:name="anchor1108"/>
      <w:bookmarkEnd w:id="38"/>
      <w:r>
        <w:t>з) дата окончания применения позици</w:t>
      </w:r>
      <w:r>
        <w:t>и каталога (при необходимости);</w:t>
      </w:r>
    </w:p>
    <w:p w:rsidR="00706712" w:rsidRDefault="009A0801">
      <w:pPr>
        <w:pStyle w:val="a3"/>
      </w:pPr>
      <w:bookmarkStart w:id="39" w:name="anchor1109"/>
      <w:bookmarkEnd w:id="39"/>
      <w:r>
        <w:t xml:space="preserve">и) дополнительная информация в соответствии с </w:t>
      </w:r>
      <w:hyperlink r:id="rId24" w:history="1">
        <w:r>
          <w:t>пунктом 19</w:t>
        </w:r>
      </w:hyperlink>
      <w:r>
        <w:t xml:space="preserve"> настоящих Правил.</w:t>
      </w:r>
    </w:p>
    <w:p w:rsidR="00706712" w:rsidRDefault="009A0801">
      <w:pPr>
        <w:pStyle w:val="a3"/>
      </w:pPr>
      <w:bookmarkStart w:id="40" w:name="anchor1011"/>
      <w:bookmarkEnd w:id="40"/>
      <w:r>
        <w:t xml:space="preserve">11. Утратил силу с 9 октября 2017 г. - </w:t>
      </w:r>
      <w:hyperlink r:id="rId25" w:history="1">
        <w:r>
          <w:t>Поста</w:t>
        </w:r>
        <w:r>
          <w:t>новление</w:t>
        </w:r>
      </w:hyperlink>
      <w:r>
        <w:t xml:space="preserve"> Правительства РФ от 6 октября 2017 г. N 1217</w:t>
      </w:r>
    </w:p>
    <w:p w:rsidR="00706712" w:rsidRDefault="009A0801">
      <w:pPr>
        <w:pStyle w:val="a3"/>
      </w:pPr>
      <w:bookmarkStart w:id="41" w:name="anchor1012"/>
      <w:bookmarkEnd w:id="41"/>
      <w:r>
        <w:t>12. Код позиции каталога формируется на каждую позицию каталога и представляет собой уникальный цифровой код на основе кода Общероссийского классификатора продукции по видам экономической деятельности (</w:t>
      </w:r>
      <w:r>
        <w:t xml:space="preserve">ОКПД2) </w:t>
      </w:r>
      <w:hyperlink r:id="rId26" w:history="1">
        <w:proofErr w:type="gramStart"/>
        <w:r>
          <w:t>ОК</w:t>
        </w:r>
        <w:proofErr w:type="gramEnd"/>
        <w:r>
          <w:t xml:space="preserve"> 034-2014</w:t>
        </w:r>
      </w:hyperlink>
      <w:r>
        <w:t>.</w:t>
      </w:r>
    </w:p>
    <w:p w:rsidR="00706712" w:rsidRDefault="009A0801">
      <w:pPr>
        <w:pStyle w:val="a3"/>
      </w:pPr>
      <w:bookmarkStart w:id="42" w:name="anchor1013"/>
      <w:bookmarkEnd w:id="42"/>
      <w:r>
        <w:t xml:space="preserve">13. В описание товара, работы, услуги в соответствии с требованиями </w:t>
      </w:r>
      <w:hyperlink r:id="rId27" w:history="1">
        <w: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</w:t>
      </w:r>
      <w:proofErr w:type="gramStart"/>
      <w:r>
        <w:t>включается</w:t>
      </w:r>
      <w:proofErr w:type="gramEnd"/>
      <w:r>
        <w:t xml:space="preserve"> в том числе следующая информация:</w:t>
      </w:r>
    </w:p>
    <w:p w:rsidR="00706712" w:rsidRDefault="009A0801">
      <w:pPr>
        <w:pStyle w:val="a3"/>
      </w:pPr>
      <w:bookmarkStart w:id="43" w:name="anchor1131"/>
      <w:bookmarkEnd w:id="43"/>
      <w:r>
        <w:t>а) потребительские свойства и иные характеристи</w:t>
      </w:r>
      <w:r>
        <w:t>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706712" w:rsidRDefault="009A0801">
      <w:pPr>
        <w:pStyle w:val="a3"/>
      </w:pPr>
      <w:bookmarkStart w:id="44" w:name="anchor11312"/>
      <w:bookmarkEnd w:id="44"/>
      <w:proofErr w:type="gramStart"/>
      <w:r>
        <w:t xml:space="preserve">в случае если указанные характеристики имеют количественную </w:t>
      </w:r>
      <w:r>
        <w:t xml:space="preserve">оценку, то используются единицы измерения в соответствии с </w:t>
      </w:r>
      <w:hyperlink r:id="rId28" w:history="1">
        <w:r>
          <w:t>ОКЕИ</w:t>
        </w:r>
      </w:hyperlink>
      <w:r>
        <w:t>. При отсутствии в ОКЕИ единицы измерения, в отношении которой уполномоченным органом принято решение о включении в описан</w:t>
      </w:r>
      <w:r>
        <w:t>ие товара, работы, услуги, уполномоченный орган направляет в федеральный орган исполнительной власти, обеспечивающий разработку, ведение и применение ОКЕИ, обращение о включении такой единицы измерения в ОКЕИ.</w:t>
      </w:r>
      <w:proofErr w:type="gramEnd"/>
      <w:r>
        <w:t xml:space="preserve"> При этом до включения соответствующей единицы </w:t>
      </w:r>
      <w:r>
        <w:t>измерения в ОКЕИ такая единица измерения включается в описание товара, работы, услуги и считается временным значением;</w:t>
      </w:r>
    </w:p>
    <w:p w:rsidR="00706712" w:rsidRDefault="009A0801">
      <w:pPr>
        <w:pStyle w:val="a3"/>
      </w:pPr>
      <w:bookmarkStart w:id="45" w:name="anchor11313"/>
      <w:bookmarkEnd w:id="45"/>
      <w:r>
        <w:t>в отношении каждой характеристики, имеющей количественную оценку, указывается ее конкретное значение, или исчерпывающий перечень конкретн</w:t>
      </w:r>
      <w:r>
        <w:t xml:space="preserve">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29" w:history="1">
        <w:r>
          <w:t>статьей 19</w:t>
        </w:r>
      </w:hyperlink>
      <w:r>
        <w:t xml:space="preserve"> Федерального закона;</w:t>
      </w:r>
    </w:p>
    <w:p w:rsidR="00706712" w:rsidRDefault="009A0801">
      <w:pPr>
        <w:pStyle w:val="a3"/>
      </w:pPr>
      <w:r>
        <w:t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</w:t>
      </w:r>
      <w:r>
        <w:t xml:space="preserve">там закупки, установленных в соответствии со </w:t>
      </w:r>
      <w:hyperlink r:id="rId30" w:history="1">
        <w:r>
          <w:t>статьей 19</w:t>
        </w:r>
      </w:hyperlink>
      <w:r>
        <w:t xml:space="preserve"> Федерального закона;</w:t>
      </w:r>
    </w:p>
    <w:p w:rsidR="00706712" w:rsidRDefault="009A0801">
      <w:pPr>
        <w:pStyle w:val="a3"/>
      </w:pPr>
      <w:bookmarkStart w:id="46" w:name="anchor1132"/>
      <w:bookmarkEnd w:id="46"/>
      <w:proofErr w:type="gramStart"/>
      <w:r>
        <w:t>б) информация о распространяющихся на товары, работы, услуги технических регламентах, принятых в соответс</w:t>
      </w:r>
      <w:r>
        <w:t xml:space="preserve">твии с </w:t>
      </w:r>
      <w:hyperlink r:id="rId31" w:history="1">
        <w:r>
          <w:t>законодательством</w:t>
        </w:r>
      </w:hyperlink>
      <w:r>
        <w:t xml:space="preserve">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</w:t>
      </w:r>
      <w:r>
        <w:t xml:space="preserve">ответствии с </w:t>
      </w:r>
      <w:hyperlink r:id="rId32" w:history="1">
        <w:r>
          <w:t>законодательством</w:t>
        </w:r>
      </w:hyperlink>
      <w:r>
        <w:t xml:space="preserve"> Российской Федерации о стандартизации (при наличии);</w:t>
      </w:r>
      <w:proofErr w:type="gramEnd"/>
    </w:p>
    <w:p w:rsidR="00706712" w:rsidRDefault="009A0801">
      <w:pPr>
        <w:pStyle w:val="a3"/>
      </w:pPr>
      <w:bookmarkStart w:id="47" w:name="anchor1133"/>
      <w:bookmarkEnd w:id="47"/>
      <w:proofErr w:type="gramStart"/>
      <w:r>
        <w:t xml:space="preserve">в) при необходимости спецификации, планы, чертежи, эскизы, фотографии, цифровые модели, результаты </w:t>
      </w:r>
      <w:r>
        <w:t xml:space="preserve">работы, тестирования, требования, в том числе в отношении проведения испытаний, методов испытаний, упаковки в соответствии с требованиями </w:t>
      </w:r>
      <w:hyperlink r:id="rId33" w:history="1">
        <w:r>
          <w:t>Гражданского кодекса</w:t>
        </w:r>
      </w:hyperlink>
      <w:r>
        <w:t xml:space="preserve"> Российской Федерации, ма</w:t>
      </w:r>
      <w:r>
        <w:t>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706712" w:rsidRDefault="009A0801">
      <w:pPr>
        <w:pStyle w:val="a3"/>
      </w:pPr>
      <w:bookmarkStart w:id="48" w:name="anchor1134"/>
      <w:bookmarkEnd w:id="48"/>
      <w:r>
        <w:t>г) утратил силу с 9 октября 201</w:t>
      </w:r>
      <w:r>
        <w:t xml:space="preserve">7 г. - </w:t>
      </w:r>
      <w:hyperlink r:id="rId34" w:history="1">
        <w:r>
          <w:t>Постановление</w:t>
        </w:r>
      </w:hyperlink>
      <w:r>
        <w:t xml:space="preserve"> Правительства РФ от 6 октября 2017 г. N 1217</w:t>
      </w:r>
    </w:p>
    <w:bookmarkStart w:id="49" w:name="anchor1014"/>
    <w:bookmarkEnd w:id="49"/>
    <w:p w:rsidR="00706712" w:rsidRDefault="009A0801">
      <w:pPr>
        <w:pStyle w:val="a3"/>
      </w:pPr>
      <w:r>
        <w:fldChar w:fldCharType="begin"/>
      </w:r>
      <w:r>
        <w:instrText xml:space="preserve"> HYPERLINK  "https://internet.garant.ru/document/redirect/73561334/1" </w:instrText>
      </w:r>
      <w:r>
        <w:fldChar w:fldCharType="separate"/>
      </w:r>
      <w:r>
        <w:t>14.</w:t>
      </w:r>
      <w:r>
        <w:fldChar w:fldCharType="end"/>
      </w:r>
      <w:r>
        <w:t xml:space="preserve"> Позиции каталога формируются и включ</w:t>
      </w:r>
      <w:r>
        <w:t>аются в каталог в следующем порядке:</w:t>
      </w:r>
    </w:p>
    <w:p w:rsidR="00706712" w:rsidRDefault="009A0801">
      <w:pPr>
        <w:pStyle w:val="a3"/>
      </w:pPr>
      <w:bookmarkStart w:id="50" w:name="anchor1141"/>
      <w:bookmarkEnd w:id="50"/>
      <w:r>
        <w:lastRenderedPageBreak/>
        <w:t xml:space="preserve">а) формирование и включение в каталог информации, предусмотренной </w:t>
      </w:r>
      <w:hyperlink r:id="rId35" w:history="1">
        <w:r>
          <w:t>подпунктами "а"</w:t>
        </w:r>
      </w:hyperlink>
      <w:r>
        <w:t xml:space="preserve"> и </w:t>
      </w:r>
      <w:hyperlink r:id="rId36" w:history="1">
        <w:r>
          <w:t>"е" пункта 10</w:t>
        </w:r>
      </w:hyperlink>
      <w:r>
        <w:t xml:space="preserve"> настоящих Правил, обеспечивается уполномоченным органом в автом</w:t>
      </w:r>
      <w:r>
        <w:t>атическом режиме с использованием программно-аппаратных средств;</w:t>
      </w:r>
    </w:p>
    <w:p w:rsidR="00706712" w:rsidRDefault="009A0801">
      <w:pPr>
        <w:pStyle w:val="a3"/>
      </w:pPr>
      <w:bookmarkStart w:id="51" w:name="anchor1142"/>
      <w:bookmarkEnd w:id="51"/>
      <w:r>
        <w:t xml:space="preserve">б) информация, предусмотренная </w:t>
      </w:r>
      <w:hyperlink r:id="rId37" w:history="1">
        <w:r>
          <w:t>подпунктами "б" - "д" пункта 10</w:t>
        </w:r>
      </w:hyperlink>
      <w:r>
        <w:t xml:space="preserve"> настоящих Правил, включается в каталог уполномоченным органом на основании информации, </w:t>
      </w:r>
      <w:proofErr w:type="gramStart"/>
      <w:r>
        <w:t>представляем</w:t>
      </w:r>
      <w:r>
        <w:t>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</w:t>
      </w:r>
      <w:r>
        <w:t xml:space="preserve">стемами в сфере закупок, операторами иных информационных систем в случаях, установленных </w:t>
      </w:r>
      <w:hyperlink r:id="rId38" w:history="1">
        <w:r>
          <w:t>законодательством</w:t>
        </w:r>
      </w:hyperlink>
      <w:r>
        <w:t xml:space="preserve"> Российской Федерации и иными нормативными правовыми актами о контрактной сис</w:t>
      </w:r>
      <w:r>
        <w:t xml:space="preserve">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r:id="rId39" w:history="1">
        <w:r>
          <w:t>подпунктом "г" пункта 10</w:t>
        </w:r>
      </w:hyperlink>
      <w:r>
        <w:t xml:space="preserve"> настоящих Правил, включается в каталог после согласования с Федераль</w:t>
      </w:r>
      <w:r>
        <w:t>ной антимонопольной службой;</w:t>
      </w:r>
    </w:p>
    <w:p w:rsidR="00706712" w:rsidRDefault="009A0801">
      <w:pPr>
        <w:pStyle w:val="a3"/>
      </w:pPr>
      <w:bookmarkStart w:id="52" w:name="anchor1143"/>
      <w:bookmarkEnd w:id="52"/>
      <w:r>
        <w:t xml:space="preserve">в) информация, предусмотренная </w:t>
      </w:r>
      <w:hyperlink r:id="rId40" w:history="1">
        <w:r>
          <w:t>подпунктами "ж"</w:t>
        </w:r>
      </w:hyperlink>
      <w:r>
        <w:t xml:space="preserve"> и </w:t>
      </w:r>
      <w:hyperlink r:id="rId41" w:history="1">
        <w: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r:id="rId42" w:history="1">
        <w:r>
          <w:t>пунк</w:t>
        </w:r>
        <w:r>
          <w:t>та 18</w:t>
        </w:r>
      </w:hyperlink>
      <w:r>
        <w:t xml:space="preserve"> настоящих Правил;</w:t>
      </w:r>
    </w:p>
    <w:p w:rsidR="00706712" w:rsidRDefault="009A0801">
      <w:pPr>
        <w:pStyle w:val="a3"/>
      </w:pPr>
      <w:bookmarkStart w:id="53" w:name="anchor1144"/>
      <w:bookmarkEnd w:id="53"/>
      <w:r>
        <w:t xml:space="preserve">г) информация, предусмотренная </w:t>
      </w:r>
      <w:hyperlink r:id="rId43" w:history="1">
        <w: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r:id="rId44" w:history="1">
        <w:r>
          <w:t>пунктом 19</w:t>
        </w:r>
      </w:hyperlink>
      <w:r>
        <w:t xml:space="preserve"> настоящих Правил.</w:t>
      </w:r>
    </w:p>
    <w:p w:rsidR="00706712" w:rsidRDefault="009A0801">
      <w:pPr>
        <w:pStyle w:val="a3"/>
      </w:pPr>
      <w:bookmarkStart w:id="54" w:name="anchor1015"/>
      <w:bookmarkEnd w:id="54"/>
      <w:r>
        <w:t xml:space="preserve">15. Информация, указанная в </w:t>
      </w:r>
      <w:hyperlink r:id="rId45" w:history="1">
        <w:r>
          <w:t>пункте 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</w:t>
      </w:r>
      <w:r>
        <w:t>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706712" w:rsidRDefault="009A0801">
      <w:pPr>
        <w:pStyle w:val="a3"/>
      </w:pPr>
      <w:bookmarkStart w:id="55" w:name="anchor1016"/>
      <w:bookmarkEnd w:id="55"/>
      <w:r>
        <w:t xml:space="preserve">16. </w:t>
      </w:r>
      <w:proofErr w:type="gramStart"/>
      <w:r>
        <w:t>Информация, включаемая в ката</w:t>
      </w:r>
      <w:r>
        <w:t xml:space="preserve">лог, за исключением информации, предусмотренной </w:t>
      </w:r>
      <w:hyperlink r:id="rId46" w:history="1">
        <w:r>
          <w:t>подпунктами "а"</w:t>
        </w:r>
      </w:hyperlink>
      <w:r>
        <w:t xml:space="preserve"> и </w:t>
      </w:r>
      <w:hyperlink r:id="rId47" w:history="1">
        <w:r>
          <w:t>"е" пункта 10</w:t>
        </w:r>
      </w:hyperlink>
      <w:r>
        <w:t xml:space="preserve"> настоящих Правил, должна быть подписана </w:t>
      </w:r>
      <w:hyperlink r:id="rId48" w:history="1">
        <w:r>
          <w:t>элек</w:t>
        </w:r>
        <w:r>
          <w:t>тронной подписью</w:t>
        </w:r>
      </w:hyperlink>
      <w:r>
        <w:t xml:space="preserve">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r:id="rId49" w:history="1">
        <w:r>
          <w:t>пунктом 5</w:t>
        </w:r>
      </w:hyperlink>
      <w:r>
        <w:t xml:space="preserve"> настоящих Правил), вид которой предусмотрен </w:t>
      </w:r>
      <w:hyperlink r:id="rId50" w:history="1">
        <w:r>
          <w:t>Федеральным законом</w:t>
        </w:r>
      </w:hyperlink>
      <w:r>
        <w:t>.</w:t>
      </w:r>
      <w:proofErr w:type="gramEnd"/>
    </w:p>
    <w:p w:rsidR="00706712" w:rsidRDefault="009A0801">
      <w:pPr>
        <w:pStyle w:val="a3"/>
      </w:pPr>
      <w:bookmarkStart w:id="56" w:name="anchor1017"/>
      <w:bookmarkEnd w:id="56"/>
      <w:r>
        <w:t xml:space="preserve">17. Поддержание каталога в актуальном состоянии осуществляется посредством внесения в него изменений в </w:t>
      </w:r>
      <w:r>
        <w:t xml:space="preserve">порядке, предусмотренном </w:t>
      </w:r>
      <w:hyperlink r:id="rId51" w:history="1">
        <w:r>
          <w:t>пунктами 14</w:t>
        </w:r>
      </w:hyperlink>
      <w:r>
        <w:t xml:space="preserve"> и </w:t>
      </w:r>
      <w:hyperlink r:id="rId52" w:history="1">
        <w: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706712" w:rsidRDefault="009A0801">
      <w:pPr>
        <w:pStyle w:val="a3"/>
      </w:pPr>
      <w:bookmarkStart w:id="57" w:name="anchor1018"/>
      <w:bookmarkEnd w:id="57"/>
      <w:r>
        <w:t>18. Информация, в</w:t>
      </w:r>
      <w:r>
        <w:t xml:space="preserve">ключаемая в позицию каталога в соответствии с </w:t>
      </w:r>
      <w:hyperlink r:id="rId53" w:history="1">
        <w: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</w:t>
      </w:r>
      <w:r>
        <w:t xml:space="preserve">ренной </w:t>
      </w:r>
      <w:hyperlink r:id="rId54" w:history="1">
        <w:r>
          <w:t>подпунктами "б" - "г"</w:t>
        </w:r>
      </w:hyperlink>
      <w:r>
        <w:t xml:space="preserve"> и </w:t>
      </w:r>
      <w:hyperlink r:id="rId55" w:history="1">
        <w:r>
          <w:t>"е" - 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706712" w:rsidRDefault="009A0801">
      <w:pPr>
        <w:pStyle w:val="a3"/>
      </w:pPr>
      <w:bookmarkStart w:id="58" w:name="anchor1019"/>
      <w:bookmarkEnd w:id="58"/>
      <w:r>
        <w:t xml:space="preserve">19. </w:t>
      </w:r>
      <w:proofErr w:type="gramStart"/>
      <w:r>
        <w:t>В позиции каталога</w:t>
      </w:r>
      <w:r>
        <w:t xml:space="preserve"> в соответствии со </w:t>
      </w:r>
      <w:hyperlink r:id="rId56" w:history="1">
        <w: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</w:t>
      </w:r>
      <w:r>
        <w:t>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</w:t>
      </w:r>
      <w:r>
        <w:t>полнения работ, оказания</w:t>
      </w:r>
      <w:proofErr w:type="gramEnd"/>
      <w:r>
        <w:t xml:space="preserve"> услуг.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</w:t>
      </w:r>
      <w:r>
        <w:t>согласованию с Федеральной антимонопольной службой.</w:t>
      </w:r>
    </w:p>
    <w:p w:rsidR="00706712" w:rsidRDefault="00706712">
      <w:pPr>
        <w:pStyle w:val="a3"/>
      </w:pPr>
    </w:p>
    <w:p w:rsidR="00706712" w:rsidRDefault="009A0801">
      <w:pPr>
        <w:pStyle w:val="1"/>
      </w:pPr>
      <w:bookmarkStart w:id="59" w:name="anchor2000"/>
      <w:bookmarkEnd w:id="59"/>
      <w:r>
        <w:t xml:space="preserve">Правила использования каталога товаров, работ, услуг для обеспечения государственных и муниципальных нужд (утв. </w:t>
      </w:r>
      <w:hyperlink r:id="rId57" w:history="1">
        <w:r>
          <w:t>постановлением</w:t>
        </w:r>
      </w:hyperlink>
      <w:r>
        <w:t xml:space="preserve"> Правительства РФ от 8 февраля 2017 г. N 145)</w:t>
      </w:r>
    </w:p>
    <w:p w:rsidR="00706712" w:rsidRDefault="00706712">
      <w:pPr>
        <w:pStyle w:val="a3"/>
      </w:pPr>
    </w:p>
    <w:p w:rsidR="00706712" w:rsidRDefault="009A0801">
      <w:pPr>
        <w:pStyle w:val="a3"/>
      </w:pPr>
      <w:bookmarkStart w:id="60" w:name="anchor2001"/>
      <w:bookmarkEnd w:id="60"/>
      <w:r>
        <w:lastRenderedPageBreak/>
        <w:t>1. Н</w:t>
      </w:r>
      <w:r>
        <w:t xml:space="preserve">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</w:t>
      </w:r>
      <w:hyperlink r:id="rId58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706712" w:rsidRDefault="009A0801">
      <w:pPr>
        <w:pStyle w:val="a3"/>
      </w:pPr>
      <w:bookmarkStart w:id="61" w:name="anchor2002"/>
      <w:bookmarkEnd w:id="61"/>
      <w:r>
        <w:t>2. Каталог используется заказчиками в целях:</w:t>
      </w:r>
    </w:p>
    <w:p w:rsidR="00706712" w:rsidRDefault="009A0801">
      <w:pPr>
        <w:pStyle w:val="a3"/>
      </w:pPr>
      <w:bookmarkStart w:id="62" w:name="anchor2021"/>
      <w:bookmarkEnd w:id="62"/>
      <w:r>
        <w:t>а) обеспеч</w:t>
      </w:r>
      <w:r>
        <w:t xml:space="preserve">ения применения информации о товарах, работах, услугах, в том числе </w:t>
      </w:r>
      <w:proofErr w:type="gramStart"/>
      <w:r>
        <w:t>в</w:t>
      </w:r>
      <w:proofErr w:type="gramEnd"/>
      <w:r>
        <w:t>:</w:t>
      </w:r>
    </w:p>
    <w:p w:rsidR="00706712" w:rsidRDefault="009A0801">
      <w:pPr>
        <w:pStyle w:val="a3"/>
      </w:pPr>
      <w:bookmarkStart w:id="63" w:name="anchor20212"/>
      <w:bookmarkEnd w:id="63"/>
      <w:r>
        <w:t xml:space="preserve">абзацы 2 - 4 утратил силу с 30 декабря 2019 г. - </w:t>
      </w:r>
      <w:hyperlink r:id="rId59" w:history="1">
        <w:r>
          <w:t>Постановление</w:t>
        </w:r>
      </w:hyperlink>
      <w:r>
        <w:t xml:space="preserve"> Правительства России от 27 декабря 2019 г. N </w:t>
      </w:r>
      <w:r>
        <w:t>1906</w:t>
      </w:r>
    </w:p>
    <w:p w:rsidR="00706712" w:rsidRDefault="009A0801">
      <w:pPr>
        <w:pStyle w:val="a3"/>
      </w:pPr>
      <w:proofErr w:type="gramStart"/>
      <w:r>
        <w:t>извещении</w:t>
      </w:r>
      <w:proofErr w:type="gramEnd"/>
      <w:r>
        <w:t xml:space="preserve"> об осуществлении закупки;</w:t>
      </w:r>
    </w:p>
    <w:p w:rsidR="00706712" w:rsidRDefault="009A0801">
      <w:pPr>
        <w:pStyle w:val="a3"/>
      </w:pPr>
      <w:bookmarkStart w:id="64" w:name="anchor20216"/>
      <w:bookmarkEnd w:id="64"/>
      <w:proofErr w:type="gramStart"/>
      <w:r>
        <w:t>приглашении</w:t>
      </w:r>
      <w:proofErr w:type="gramEnd"/>
      <w:r>
        <w:t xml:space="preserve"> принять участие в определении поставщика (подрядчика, исполнителя) (далее - приглашение);</w:t>
      </w:r>
    </w:p>
    <w:p w:rsidR="00706712" w:rsidRDefault="009A0801">
      <w:pPr>
        <w:pStyle w:val="a3"/>
      </w:pPr>
      <w:bookmarkStart w:id="65" w:name="anchor20217"/>
      <w:bookmarkEnd w:id="65"/>
      <w:r>
        <w:t xml:space="preserve">документации о закупке (в случае если </w:t>
      </w:r>
      <w:hyperlink r:id="rId60" w:history="1">
        <w:r>
          <w:t>Фе</w:t>
        </w:r>
        <w:r>
          <w:t>деральным законом</w:t>
        </w:r>
      </w:hyperlink>
      <w:r>
        <w:t xml:space="preserve"> предусмотрена документация о закупке);</w:t>
      </w:r>
    </w:p>
    <w:p w:rsidR="00706712" w:rsidRDefault="009A0801">
      <w:pPr>
        <w:pStyle w:val="a3"/>
      </w:pPr>
      <w:bookmarkStart w:id="66" w:name="anchor20218"/>
      <w:bookmarkEnd w:id="66"/>
      <w:proofErr w:type="gramStart"/>
      <w:r>
        <w:t>контракте</w:t>
      </w:r>
      <w:proofErr w:type="gramEnd"/>
      <w:r>
        <w:t>;</w:t>
      </w:r>
    </w:p>
    <w:p w:rsidR="00706712" w:rsidRDefault="009A0801">
      <w:pPr>
        <w:pStyle w:val="a3"/>
      </w:pPr>
      <w:proofErr w:type="gramStart"/>
      <w:r>
        <w:t>реестре</w:t>
      </w:r>
      <w:proofErr w:type="gramEnd"/>
      <w:r>
        <w:t xml:space="preserve"> контрактов, заключенных заказчиками;</w:t>
      </w:r>
    </w:p>
    <w:p w:rsidR="00706712" w:rsidRDefault="009A0801">
      <w:pPr>
        <w:pStyle w:val="a3"/>
      </w:pPr>
      <w:bookmarkStart w:id="67" w:name="anchor202110"/>
      <w:bookmarkEnd w:id="67"/>
      <w:r>
        <w:t xml:space="preserve">абзацы 10 - 11 утратили силу с 30 декабря 2019 г. - </w:t>
      </w:r>
      <w:hyperlink r:id="rId61" w:history="1">
        <w:r>
          <w:t>Постановление</w:t>
        </w:r>
      </w:hyperlink>
      <w:r>
        <w:t xml:space="preserve"> Правительства России от 27 декабря 2019 г. N 1906</w:t>
      </w:r>
    </w:p>
    <w:p w:rsidR="00706712" w:rsidRDefault="009A0801">
      <w:pPr>
        <w:pStyle w:val="a3"/>
      </w:pPr>
      <w:bookmarkStart w:id="68" w:name="anchor2022"/>
      <w:bookmarkEnd w:id="68"/>
      <w:r>
        <w:t xml:space="preserve">б) описания объектов закупки, которое включается в извещение об осуществлении закупки, приглашение и документацию о закупке (в случае если </w:t>
      </w:r>
      <w:hyperlink r:id="rId62" w:history="1">
        <w:r>
          <w:t>Федеральным законом</w:t>
        </w:r>
      </w:hyperlink>
      <w:r>
        <w:t xml:space="preserve"> предусмотрена документация о закупке);</w:t>
      </w:r>
    </w:p>
    <w:p w:rsidR="00706712" w:rsidRDefault="009A0801">
      <w:pPr>
        <w:pStyle w:val="a3"/>
      </w:pPr>
      <w:bookmarkStart w:id="69" w:name="anchor2023"/>
      <w:bookmarkEnd w:id="69"/>
      <w:r>
        <w:t xml:space="preserve">в) утратил силу с 9 октября 2017 г. - </w:t>
      </w:r>
      <w:hyperlink r:id="rId63" w:history="1">
        <w:r>
          <w:t>Постановлен</w:t>
        </w:r>
        <w:r>
          <w:t>ие</w:t>
        </w:r>
      </w:hyperlink>
      <w:r>
        <w:t xml:space="preserve"> Правительства РФ от 6 октября 2017 г. N 1217</w:t>
      </w:r>
    </w:p>
    <w:p w:rsidR="00706712" w:rsidRDefault="009A0801">
      <w:pPr>
        <w:pStyle w:val="a3"/>
      </w:pPr>
      <w:bookmarkStart w:id="70" w:name="anchor2003"/>
      <w:bookmarkEnd w:id="70"/>
      <w:r>
        <w:t xml:space="preserve">3. </w:t>
      </w:r>
      <w:proofErr w:type="gramStart"/>
      <w:r>
        <w:t xml:space="preserve">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r:id="rId64" w:history="1">
        <w:r>
          <w:t>пункто</w:t>
        </w:r>
        <w:r>
          <w:t>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</w:t>
      </w:r>
      <w:hyperlink r:id="rId65" w:history="1">
        <w:r>
          <w:t>постановлением</w:t>
        </w:r>
      </w:hyperlink>
      <w:r>
        <w:t xml:space="preserve"> Правительства Российской Федерации</w:t>
      </w:r>
      <w:r>
        <w:t xml:space="preserve"> от 8 февраля 2017 г. N 145 "Об</w:t>
      </w:r>
      <w:proofErr w:type="gramEnd"/>
      <w:r>
        <w:t xml:space="preserve"> </w:t>
      </w:r>
      <w:proofErr w:type="gramStart"/>
      <w:r>
        <w:t>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</w:t>
      </w:r>
      <w:r>
        <w:t>луг для обеспечения государственных и муниципальных нужд".</w:t>
      </w:r>
      <w:proofErr w:type="gramEnd"/>
    </w:p>
    <w:p w:rsidR="00706712" w:rsidRDefault="009A0801">
      <w:pPr>
        <w:pStyle w:val="a3"/>
      </w:pPr>
      <w:bookmarkStart w:id="71" w:name="anchor2004"/>
      <w:bookmarkEnd w:id="71"/>
      <w:r>
        <w:t xml:space="preserve">4. </w:t>
      </w:r>
      <w:proofErr w:type="gramStart"/>
      <w:r>
        <w:t xml:space="preserve">Заказчики обязаны применять информацию, включенную в позицию каталога в соответствии с </w:t>
      </w:r>
      <w:hyperlink r:id="rId66" w:history="1">
        <w:r>
          <w:t>подпунктами "а" - "г"</w:t>
        </w:r>
      </w:hyperlink>
      <w:r>
        <w:t xml:space="preserve"> и </w:t>
      </w:r>
      <w:hyperlink r:id="rId67" w:history="1">
        <w:r>
          <w:t>"е" - 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</w:t>
      </w:r>
      <w:hyperlink r:id="rId68" w:history="1">
        <w:r>
          <w:t>постановлени</w:t>
        </w:r>
        <w:r>
          <w:t>ем</w:t>
        </w:r>
      </w:hyperlink>
      <w:r>
        <w:t xml:space="preserve"> Правительства Российской Федерации от 8 февраля 2017 г. N 145 "Об утверждении Правил формирования и ведения в единой</w:t>
      </w:r>
      <w:proofErr w:type="gramEnd"/>
      <w:r>
        <w:t xml:space="preserve"> информационной системе в сфере закупок каталога товаров, работ, услуг для обеспечения государственных и муниципальных нужд и Правил испо</w:t>
      </w:r>
      <w:r>
        <w:t>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</w:t>
      </w:r>
      <w:r>
        <w:t xml:space="preserve"> позицию, в том числе указывать согласно такой позиции следующую информацию:</w:t>
      </w:r>
    </w:p>
    <w:p w:rsidR="00706712" w:rsidRDefault="009A0801">
      <w:pPr>
        <w:pStyle w:val="a3"/>
      </w:pPr>
      <w:bookmarkStart w:id="72" w:name="anchor2041"/>
      <w:bookmarkEnd w:id="72"/>
      <w:r>
        <w:t>а) наименование товара, работы, услуги;</w:t>
      </w:r>
    </w:p>
    <w:p w:rsidR="00706712" w:rsidRDefault="009A0801">
      <w:pPr>
        <w:pStyle w:val="a3"/>
      </w:pPr>
      <w:bookmarkStart w:id="73" w:name="anchor2042"/>
      <w:bookmarkEnd w:id="73"/>
      <w:r>
        <w:t>б) единицы измерения количества товара, объема выполняемой работы, оказываемой услуги (при наличии);</w:t>
      </w:r>
    </w:p>
    <w:p w:rsidR="00706712" w:rsidRDefault="009A0801">
      <w:pPr>
        <w:pStyle w:val="a3"/>
      </w:pPr>
      <w:bookmarkStart w:id="74" w:name="anchor2043"/>
      <w:bookmarkEnd w:id="74"/>
      <w:r>
        <w:t>в) описание товара, работы, услуги (пр</w:t>
      </w:r>
      <w:r>
        <w:t>и наличии такого описания в позиции).</w:t>
      </w:r>
    </w:p>
    <w:p w:rsidR="00706712" w:rsidRDefault="009A0801">
      <w:pPr>
        <w:pStyle w:val="a3"/>
      </w:pPr>
      <w:bookmarkStart w:id="75" w:name="anchor2005"/>
      <w:bookmarkEnd w:id="75"/>
      <w:r>
        <w:t xml:space="preserve">5. </w:t>
      </w:r>
      <w:proofErr w:type="gramStart"/>
      <w:r>
        <w:t xml:space="preserve">Заказчик вправе указать в извещении об осуществлении закупки, приглашении и документации о закупке (в случае если </w:t>
      </w:r>
      <w:hyperlink r:id="rId69" w:history="1">
        <w:r>
          <w:t>Федеральным законом</w:t>
        </w:r>
      </w:hyperlink>
      <w:r>
        <w:t xml:space="preserve"> предусмо</w:t>
      </w:r>
      <w:r>
        <w:t xml:space="preserve">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70" w:history="1">
        <w: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  <w:proofErr w:type="gramEnd"/>
    </w:p>
    <w:p w:rsidR="00706712" w:rsidRDefault="009A0801">
      <w:pPr>
        <w:pStyle w:val="a3"/>
      </w:pPr>
      <w:bookmarkStart w:id="76" w:name="anchor20051"/>
      <w:bookmarkEnd w:id="76"/>
      <w:proofErr w:type="gramStart"/>
      <w:r>
        <w:lastRenderedPageBreak/>
        <w:t>а) если при осуществлении закупки товара (в том числе поставляемого при выполнении закупаемых</w:t>
      </w:r>
      <w:r>
        <w:t xml:space="preserve"> работ, оказании закупаемых услуг), указанного в </w:t>
      </w:r>
      <w:hyperlink r:id="rId71" w:history="1">
        <w:r>
          <w:t>позициях 25</w:t>
        </w:r>
      </w:hyperlink>
      <w:r>
        <w:t xml:space="preserve">, </w:t>
      </w:r>
      <w:hyperlink r:id="rId72" w:history="1">
        <w:r>
          <w:t>26</w:t>
        </w:r>
      </w:hyperlink>
      <w:r>
        <w:t xml:space="preserve"> и </w:t>
      </w:r>
      <w:hyperlink r:id="rId73" w:history="1">
        <w:r>
          <w:t>32</w:t>
        </w:r>
      </w:hyperlink>
      <w:r>
        <w:t xml:space="preserve"> приложения N 1 к постановлению Правительства Российской Федерации от 23 декабря 2024 г. N 1875 "О мерах по предоставлению национального режима при осуществлении закупок товаров, работ, услуг для обеспечения госу</w:t>
      </w:r>
      <w:r>
        <w:t>дарственных и муниципальных нужд, закупок товаров, работ</w:t>
      </w:r>
      <w:proofErr w:type="gramEnd"/>
      <w:r>
        <w:t xml:space="preserve">, услуг отдельными видами юридических лиц", </w:t>
      </w:r>
      <w:hyperlink r:id="rId74" w:history="1">
        <w:proofErr w:type="gramStart"/>
        <w:r>
          <w:t>позициях</w:t>
        </w:r>
        <w:proofErr w:type="gramEnd"/>
        <w:r>
          <w:t xml:space="preserve"> 191 - 361</w:t>
        </w:r>
      </w:hyperlink>
      <w:r>
        <w:t xml:space="preserve"> приложения N 2 к указанному постановлению, применяются преду</w:t>
      </w:r>
      <w:r>
        <w:t xml:space="preserve">смотренные </w:t>
      </w:r>
      <w:hyperlink r:id="rId75" w:history="1">
        <w:r>
          <w:t>пунктом 1</w:t>
        </w:r>
      </w:hyperlink>
      <w:r>
        <w:t xml:space="preserve"> указанного постановления запрет, ограничение соответственно;</w:t>
      </w:r>
    </w:p>
    <w:p w:rsidR="00706712" w:rsidRDefault="009A0801">
      <w:pPr>
        <w:pStyle w:val="a3"/>
      </w:pPr>
      <w:bookmarkStart w:id="77" w:name="anchor20052"/>
      <w:bookmarkEnd w:id="77"/>
      <w:r>
        <w:t>б) если иное не предусмотрено особенностями описания отдельных видов объектов закупок, устанавливаем</w:t>
      </w:r>
      <w:r>
        <w:t xml:space="preserve">ыми Правительством Российской Федерации в соответствии с </w:t>
      </w:r>
      <w:hyperlink r:id="rId76" w:history="1">
        <w:r>
          <w:t>частью 5 статьи 33</w:t>
        </w:r>
      </w:hyperlink>
      <w:r>
        <w:t xml:space="preserve"> Федерального закона.</w:t>
      </w:r>
    </w:p>
    <w:p w:rsidR="00706712" w:rsidRDefault="009A0801">
      <w:pPr>
        <w:pStyle w:val="a3"/>
      </w:pPr>
      <w:bookmarkStart w:id="78" w:name="anchor2006"/>
      <w:bookmarkEnd w:id="78"/>
      <w:r>
        <w:t xml:space="preserve">6. В случае предоставления дополнительной информации, предусмотренной </w:t>
      </w:r>
      <w:hyperlink r:id="rId77" w:history="1">
        <w: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706712" w:rsidRDefault="009A0801">
      <w:pPr>
        <w:pStyle w:val="a3"/>
      </w:pPr>
      <w:bookmarkStart w:id="79" w:name="anchor2007"/>
      <w:bookmarkEnd w:id="79"/>
      <w:r>
        <w:t>7. В случае осуществления закуп</w:t>
      </w:r>
      <w:r>
        <w:t xml:space="preserve">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78" w:history="1">
        <w:r>
          <w:t>ста</w:t>
        </w:r>
        <w:r>
          <w:t>тьи 33</w:t>
        </w:r>
      </w:hyperlink>
      <w:r>
        <w:t xml:space="preserve"> Федерального закона. </w:t>
      </w:r>
      <w:proofErr w:type="gramStart"/>
      <w:r>
        <w:t xml:space="preserve">При проведении предусмотренных Федеральным законом электронных процедур, закрытых электронных процедур характеристики объекта закупки, предусмотренные </w:t>
      </w:r>
      <w:hyperlink r:id="rId79" w:history="1">
        <w:r>
          <w:t>п</w:t>
        </w:r>
        <w:r>
          <w:t>унктом 1 части 1 статьи 33</w:t>
        </w:r>
      </w:hyperlink>
      <w:r>
        <w:t xml:space="preserve"> Федерального закона, указываются с использованием единой информационной системы при формировании извещения об осуществлении закупки, приглашения принять участие в определении поставщика (подрядчика, исполнителя) в соответствии с </w:t>
      </w:r>
      <w:hyperlink r:id="rId80" w:history="1">
        <w:r>
          <w:t>частью 1 статьи 42</w:t>
        </w:r>
      </w:hyperlink>
      <w:r>
        <w:t xml:space="preserve">, </w:t>
      </w:r>
      <w:hyperlink r:id="rId81" w:history="1">
        <w:r>
          <w:t>пунктом 1 части 1 статьи 75</w:t>
        </w:r>
      </w:hyperlink>
      <w:r>
        <w:t xml:space="preserve"> Федерального закона соответственно.</w:t>
      </w:r>
      <w:proofErr w:type="gramEnd"/>
    </w:p>
    <w:p w:rsidR="00706712" w:rsidRDefault="009A0801">
      <w:pPr>
        <w:pStyle w:val="a3"/>
      </w:pPr>
      <w:r>
        <w:t>В качестве кода катал</w:t>
      </w:r>
      <w:r>
        <w:t xml:space="preserve">ога товара, работы, услуги, на которые в каталоге отсутствует соответствующая позиция, указывается код такого товара, работы, услуги согласно </w:t>
      </w:r>
      <w:hyperlink r:id="rId82" w:history="1">
        <w:r>
          <w:t>Общероссийскому классификатору</w:t>
        </w:r>
      </w:hyperlink>
      <w:r>
        <w:t xml:space="preserve"> продукции </w:t>
      </w:r>
      <w:r>
        <w:t xml:space="preserve">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706712" w:rsidRDefault="009A0801">
      <w:pPr>
        <w:pStyle w:val="a3"/>
      </w:pPr>
      <w:bookmarkStart w:id="80" w:name="anchor2008"/>
      <w:bookmarkEnd w:id="80"/>
      <w:r>
        <w:t xml:space="preserve">8. </w:t>
      </w:r>
      <w:proofErr w:type="gramStart"/>
      <w:r>
        <w:t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</w:t>
      </w:r>
      <w:r>
        <w:t>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  <w:proofErr w:type="gramEnd"/>
    </w:p>
    <w:p w:rsidR="00706712" w:rsidRDefault="009A0801">
      <w:pPr>
        <w:pStyle w:val="a3"/>
      </w:pPr>
      <w:bookmarkStart w:id="81" w:name="anchor2009"/>
      <w:bookmarkEnd w:id="81"/>
      <w:r>
        <w:t>9. В случае размещения извещения об осуществлении закуп</w:t>
      </w:r>
      <w:r>
        <w:t xml:space="preserve">ки, направления приглашения, а также заключения контракта с единственным поставщиком (подрядчиком, исполнителем) до наступления </w:t>
      </w:r>
      <w:proofErr w:type="gramStart"/>
      <w:r>
        <w:t>даты начала обязательного применения соответствующей позиции каталога</w:t>
      </w:r>
      <w:proofErr w:type="gramEnd"/>
      <w:r>
        <w:t xml:space="preserve"> заказчик до завершения закупки вправе руководствоваться </w:t>
      </w:r>
      <w:hyperlink r:id="rId83" w:history="1">
        <w:r>
          <w:t>пунктом 7</w:t>
        </w:r>
      </w:hyperlink>
      <w:r>
        <w:t xml:space="preserve"> настоящих Правил.</w:t>
      </w:r>
    </w:p>
    <w:p w:rsidR="00706712" w:rsidRDefault="009A0801">
      <w:pPr>
        <w:pStyle w:val="a3"/>
      </w:pPr>
      <w:bookmarkStart w:id="82" w:name="anchor2010"/>
      <w:bookmarkEnd w:id="82"/>
      <w:r>
        <w:t xml:space="preserve">10. Утратил силу с 9 октября 2017 г. - </w:t>
      </w:r>
      <w:hyperlink r:id="rId84" w:history="1">
        <w:r>
          <w:t>Постановление</w:t>
        </w:r>
      </w:hyperlink>
      <w:r>
        <w:t xml:space="preserve"> Правительства РФ от 6 октября 2017 г. N 1217</w:t>
      </w:r>
    </w:p>
    <w:p w:rsidR="00706712" w:rsidRDefault="009A0801">
      <w:pPr>
        <w:pStyle w:val="a3"/>
      </w:pPr>
      <w:bookmarkStart w:id="83" w:name="anchor2011"/>
      <w:bookmarkEnd w:id="83"/>
      <w:r>
        <w:t>11. Утратил силу с 9 октяб</w:t>
      </w:r>
      <w:r>
        <w:t xml:space="preserve">ря 2017 г. - </w:t>
      </w:r>
      <w:hyperlink r:id="rId85" w:history="1">
        <w:r>
          <w:t>Постановление</w:t>
        </w:r>
      </w:hyperlink>
      <w:r>
        <w:t xml:space="preserve"> Правительства РФ от 6 октября 2017 г. N 1217</w:t>
      </w:r>
    </w:p>
    <w:p w:rsidR="00706712" w:rsidRDefault="009A0801">
      <w:pPr>
        <w:pStyle w:val="a3"/>
      </w:pPr>
      <w:bookmarkStart w:id="84" w:name="anchor2012"/>
      <w:bookmarkEnd w:id="84"/>
      <w:r>
        <w:t xml:space="preserve">12. Иными участниками контрактной системы каталог используется в целях обеспечения единообразного указания </w:t>
      </w:r>
      <w:r>
        <w:t>информации о товарах, работах, услугах.</w:t>
      </w:r>
    </w:p>
    <w:p w:rsidR="00706712" w:rsidRDefault="00706712">
      <w:pPr>
        <w:pStyle w:val="a3"/>
      </w:pPr>
    </w:p>
    <w:sectPr w:rsidR="00706712">
      <w:footerReference w:type="default" r:id="rId86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0801">
      <w:r>
        <w:separator/>
      </w:r>
    </w:p>
  </w:endnote>
  <w:endnote w:type="continuationSeparator" w:id="0">
    <w:p w:rsidR="00000000" w:rsidRDefault="009A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012B4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012B4B" w:rsidRDefault="009A0801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012B4B" w:rsidRDefault="009A0801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012B4B" w:rsidRDefault="009A0801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0801">
      <w:r>
        <w:separator/>
      </w:r>
    </w:p>
  </w:footnote>
  <w:footnote w:type="continuationSeparator" w:id="0">
    <w:p w:rsidR="00000000" w:rsidRDefault="009A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6712"/>
    <w:rsid w:val="00706712"/>
    <w:rsid w:val="009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9A08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0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9A08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0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650730/0" TargetMode="External"/><Relationship Id="rId21" Type="http://schemas.openxmlformats.org/officeDocument/2006/relationships/hyperlink" Target="#anchor1012" TargetMode="External"/><Relationship Id="rId42" Type="http://schemas.openxmlformats.org/officeDocument/2006/relationships/hyperlink" Target="#anchor1018" TargetMode="External"/><Relationship Id="rId47" Type="http://schemas.openxmlformats.org/officeDocument/2006/relationships/hyperlink" Target="#anchor1106" TargetMode="External"/><Relationship Id="rId63" Type="http://schemas.openxmlformats.org/officeDocument/2006/relationships/hyperlink" Target="https://internet.garant.ru/document/redirect/71781930/10312" TargetMode="External"/><Relationship Id="rId68" Type="http://schemas.openxmlformats.org/officeDocument/2006/relationships/hyperlink" Target="#anchor0" TargetMode="External"/><Relationship Id="rId84" Type="http://schemas.openxmlformats.org/officeDocument/2006/relationships/hyperlink" Target="https://internet.garant.ru/document/redirect/71781930/10035" TargetMode="External"/><Relationship Id="rId16" Type="http://schemas.openxmlformats.org/officeDocument/2006/relationships/hyperlink" Target="https://internet.garant.ru/document/redirect/70353464/23" TargetMode="External"/><Relationship Id="rId11" Type="http://schemas.openxmlformats.org/officeDocument/2006/relationships/hyperlink" Target="#anchor1019" TargetMode="External"/><Relationship Id="rId32" Type="http://schemas.openxmlformats.org/officeDocument/2006/relationships/hyperlink" Target="https://internet.garant.ru/document/redirect/71108018/5" TargetMode="External"/><Relationship Id="rId37" Type="http://schemas.openxmlformats.org/officeDocument/2006/relationships/hyperlink" Target="#anchor1102" TargetMode="External"/><Relationship Id="rId53" Type="http://schemas.openxmlformats.org/officeDocument/2006/relationships/hyperlink" Target="#anchor1101" TargetMode="External"/><Relationship Id="rId58" Type="http://schemas.openxmlformats.org/officeDocument/2006/relationships/hyperlink" Target="https://internet.garant.ru/document/redirect/70353464/0" TargetMode="External"/><Relationship Id="rId74" Type="http://schemas.openxmlformats.org/officeDocument/2006/relationships/hyperlink" Target="https://internet.garant.ru/document/redirect/411197447/2191" TargetMode="External"/><Relationship Id="rId79" Type="http://schemas.openxmlformats.org/officeDocument/2006/relationships/hyperlink" Target="https://internet.garant.ru/document/redirect/70353464/331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#anchor1142" TargetMode="External"/><Relationship Id="rId14" Type="http://schemas.openxmlformats.org/officeDocument/2006/relationships/hyperlink" Target="#anchor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70353464/33" TargetMode="External"/><Relationship Id="rId30" Type="http://schemas.openxmlformats.org/officeDocument/2006/relationships/hyperlink" Target="https://internet.garant.ru/document/redirect/70353464/19" TargetMode="External"/><Relationship Id="rId35" Type="http://schemas.openxmlformats.org/officeDocument/2006/relationships/hyperlink" Target="#anchor1101" TargetMode="External"/><Relationship Id="rId43" Type="http://schemas.openxmlformats.org/officeDocument/2006/relationships/hyperlink" Target="#anchor1109" TargetMode="External"/><Relationship Id="rId48" Type="http://schemas.openxmlformats.org/officeDocument/2006/relationships/hyperlink" Target="https://internet.garant.ru/document/redirect/12184522/21" TargetMode="External"/><Relationship Id="rId56" Type="http://schemas.openxmlformats.org/officeDocument/2006/relationships/hyperlink" Target="https://internet.garant.ru/document/redirect/70353464/33" TargetMode="External"/><Relationship Id="rId64" Type="http://schemas.openxmlformats.org/officeDocument/2006/relationships/hyperlink" Target="#anchor1018" TargetMode="External"/><Relationship Id="rId69" Type="http://schemas.openxmlformats.org/officeDocument/2006/relationships/hyperlink" Target="https://internet.garant.ru/document/redirect/70353464/5" TargetMode="External"/><Relationship Id="rId77" Type="http://schemas.openxmlformats.org/officeDocument/2006/relationships/hyperlink" Target="#anchor2005" TargetMode="External"/><Relationship Id="rId8" Type="http://schemas.openxmlformats.org/officeDocument/2006/relationships/hyperlink" Target="https://internet.garant.ru/document/redirect/70353464/236" TargetMode="External"/><Relationship Id="rId51" Type="http://schemas.openxmlformats.org/officeDocument/2006/relationships/hyperlink" Target="#anchor1014" TargetMode="External"/><Relationship Id="rId72" Type="http://schemas.openxmlformats.org/officeDocument/2006/relationships/hyperlink" Target="https://internet.garant.ru/document/redirect/411197447/1026" TargetMode="External"/><Relationship Id="rId80" Type="http://schemas.openxmlformats.org/officeDocument/2006/relationships/hyperlink" Target="https://internet.garant.ru/document/redirect/70353464/421" TargetMode="External"/><Relationship Id="rId85" Type="http://schemas.openxmlformats.org/officeDocument/2006/relationships/hyperlink" Target="https://internet.garant.ru/document/redirect/71781930/1003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#anchor1132" TargetMode="External"/><Relationship Id="rId17" Type="http://schemas.openxmlformats.org/officeDocument/2006/relationships/hyperlink" Target="#anchor1003" TargetMode="External"/><Relationship Id="rId25" Type="http://schemas.openxmlformats.org/officeDocument/2006/relationships/hyperlink" Target="https://internet.garant.ru/document/redirect/71781930/1026" TargetMode="External"/><Relationship Id="rId33" Type="http://schemas.openxmlformats.org/officeDocument/2006/relationships/hyperlink" Target="https://internet.garant.ru/document/redirect/10164072/0" TargetMode="External"/><Relationship Id="rId38" Type="http://schemas.openxmlformats.org/officeDocument/2006/relationships/hyperlink" Target="https://internet.garant.ru/document/redirect/70353464/2" TargetMode="External"/><Relationship Id="rId46" Type="http://schemas.openxmlformats.org/officeDocument/2006/relationships/hyperlink" Target="#anchor1101" TargetMode="External"/><Relationship Id="rId59" Type="http://schemas.openxmlformats.org/officeDocument/2006/relationships/hyperlink" Target="https://internet.garant.ru/document/redirect/73364267/11121" TargetMode="External"/><Relationship Id="rId67" Type="http://schemas.openxmlformats.org/officeDocument/2006/relationships/hyperlink" Target="#anchor1106" TargetMode="External"/><Relationship Id="rId20" Type="http://schemas.openxmlformats.org/officeDocument/2006/relationships/hyperlink" Target="#anchor1010" TargetMode="External"/><Relationship Id="rId41" Type="http://schemas.openxmlformats.org/officeDocument/2006/relationships/hyperlink" Target="#anchor1108" TargetMode="External"/><Relationship Id="rId54" Type="http://schemas.openxmlformats.org/officeDocument/2006/relationships/hyperlink" Target="#anchor1102" TargetMode="External"/><Relationship Id="rId62" Type="http://schemas.openxmlformats.org/officeDocument/2006/relationships/hyperlink" Target="https://internet.garant.ru/document/redirect/70353464/5" TargetMode="External"/><Relationship Id="rId70" Type="http://schemas.openxmlformats.org/officeDocument/2006/relationships/hyperlink" Target="https://internet.garant.ru/document/redirect/70353464/33" TargetMode="External"/><Relationship Id="rId75" Type="http://schemas.openxmlformats.org/officeDocument/2006/relationships/hyperlink" Target="https://internet.garant.ru/document/redirect/411197447/1" TargetMode="External"/><Relationship Id="rId83" Type="http://schemas.openxmlformats.org/officeDocument/2006/relationships/hyperlink" Target="#anchor200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70650730/0" TargetMode="External"/><Relationship Id="rId23" Type="http://schemas.openxmlformats.org/officeDocument/2006/relationships/hyperlink" Target="#anchor1013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hyperlink" Target="#anchor1106" TargetMode="External"/><Relationship Id="rId49" Type="http://schemas.openxmlformats.org/officeDocument/2006/relationships/hyperlink" Target="#anchor1005" TargetMode="External"/><Relationship Id="rId57" Type="http://schemas.openxmlformats.org/officeDocument/2006/relationships/hyperlink" Target="#anchor0" TargetMode="External"/><Relationship Id="rId10" Type="http://schemas.openxmlformats.org/officeDocument/2006/relationships/hyperlink" Target="#anchor1144" TargetMode="External"/><Relationship Id="rId31" Type="http://schemas.openxmlformats.org/officeDocument/2006/relationships/hyperlink" Target="https://internet.garant.ru/document/redirect/12129354/4" TargetMode="External"/><Relationship Id="rId44" Type="http://schemas.openxmlformats.org/officeDocument/2006/relationships/hyperlink" Target="#anchor1019" TargetMode="External"/><Relationship Id="rId52" Type="http://schemas.openxmlformats.org/officeDocument/2006/relationships/hyperlink" Target="#anchor1015" TargetMode="External"/><Relationship Id="rId60" Type="http://schemas.openxmlformats.org/officeDocument/2006/relationships/hyperlink" Target="https://internet.garant.ru/document/redirect/70353464/5" TargetMode="External"/><Relationship Id="rId65" Type="http://schemas.openxmlformats.org/officeDocument/2006/relationships/hyperlink" Target="#anchor0" TargetMode="External"/><Relationship Id="rId73" Type="http://schemas.openxmlformats.org/officeDocument/2006/relationships/hyperlink" Target="https://internet.garant.ru/document/redirect/411197447/1032" TargetMode="External"/><Relationship Id="rId78" Type="http://schemas.openxmlformats.org/officeDocument/2006/relationships/hyperlink" Target="https://internet.garant.ru/document/redirect/70353464/33" TargetMode="External"/><Relationship Id="rId81" Type="http://schemas.openxmlformats.org/officeDocument/2006/relationships/hyperlink" Target="https://internet.garant.ru/document/redirect/70353464/7511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606931/0" TargetMode="External"/><Relationship Id="rId13" Type="http://schemas.openxmlformats.org/officeDocument/2006/relationships/hyperlink" Target="#anchor2006" TargetMode="External"/><Relationship Id="rId18" Type="http://schemas.openxmlformats.org/officeDocument/2006/relationships/hyperlink" Target="#anchor1102" TargetMode="External"/><Relationship Id="rId39" Type="http://schemas.openxmlformats.org/officeDocument/2006/relationships/hyperlink" Target="#anchor1104" TargetMode="External"/><Relationship Id="rId34" Type="http://schemas.openxmlformats.org/officeDocument/2006/relationships/hyperlink" Target="https://internet.garant.ru/document/redirect/71781930/11282" TargetMode="External"/><Relationship Id="rId50" Type="http://schemas.openxmlformats.org/officeDocument/2006/relationships/hyperlink" Target="https://internet.garant.ru/document/redirect/70353464/5" TargetMode="External"/><Relationship Id="rId55" Type="http://schemas.openxmlformats.org/officeDocument/2006/relationships/hyperlink" Target="#anchor1106" TargetMode="External"/><Relationship Id="rId76" Type="http://schemas.openxmlformats.org/officeDocument/2006/relationships/hyperlink" Target="https://internet.garant.ru/document/redirect/70353464/33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411197447/10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0353464/19" TargetMode="External"/><Relationship Id="rId24" Type="http://schemas.openxmlformats.org/officeDocument/2006/relationships/hyperlink" Target="#anchor1019" TargetMode="External"/><Relationship Id="rId40" Type="http://schemas.openxmlformats.org/officeDocument/2006/relationships/hyperlink" Target="#anchor1107" TargetMode="External"/><Relationship Id="rId45" Type="http://schemas.openxmlformats.org/officeDocument/2006/relationships/hyperlink" Target="#anchor1010" TargetMode="External"/><Relationship Id="rId66" Type="http://schemas.openxmlformats.org/officeDocument/2006/relationships/hyperlink" Target="https://internet.garant.ru/document/redirect/76845972/1101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internet.garant.ru/document/redirect/73364267/11121" TargetMode="External"/><Relationship Id="rId82" Type="http://schemas.openxmlformats.org/officeDocument/2006/relationships/hyperlink" Target="https://internet.garant.ru/document/redirect/706507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73D5-8E8A-4B31-A094-A9F1880F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Аюпова Екатерина Николаевна</cp:lastModifiedBy>
  <cp:revision>2</cp:revision>
  <dcterms:created xsi:type="dcterms:W3CDTF">2025-02-19T09:48:00Z</dcterms:created>
  <dcterms:modified xsi:type="dcterms:W3CDTF">2025-02-19T09:48:00Z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