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DA" w:rsidRPr="00811943" w:rsidRDefault="003A30DA" w:rsidP="003A30DA">
      <w:pPr>
        <w:shd w:val="clear" w:color="auto" w:fill="FFFFFF"/>
        <w:spacing w:beforeAutospacing="1" w:after="0" w:afterAutospacing="1" w:line="275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1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3A30DA" w:rsidRPr="00811943" w:rsidRDefault="003A30DA" w:rsidP="009C0A9E">
      <w:pPr>
        <w:suppressAutoHyphens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1943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811943">
        <w:rPr>
          <w:rFonts w:ascii="Times New Roman" w:hAnsi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811943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</w:p>
    <w:p w:rsidR="003A30DA" w:rsidRPr="00811943" w:rsidRDefault="003A30DA" w:rsidP="009C0A9E">
      <w:pPr>
        <w:spacing w:line="240" w:lineRule="auto"/>
        <w:jc w:val="center"/>
        <w:rPr>
          <w:rFonts w:ascii="Times New Roman" w:hAnsi="Times New Roman"/>
          <w:b/>
        </w:rPr>
      </w:pPr>
      <w:r w:rsidRPr="00811943">
        <w:rPr>
          <w:rFonts w:ascii="Times New Roman" w:hAnsi="Times New Roman"/>
          <w:b/>
        </w:rPr>
        <w:t>Ханты-Мансийского автономного округа - Югры</w:t>
      </w:r>
    </w:p>
    <w:p w:rsidR="003A30DA" w:rsidRPr="00811943" w:rsidRDefault="003A30DA" w:rsidP="009C0A9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81194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3A30DA" w:rsidRPr="00811943" w:rsidRDefault="003A30DA" w:rsidP="009C0A9E">
      <w:pPr>
        <w:spacing w:line="240" w:lineRule="auto"/>
        <w:rPr>
          <w:rFonts w:ascii="Times New Roman" w:hAnsi="Times New Roman"/>
          <w:color w:val="000000"/>
          <w:sz w:val="28"/>
        </w:rPr>
      </w:pPr>
    </w:p>
    <w:p w:rsidR="003A30DA" w:rsidRPr="00811943" w:rsidRDefault="003A30DA" w:rsidP="003A30DA">
      <w:pPr>
        <w:pStyle w:val="3"/>
        <w:rPr>
          <w:rFonts w:ascii="Times New Roman" w:hAnsi="Times New Roman"/>
          <w:b/>
          <w:color w:val="000000"/>
          <w:sz w:val="32"/>
        </w:rPr>
      </w:pPr>
      <w:r w:rsidRPr="00811943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3A30DA" w:rsidRPr="00811943" w:rsidRDefault="003A30DA" w:rsidP="003A30DA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A30DA" w:rsidRPr="00811943" w:rsidTr="0020082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A30DA" w:rsidRPr="00811943" w:rsidRDefault="003A30DA" w:rsidP="00200824">
            <w:pPr>
              <w:rPr>
                <w:rFonts w:ascii="Times New Roman" w:hAnsi="Times New Roman"/>
              </w:rPr>
            </w:pPr>
            <w:r w:rsidRPr="00811943">
              <w:rPr>
                <w:rFonts w:ascii="Times New Roman" w:hAnsi="Times New Roman"/>
              </w:rPr>
              <w:t>от ____________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A30DA" w:rsidRPr="00811943" w:rsidRDefault="003A30DA" w:rsidP="002008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A30DA" w:rsidRPr="00811943" w:rsidRDefault="003A30DA" w:rsidP="0020082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30DA" w:rsidRPr="00811943" w:rsidRDefault="003A30DA" w:rsidP="00200824">
            <w:pPr>
              <w:jc w:val="right"/>
              <w:rPr>
                <w:rFonts w:ascii="Times New Roman" w:hAnsi="Times New Roman"/>
              </w:rPr>
            </w:pPr>
            <w:r w:rsidRPr="00811943">
              <w:rPr>
                <w:rFonts w:ascii="Times New Roman" w:hAnsi="Times New Roman"/>
              </w:rPr>
              <w:t>№ ________</w:t>
            </w:r>
          </w:p>
        </w:tc>
      </w:tr>
      <w:tr w:rsidR="003A30DA" w:rsidRPr="00811943" w:rsidTr="0020082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A30DA" w:rsidRPr="00811943" w:rsidRDefault="003A30DA" w:rsidP="00200824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A30DA" w:rsidRPr="00811943" w:rsidRDefault="003A30DA" w:rsidP="002008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1943">
              <w:rPr>
                <w:rFonts w:ascii="Times New Roman" w:hAnsi="Times New Roman"/>
              </w:rPr>
              <w:t>пгт</w:t>
            </w:r>
            <w:proofErr w:type="spellEnd"/>
            <w:r w:rsidRPr="00811943">
              <w:rPr>
                <w:rFonts w:ascii="Times New Roman" w:hAnsi="Times New Roman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0DA" w:rsidRPr="00811943" w:rsidRDefault="003A30DA" w:rsidP="00200824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3A30DA" w:rsidRPr="00811943" w:rsidRDefault="003A30DA" w:rsidP="003A30D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A30DA" w:rsidRPr="009C0A9E" w:rsidTr="00200824">
        <w:tc>
          <w:tcPr>
            <w:tcW w:w="6345" w:type="dxa"/>
          </w:tcPr>
          <w:p w:rsidR="003A30DA" w:rsidRPr="00182493" w:rsidRDefault="003A30DA" w:rsidP="00200824">
            <w:pPr>
              <w:shd w:val="clear" w:color="auto" w:fill="FFFFFF"/>
              <w:tabs>
                <w:tab w:val="left" w:pos="6521"/>
              </w:tabs>
              <w:spacing w:after="0"/>
              <w:ind w:right="116"/>
              <w:rPr>
                <w:rFonts w:ascii="Times New Roman" w:hAnsi="Times New Roman"/>
                <w:sz w:val="28"/>
                <w:szCs w:val="28"/>
              </w:rPr>
            </w:pPr>
            <w:r w:rsidRPr="00182493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</w:p>
          <w:p w:rsidR="003A30DA" w:rsidRPr="00182493" w:rsidRDefault="003A30DA" w:rsidP="00200824">
            <w:pPr>
              <w:shd w:val="clear" w:color="auto" w:fill="FFFFFF"/>
              <w:tabs>
                <w:tab w:val="left" w:pos="6521"/>
              </w:tabs>
              <w:spacing w:after="0"/>
              <w:ind w:right="116"/>
              <w:rPr>
                <w:rFonts w:ascii="Times New Roman" w:hAnsi="Times New Roman"/>
                <w:sz w:val="28"/>
                <w:szCs w:val="28"/>
              </w:rPr>
            </w:pPr>
            <w:r w:rsidRPr="00182493">
              <w:rPr>
                <w:rFonts w:ascii="Times New Roman" w:hAnsi="Times New Roman"/>
                <w:sz w:val="28"/>
                <w:szCs w:val="28"/>
              </w:rPr>
              <w:t xml:space="preserve">администрации Кондинского района </w:t>
            </w:r>
          </w:p>
          <w:p w:rsidR="003A30DA" w:rsidRPr="00182493" w:rsidRDefault="003A30DA" w:rsidP="00200824">
            <w:pPr>
              <w:shd w:val="clear" w:color="auto" w:fill="FFFFFF"/>
              <w:tabs>
                <w:tab w:val="left" w:pos="6521"/>
              </w:tabs>
              <w:spacing w:after="0"/>
              <w:ind w:right="116"/>
              <w:rPr>
                <w:rFonts w:ascii="Times New Roman" w:hAnsi="Times New Roman"/>
                <w:sz w:val="28"/>
                <w:szCs w:val="28"/>
              </w:rPr>
            </w:pPr>
            <w:r w:rsidRPr="0018249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82C8B" w:rsidRPr="00182493">
              <w:rPr>
                <w:rFonts w:ascii="Times New Roman" w:hAnsi="Times New Roman"/>
                <w:sz w:val="28"/>
                <w:szCs w:val="28"/>
              </w:rPr>
              <w:t>19 декабря 2018</w:t>
            </w:r>
            <w:r w:rsidRPr="00182493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A82C8B" w:rsidRPr="00182493">
              <w:rPr>
                <w:rFonts w:ascii="Times New Roman" w:hAnsi="Times New Roman"/>
                <w:sz w:val="28"/>
                <w:szCs w:val="28"/>
              </w:rPr>
              <w:t xml:space="preserve"> 2481</w:t>
            </w:r>
            <w:r w:rsidRPr="0018249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82C8B" w:rsidRPr="00182493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Положений об установлении системы  оплаты труда и социальной защищенности работников муниципального казенного учреждения «Управление материально-технического обеспечения </w:t>
            </w:r>
            <w:r w:rsidR="0034464D" w:rsidRPr="007276E0">
              <w:rPr>
                <w:rFonts w:ascii="Times New Roman" w:hAnsi="Times New Roman"/>
                <w:sz w:val="28"/>
                <w:szCs w:val="28"/>
              </w:rPr>
              <w:t>деятельности органов местного самоуправления Кондинского района</w:t>
            </w:r>
            <w:r w:rsidRPr="0018249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30DA" w:rsidRPr="009C0A9E" w:rsidRDefault="003A30DA" w:rsidP="00200824">
            <w:pPr>
              <w:shd w:val="clear" w:color="auto" w:fill="FFFFFF"/>
              <w:tabs>
                <w:tab w:val="left" w:pos="6521"/>
              </w:tabs>
              <w:spacing w:after="0"/>
              <w:ind w:right="116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30DA" w:rsidRPr="007276E0" w:rsidRDefault="003A30DA" w:rsidP="003A30DA">
      <w:pPr>
        <w:shd w:val="clear" w:color="auto" w:fill="FFFFFF"/>
        <w:spacing w:after="0" w:line="275" w:lineRule="atLeast"/>
        <w:ind w:firstLine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76E0" w:rsidRPr="007276E0" w:rsidRDefault="007276E0" w:rsidP="007276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76E0">
        <w:rPr>
          <w:rFonts w:ascii="Times New Roman" w:hAnsi="Times New Roman"/>
          <w:sz w:val="28"/>
          <w:szCs w:val="28"/>
        </w:rPr>
        <w:t xml:space="preserve">Руководствуясь статьей 144 Трудового кодекса Российской Федерации, </w:t>
      </w:r>
      <w:r w:rsidRPr="007276E0">
        <w:rPr>
          <w:rFonts w:ascii="Times New Roman" w:hAnsi="Times New Roman"/>
          <w:b/>
          <w:sz w:val="28"/>
          <w:szCs w:val="28"/>
        </w:rPr>
        <w:t>админис</w:t>
      </w:r>
      <w:bookmarkStart w:id="0" w:name="_GoBack"/>
      <w:bookmarkEnd w:id="0"/>
      <w:r w:rsidRPr="007276E0">
        <w:rPr>
          <w:rFonts w:ascii="Times New Roman" w:hAnsi="Times New Roman"/>
          <w:b/>
          <w:sz w:val="28"/>
          <w:szCs w:val="28"/>
        </w:rPr>
        <w:t>трация Кондинского района постановляет:</w:t>
      </w:r>
    </w:p>
    <w:p w:rsidR="007276E0" w:rsidRPr="007276E0" w:rsidRDefault="007276E0" w:rsidP="007276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76E0">
        <w:rPr>
          <w:rFonts w:ascii="Times New Roman" w:hAnsi="Times New Roman"/>
          <w:sz w:val="28"/>
          <w:szCs w:val="28"/>
        </w:rPr>
        <w:t>1. Внести в постановление администрации Кондинского района от 19 декабря 2018 года № 2481 «Об утверждении Положений об установлении системы оплаты труда и социальной защищенности работников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 следующие изменения:</w:t>
      </w:r>
    </w:p>
    <w:p w:rsidR="007276E0" w:rsidRPr="007276E0" w:rsidRDefault="007276E0" w:rsidP="007276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76E0">
        <w:rPr>
          <w:rFonts w:ascii="Times New Roman" w:hAnsi="Times New Roman"/>
          <w:sz w:val="28"/>
          <w:szCs w:val="28"/>
        </w:rPr>
        <w:t xml:space="preserve">В приложении 1 к постановлению </w:t>
      </w:r>
      <w:r>
        <w:rPr>
          <w:rFonts w:ascii="Times New Roman" w:hAnsi="Times New Roman"/>
          <w:sz w:val="28"/>
          <w:szCs w:val="28"/>
        </w:rPr>
        <w:t>строку 14 таблицы</w:t>
      </w:r>
      <w:r w:rsidRPr="007276E0">
        <w:rPr>
          <w:rFonts w:ascii="Times New Roman" w:hAnsi="Times New Roman"/>
          <w:sz w:val="28"/>
          <w:szCs w:val="28"/>
        </w:rPr>
        <w:t xml:space="preserve"> 2 пункта 2.2 раздела </w:t>
      </w:r>
      <w:r w:rsidRPr="007276E0">
        <w:rPr>
          <w:rFonts w:ascii="Times New Roman" w:hAnsi="Times New Roman"/>
          <w:sz w:val="28"/>
          <w:szCs w:val="28"/>
          <w:lang w:val="en-US"/>
        </w:rPr>
        <w:t>II</w:t>
      </w:r>
      <w:r w:rsidRPr="00727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7276E0">
        <w:rPr>
          <w:rFonts w:ascii="Times New Roman" w:hAnsi="Times New Roman"/>
          <w:sz w:val="28"/>
          <w:szCs w:val="28"/>
        </w:rPr>
        <w:t>:</w:t>
      </w:r>
    </w:p>
    <w:p w:rsidR="007276E0" w:rsidRPr="007276E0" w:rsidRDefault="007276E0" w:rsidP="007276E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276E0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5"/>
        <w:gridCol w:w="1678"/>
      </w:tblGrid>
      <w:tr w:rsidR="007276E0" w:rsidRPr="007276E0" w:rsidTr="007276E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E0" w:rsidRPr="007276E0" w:rsidRDefault="0072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</w:t>
            </w:r>
            <w:proofErr w:type="gramStart"/>
            <w:r w:rsidR="003D47EB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="003D47EB">
              <w:rPr>
                <w:rFonts w:ascii="Times New Roman" w:hAnsi="Times New Roman"/>
                <w:sz w:val="28"/>
                <w:szCs w:val="28"/>
              </w:rPr>
              <w:t xml:space="preserve">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E0" w:rsidRPr="007276E0" w:rsidRDefault="003D4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9908</w:t>
            </w:r>
          </w:p>
        </w:tc>
      </w:tr>
    </w:tbl>
    <w:p w:rsidR="007276E0" w:rsidRPr="007276E0" w:rsidRDefault="007276E0" w:rsidP="007276E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276E0">
        <w:rPr>
          <w:rFonts w:ascii="Times New Roman" w:hAnsi="Times New Roman"/>
          <w:sz w:val="28"/>
          <w:szCs w:val="28"/>
        </w:rPr>
        <w:t>».</w:t>
      </w:r>
    </w:p>
    <w:p w:rsidR="007276E0" w:rsidRPr="007276E0" w:rsidRDefault="007276E0" w:rsidP="007276E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276E0">
        <w:rPr>
          <w:rFonts w:ascii="Times New Roman" w:hAnsi="Times New Roman"/>
          <w:sz w:val="28"/>
          <w:szCs w:val="28"/>
        </w:rPr>
        <w:lastRenderedPageBreak/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276E0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7276E0">
        <w:rPr>
          <w:rFonts w:ascii="Times New Roman" w:hAnsi="Times New Roman"/>
          <w:sz w:val="28"/>
          <w:szCs w:val="28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7276E0" w:rsidRPr="007276E0" w:rsidRDefault="007276E0" w:rsidP="007276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76E0">
        <w:rPr>
          <w:rFonts w:ascii="Times New Roman" w:hAnsi="Times New Roman"/>
          <w:sz w:val="28"/>
          <w:szCs w:val="28"/>
        </w:rPr>
        <w:t>3. Постановление вступает в силу после его обнародования</w:t>
      </w:r>
      <w:r w:rsidR="003D47EB">
        <w:rPr>
          <w:rFonts w:ascii="Times New Roman" w:hAnsi="Times New Roman"/>
          <w:sz w:val="28"/>
          <w:szCs w:val="28"/>
        </w:rPr>
        <w:t>.</w:t>
      </w:r>
    </w:p>
    <w:p w:rsidR="007276E0" w:rsidRPr="007276E0" w:rsidRDefault="007276E0" w:rsidP="00727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C0A9E" w:rsidRPr="003A30DA" w:rsidRDefault="009C0A9E" w:rsidP="003A30DA">
      <w:pPr>
        <w:pStyle w:val="a3"/>
        <w:shd w:val="clear" w:color="auto" w:fill="FFFFFF"/>
        <w:tabs>
          <w:tab w:val="left" w:pos="6521"/>
        </w:tabs>
        <w:spacing w:after="0"/>
        <w:ind w:right="116"/>
        <w:jc w:val="both"/>
        <w:rPr>
          <w:rFonts w:ascii="Times New Roman" w:hAnsi="Times New Roman"/>
          <w:sz w:val="28"/>
          <w:szCs w:val="28"/>
        </w:rPr>
      </w:pPr>
    </w:p>
    <w:p w:rsidR="003A30DA" w:rsidRPr="009C0A9E" w:rsidRDefault="009C0A9E" w:rsidP="009C0A9E">
      <w:pPr>
        <w:rPr>
          <w:rFonts w:ascii="Times New Roman" w:hAnsi="Times New Roman"/>
          <w:sz w:val="26"/>
          <w:szCs w:val="26"/>
        </w:rPr>
      </w:pPr>
      <w:r w:rsidRPr="009C0A9E">
        <w:rPr>
          <w:rFonts w:ascii="Times New Roman" w:hAnsi="Times New Roman"/>
          <w:sz w:val="26"/>
          <w:szCs w:val="26"/>
        </w:rPr>
        <w:t xml:space="preserve">Глава района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C0A9E">
        <w:rPr>
          <w:rFonts w:ascii="Times New Roman" w:hAnsi="Times New Roman"/>
          <w:sz w:val="26"/>
          <w:szCs w:val="26"/>
        </w:rPr>
        <w:t xml:space="preserve">                                                      А.В. Дубовик</w:t>
      </w:r>
    </w:p>
    <w:sectPr w:rsidR="003A30DA" w:rsidRPr="009C0A9E" w:rsidSect="00CC58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AAF"/>
    <w:multiLevelType w:val="multilevel"/>
    <w:tmpl w:val="BCACC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DA"/>
    <w:rsid w:val="00182493"/>
    <w:rsid w:val="00280C12"/>
    <w:rsid w:val="0034464D"/>
    <w:rsid w:val="003A30DA"/>
    <w:rsid w:val="003D47EB"/>
    <w:rsid w:val="007276E0"/>
    <w:rsid w:val="009C0A9E"/>
    <w:rsid w:val="00A82C8B"/>
    <w:rsid w:val="00B07EC7"/>
    <w:rsid w:val="00C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DA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A30D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A30D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A30DA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A30DA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A3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DA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A30D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A30D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A30DA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A30DA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A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Каспшицкая Татьяна Вениаминов</cp:lastModifiedBy>
  <cp:revision>8</cp:revision>
  <cp:lastPrinted>2020-05-18T05:40:00Z</cp:lastPrinted>
  <dcterms:created xsi:type="dcterms:W3CDTF">2020-04-23T07:51:00Z</dcterms:created>
  <dcterms:modified xsi:type="dcterms:W3CDTF">2020-05-18T05:50:00Z</dcterms:modified>
</cp:coreProperties>
</file>