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BF" w:rsidRPr="00B8314A" w:rsidRDefault="005E58BF" w:rsidP="005E58BF">
      <w:pPr>
        <w:jc w:val="right"/>
      </w:pPr>
      <w:r w:rsidRPr="00DA7733">
        <w:rPr>
          <w:color w:val="000000"/>
          <w:sz w:val="28"/>
          <w:szCs w:val="28"/>
        </w:rPr>
        <w:t>ПРОЕКТ</w:t>
      </w:r>
    </w:p>
    <w:p w:rsidR="006C4BC0" w:rsidRPr="00FF1156" w:rsidRDefault="006C4BC0" w:rsidP="006C4BC0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6C4BC0" w:rsidRPr="00C22549" w:rsidRDefault="006C4BC0" w:rsidP="006C4B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6C4BC0" w:rsidRPr="009E1AEA" w:rsidRDefault="006C4BC0" w:rsidP="006C4B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6C4BC0" w:rsidRDefault="006C4BC0" w:rsidP="006C4BC0"/>
    <w:p w:rsidR="006C4BC0" w:rsidRPr="00302B79" w:rsidRDefault="006C4BC0" w:rsidP="006C4BC0"/>
    <w:p w:rsidR="006C4BC0" w:rsidRPr="007C276D" w:rsidRDefault="006C4BC0" w:rsidP="006C4B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6C4BC0" w:rsidRPr="007C276D" w:rsidRDefault="006C4BC0" w:rsidP="006C4BC0">
      <w:pPr>
        <w:rPr>
          <w:color w:val="000000"/>
          <w:sz w:val="28"/>
        </w:rPr>
      </w:pPr>
    </w:p>
    <w:p w:rsidR="006C4BC0" w:rsidRDefault="006C4BC0" w:rsidP="006C4BC0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6C4BC0" w:rsidRPr="00B04F8E" w:rsidRDefault="006C4BC0" w:rsidP="006C4B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C4BC0" w:rsidRPr="00DA7733" w:rsidTr="002F1C4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rPr>
                <w:color w:val="000000"/>
                <w:sz w:val="28"/>
                <w:szCs w:val="28"/>
              </w:rPr>
            </w:pPr>
            <w:r w:rsidRPr="00DA7733">
              <w:rPr>
                <w:color w:val="000000"/>
                <w:sz w:val="28"/>
                <w:szCs w:val="28"/>
              </w:rPr>
              <w:t>от                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rPr>
                <w:color w:val="000000"/>
                <w:sz w:val="28"/>
                <w:szCs w:val="28"/>
              </w:rPr>
            </w:pPr>
            <w:r w:rsidRPr="00DA7733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C4BC0" w:rsidRPr="00DA7733" w:rsidTr="002F1C4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A7733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DA7733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BC0" w:rsidRPr="00DA7733" w:rsidRDefault="006C4BC0" w:rsidP="002F1C4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6C4BC0" w:rsidTr="006C4BC0">
        <w:tc>
          <w:tcPr>
            <w:tcW w:w="5920" w:type="dxa"/>
          </w:tcPr>
          <w:p w:rsidR="006C4BC0" w:rsidRPr="00296875" w:rsidRDefault="003B71AB" w:rsidP="006C4BC0">
            <w:pPr>
              <w:pStyle w:val="1"/>
              <w:jc w:val="both"/>
              <w:outlineLvl w:val="0"/>
              <w:rPr>
                <w:rFonts w:ascii="Times New Roman" w:hAnsi="Times New Roman"/>
                <w:szCs w:val="28"/>
                <w:lang w:val="ru-RU"/>
              </w:rPr>
            </w:pPr>
            <w:r w:rsidRPr="00296875">
              <w:rPr>
                <w:rFonts w:ascii="Times New Roman" w:hAnsi="Times New Roman"/>
                <w:szCs w:val="28"/>
                <w:lang w:val="ru-RU"/>
              </w:rPr>
              <w:t xml:space="preserve">О внесении изменений в постановление </w:t>
            </w:r>
            <w:r w:rsidR="00296875" w:rsidRPr="00296875">
              <w:rPr>
                <w:rFonts w:ascii="Times New Roman" w:hAnsi="Times New Roman"/>
                <w:szCs w:val="28"/>
                <w:lang w:val="ru-RU"/>
              </w:rPr>
              <w:t>от 23 марта 2020 года № 548 «</w:t>
            </w:r>
            <w:r w:rsidR="006C4BC0" w:rsidRPr="00296875">
              <w:rPr>
                <w:rFonts w:ascii="Times New Roman" w:hAnsi="Times New Roman"/>
                <w:szCs w:val="28"/>
              </w:rPr>
              <w:t xml:space="preserve">Об утверждении Положения об установлении </w:t>
            </w:r>
            <w:proofErr w:type="gramStart"/>
            <w:r w:rsidR="006C4BC0" w:rsidRPr="00296875">
              <w:rPr>
                <w:rFonts w:ascii="Times New Roman" w:hAnsi="Times New Roman"/>
                <w:szCs w:val="28"/>
              </w:rPr>
              <w:t>системы оплаты труда работников муниципальных образовательных организаций</w:t>
            </w:r>
            <w:proofErr w:type="gramEnd"/>
            <w:r w:rsidR="006C4BC0" w:rsidRPr="00296875">
              <w:rPr>
                <w:rFonts w:ascii="Times New Roman" w:hAnsi="Times New Roman"/>
                <w:szCs w:val="28"/>
              </w:rPr>
              <w:t xml:space="preserve"> Кондинского района, подведомственных управлению образования администрации Кондинского района</w:t>
            </w:r>
            <w:r w:rsidR="00296875" w:rsidRPr="00296875">
              <w:rPr>
                <w:rFonts w:ascii="Times New Roman" w:hAnsi="Times New Roman"/>
                <w:szCs w:val="28"/>
                <w:lang w:val="ru-RU"/>
              </w:rPr>
              <w:t>»</w:t>
            </w:r>
          </w:p>
        </w:tc>
      </w:tr>
    </w:tbl>
    <w:p w:rsidR="006C4BC0" w:rsidRDefault="006C4BC0" w:rsidP="006C4BC0">
      <w:pPr>
        <w:pStyle w:val="1"/>
        <w:jc w:val="both"/>
        <w:rPr>
          <w:rFonts w:ascii="Times New Roman" w:hAnsi="Times New Roman"/>
          <w:szCs w:val="28"/>
          <w:lang w:val="ru-RU"/>
        </w:rPr>
      </w:pPr>
    </w:p>
    <w:p w:rsidR="006C4BC0" w:rsidRPr="006C4BC0" w:rsidRDefault="006C4BC0" w:rsidP="00B35469">
      <w:pPr>
        <w:pStyle w:val="1"/>
        <w:ind w:firstLine="567"/>
        <w:jc w:val="both"/>
        <w:rPr>
          <w:lang w:val="ru-RU"/>
        </w:rPr>
      </w:pPr>
      <w:r w:rsidRPr="00DA7733">
        <w:rPr>
          <w:rFonts w:ascii="Times New Roman" w:hAnsi="Times New Roman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со статьями 135, 144 и 145 Трудового кодекса Российской Федерации, постановлением администрации Кондинского района от 11 января 2017 года № 22 «О предельном уровне соотношения среднемесячной заработной платы руководителей, их заместителей, главных бухгалтеров муниципальных учреждений муниципального образования Кондинский район и среднемесячной заработной платы работников этих учреждений», принимая во </w:t>
      </w:r>
      <w:r w:rsidRPr="00A406E7">
        <w:rPr>
          <w:rFonts w:ascii="Times New Roman" w:hAnsi="Times New Roman"/>
          <w:szCs w:val="28"/>
        </w:rPr>
        <w:t xml:space="preserve">внимание приказ Департамента образования и молодежной политики Ханты-Мансийского автономного округа - Югры от 02 марта 2017 года № 3-нп «Об 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- Югры, подведомственных Департаменту образования и молодежной политики Ханты-Мансийского автономного </w:t>
      </w:r>
      <w:r w:rsidR="00DE6EC5">
        <w:rPr>
          <w:rFonts w:ascii="Times New Roman" w:hAnsi="Times New Roman"/>
          <w:color w:val="000000"/>
          <w:szCs w:val="28"/>
        </w:rPr>
        <w:t>округа - Югры» (</w:t>
      </w:r>
      <w:r w:rsidR="00DE6EC5">
        <w:rPr>
          <w:rFonts w:ascii="Times New Roman" w:hAnsi="Times New Roman"/>
          <w:color w:val="000000"/>
          <w:szCs w:val="28"/>
          <w:lang w:val="ru-RU"/>
        </w:rPr>
        <w:t>с изменениями</w:t>
      </w:r>
      <w:r w:rsidRPr="005F1918">
        <w:rPr>
          <w:rFonts w:ascii="Times New Roman" w:hAnsi="Times New Roman"/>
          <w:color w:val="000000"/>
          <w:szCs w:val="28"/>
        </w:rPr>
        <w:t>), постановление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bCs/>
          <w:color w:val="000000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/>
          <w:szCs w:val="28"/>
          <w:lang w:val="ru-RU"/>
        </w:rPr>
        <w:t>К</w:t>
      </w:r>
      <w:proofErr w:type="spellStart"/>
      <w:r w:rsidRPr="005F1918">
        <w:rPr>
          <w:rFonts w:ascii="Times New Roman" w:hAnsi="Times New Roman"/>
          <w:bCs/>
          <w:color w:val="000000"/>
          <w:szCs w:val="28"/>
        </w:rPr>
        <w:t>ондинского</w:t>
      </w:r>
      <w:proofErr w:type="spellEnd"/>
      <w:r w:rsidRPr="005F1918">
        <w:rPr>
          <w:rFonts w:ascii="Times New Roman" w:hAnsi="Times New Roman"/>
          <w:bCs/>
          <w:color w:val="000000"/>
          <w:szCs w:val="28"/>
        </w:rPr>
        <w:t xml:space="preserve"> района</w:t>
      </w:r>
      <w:r>
        <w:rPr>
          <w:rFonts w:ascii="Times New Roman" w:hAnsi="Times New Roman"/>
          <w:bCs/>
          <w:color w:val="000000"/>
          <w:szCs w:val="28"/>
          <w:lang w:val="ru-RU"/>
        </w:rPr>
        <w:t xml:space="preserve"> </w:t>
      </w:r>
      <w:r w:rsidRPr="005F1918">
        <w:rPr>
          <w:rFonts w:ascii="Times New Roman" w:hAnsi="Times New Roman"/>
          <w:szCs w:val="28"/>
        </w:rPr>
        <w:t>от 06 августа 2018 года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5F1918">
        <w:rPr>
          <w:rFonts w:ascii="Times New Roman" w:hAnsi="Times New Roman"/>
          <w:szCs w:val="28"/>
        </w:rPr>
        <w:t>№ 1533</w:t>
      </w:r>
      <w:r>
        <w:rPr>
          <w:rFonts w:ascii="Times New Roman" w:hAnsi="Times New Roman"/>
          <w:szCs w:val="28"/>
          <w:lang w:val="ru-RU"/>
        </w:rPr>
        <w:t xml:space="preserve"> «</w:t>
      </w:r>
      <w:r w:rsidRPr="005F1918">
        <w:rPr>
          <w:rFonts w:ascii="Times New Roman" w:hAnsi="Times New Roman"/>
          <w:szCs w:val="28"/>
        </w:rPr>
        <w:t>О требованиях к системам оплаты труда работников муниципальных учреждений Кондинского района</w:t>
      </w:r>
      <w:r>
        <w:rPr>
          <w:rFonts w:ascii="Times New Roman" w:hAnsi="Times New Roman"/>
          <w:szCs w:val="28"/>
          <w:lang w:val="ru-RU"/>
        </w:rPr>
        <w:t xml:space="preserve">» </w:t>
      </w:r>
      <w:r w:rsidRPr="005C6245">
        <w:rPr>
          <w:rFonts w:ascii="Times New Roman" w:hAnsi="Times New Roman"/>
          <w:color w:val="000000"/>
          <w:szCs w:val="28"/>
        </w:rPr>
        <w:t>(</w:t>
      </w:r>
      <w:r w:rsidRPr="005C6245">
        <w:rPr>
          <w:rFonts w:ascii="Times New Roman" w:hAnsi="Times New Roman"/>
          <w:color w:val="000000"/>
          <w:szCs w:val="28"/>
          <w:lang w:val="ru-RU"/>
        </w:rPr>
        <w:t>с</w:t>
      </w:r>
      <w:r w:rsidR="00DE6EC5">
        <w:rPr>
          <w:rFonts w:ascii="Times New Roman" w:hAnsi="Times New Roman"/>
          <w:color w:val="000000"/>
          <w:szCs w:val="28"/>
        </w:rPr>
        <w:t xml:space="preserve"> изменениями</w:t>
      </w:r>
      <w:r w:rsidRPr="00B35469">
        <w:rPr>
          <w:rFonts w:ascii="Times New Roman" w:hAnsi="Times New Roman"/>
          <w:color w:val="000000"/>
          <w:szCs w:val="28"/>
        </w:rPr>
        <w:t>)</w:t>
      </w:r>
      <w:r w:rsidRPr="00035387">
        <w:rPr>
          <w:rFonts w:ascii="Times New Roman" w:hAnsi="Times New Roman"/>
          <w:color w:val="000000"/>
          <w:szCs w:val="28"/>
        </w:rPr>
        <w:t xml:space="preserve"> </w:t>
      </w:r>
      <w:r w:rsidRPr="00035387">
        <w:rPr>
          <w:rFonts w:ascii="Times New Roman" w:hAnsi="Times New Roman"/>
          <w:b/>
          <w:bCs/>
          <w:color w:val="000000"/>
          <w:szCs w:val="28"/>
        </w:rPr>
        <w:t>администрация</w:t>
      </w:r>
      <w:r w:rsidRPr="00DA7733">
        <w:rPr>
          <w:rFonts w:ascii="Times New Roman" w:hAnsi="Times New Roman"/>
          <w:b/>
          <w:bCs/>
          <w:szCs w:val="28"/>
        </w:rPr>
        <w:t xml:space="preserve"> Кондинского района постановляет:</w:t>
      </w:r>
    </w:p>
    <w:p w:rsidR="006C4BC0" w:rsidRPr="00500FC0" w:rsidRDefault="00296875" w:rsidP="006C4B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Кондинского района от 23 марта 2020 года № 548 «Об утверждении</w:t>
      </w:r>
      <w:r w:rsidR="006C4BC0" w:rsidRPr="00DA773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6C4BC0" w:rsidRPr="00DA7733">
        <w:rPr>
          <w:sz w:val="28"/>
          <w:szCs w:val="28"/>
        </w:rPr>
        <w:t xml:space="preserve"> об </w:t>
      </w:r>
      <w:r w:rsidR="006C4BC0" w:rsidRPr="00500FC0">
        <w:rPr>
          <w:sz w:val="28"/>
          <w:szCs w:val="28"/>
        </w:rPr>
        <w:t xml:space="preserve">установлении </w:t>
      </w:r>
      <w:proofErr w:type="gramStart"/>
      <w:r w:rsidR="006C4BC0" w:rsidRPr="00500FC0">
        <w:rPr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="006C4BC0" w:rsidRPr="00500FC0">
        <w:rPr>
          <w:sz w:val="28"/>
          <w:szCs w:val="28"/>
        </w:rPr>
        <w:t xml:space="preserve"> </w:t>
      </w:r>
      <w:r w:rsidR="006C4BC0" w:rsidRPr="00500FC0">
        <w:rPr>
          <w:sz w:val="28"/>
          <w:szCs w:val="28"/>
        </w:rPr>
        <w:lastRenderedPageBreak/>
        <w:t>Кондинского района, подведомственных управлению образования администрации Кондинского района</w:t>
      </w:r>
      <w:r w:rsidR="00B07F8D" w:rsidRPr="00500FC0">
        <w:rPr>
          <w:sz w:val="28"/>
          <w:szCs w:val="28"/>
        </w:rPr>
        <w:t>» следующие изменения</w:t>
      </w:r>
      <w:r w:rsidR="00712555">
        <w:rPr>
          <w:sz w:val="28"/>
          <w:szCs w:val="28"/>
        </w:rPr>
        <w:t>:</w:t>
      </w:r>
    </w:p>
    <w:p w:rsidR="00B07F8D" w:rsidRPr="00500FC0" w:rsidRDefault="006A73CB" w:rsidP="002B69AF">
      <w:pPr>
        <w:ind w:firstLine="567"/>
        <w:jc w:val="both"/>
        <w:rPr>
          <w:sz w:val="28"/>
          <w:szCs w:val="28"/>
        </w:rPr>
      </w:pPr>
      <w:r w:rsidRPr="00500FC0">
        <w:rPr>
          <w:sz w:val="28"/>
          <w:szCs w:val="28"/>
        </w:rPr>
        <w:t>В приложении к постановлению:</w:t>
      </w:r>
    </w:p>
    <w:p w:rsidR="00544A36" w:rsidRPr="00C15D60" w:rsidRDefault="006A73CB" w:rsidP="00C15D6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5D60">
        <w:rPr>
          <w:rFonts w:ascii="Times New Roman" w:hAnsi="Times New Roman" w:cs="Times New Roman"/>
          <w:sz w:val="28"/>
          <w:szCs w:val="28"/>
        </w:rPr>
        <w:t xml:space="preserve">1.1. </w:t>
      </w:r>
      <w:r w:rsidR="00544A36" w:rsidRPr="00C15D60">
        <w:rPr>
          <w:rFonts w:ascii="Times New Roman" w:hAnsi="Times New Roman" w:cs="Times New Roman"/>
          <w:sz w:val="28"/>
          <w:szCs w:val="28"/>
        </w:rPr>
        <w:t xml:space="preserve">Пункт 52 раздела </w:t>
      </w:r>
      <w:r w:rsidR="00544A36" w:rsidRPr="00C15D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44A36" w:rsidRPr="00C15D6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15D60" w:rsidRPr="00C15D60" w:rsidRDefault="00C15D60" w:rsidP="00C15D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D60">
        <w:rPr>
          <w:rFonts w:ascii="Times New Roman" w:hAnsi="Times New Roman" w:cs="Times New Roman"/>
          <w:sz w:val="28"/>
          <w:szCs w:val="28"/>
        </w:rPr>
        <w:t>«единовременная выплата работникам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экзамена, а также экспертам региональных предметных комиссий</w:t>
      </w:r>
      <w:proofErr w:type="gramStart"/>
      <w:r w:rsidR="002F2AC8">
        <w:rPr>
          <w:rFonts w:ascii="Times New Roman" w:hAnsi="Times New Roman" w:cs="Times New Roman"/>
          <w:sz w:val="28"/>
          <w:szCs w:val="28"/>
        </w:rPr>
        <w:t>.</w:t>
      </w:r>
      <w:r w:rsidRPr="00C15D6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5D60" w:rsidRPr="00C15D60" w:rsidRDefault="002F2AC8" w:rsidP="002F2A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15D60" w:rsidRPr="00C15D60">
        <w:rPr>
          <w:rFonts w:ascii="Times New Roman" w:hAnsi="Times New Roman" w:cs="Times New Roman"/>
          <w:sz w:val="28"/>
          <w:szCs w:val="28"/>
        </w:rPr>
        <w:t>После пункта 5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D60" w:rsidRPr="00C15D60">
        <w:rPr>
          <w:rFonts w:ascii="Times New Roman" w:hAnsi="Times New Roman" w:cs="Times New Roman"/>
          <w:sz w:val="28"/>
          <w:szCs w:val="28"/>
        </w:rPr>
        <w:t xml:space="preserve"> дополнить пунктом 5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D60" w:rsidRPr="00C15D60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C15D60" w:rsidRPr="00C15D60" w:rsidRDefault="00C15D60" w:rsidP="00C15D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  <w:r w:rsidRPr="00C15D60">
        <w:rPr>
          <w:rFonts w:ascii="Times New Roman" w:hAnsi="Times New Roman" w:cs="Times New Roman"/>
          <w:sz w:val="28"/>
          <w:lang w:eastAsia="en-US"/>
        </w:rPr>
        <w:t>«5</w:t>
      </w:r>
      <w:r w:rsidR="002F2AC8">
        <w:rPr>
          <w:rFonts w:ascii="Times New Roman" w:hAnsi="Times New Roman" w:cs="Times New Roman"/>
          <w:sz w:val="28"/>
          <w:lang w:eastAsia="en-US"/>
        </w:rPr>
        <w:t>6</w:t>
      </w:r>
      <w:r w:rsidRPr="00C15D60">
        <w:rPr>
          <w:rFonts w:ascii="Times New Roman" w:hAnsi="Times New Roman" w:cs="Times New Roman"/>
          <w:sz w:val="28"/>
          <w:lang w:eastAsia="en-US"/>
        </w:rPr>
        <w:t xml:space="preserve">.1. Единовременная выплата работникам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экзамена, а также экспертам региональных предметных комиссий (далее – ГИА) осуществляется в пределах средств фонда оплаты труда, формируемого организацией в соответствии с разделом VII настоящего Положения. </w:t>
      </w:r>
    </w:p>
    <w:p w:rsidR="00C15D60" w:rsidRPr="00C15D60" w:rsidRDefault="00C15D60" w:rsidP="00C15D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  <w:r w:rsidRPr="00C15D60">
        <w:rPr>
          <w:rFonts w:ascii="Times New Roman" w:hAnsi="Times New Roman" w:cs="Times New Roman"/>
          <w:sz w:val="28"/>
          <w:lang w:eastAsia="en-US"/>
        </w:rPr>
        <w:t>Единовременная выплата осуществляется работникам, участвующим в проведении единого государственного экзамена в пунктах проведения единого государственного экзамена, а также экспертам региональных предметных комиссий в случае введения на территории автономного округа режима повышенной готовности или чрезвычайной ситуации.</w:t>
      </w:r>
    </w:p>
    <w:p w:rsidR="00C15D60" w:rsidRPr="00C15D60" w:rsidRDefault="00C15D60" w:rsidP="00C15D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lang w:eastAsia="en-US"/>
        </w:rPr>
      </w:pPr>
      <w:r w:rsidRPr="00C15D60">
        <w:rPr>
          <w:rFonts w:ascii="Times New Roman" w:hAnsi="Times New Roman" w:cs="Times New Roman"/>
          <w:sz w:val="28"/>
          <w:lang w:eastAsia="en-US"/>
        </w:rPr>
        <w:t>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местностях, на основании ведомости</w:t>
      </w:r>
      <w:proofErr w:type="gramStart"/>
      <w:r w:rsidRPr="00C15D60">
        <w:rPr>
          <w:rFonts w:ascii="Times New Roman" w:hAnsi="Times New Roman" w:cs="Times New Roman"/>
          <w:sz w:val="28"/>
          <w:lang w:eastAsia="en-US"/>
        </w:rPr>
        <w:t>.».</w:t>
      </w:r>
      <w:proofErr w:type="gramEnd"/>
    </w:p>
    <w:p w:rsidR="006C4BC0" w:rsidRPr="00DA7733" w:rsidRDefault="006C4BC0" w:rsidP="006C4BC0">
      <w:pPr>
        <w:ind w:firstLine="709"/>
        <w:jc w:val="both"/>
        <w:rPr>
          <w:sz w:val="28"/>
          <w:szCs w:val="28"/>
        </w:rPr>
      </w:pPr>
      <w:bookmarkStart w:id="0" w:name="P233"/>
      <w:bookmarkEnd w:id="0"/>
      <w:r w:rsidRPr="00DA7733">
        <w:rPr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6C4BC0" w:rsidRPr="00DA7733" w:rsidRDefault="006C4BC0" w:rsidP="006C4BC0">
      <w:pPr>
        <w:ind w:firstLine="709"/>
        <w:contextualSpacing/>
        <w:jc w:val="both"/>
        <w:rPr>
          <w:sz w:val="28"/>
          <w:szCs w:val="28"/>
        </w:rPr>
      </w:pPr>
      <w:r w:rsidRPr="00DA7733">
        <w:rPr>
          <w:sz w:val="28"/>
          <w:szCs w:val="28"/>
        </w:rPr>
        <w:t xml:space="preserve">3. Постановление вступает в силу после его обнародования и распространяется на правоотношения, возникшие с </w:t>
      </w:r>
      <w:r w:rsidR="00F617D5">
        <w:rPr>
          <w:sz w:val="28"/>
          <w:szCs w:val="28"/>
        </w:rPr>
        <w:t>29 июня</w:t>
      </w:r>
      <w:bookmarkStart w:id="1" w:name="_GoBack"/>
      <w:bookmarkEnd w:id="1"/>
      <w:r w:rsidRPr="00DA7733">
        <w:rPr>
          <w:sz w:val="28"/>
          <w:szCs w:val="28"/>
        </w:rPr>
        <w:t xml:space="preserve"> 2020 года.</w:t>
      </w:r>
    </w:p>
    <w:p w:rsidR="006C4BC0" w:rsidRDefault="006C4BC0" w:rsidP="006C4BC0">
      <w:pPr>
        <w:rPr>
          <w:color w:val="000000"/>
          <w:sz w:val="28"/>
          <w:szCs w:val="28"/>
        </w:rPr>
      </w:pPr>
    </w:p>
    <w:p w:rsidR="00DB5038" w:rsidRDefault="00DB5038" w:rsidP="006C4BC0">
      <w:pPr>
        <w:rPr>
          <w:color w:val="000000"/>
          <w:sz w:val="28"/>
          <w:szCs w:val="28"/>
        </w:rPr>
      </w:pPr>
    </w:p>
    <w:p w:rsidR="00DB5038" w:rsidRPr="00DA7733" w:rsidRDefault="00DB5038" w:rsidP="006C4BC0">
      <w:pPr>
        <w:rPr>
          <w:color w:val="000000"/>
          <w:sz w:val="28"/>
          <w:szCs w:val="28"/>
        </w:rPr>
      </w:pPr>
    </w:p>
    <w:p w:rsidR="006C4BC0" w:rsidRDefault="006C4BC0" w:rsidP="006C4BC0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3"/>
        <w:gridCol w:w="3304"/>
      </w:tblGrid>
      <w:tr w:rsidR="006C4BC0" w:rsidRPr="00DA7733" w:rsidTr="00B35469">
        <w:tc>
          <w:tcPr>
            <w:tcW w:w="4680" w:type="dxa"/>
          </w:tcPr>
          <w:p w:rsidR="006C4BC0" w:rsidRPr="00DA7733" w:rsidRDefault="006C4BC0" w:rsidP="002F1C4F">
            <w:pPr>
              <w:jc w:val="both"/>
              <w:rPr>
                <w:color w:val="000000"/>
                <w:sz w:val="28"/>
                <w:szCs w:val="28"/>
              </w:rPr>
            </w:pPr>
            <w:r w:rsidRPr="00DA773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3" w:type="dxa"/>
          </w:tcPr>
          <w:p w:rsidR="006C4BC0" w:rsidRPr="00DA7733" w:rsidRDefault="006C4BC0" w:rsidP="002F1C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left w:val="nil"/>
            </w:tcBorders>
          </w:tcPr>
          <w:p w:rsidR="006C4BC0" w:rsidRPr="00DA7733" w:rsidRDefault="006C4BC0" w:rsidP="002F1C4F">
            <w:pPr>
              <w:jc w:val="right"/>
              <w:rPr>
                <w:sz w:val="28"/>
                <w:szCs w:val="28"/>
              </w:rPr>
            </w:pPr>
            <w:r w:rsidRPr="00DA7733">
              <w:rPr>
                <w:sz w:val="28"/>
                <w:szCs w:val="28"/>
              </w:rPr>
              <w:t>А.В. Дубовик</w:t>
            </w:r>
          </w:p>
        </w:tc>
      </w:tr>
    </w:tbl>
    <w:p w:rsidR="006C4BC0" w:rsidRDefault="006C4BC0" w:rsidP="00B35469">
      <w:pPr>
        <w:rPr>
          <w:color w:val="000000"/>
          <w:sz w:val="16"/>
          <w:szCs w:val="16"/>
        </w:rPr>
      </w:pPr>
    </w:p>
    <w:sectPr w:rsidR="006C4BC0" w:rsidSect="00296875">
      <w:headerReference w:type="even" r:id="rId8"/>
      <w:headerReference w:type="default" r:id="rId9"/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9B" w:rsidRDefault="00EE4B9B">
      <w:r>
        <w:separator/>
      </w:r>
    </w:p>
  </w:endnote>
  <w:endnote w:type="continuationSeparator" w:id="0">
    <w:p w:rsidR="00EE4B9B" w:rsidRDefault="00EE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9B" w:rsidRDefault="00EE4B9B">
      <w:r>
        <w:separator/>
      </w:r>
    </w:p>
  </w:footnote>
  <w:footnote w:type="continuationSeparator" w:id="0">
    <w:p w:rsidR="00EE4B9B" w:rsidRDefault="00EE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354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EE4B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354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7D5">
      <w:rPr>
        <w:noProof/>
      </w:rPr>
      <w:t>2</w:t>
    </w:r>
    <w:r>
      <w:fldChar w:fldCharType="end"/>
    </w:r>
  </w:p>
  <w:p w:rsidR="00137FFB" w:rsidRDefault="00EE4B9B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1EF2F27"/>
    <w:multiLevelType w:val="hybridMultilevel"/>
    <w:tmpl w:val="9EFCBEF2"/>
    <w:lvl w:ilvl="0" w:tplc="4A064A58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4F"/>
    <w:rsid w:val="000F7C4F"/>
    <w:rsid w:val="00251BF2"/>
    <w:rsid w:val="00296875"/>
    <w:rsid w:val="002B69AF"/>
    <w:rsid w:val="002E0890"/>
    <w:rsid w:val="002F2AC8"/>
    <w:rsid w:val="00340A45"/>
    <w:rsid w:val="003B2D75"/>
    <w:rsid w:val="003B71AB"/>
    <w:rsid w:val="00444F9E"/>
    <w:rsid w:val="004D474F"/>
    <w:rsid w:val="004F0709"/>
    <w:rsid w:val="00500FC0"/>
    <w:rsid w:val="00544A36"/>
    <w:rsid w:val="005E58BF"/>
    <w:rsid w:val="006A73CB"/>
    <w:rsid w:val="006C4BC0"/>
    <w:rsid w:val="00712555"/>
    <w:rsid w:val="008F4C1A"/>
    <w:rsid w:val="00A92004"/>
    <w:rsid w:val="00AF06CD"/>
    <w:rsid w:val="00B07F8D"/>
    <w:rsid w:val="00B35469"/>
    <w:rsid w:val="00B544D6"/>
    <w:rsid w:val="00B64490"/>
    <w:rsid w:val="00BA5C49"/>
    <w:rsid w:val="00C15D60"/>
    <w:rsid w:val="00D21BAC"/>
    <w:rsid w:val="00D774C5"/>
    <w:rsid w:val="00DB5038"/>
    <w:rsid w:val="00DE6EC5"/>
    <w:rsid w:val="00EE4B9B"/>
    <w:rsid w:val="00F442C7"/>
    <w:rsid w:val="00F617D5"/>
    <w:rsid w:val="00F907C4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4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C4BC0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C4BC0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6C4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4BC0"/>
  </w:style>
  <w:style w:type="character" w:styleId="a6">
    <w:name w:val="Hyperlink"/>
    <w:rsid w:val="006C4B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4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4BC0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6C4BC0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BC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7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73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Татьяна Александро</dc:creator>
  <cp:keywords/>
  <dc:description/>
  <cp:lastModifiedBy>Перепелица Татьяна Александро</cp:lastModifiedBy>
  <cp:revision>19</cp:revision>
  <cp:lastPrinted>2020-04-27T11:27:00Z</cp:lastPrinted>
  <dcterms:created xsi:type="dcterms:W3CDTF">2020-02-13T04:34:00Z</dcterms:created>
  <dcterms:modified xsi:type="dcterms:W3CDTF">2020-06-25T06:35:00Z</dcterms:modified>
</cp:coreProperties>
</file>