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0D" w:rsidRPr="00C22549" w:rsidRDefault="0095740D" w:rsidP="0095740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5740D" w:rsidRPr="009E1AEA" w:rsidRDefault="0095740D" w:rsidP="0095740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95740D" w:rsidRDefault="0095740D" w:rsidP="0095740D"/>
    <w:p w:rsidR="0095740D" w:rsidRPr="00302B79" w:rsidRDefault="0095740D" w:rsidP="0095740D"/>
    <w:p w:rsidR="0095740D" w:rsidRPr="007C276D" w:rsidRDefault="0095740D" w:rsidP="0095740D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5740D" w:rsidRPr="007C276D" w:rsidRDefault="0095740D" w:rsidP="0095740D">
      <w:pPr>
        <w:rPr>
          <w:color w:val="000000"/>
          <w:sz w:val="28"/>
        </w:rPr>
      </w:pPr>
    </w:p>
    <w:p w:rsidR="0095740D" w:rsidRPr="007C276D" w:rsidRDefault="0095740D" w:rsidP="0095740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95740D" w:rsidRPr="00B04F8E" w:rsidRDefault="0095740D" w:rsidP="0095740D">
      <w:pPr>
        <w:suppressAutoHyphens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1887"/>
        <w:gridCol w:w="1417"/>
      </w:tblGrid>
      <w:tr w:rsidR="0095740D" w:rsidRPr="00AF6C18" w:rsidTr="0024498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rPr>
                <w:color w:val="000000"/>
              </w:rPr>
            </w:pPr>
            <w:r w:rsidRPr="00AF6C18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right"/>
              <w:rPr>
                <w:color w:val="000000"/>
              </w:rPr>
            </w:pPr>
            <w:r w:rsidRPr="00AF6C18">
              <w:rPr>
                <w:color w:val="000000"/>
              </w:rPr>
              <w:t xml:space="preserve">№ </w:t>
            </w:r>
          </w:p>
        </w:tc>
      </w:tr>
      <w:tr w:rsidR="0095740D" w:rsidRPr="00AF6C18" w:rsidTr="0024498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center"/>
              <w:rPr>
                <w:color w:val="000000"/>
              </w:rPr>
            </w:pPr>
            <w:r w:rsidRPr="00AF6C18">
              <w:rPr>
                <w:color w:val="000000"/>
              </w:rPr>
              <w:t>пгт. Междуреченский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right"/>
              <w:rPr>
                <w:color w:val="000000"/>
              </w:rPr>
            </w:pPr>
          </w:p>
        </w:tc>
      </w:tr>
    </w:tbl>
    <w:p w:rsidR="0095740D" w:rsidRPr="00AF6C18" w:rsidRDefault="0095740D" w:rsidP="0095740D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5740D" w:rsidRPr="004F4AC0" w:rsidTr="00356A9D">
        <w:trPr>
          <w:trHeight w:val="2319"/>
        </w:trPr>
        <w:tc>
          <w:tcPr>
            <w:tcW w:w="5070" w:type="dxa"/>
          </w:tcPr>
          <w:p w:rsidR="0095740D" w:rsidRPr="00C20922" w:rsidRDefault="0095740D" w:rsidP="0095740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922">
              <w:rPr>
                <w:sz w:val="26"/>
                <w:szCs w:val="26"/>
              </w:rPr>
              <w:t>О внесении изменений в постановление</w:t>
            </w:r>
          </w:p>
          <w:p w:rsidR="0095740D" w:rsidRPr="00C20922" w:rsidRDefault="0095740D" w:rsidP="0095740D">
            <w:pPr>
              <w:pStyle w:val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0922">
              <w:rPr>
                <w:rFonts w:ascii="Times New Roman" w:hAnsi="Times New Roman"/>
                <w:sz w:val="26"/>
                <w:szCs w:val="26"/>
              </w:rPr>
              <w:t xml:space="preserve">администрации Кондинского района </w:t>
            </w:r>
            <w:r w:rsidR="00D96016" w:rsidRPr="00C20922">
              <w:rPr>
                <w:rFonts w:ascii="Times New Roman" w:hAnsi="Times New Roman"/>
                <w:sz w:val="26"/>
                <w:szCs w:val="26"/>
              </w:rPr>
              <w:t>от 22 августа 2018 г</w:t>
            </w:r>
            <w:r w:rsidR="000603E5">
              <w:rPr>
                <w:rFonts w:ascii="Times New Roman" w:hAnsi="Times New Roman"/>
                <w:sz w:val="26"/>
                <w:szCs w:val="26"/>
              </w:rPr>
              <w:t>ода</w:t>
            </w:r>
            <w:r w:rsidR="00D96016" w:rsidRPr="00C209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32D2">
              <w:rPr>
                <w:rFonts w:ascii="Times New Roman" w:hAnsi="Times New Roman"/>
                <w:sz w:val="26"/>
                <w:szCs w:val="26"/>
              </w:rPr>
              <w:t>№</w:t>
            </w:r>
            <w:r w:rsidR="00D96016" w:rsidRPr="00C20922">
              <w:rPr>
                <w:rFonts w:ascii="Times New Roman" w:hAnsi="Times New Roman"/>
                <w:sz w:val="26"/>
                <w:szCs w:val="26"/>
              </w:rPr>
              <w:t> 1690 "О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реализации"</w:t>
            </w:r>
          </w:p>
          <w:p w:rsidR="0095740D" w:rsidRPr="00C20922" w:rsidRDefault="0095740D" w:rsidP="0024498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5740D" w:rsidRPr="007A566F" w:rsidRDefault="00D96016" w:rsidP="00E82691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566F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в целях совершенствования управления муниципальными программами </w:t>
      </w:r>
      <w:proofErr w:type="spellStart"/>
      <w:r w:rsidRPr="007A566F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7A566F">
        <w:rPr>
          <w:rFonts w:ascii="Times New Roman" w:hAnsi="Times New Roman"/>
          <w:sz w:val="26"/>
          <w:szCs w:val="26"/>
        </w:rPr>
        <w:t xml:space="preserve"> района</w:t>
      </w:r>
      <w:r w:rsidR="00E5287B" w:rsidRPr="007A566F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9379E2" w:rsidRPr="007A566F">
        <w:rPr>
          <w:rFonts w:ascii="Times New Roman" w:eastAsiaTheme="minorHAnsi" w:hAnsi="Times New Roman"/>
          <w:sz w:val="26"/>
          <w:szCs w:val="26"/>
          <w:lang w:eastAsia="en-US"/>
        </w:rPr>
        <w:t>распоряжением Правительства Ханты-Мансийского автономного округа – Югры от 2 апреля 2021 г. №167-рп «О реализации Указа Президента Российской Федерации от 4 февраля 2021 года №68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proofErr w:type="gramEnd"/>
      <w:r w:rsidR="009379E2" w:rsidRPr="007A566F">
        <w:rPr>
          <w:rFonts w:ascii="Times New Roman" w:eastAsiaTheme="minorHAnsi" w:hAnsi="Times New Roman"/>
          <w:sz w:val="26"/>
          <w:szCs w:val="26"/>
          <w:lang w:eastAsia="en-US"/>
        </w:rPr>
        <w:t xml:space="preserve"> субъектов Российской Федерации" </w:t>
      </w:r>
      <w:proofErr w:type="gramStart"/>
      <w:r w:rsidR="009379E2" w:rsidRPr="007A566F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proofErr w:type="gramEnd"/>
      <w:r w:rsidR="009379E2" w:rsidRPr="007A566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9379E2" w:rsidRPr="007A566F">
        <w:rPr>
          <w:rFonts w:ascii="Times New Roman" w:eastAsiaTheme="minorHAnsi" w:hAnsi="Times New Roman"/>
          <w:sz w:val="26"/>
          <w:szCs w:val="26"/>
          <w:lang w:eastAsia="en-US"/>
        </w:rPr>
        <w:t>Ханты-Мансийском</w:t>
      </w:r>
      <w:proofErr w:type="gramEnd"/>
      <w:r w:rsidR="009379E2" w:rsidRPr="007A566F">
        <w:rPr>
          <w:rFonts w:ascii="Times New Roman" w:eastAsiaTheme="minorHAnsi" w:hAnsi="Times New Roman"/>
          <w:sz w:val="26"/>
          <w:szCs w:val="26"/>
          <w:lang w:eastAsia="en-US"/>
        </w:rPr>
        <w:t xml:space="preserve"> автономном округе – </w:t>
      </w:r>
      <w:r w:rsidR="00E5287B" w:rsidRPr="007A566F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="009379E2" w:rsidRPr="007A566F">
        <w:rPr>
          <w:rFonts w:ascii="Times New Roman" w:eastAsiaTheme="minorHAnsi" w:hAnsi="Times New Roman"/>
          <w:sz w:val="26"/>
          <w:szCs w:val="26"/>
          <w:lang w:eastAsia="en-US"/>
        </w:rPr>
        <w:t>гре»</w:t>
      </w:r>
      <w:r w:rsidR="00DE4C96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5740D" w:rsidRPr="007A566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5287B" w:rsidRPr="007A566F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администрация </w:t>
      </w:r>
      <w:proofErr w:type="spellStart"/>
      <w:r w:rsidR="00E5287B" w:rsidRPr="007A566F">
        <w:rPr>
          <w:rFonts w:ascii="Times New Roman" w:eastAsiaTheme="minorHAnsi" w:hAnsi="Times New Roman"/>
          <w:sz w:val="26"/>
          <w:szCs w:val="26"/>
          <w:lang w:eastAsia="en-US"/>
        </w:rPr>
        <w:t>Кондинского</w:t>
      </w:r>
      <w:proofErr w:type="spellEnd"/>
      <w:r w:rsidR="00E5287B" w:rsidRPr="007A566F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района </w:t>
      </w:r>
      <w:r w:rsidR="0095740D" w:rsidRPr="007A566F">
        <w:rPr>
          <w:rFonts w:ascii="Times New Roman" w:eastAsiaTheme="minorHAnsi" w:hAnsi="Times New Roman"/>
          <w:sz w:val="26"/>
          <w:szCs w:val="26"/>
          <w:lang w:eastAsia="en-US"/>
        </w:rPr>
        <w:t>постановляет</w:t>
      </w:r>
      <w:r w:rsidR="0095740D" w:rsidRPr="007A566F">
        <w:rPr>
          <w:rFonts w:ascii="Times New Roman" w:hAnsi="Times New Roman"/>
          <w:sz w:val="26"/>
          <w:szCs w:val="26"/>
        </w:rPr>
        <w:t>:</w:t>
      </w:r>
    </w:p>
    <w:p w:rsidR="0064314F" w:rsidRPr="00E82691" w:rsidRDefault="0064314F" w:rsidP="00E82691">
      <w:pPr>
        <w:pStyle w:val="1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691">
        <w:rPr>
          <w:rFonts w:ascii="Times New Roman" w:hAnsi="Times New Roman"/>
          <w:sz w:val="26"/>
          <w:szCs w:val="26"/>
        </w:rPr>
        <w:t xml:space="preserve">Внести в постановление администрации Кондинского района </w:t>
      </w:r>
      <w:r w:rsidR="00D96016" w:rsidRPr="00E82691">
        <w:rPr>
          <w:rFonts w:ascii="Times New Roman" w:hAnsi="Times New Roman"/>
          <w:sz w:val="26"/>
          <w:szCs w:val="26"/>
        </w:rPr>
        <w:t xml:space="preserve">от 22 августа 2018 г. N 1690 "О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реализации" </w:t>
      </w:r>
      <w:r w:rsidRPr="00E82691">
        <w:rPr>
          <w:rFonts w:ascii="Times New Roman" w:hAnsi="Times New Roman"/>
          <w:sz w:val="26"/>
          <w:szCs w:val="26"/>
        </w:rPr>
        <w:t>следующие изменения:</w:t>
      </w:r>
    </w:p>
    <w:p w:rsidR="00E82691" w:rsidRPr="00E82691" w:rsidRDefault="00E82691" w:rsidP="00E82691">
      <w:pPr>
        <w:pStyle w:val="a6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 w:rsidRPr="00E82691">
        <w:rPr>
          <w:sz w:val="26"/>
          <w:szCs w:val="26"/>
        </w:rPr>
        <w:t xml:space="preserve">Подраздел «Таблица 9. «План мероприятий, направленный на достижение значений (уровней) показателей </w:t>
      </w:r>
      <w:proofErr w:type="gramStart"/>
      <w:r w:rsidRPr="00E82691">
        <w:rPr>
          <w:sz w:val="26"/>
          <w:szCs w:val="26"/>
        </w:rPr>
        <w:t>оценки эффективности деятельности исполнительных органов государственной власти</w:t>
      </w:r>
      <w:proofErr w:type="gramEnd"/>
      <w:r w:rsidRPr="00E82691">
        <w:rPr>
          <w:sz w:val="26"/>
          <w:szCs w:val="26"/>
        </w:rPr>
        <w:t xml:space="preserve"> Ханты-Мансийского автономного округа - Югры на 2019 - 2024 годы» приложения 1 к постановлению признать утратившим силу.</w:t>
      </w:r>
    </w:p>
    <w:p w:rsidR="00E82691" w:rsidRPr="00E82691" w:rsidRDefault="00E82691" w:rsidP="00E82691">
      <w:pPr>
        <w:pStyle w:val="a6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 w:rsidRPr="00E82691">
        <w:rPr>
          <w:sz w:val="26"/>
          <w:szCs w:val="26"/>
        </w:rPr>
        <w:t>Таблицу 9 раздела «Механизм реализации муниципальной программы» приложения 1 к постановлению признать утратившей силу.</w:t>
      </w:r>
    </w:p>
    <w:p w:rsidR="00DE4C96" w:rsidRPr="00E82691" w:rsidRDefault="00DE4C96" w:rsidP="00E82691">
      <w:pPr>
        <w:pStyle w:val="a6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E82691">
        <w:rPr>
          <w:sz w:val="26"/>
          <w:szCs w:val="26"/>
        </w:rPr>
        <w:t xml:space="preserve">Пункт 6.1. раздела </w:t>
      </w:r>
      <w:r w:rsidRPr="00E82691">
        <w:rPr>
          <w:sz w:val="26"/>
          <w:szCs w:val="26"/>
          <w:lang w:val="en-US"/>
        </w:rPr>
        <w:t>VI</w:t>
      </w:r>
      <w:r w:rsidRPr="00E82691">
        <w:rPr>
          <w:sz w:val="26"/>
          <w:szCs w:val="26"/>
        </w:rPr>
        <w:t xml:space="preserve"> </w:t>
      </w:r>
      <w:r w:rsidR="00E82691" w:rsidRPr="00E82691">
        <w:rPr>
          <w:sz w:val="26"/>
          <w:szCs w:val="26"/>
        </w:rPr>
        <w:t xml:space="preserve">«Финансовое обеспечение муниципальной программы» </w:t>
      </w:r>
      <w:r w:rsidRPr="00E82691">
        <w:rPr>
          <w:sz w:val="26"/>
          <w:szCs w:val="26"/>
        </w:rPr>
        <w:t>приложения 2 к постановлению изложить в следующей редакции:</w:t>
      </w:r>
    </w:p>
    <w:p w:rsidR="00DE4C96" w:rsidRPr="00E82691" w:rsidRDefault="00DE4C96" w:rsidP="00DE4C96">
      <w:pPr>
        <w:pStyle w:val="a6"/>
        <w:ind w:left="0" w:firstLine="708"/>
        <w:jc w:val="both"/>
        <w:rPr>
          <w:sz w:val="26"/>
          <w:szCs w:val="26"/>
        </w:rPr>
      </w:pPr>
      <w:r w:rsidRPr="00E82691">
        <w:rPr>
          <w:sz w:val="26"/>
          <w:szCs w:val="26"/>
        </w:rPr>
        <w:t>«6.1. Финансовое обеспечение муниципальной программы осуществляется за счет бюджетных ассигнований бюджета муниципального образования, в том числе федеральных средств, средств автономного округа в объеме субсидий и (или) субвенций, если их целевое назначение соответствует целям и задачам муниципальной программы и внебюджетных источников.</w:t>
      </w:r>
    </w:p>
    <w:p w:rsidR="00DE4C96" w:rsidRPr="00E82691" w:rsidRDefault="00DE4C96" w:rsidP="00DE4C96">
      <w:pPr>
        <w:pStyle w:val="a6"/>
        <w:ind w:left="0" w:firstLine="708"/>
        <w:jc w:val="both"/>
        <w:rPr>
          <w:sz w:val="26"/>
          <w:szCs w:val="26"/>
        </w:rPr>
      </w:pPr>
      <w:proofErr w:type="gramStart"/>
      <w:r w:rsidRPr="00E82691">
        <w:rPr>
          <w:sz w:val="26"/>
          <w:szCs w:val="26"/>
        </w:rPr>
        <w:t xml:space="preserve">В случае передачи полномочий органами местного самоуправления муниципальных образований городских и сельских поселений </w:t>
      </w:r>
      <w:proofErr w:type="spellStart"/>
      <w:r w:rsidRPr="00E82691">
        <w:rPr>
          <w:sz w:val="26"/>
          <w:szCs w:val="26"/>
        </w:rPr>
        <w:t>Кондинского</w:t>
      </w:r>
      <w:proofErr w:type="spellEnd"/>
      <w:r w:rsidRPr="00E82691">
        <w:rPr>
          <w:sz w:val="26"/>
          <w:szCs w:val="26"/>
        </w:rPr>
        <w:t xml:space="preserve"> района на уровень муниципального образования </w:t>
      </w:r>
      <w:proofErr w:type="spellStart"/>
      <w:r w:rsidRPr="00E82691">
        <w:rPr>
          <w:sz w:val="26"/>
          <w:szCs w:val="26"/>
        </w:rPr>
        <w:t>Кондинский</w:t>
      </w:r>
      <w:proofErr w:type="spellEnd"/>
      <w:r w:rsidRPr="00E82691">
        <w:rPr>
          <w:sz w:val="26"/>
          <w:szCs w:val="26"/>
        </w:rPr>
        <w:t xml:space="preserve"> район прогнозируемый </w:t>
      </w:r>
      <w:r w:rsidRPr="00E82691">
        <w:rPr>
          <w:sz w:val="26"/>
          <w:szCs w:val="26"/>
        </w:rPr>
        <w:lastRenderedPageBreak/>
        <w:t xml:space="preserve">объем расходов бюджетов муниципальных образований сформированный за счет средств федерального, окружного и бюджета </w:t>
      </w:r>
      <w:proofErr w:type="spellStart"/>
      <w:r w:rsidRPr="00E82691">
        <w:rPr>
          <w:sz w:val="26"/>
          <w:szCs w:val="26"/>
        </w:rPr>
        <w:t>Кондинского</w:t>
      </w:r>
      <w:proofErr w:type="spellEnd"/>
      <w:r w:rsidRPr="00E82691">
        <w:rPr>
          <w:sz w:val="26"/>
          <w:szCs w:val="26"/>
        </w:rPr>
        <w:t xml:space="preserve"> района, на цели и задачи муниципальных программ </w:t>
      </w:r>
      <w:proofErr w:type="spellStart"/>
      <w:r w:rsidRPr="00E82691">
        <w:rPr>
          <w:sz w:val="26"/>
          <w:szCs w:val="26"/>
        </w:rPr>
        <w:t>Кондинского</w:t>
      </w:r>
      <w:proofErr w:type="spellEnd"/>
      <w:r w:rsidRPr="00E82691">
        <w:rPr>
          <w:sz w:val="26"/>
          <w:szCs w:val="26"/>
        </w:rPr>
        <w:t xml:space="preserve"> района (переданные средства) включаются, указывая источник финансирования в перечне программных мероприятий - в том числе бюджет поселения</w:t>
      </w:r>
      <w:proofErr w:type="gramEnd"/>
      <w:r w:rsidRPr="00E82691">
        <w:rPr>
          <w:sz w:val="26"/>
          <w:szCs w:val="26"/>
        </w:rPr>
        <w:t xml:space="preserve"> (переданные полномочия).</w:t>
      </w:r>
    </w:p>
    <w:p w:rsidR="00DE4C96" w:rsidRPr="00E82691" w:rsidRDefault="00DE4C96" w:rsidP="00DE4C96">
      <w:pPr>
        <w:pStyle w:val="a6"/>
        <w:ind w:left="0" w:firstLine="708"/>
        <w:jc w:val="both"/>
        <w:rPr>
          <w:sz w:val="26"/>
          <w:szCs w:val="26"/>
        </w:rPr>
      </w:pPr>
      <w:r w:rsidRPr="00E82691">
        <w:rPr>
          <w:sz w:val="26"/>
          <w:szCs w:val="26"/>
        </w:rPr>
        <w:t xml:space="preserve">В случае наличия в муниципальной программе </w:t>
      </w:r>
      <w:proofErr w:type="spellStart"/>
      <w:r w:rsidRPr="00E82691">
        <w:rPr>
          <w:sz w:val="26"/>
          <w:szCs w:val="26"/>
        </w:rPr>
        <w:t>Кондинского</w:t>
      </w:r>
      <w:proofErr w:type="spellEnd"/>
      <w:r w:rsidRPr="00E82691">
        <w:rPr>
          <w:sz w:val="26"/>
          <w:szCs w:val="26"/>
        </w:rPr>
        <w:t xml:space="preserve"> района межбюджетных трансфертов, направляемых в бюджеты поселений для дальнейшей передачи в бюджет </w:t>
      </w:r>
      <w:proofErr w:type="spellStart"/>
      <w:r w:rsidRPr="00E82691">
        <w:rPr>
          <w:sz w:val="26"/>
          <w:szCs w:val="26"/>
        </w:rPr>
        <w:t>Кондинского</w:t>
      </w:r>
      <w:proofErr w:type="spellEnd"/>
      <w:r w:rsidRPr="00E82691">
        <w:rPr>
          <w:sz w:val="26"/>
          <w:szCs w:val="26"/>
        </w:rPr>
        <w:t xml:space="preserve"> района для исполнения полномочий, данные средства отражаются </w:t>
      </w:r>
      <w:proofErr w:type="spellStart"/>
      <w:r w:rsidRPr="00E82691">
        <w:rPr>
          <w:sz w:val="26"/>
          <w:szCs w:val="26"/>
        </w:rPr>
        <w:t>справочно</w:t>
      </w:r>
      <w:proofErr w:type="spellEnd"/>
      <w:r w:rsidRPr="00E82691">
        <w:rPr>
          <w:sz w:val="26"/>
          <w:szCs w:val="26"/>
        </w:rPr>
        <w:t xml:space="preserve"> по соответствующей подпрограмме, и не включаются в: федеральный бюджет, бюджет автономного округа, бюджет </w:t>
      </w:r>
      <w:proofErr w:type="spellStart"/>
      <w:r w:rsidRPr="00E82691">
        <w:rPr>
          <w:sz w:val="26"/>
          <w:szCs w:val="26"/>
        </w:rPr>
        <w:t>Кондинского</w:t>
      </w:r>
      <w:proofErr w:type="spellEnd"/>
      <w:r w:rsidRPr="00E82691">
        <w:rPr>
          <w:sz w:val="26"/>
          <w:szCs w:val="26"/>
        </w:rPr>
        <w:t xml:space="preserve"> района.</w:t>
      </w:r>
    </w:p>
    <w:p w:rsidR="00DE4C96" w:rsidRPr="00E82691" w:rsidRDefault="00DE4C96" w:rsidP="00DE4C96">
      <w:pPr>
        <w:pStyle w:val="a6"/>
        <w:ind w:left="0" w:firstLine="708"/>
        <w:jc w:val="both"/>
        <w:rPr>
          <w:sz w:val="26"/>
          <w:szCs w:val="26"/>
        </w:rPr>
      </w:pPr>
      <w:r w:rsidRPr="00E82691">
        <w:rPr>
          <w:sz w:val="26"/>
          <w:szCs w:val="26"/>
        </w:rPr>
        <w:t xml:space="preserve">В случае участия муниципальных образований городских и сельских поселений </w:t>
      </w:r>
      <w:proofErr w:type="spellStart"/>
      <w:r w:rsidRPr="00E82691">
        <w:rPr>
          <w:sz w:val="26"/>
          <w:szCs w:val="26"/>
        </w:rPr>
        <w:t>Кондинского</w:t>
      </w:r>
      <w:proofErr w:type="spellEnd"/>
      <w:r w:rsidRPr="00E82691">
        <w:rPr>
          <w:sz w:val="26"/>
          <w:szCs w:val="26"/>
        </w:rPr>
        <w:t xml:space="preserve"> района в реализации муниципальных программ </w:t>
      </w:r>
      <w:proofErr w:type="spellStart"/>
      <w:r w:rsidRPr="00E82691">
        <w:rPr>
          <w:sz w:val="26"/>
          <w:szCs w:val="26"/>
        </w:rPr>
        <w:t>Кондинского</w:t>
      </w:r>
      <w:proofErr w:type="spellEnd"/>
      <w:r w:rsidRPr="00E82691">
        <w:rPr>
          <w:sz w:val="26"/>
          <w:szCs w:val="26"/>
        </w:rPr>
        <w:t xml:space="preserve"> района, прогнозируемый объем расходов бюджетов городских и сельских поселений </w:t>
      </w:r>
      <w:proofErr w:type="spellStart"/>
      <w:r w:rsidRPr="00E82691">
        <w:rPr>
          <w:sz w:val="26"/>
          <w:szCs w:val="26"/>
        </w:rPr>
        <w:t>Кондинского</w:t>
      </w:r>
      <w:proofErr w:type="spellEnd"/>
      <w:r w:rsidRPr="00E82691">
        <w:rPr>
          <w:sz w:val="26"/>
          <w:szCs w:val="26"/>
        </w:rPr>
        <w:t xml:space="preserve"> района на цели и задачи муниципальных программ </w:t>
      </w:r>
      <w:proofErr w:type="spellStart"/>
      <w:r w:rsidRPr="00E82691">
        <w:rPr>
          <w:sz w:val="26"/>
          <w:szCs w:val="26"/>
        </w:rPr>
        <w:t>Кондинского</w:t>
      </w:r>
      <w:proofErr w:type="spellEnd"/>
      <w:r w:rsidRPr="00E82691">
        <w:rPr>
          <w:sz w:val="26"/>
          <w:szCs w:val="26"/>
        </w:rPr>
        <w:t xml:space="preserve"> района средства бюджета поселений включаются, указывая источник финансирования в перечне программных мероприятий - бюджет поселения.</w:t>
      </w:r>
    </w:p>
    <w:p w:rsidR="00DE4C96" w:rsidRPr="00E82691" w:rsidRDefault="00DE4C96" w:rsidP="00DE4C96">
      <w:pPr>
        <w:pStyle w:val="a6"/>
        <w:ind w:left="0" w:firstLine="708"/>
        <w:jc w:val="both"/>
        <w:rPr>
          <w:sz w:val="26"/>
          <w:szCs w:val="26"/>
        </w:rPr>
      </w:pPr>
      <w:proofErr w:type="gramStart"/>
      <w:r w:rsidRPr="00E82691">
        <w:rPr>
          <w:sz w:val="26"/>
          <w:szCs w:val="26"/>
        </w:rPr>
        <w:t xml:space="preserve">В случае участия муниципальных образований городских и сельских поселений </w:t>
      </w:r>
      <w:proofErr w:type="spellStart"/>
      <w:r w:rsidRPr="00E82691">
        <w:rPr>
          <w:sz w:val="26"/>
          <w:szCs w:val="26"/>
        </w:rPr>
        <w:t>Кондинского</w:t>
      </w:r>
      <w:proofErr w:type="spellEnd"/>
      <w:r w:rsidRPr="00E82691">
        <w:rPr>
          <w:sz w:val="26"/>
          <w:szCs w:val="26"/>
        </w:rPr>
        <w:t xml:space="preserve"> района в реализации муниципальных программ района, без передачи объема финансирования в бюджет района на цели и задачи муниципальных программ </w:t>
      </w:r>
      <w:proofErr w:type="spellStart"/>
      <w:r w:rsidRPr="00E82691">
        <w:rPr>
          <w:sz w:val="26"/>
          <w:szCs w:val="26"/>
        </w:rPr>
        <w:t>Кондинского</w:t>
      </w:r>
      <w:proofErr w:type="spellEnd"/>
      <w:r w:rsidRPr="00E82691">
        <w:rPr>
          <w:sz w:val="26"/>
          <w:szCs w:val="26"/>
        </w:rPr>
        <w:t xml:space="preserve"> района средства бюджета поселений включаются, указывая источник финансирования в перечне программных мероприятий - бюджет поселения, участие в программе (</w:t>
      </w:r>
      <w:proofErr w:type="spellStart"/>
      <w:r w:rsidRPr="00E82691">
        <w:rPr>
          <w:sz w:val="26"/>
          <w:szCs w:val="26"/>
        </w:rPr>
        <w:t>справочно</w:t>
      </w:r>
      <w:proofErr w:type="spellEnd"/>
      <w:r w:rsidRPr="00E82691">
        <w:rPr>
          <w:sz w:val="26"/>
          <w:szCs w:val="26"/>
        </w:rPr>
        <w:t>) и не включаются в итоговый объем финансирования по программе.</w:t>
      </w:r>
      <w:proofErr w:type="gramEnd"/>
    </w:p>
    <w:p w:rsidR="00DE4C96" w:rsidRPr="00E82691" w:rsidRDefault="00DE4C96" w:rsidP="00DE4C96">
      <w:pPr>
        <w:pStyle w:val="a6"/>
        <w:ind w:left="0" w:firstLine="708"/>
        <w:jc w:val="both"/>
        <w:rPr>
          <w:sz w:val="26"/>
          <w:szCs w:val="26"/>
        </w:rPr>
      </w:pPr>
      <w:r w:rsidRPr="00E82691">
        <w:rPr>
          <w:sz w:val="26"/>
          <w:szCs w:val="26"/>
        </w:rPr>
        <w:t>Финансовое обеспечение мероприятий муниципальной программы осуществляется в соответствии с требованиями бюджетного законодательства, в том числе предъявляемыми к формированию муниципального задания, а также к нормативным правовым актам, устанавливающим (регулирующим):</w:t>
      </w:r>
    </w:p>
    <w:p w:rsidR="00DE4C96" w:rsidRPr="00E82691" w:rsidRDefault="00DE4C96" w:rsidP="00DE4C96">
      <w:pPr>
        <w:pStyle w:val="a6"/>
        <w:ind w:left="0" w:firstLine="708"/>
        <w:jc w:val="both"/>
        <w:rPr>
          <w:sz w:val="26"/>
          <w:szCs w:val="26"/>
        </w:rPr>
      </w:pPr>
      <w:r w:rsidRPr="00E82691">
        <w:rPr>
          <w:sz w:val="26"/>
          <w:szCs w:val="26"/>
        </w:rPr>
        <w:t>порядок определения объема и условия предоставления бюджетным и автономным учреждениям субсидий на иные цели;</w:t>
      </w:r>
    </w:p>
    <w:p w:rsidR="00DE4C96" w:rsidRPr="00E82691" w:rsidRDefault="00DE4C96" w:rsidP="00DE4C96">
      <w:pPr>
        <w:pStyle w:val="a6"/>
        <w:ind w:left="0" w:firstLine="708"/>
        <w:jc w:val="both"/>
        <w:rPr>
          <w:sz w:val="26"/>
          <w:szCs w:val="26"/>
        </w:rPr>
      </w:pPr>
      <w:r w:rsidRPr="00E82691">
        <w:rPr>
          <w:sz w:val="26"/>
          <w:szCs w:val="26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</w:p>
    <w:p w:rsidR="00DE4C96" w:rsidRPr="00E82691" w:rsidRDefault="00DE4C96" w:rsidP="00DE4C96">
      <w:pPr>
        <w:pStyle w:val="a6"/>
        <w:ind w:left="0" w:firstLine="708"/>
        <w:jc w:val="both"/>
        <w:rPr>
          <w:sz w:val="26"/>
          <w:szCs w:val="26"/>
        </w:rPr>
      </w:pPr>
      <w:r w:rsidRPr="00E82691">
        <w:rPr>
          <w:sz w:val="26"/>
          <w:szCs w:val="26"/>
        </w:rPr>
        <w:t>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DE4C96" w:rsidRPr="00E82691" w:rsidRDefault="00DE4C96" w:rsidP="00DE4C96">
      <w:pPr>
        <w:pStyle w:val="a6"/>
        <w:ind w:left="0" w:firstLine="708"/>
        <w:jc w:val="both"/>
        <w:rPr>
          <w:sz w:val="26"/>
          <w:szCs w:val="26"/>
        </w:rPr>
      </w:pPr>
      <w:r w:rsidRPr="00E82691">
        <w:rPr>
          <w:sz w:val="26"/>
          <w:szCs w:val="26"/>
        </w:rPr>
        <w:t>порядок предоставления грантов в форме субсидий, в том числе предоставляемых на конкурсной основе</w:t>
      </w:r>
      <w:proofErr w:type="gramStart"/>
      <w:r w:rsidRPr="00E82691">
        <w:rPr>
          <w:sz w:val="26"/>
          <w:szCs w:val="26"/>
        </w:rPr>
        <w:t>.»</w:t>
      </w:r>
      <w:proofErr w:type="gramEnd"/>
    </w:p>
    <w:p w:rsidR="00F95A67" w:rsidRPr="00E82691" w:rsidRDefault="00503BBF" w:rsidP="00E22F1B">
      <w:pPr>
        <w:ind w:firstLine="708"/>
        <w:jc w:val="both"/>
        <w:rPr>
          <w:sz w:val="26"/>
          <w:szCs w:val="26"/>
        </w:rPr>
      </w:pPr>
      <w:r w:rsidRPr="00E82691">
        <w:rPr>
          <w:sz w:val="26"/>
          <w:szCs w:val="26"/>
        </w:rPr>
        <w:t>2</w:t>
      </w:r>
      <w:r w:rsidR="00F95A67" w:rsidRPr="00E82691">
        <w:rPr>
          <w:sz w:val="26"/>
          <w:szCs w:val="26"/>
        </w:rPr>
        <w:t xml:space="preserve">. </w:t>
      </w:r>
      <w:r w:rsidR="00F95A67" w:rsidRPr="00E82691">
        <w:rPr>
          <w:rStyle w:val="a5"/>
          <w:rFonts w:cs="Times New Roman CYR"/>
          <w:color w:val="auto"/>
          <w:sz w:val="26"/>
          <w:szCs w:val="26"/>
        </w:rPr>
        <w:t>Обнародовать</w:t>
      </w:r>
      <w:r w:rsidR="00F95A67" w:rsidRPr="00E82691">
        <w:rPr>
          <w:sz w:val="26"/>
          <w:szCs w:val="26"/>
        </w:rPr>
        <w:t xml:space="preserve"> постановление в соответствии с </w:t>
      </w:r>
      <w:r w:rsidR="00F95A67" w:rsidRPr="00E82691">
        <w:rPr>
          <w:rStyle w:val="a5"/>
          <w:rFonts w:cs="Times New Roman CYR"/>
          <w:color w:val="auto"/>
          <w:sz w:val="26"/>
          <w:szCs w:val="26"/>
        </w:rPr>
        <w:t>решением</w:t>
      </w:r>
      <w:r w:rsidR="00F95A67" w:rsidRPr="00E82691">
        <w:rPr>
          <w:sz w:val="26"/>
          <w:szCs w:val="26"/>
        </w:rPr>
        <w:t xml:space="preserve"> Думы Кондинского района от 27 февраля 2017 года N 215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и разместить на </w:t>
      </w:r>
      <w:r w:rsidR="00F95A67" w:rsidRPr="00E82691">
        <w:rPr>
          <w:rStyle w:val="a5"/>
          <w:rFonts w:cs="Times New Roman CYR"/>
          <w:color w:val="auto"/>
          <w:sz w:val="26"/>
          <w:szCs w:val="26"/>
        </w:rPr>
        <w:t>официальном сайте</w:t>
      </w:r>
      <w:r w:rsidR="00F95A67" w:rsidRPr="00E82691">
        <w:rPr>
          <w:sz w:val="26"/>
          <w:szCs w:val="26"/>
        </w:rPr>
        <w:t xml:space="preserve"> органов местного самоуправления Кондинского района Ханты-Мансийского автономного округа - Югры.</w:t>
      </w:r>
    </w:p>
    <w:p w:rsidR="00E37C4A" w:rsidRPr="00E82691" w:rsidRDefault="00F95A67" w:rsidP="00356A9D">
      <w:pPr>
        <w:ind w:firstLine="708"/>
        <w:jc w:val="both"/>
        <w:rPr>
          <w:sz w:val="26"/>
          <w:szCs w:val="26"/>
        </w:rPr>
      </w:pPr>
      <w:bookmarkStart w:id="0" w:name="sub_4"/>
      <w:r w:rsidRPr="00E82691">
        <w:rPr>
          <w:sz w:val="26"/>
          <w:szCs w:val="26"/>
        </w:rPr>
        <w:t xml:space="preserve">3. Постановление вступает в силу </w:t>
      </w:r>
      <w:r w:rsidR="00DA3359" w:rsidRPr="00E82691">
        <w:rPr>
          <w:sz w:val="26"/>
          <w:szCs w:val="26"/>
        </w:rPr>
        <w:t>после обнародования</w:t>
      </w:r>
      <w:r w:rsidRPr="00E82691">
        <w:rPr>
          <w:sz w:val="26"/>
          <w:szCs w:val="26"/>
        </w:rPr>
        <w:t>.</w:t>
      </w:r>
      <w:bookmarkStart w:id="1" w:name="_GoBack"/>
      <w:bookmarkEnd w:id="0"/>
      <w:bookmarkEnd w:id="1"/>
    </w:p>
    <w:tbl>
      <w:tblPr>
        <w:tblW w:w="9747" w:type="dxa"/>
        <w:tblLook w:val="01E0" w:firstRow="1" w:lastRow="1" w:firstColumn="1" w:lastColumn="1" w:noHBand="0" w:noVBand="0"/>
      </w:tblPr>
      <w:tblGrid>
        <w:gridCol w:w="4208"/>
        <w:gridCol w:w="2171"/>
        <w:gridCol w:w="3368"/>
      </w:tblGrid>
      <w:tr w:rsidR="0095740D" w:rsidRPr="00E82691" w:rsidTr="0024498C">
        <w:tc>
          <w:tcPr>
            <w:tcW w:w="4208" w:type="dxa"/>
          </w:tcPr>
          <w:p w:rsidR="0095740D" w:rsidRPr="00E82691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82691" w:rsidRPr="00E82691" w:rsidRDefault="00E82691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E82691">
              <w:rPr>
                <w:sz w:val="26"/>
                <w:szCs w:val="26"/>
              </w:rPr>
              <w:t>Исполняющий</w:t>
            </w:r>
            <w:proofErr w:type="gramEnd"/>
            <w:r w:rsidRPr="00E82691">
              <w:rPr>
                <w:sz w:val="26"/>
                <w:szCs w:val="26"/>
              </w:rPr>
              <w:t xml:space="preserve"> обязанности</w:t>
            </w:r>
          </w:p>
          <w:p w:rsidR="0095740D" w:rsidRPr="00E82691" w:rsidRDefault="00E82691" w:rsidP="00E826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2691">
              <w:rPr>
                <w:sz w:val="26"/>
                <w:szCs w:val="26"/>
              </w:rPr>
              <w:t>г</w:t>
            </w:r>
            <w:r w:rsidR="0095740D" w:rsidRPr="00E82691">
              <w:rPr>
                <w:sz w:val="26"/>
                <w:szCs w:val="26"/>
              </w:rPr>
              <w:t>лав</w:t>
            </w:r>
            <w:r w:rsidRPr="00E82691">
              <w:rPr>
                <w:sz w:val="26"/>
                <w:szCs w:val="26"/>
              </w:rPr>
              <w:t>ы</w:t>
            </w:r>
            <w:r w:rsidR="0095740D" w:rsidRPr="00E82691"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2171" w:type="dxa"/>
          </w:tcPr>
          <w:p w:rsidR="0095740D" w:rsidRPr="00E82691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740D" w:rsidRPr="00E82691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95740D" w:rsidRPr="00E82691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740D" w:rsidRPr="00E82691" w:rsidRDefault="0095740D" w:rsidP="00503BB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E82691" w:rsidRPr="00E82691" w:rsidRDefault="00E82691" w:rsidP="00503BB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82691">
              <w:rPr>
                <w:sz w:val="26"/>
                <w:szCs w:val="26"/>
              </w:rPr>
              <w:t>А.А. Мухин</w:t>
            </w:r>
          </w:p>
        </w:tc>
      </w:tr>
    </w:tbl>
    <w:p w:rsidR="004932D2" w:rsidRDefault="004932D2" w:rsidP="004932D2">
      <w:pPr>
        <w:jc w:val="right"/>
        <w:rPr>
          <w:sz w:val="26"/>
          <w:szCs w:val="26"/>
        </w:rPr>
      </w:pPr>
    </w:p>
    <w:sectPr w:rsidR="004932D2" w:rsidSect="00356A9D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073"/>
    <w:multiLevelType w:val="hybridMultilevel"/>
    <w:tmpl w:val="4050BB58"/>
    <w:lvl w:ilvl="0" w:tplc="DCF42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18A1"/>
    <w:multiLevelType w:val="multilevel"/>
    <w:tmpl w:val="F8069E4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4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7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13"/>
  </w:num>
  <w:num w:numId="17">
    <w:abstractNumId w:val="10"/>
  </w:num>
  <w:num w:numId="18">
    <w:abstractNumId w:val="9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40D"/>
    <w:rsid w:val="000603E5"/>
    <w:rsid w:val="00087121"/>
    <w:rsid w:val="000E5B6A"/>
    <w:rsid w:val="000F541F"/>
    <w:rsid w:val="000F5F14"/>
    <w:rsid w:val="001453B8"/>
    <w:rsid w:val="00186A64"/>
    <w:rsid w:val="001C2D5A"/>
    <w:rsid w:val="001D2D6A"/>
    <w:rsid w:val="00263D74"/>
    <w:rsid w:val="002E665E"/>
    <w:rsid w:val="00356A9D"/>
    <w:rsid w:val="003E565C"/>
    <w:rsid w:val="003F3062"/>
    <w:rsid w:val="004932D2"/>
    <w:rsid w:val="004E40A6"/>
    <w:rsid w:val="004F4AC0"/>
    <w:rsid w:val="004F7472"/>
    <w:rsid w:val="00503BBF"/>
    <w:rsid w:val="00522BE6"/>
    <w:rsid w:val="00551AE0"/>
    <w:rsid w:val="005641E4"/>
    <w:rsid w:val="00584C6C"/>
    <w:rsid w:val="005A38DC"/>
    <w:rsid w:val="005B58B8"/>
    <w:rsid w:val="005F72C6"/>
    <w:rsid w:val="0064314F"/>
    <w:rsid w:val="0064633B"/>
    <w:rsid w:val="00695C0C"/>
    <w:rsid w:val="006A1A8F"/>
    <w:rsid w:val="006A6201"/>
    <w:rsid w:val="006C6EB9"/>
    <w:rsid w:val="006F5AC6"/>
    <w:rsid w:val="00740DA2"/>
    <w:rsid w:val="007818F1"/>
    <w:rsid w:val="00797210"/>
    <w:rsid w:val="007A566F"/>
    <w:rsid w:val="0081755F"/>
    <w:rsid w:val="00820008"/>
    <w:rsid w:val="00867355"/>
    <w:rsid w:val="008C43FD"/>
    <w:rsid w:val="009252AC"/>
    <w:rsid w:val="009379E2"/>
    <w:rsid w:val="0095740D"/>
    <w:rsid w:val="00A33525"/>
    <w:rsid w:val="00A5201D"/>
    <w:rsid w:val="00A72156"/>
    <w:rsid w:val="00A925DB"/>
    <w:rsid w:val="00B328E1"/>
    <w:rsid w:val="00B54AEC"/>
    <w:rsid w:val="00B65A57"/>
    <w:rsid w:val="00B745B0"/>
    <w:rsid w:val="00BB5C88"/>
    <w:rsid w:val="00BC1CC2"/>
    <w:rsid w:val="00C20922"/>
    <w:rsid w:val="00C57961"/>
    <w:rsid w:val="00C62BD1"/>
    <w:rsid w:val="00CA5935"/>
    <w:rsid w:val="00D147FC"/>
    <w:rsid w:val="00D40DE0"/>
    <w:rsid w:val="00D64305"/>
    <w:rsid w:val="00D77DA1"/>
    <w:rsid w:val="00D96016"/>
    <w:rsid w:val="00DA3359"/>
    <w:rsid w:val="00DA7B3A"/>
    <w:rsid w:val="00DE4C96"/>
    <w:rsid w:val="00DF41AE"/>
    <w:rsid w:val="00E22F1B"/>
    <w:rsid w:val="00E34FB9"/>
    <w:rsid w:val="00E362C6"/>
    <w:rsid w:val="00E37C4A"/>
    <w:rsid w:val="00E41FE5"/>
    <w:rsid w:val="00E5287B"/>
    <w:rsid w:val="00E7501C"/>
    <w:rsid w:val="00E82691"/>
    <w:rsid w:val="00EE2707"/>
    <w:rsid w:val="00F065CD"/>
    <w:rsid w:val="00F6229B"/>
    <w:rsid w:val="00F7504B"/>
    <w:rsid w:val="00F77979"/>
    <w:rsid w:val="00F85AB6"/>
    <w:rsid w:val="00F95A67"/>
    <w:rsid w:val="00FE7C8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5740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link w:val="20"/>
    <w:qFormat/>
    <w:rsid w:val="004932D2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9574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4932D2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5740D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74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957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57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95740D"/>
    <w:rPr>
      <w:color w:val="106BBE"/>
    </w:rPr>
  </w:style>
  <w:style w:type="paragraph" w:styleId="a6">
    <w:name w:val="List Paragraph"/>
    <w:aliases w:val="Варианты ответов,Абзац списка11,Маркированный,6.6.1."/>
    <w:basedOn w:val="a"/>
    <w:link w:val="a7"/>
    <w:uiPriority w:val="34"/>
    <w:qFormat/>
    <w:rsid w:val="0095740D"/>
    <w:pPr>
      <w:ind w:left="720"/>
      <w:contextualSpacing/>
    </w:pPr>
  </w:style>
  <w:style w:type="character" w:customStyle="1" w:styleId="a8">
    <w:name w:val="Цветовое выделение"/>
    <w:uiPriority w:val="99"/>
    <w:rsid w:val="00E7501C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7501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7501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link w:val="ConsPlusNormal0"/>
    <w:rsid w:val="00C5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3359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932D2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32D2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paragraph" w:styleId="ab">
    <w:name w:val="caption"/>
    <w:basedOn w:val="a"/>
    <w:next w:val="a"/>
    <w:qFormat/>
    <w:rsid w:val="004932D2"/>
    <w:pPr>
      <w:ind w:firstLine="567"/>
      <w:jc w:val="both"/>
    </w:pPr>
    <w:rPr>
      <w:rFonts w:ascii="Arial" w:hAnsi="Arial"/>
      <w:sz w:val="28"/>
    </w:rPr>
  </w:style>
  <w:style w:type="paragraph" w:styleId="ac">
    <w:name w:val="Title"/>
    <w:basedOn w:val="a"/>
    <w:link w:val="ad"/>
    <w:qFormat/>
    <w:rsid w:val="004932D2"/>
    <w:pPr>
      <w:suppressAutoHyphens/>
      <w:ind w:firstLine="567"/>
      <w:jc w:val="center"/>
    </w:pPr>
    <w:rPr>
      <w:rFonts w:ascii="TimesET" w:hAnsi="TimesET"/>
      <w:sz w:val="32"/>
      <w:lang w:val="x-none" w:eastAsia="x-none"/>
    </w:rPr>
  </w:style>
  <w:style w:type="character" w:customStyle="1" w:styleId="ad">
    <w:name w:val="Название Знак"/>
    <w:basedOn w:val="a0"/>
    <w:link w:val="ac"/>
    <w:rsid w:val="004932D2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4932D2"/>
    <w:pPr>
      <w:tabs>
        <w:tab w:val="center" w:pos="4677"/>
        <w:tab w:val="right" w:pos="9355"/>
      </w:tabs>
      <w:ind w:firstLine="567"/>
      <w:jc w:val="both"/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932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4932D2"/>
  </w:style>
  <w:style w:type="paragraph" w:customStyle="1" w:styleId="--">
    <w:name w:val="- СТРАНИЦА -"/>
    <w:rsid w:val="0049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4932D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4932D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x-none"/>
    </w:rPr>
  </w:style>
  <w:style w:type="table" w:styleId="af3">
    <w:name w:val="Table Grid"/>
    <w:basedOn w:val="a1"/>
    <w:rsid w:val="0049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Автозамена"/>
    <w:rsid w:val="0049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4932D2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0"/>
    <w:rsid w:val="004932D2"/>
    <w:rPr>
      <w:color w:val="0000FF"/>
      <w:u w:val="none"/>
    </w:rPr>
  </w:style>
  <w:style w:type="paragraph" w:styleId="af7">
    <w:name w:val="footer"/>
    <w:basedOn w:val="a"/>
    <w:link w:val="af8"/>
    <w:rsid w:val="004932D2"/>
    <w:pPr>
      <w:tabs>
        <w:tab w:val="center" w:pos="4677"/>
        <w:tab w:val="right" w:pos="9355"/>
      </w:tabs>
      <w:ind w:firstLine="567"/>
      <w:jc w:val="both"/>
    </w:pPr>
    <w:rPr>
      <w:lang w:val="x-none" w:eastAsia="x-none"/>
    </w:rPr>
  </w:style>
  <w:style w:type="character" w:customStyle="1" w:styleId="af8">
    <w:name w:val="Нижний колонтитул Знак"/>
    <w:basedOn w:val="a0"/>
    <w:link w:val="af7"/>
    <w:rsid w:val="004932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4932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4932D2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4932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4932D2"/>
    <w:pPr>
      <w:spacing w:after="120" w:line="480" w:lineRule="auto"/>
      <w:ind w:firstLine="567"/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4932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b">
    <w:name w:val="Заголовок статьи"/>
    <w:basedOn w:val="a"/>
    <w:next w:val="a"/>
    <w:uiPriority w:val="99"/>
    <w:rsid w:val="004932D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c">
    <w:name w:val="Body Text"/>
    <w:basedOn w:val="a"/>
    <w:link w:val="afd"/>
    <w:rsid w:val="004932D2"/>
    <w:pPr>
      <w:spacing w:after="120"/>
      <w:ind w:firstLine="567"/>
      <w:jc w:val="both"/>
    </w:pPr>
    <w:rPr>
      <w:lang w:val="x-none" w:eastAsia="x-none"/>
    </w:rPr>
  </w:style>
  <w:style w:type="character" w:customStyle="1" w:styleId="afd">
    <w:name w:val="Основной текст Знак"/>
    <w:basedOn w:val="a0"/>
    <w:link w:val="afc"/>
    <w:rsid w:val="004932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4932D2"/>
  </w:style>
  <w:style w:type="character" w:styleId="afe">
    <w:name w:val="Emphasis"/>
    <w:uiPriority w:val="20"/>
    <w:qFormat/>
    <w:rsid w:val="004932D2"/>
    <w:rPr>
      <w:i/>
      <w:iCs/>
    </w:rPr>
  </w:style>
  <w:style w:type="paragraph" w:customStyle="1" w:styleId="ConsPlusTitle">
    <w:name w:val="ConsPlusTitle"/>
    <w:uiPriority w:val="99"/>
    <w:rsid w:val="00493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32D2"/>
  </w:style>
  <w:style w:type="paragraph" w:styleId="aff">
    <w:name w:val="No Spacing"/>
    <w:uiPriority w:val="1"/>
    <w:qFormat/>
    <w:rsid w:val="004932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93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unhideWhenUsed/>
    <w:rsid w:val="004932D2"/>
    <w:pPr>
      <w:ind w:firstLine="567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1">
    <w:name w:val="Текст концевой сноски Знак"/>
    <w:basedOn w:val="a0"/>
    <w:link w:val="aff0"/>
    <w:uiPriority w:val="99"/>
    <w:rsid w:val="004932D2"/>
    <w:rPr>
      <w:rFonts w:ascii="Calibri" w:eastAsia="Calibri" w:hAnsi="Calibri" w:cs="Times New Roman"/>
      <w:sz w:val="20"/>
      <w:szCs w:val="20"/>
      <w:lang w:val="x-none"/>
    </w:rPr>
  </w:style>
  <w:style w:type="paragraph" w:styleId="aff2">
    <w:name w:val="footnote text"/>
    <w:basedOn w:val="a"/>
    <w:link w:val="aff3"/>
    <w:uiPriority w:val="99"/>
    <w:unhideWhenUsed/>
    <w:rsid w:val="004932D2"/>
    <w:pPr>
      <w:ind w:firstLine="567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3">
    <w:name w:val="Текст сноски Знак"/>
    <w:basedOn w:val="a0"/>
    <w:link w:val="aff2"/>
    <w:uiPriority w:val="99"/>
    <w:rsid w:val="004932D2"/>
    <w:rPr>
      <w:rFonts w:ascii="Calibri" w:eastAsia="Calibri" w:hAnsi="Calibri" w:cs="Times New Roman"/>
      <w:sz w:val="20"/>
      <w:szCs w:val="20"/>
      <w:lang w:val="x-none"/>
    </w:rPr>
  </w:style>
  <w:style w:type="character" w:styleId="aff4">
    <w:name w:val="footnote reference"/>
    <w:uiPriority w:val="99"/>
    <w:unhideWhenUsed/>
    <w:rsid w:val="004932D2"/>
    <w:rPr>
      <w:vertAlign w:val="superscript"/>
    </w:rPr>
  </w:style>
  <w:style w:type="character" w:styleId="aff5">
    <w:name w:val="endnote reference"/>
    <w:uiPriority w:val="99"/>
    <w:unhideWhenUsed/>
    <w:rsid w:val="004932D2"/>
    <w:rPr>
      <w:vertAlign w:val="superscript"/>
    </w:rPr>
  </w:style>
  <w:style w:type="paragraph" w:customStyle="1" w:styleId="formattext">
    <w:name w:val="formattext"/>
    <w:basedOn w:val="a"/>
    <w:rsid w:val="004932D2"/>
    <w:pPr>
      <w:spacing w:before="100" w:beforeAutospacing="1" w:after="100" w:afterAutospacing="1"/>
      <w:ind w:firstLine="567"/>
      <w:jc w:val="both"/>
    </w:pPr>
    <w:rPr>
      <w:rFonts w:ascii="Arial" w:eastAsia="Calibri" w:hAnsi="Arial"/>
    </w:rPr>
  </w:style>
  <w:style w:type="character" w:styleId="aff6">
    <w:name w:val="annotation reference"/>
    <w:uiPriority w:val="99"/>
    <w:unhideWhenUsed/>
    <w:rsid w:val="004932D2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rsid w:val="004932D2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4932D2"/>
    <w:rPr>
      <w:rFonts w:ascii="Courier" w:eastAsia="Times New Roman" w:hAnsi="Courier" w:cs="Times New Roman"/>
      <w:szCs w:val="20"/>
      <w:lang w:val="x-none" w:eastAsia="x-none"/>
    </w:rPr>
  </w:style>
  <w:style w:type="paragraph" w:styleId="aff9">
    <w:name w:val="annotation subject"/>
    <w:basedOn w:val="aff7"/>
    <w:next w:val="aff7"/>
    <w:link w:val="affa"/>
    <w:uiPriority w:val="99"/>
    <w:unhideWhenUsed/>
    <w:rsid w:val="004932D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4932D2"/>
    <w:rPr>
      <w:rFonts w:ascii="Courier" w:eastAsia="Times New Roman" w:hAnsi="Courier" w:cs="Times New Roman"/>
      <w:b/>
      <w:bCs/>
      <w:szCs w:val="20"/>
      <w:lang w:val="x-none" w:eastAsia="x-none"/>
    </w:rPr>
  </w:style>
  <w:style w:type="table" w:customStyle="1" w:styleId="12">
    <w:name w:val="Сетка таблицы1"/>
    <w:basedOn w:val="a1"/>
    <w:next w:val="af3"/>
    <w:uiPriority w:val="59"/>
    <w:rsid w:val="004932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2">
    <w:name w:val="Стиль Times New Roman 12 пт зачеркнутый"/>
    <w:rsid w:val="004932D2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4932D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4932D2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basedOn w:val="a0"/>
    <w:rsid w:val="004932D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4932D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932D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932D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b">
    <w:name w:val="FollowedHyperlink"/>
    <w:uiPriority w:val="99"/>
    <w:rsid w:val="004932D2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493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493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4932D2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4932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basedOn w:val="a0"/>
    <w:semiHidden/>
    <w:rsid w:val="004932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4932D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4932D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4932D2"/>
    <w:rPr>
      <w:rFonts w:ascii="Arial" w:hAnsi="Arial"/>
    </w:rPr>
  </w:style>
  <w:style w:type="character" w:customStyle="1" w:styleId="a7">
    <w:name w:val="Абзац списка Знак"/>
    <w:aliases w:val="Варианты ответов Знак,Абзац списка11 Знак,Маркированный Знак,6.6.1. Знак"/>
    <w:link w:val="a6"/>
    <w:uiPriority w:val="34"/>
    <w:locked/>
    <w:rsid w:val="004932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Машков Дмитрий Сергеевич</cp:lastModifiedBy>
  <cp:revision>26</cp:revision>
  <cp:lastPrinted>2021-09-28T09:10:00Z</cp:lastPrinted>
  <dcterms:created xsi:type="dcterms:W3CDTF">2016-02-26T09:49:00Z</dcterms:created>
  <dcterms:modified xsi:type="dcterms:W3CDTF">2021-10-04T10:39:00Z</dcterms:modified>
</cp:coreProperties>
</file>