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</w:t>
            </w:r>
            <w:r w:rsidR="004314D7">
              <w:t>9</w:t>
            </w:r>
            <w:r w:rsidR="009A785C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</w:t>
            </w:r>
            <w:r w:rsidR="004314D7">
              <w:t>83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4314D7">
              <w:t>Болчары</w:t>
            </w:r>
            <w:r w:rsidR="00FA033C">
              <w:t xml:space="preserve"> 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</w:t>
      </w:r>
      <w:proofErr w:type="gramStart"/>
      <w:r w:rsidRPr="0018671F">
        <w:rPr>
          <w:color w:val="000000"/>
          <w:spacing w:val="-1"/>
        </w:rPr>
        <w:t xml:space="preserve">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FC7D2A">
        <w:rPr>
          <w:color w:val="000000"/>
          <w:spacing w:val="-1"/>
        </w:rPr>
        <w:t>03 мая 2024</w:t>
      </w:r>
      <w:r w:rsidRPr="0018671F">
        <w:rPr>
          <w:color w:val="000000"/>
          <w:spacing w:val="-1"/>
        </w:rPr>
        <w:t xml:space="preserve"> года № </w:t>
      </w:r>
      <w:r w:rsidR="00FC7D2A">
        <w:rPr>
          <w:color w:val="000000"/>
          <w:spacing w:val="-1"/>
        </w:rPr>
        <w:t>10</w:t>
      </w:r>
      <w:r w:rsidRPr="0018671F">
        <w:rPr>
          <w:color w:val="000000"/>
          <w:spacing w:val="-1"/>
        </w:rPr>
        <w:t xml:space="preserve"> </w:t>
      </w:r>
      <w:r w:rsidR="00D80F65" w:rsidRPr="00D80F65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  <w:proofErr w:type="gramEnd"/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</w:t>
      </w:r>
      <w:r w:rsidR="004314D7">
        <w:rPr>
          <w:color w:val="000000"/>
          <w:spacing w:val="-1"/>
        </w:rPr>
        <w:t>9</w:t>
      </w:r>
      <w:r w:rsidR="009A785C">
        <w:rPr>
          <w:color w:val="000000"/>
          <w:spacing w:val="-1"/>
        </w:rPr>
        <w:t xml:space="preserve">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</w:t>
      </w:r>
      <w:r w:rsidR="004314D7">
        <w:rPr>
          <w:color w:val="000000"/>
          <w:spacing w:val="-1"/>
        </w:rPr>
        <w:t>83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 xml:space="preserve">сельское поселение </w:t>
      </w:r>
      <w:r w:rsidR="004314D7">
        <w:rPr>
          <w:color w:val="000000"/>
          <w:spacing w:val="-1"/>
        </w:rPr>
        <w:t>Болчары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A1442">
      <w:pPr>
        <w:rPr>
          <w:color w:val="000000"/>
          <w:spacing w:val="-1"/>
        </w:rPr>
      </w:pPr>
      <w:r w:rsidRPr="00751FA1">
        <w:rPr>
          <w:color w:val="000000"/>
          <w:spacing w:val="-1"/>
        </w:rPr>
        <w:t>«2. Основаниями для рассмотрения</w:t>
      </w:r>
      <w:r w:rsidR="007A1442" w:rsidRPr="007A1442">
        <w:t xml:space="preserve"> </w:t>
      </w:r>
      <w:r w:rsidR="007A1442" w:rsidRPr="007A1442">
        <w:rPr>
          <w:color w:val="000000"/>
          <w:spacing w:val="-1"/>
        </w:rPr>
        <w:t>главой местной администрации</w:t>
      </w:r>
      <w:r w:rsidRPr="00751FA1">
        <w:rPr>
          <w:color w:val="000000"/>
          <w:spacing w:val="-1"/>
        </w:rPr>
        <w:t xml:space="preserve"> 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Pr="00F14DBE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захоронений погибших при защите Отечества, расположенных в </w:t>
      </w:r>
      <w:r w:rsidRPr="00F14DBE">
        <w:rPr>
          <w:color w:val="000000"/>
          <w:spacing w:val="-1"/>
        </w:rPr>
        <w:t>границах муниципальных образований</w:t>
      </w:r>
      <w:proofErr w:type="gramStart"/>
      <w:r w:rsidRPr="00F14DBE">
        <w:rPr>
          <w:color w:val="000000"/>
          <w:spacing w:val="-1"/>
        </w:rPr>
        <w:t>.».</w:t>
      </w:r>
      <w:proofErr w:type="gramEnd"/>
    </w:p>
    <w:p w:rsidR="00374191" w:rsidRPr="00F14DBE" w:rsidRDefault="00374191" w:rsidP="00F14DBE">
      <w:pPr>
        <w:ind w:firstLine="709"/>
        <w:jc w:val="both"/>
        <w:rPr>
          <w:color w:val="000000"/>
          <w:spacing w:val="-1"/>
        </w:rPr>
      </w:pPr>
      <w:r w:rsidRPr="00F14DBE">
        <w:rPr>
          <w:color w:val="000000"/>
          <w:spacing w:val="-1"/>
        </w:rPr>
        <w:t xml:space="preserve">1.2. </w:t>
      </w:r>
      <w:proofErr w:type="gramStart"/>
      <w:r w:rsidRPr="00F14DBE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Pr="00F14DBE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 w:rsidRPr="00F14DBE">
        <w:rPr>
          <w:color w:val="000000"/>
          <w:spacing w:val="-1"/>
        </w:rPr>
        <w:t>1.</w:t>
      </w:r>
      <w:r w:rsidR="00374191" w:rsidRPr="00F14DBE">
        <w:rPr>
          <w:color w:val="000000"/>
          <w:spacing w:val="-1"/>
        </w:rPr>
        <w:t>3</w:t>
      </w:r>
      <w:r w:rsidRPr="00F14DBE">
        <w:rPr>
          <w:color w:val="000000"/>
          <w:spacing w:val="-1"/>
        </w:rPr>
        <w:t xml:space="preserve">. </w:t>
      </w:r>
      <w:r w:rsidR="00D32D13" w:rsidRPr="00F14DBE">
        <w:rPr>
          <w:color w:val="000000"/>
          <w:spacing w:val="-1"/>
        </w:rPr>
        <w:t xml:space="preserve">В </w:t>
      </w:r>
      <w:r w:rsidR="001D5694" w:rsidRPr="00F14DBE">
        <w:rPr>
          <w:color w:val="000000"/>
          <w:spacing w:val="-1"/>
        </w:rPr>
        <w:t>части</w:t>
      </w:r>
      <w:r w:rsidR="00AD7F26" w:rsidRPr="00F14DBE">
        <w:rPr>
          <w:color w:val="000000"/>
          <w:spacing w:val="-1"/>
        </w:rPr>
        <w:t xml:space="preserve"> 6</w:t>
      </w:r>
      <w:r w:rsidR="00D32D13" w:rsidRPr="00F14DBE">
        <w:rPr>
          <w:color w:val="000000"/>
          <w:spacing w:val="-1"/>
        </w:rPr>
        <w:t xml:space="preserve"> статьи </w:t>
      </w:r>
      <w:r w:rsidR="00AD7F26" w:rsidRPr="00F14DBE">
        <w:rPr>
          <w:color w:val="000000"/>
          <w:spacing w:val="-1"/>
        </w:rPr>
        <w:t>16</w:t>
      </w:r>
      <w:r w:rsidR="00D32D13" w:rsidRPr="00F14DBE">
        <w:rPr>
          <w:color w:val="000000"/>
          <w:spacing w:val="-1"/>
        </w:rPr>
        <w:t xml:space="preserve"> главы </w:t>
      </w:r>
      <w:r w:rsidR="00AD7F26" w:rsidRPr="00F14DBE">
        <w:rPr>
          <w:color w:val="000000"/>
          <w:spacing w:val="-1"/>
        </w:rPr>
        <w:t>4</w:t>
      </w:r>
      <w:r w:rsidR="00D32D13" w:rsidRPr="00F14DBE">
        <w:rPr>
          <w:color w:val="000000"/>
          <w:spacing w:val="-1"/>
        </w:rPr>
        <w:t xml:space="preserve"> раздела I слова</w:t>
      </w:r>
      <w:r w:rsidR="00D32D13" w:rsidRPr="00D32D13">
        <w:rPr>
          <w:color w:val="000000"/>
          <w:spacing w:val="-1"/>
        </w:rPr>
        <w:t xml:space="preserve">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374191">
        <w:rPr>
          <w:color w:val="000000"/>
          <w:spacing w:val="-1"/>
        </w:rPr>
        <w:t>4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374191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5577B9">
        <w:rPr>
          <w:color w:val="000000"/>
          <w:spacing w:val="-1"/>
        </w:rPr>
        <w:t>;</w:t>
      </w:r>
    </w:p>
    <w:p w:rsidR="005577B9" w:rsidRPr="006A266E" w:rsidRDefault="005577B9" w:rsidP="005577B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1.</w:t>
      </w:r>
      <w:r w:rsidR="00374191">
        <w:rPr>
          <w:color w:val="000000"/>
          <w:spacing w:val="-1"/>
        </w:rPr>
        <w:t>6</w:t>
      </w:r>
      <w:r>
        <w:rPr>
          <w:color w:val="000000"/>
          <w:spacing w:val="-1"/>
        </w:rPr>
        <w:t>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5577B9" w:rsidRDefault="005577B9" w:rsidP="005577B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5577B9" w:rsidRPr="006A266E" w:rsidRDefault="005577B9" w:rsidP="005577B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5577B9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5577B9" w:rsidRPr="006A266E" w:rsidRDefault="005577B9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5577B9" w:rsidRPr="006A266E" w:rsidRDefault="005577B9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5577B9" w:rsidRPr="006A266E" w:rsidRDefault="005577B9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  <w:hideMark/>
          </w:tcPr>
          <w:p w:rsidR="005577B9" w:rsidRPr="008756F8" w:rsidRDefault="005577B9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Здравоохранение (3.4) </w:t>
            </w:r>
          </w:p>
          <w:p w:rsidR="005577B9" w:rsidRPr="008756F8" w:rsidRDefault="005577B9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5577B9" w:rsidRPr="008756F8" w:rsidRDefault="005577B9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земельного участка – 10%.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Образование и просвещение (3.5)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–для сельских населенных пунктов – 10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Культурное развитие (3.6)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5577B9" w:rsidRPr="008756F8" w:rsidRDefault="005577B9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Максимальный процент застройки в </w:t>
            </w:r>
            <w:r w:rsidRPr="008756F8">
              <w:rPr>
                <w:rFonts w:ascii="Times New Roman" w:hAnsi="Times New Roman" w:cs="Times New Roman"/>
              </w:rPr>
              <w:lastRenderedPageBreak/>
              <w:t>границах земельного участка – 40 %.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5577B9" w:rsidRPr="008756F8" w:rsidRDefault="005577B9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9" w:rsidRPr="008756F8" w:rsidTr="00970D66">
        <w:trPr>
          <w:trHeight w:val="206"/>
        </w:trPr>
        <w:tc>
          <w:tcPr>
            <w:tcW w:w="2518" w:type="dxa"/>
          </w:tcPr>
          <w:p w:rsidR="005577B9" w:rsidRPr="008756F8" w:rsidRDefault="005577B9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5577B9" w:rsidRPr="008756F8" w:rsidRDefault="005577B9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5577B9" w:rsidRPr="008756F8" w:rsidRDefault="005577B9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5577B9" w:rsidRDefault="005577B9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A10125" w:rsidRPr="003574FC" w:rsidRDefault="00C16DD2" w:rsidP="00751FA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3574FC">
        <w:rPr>
          <w:spacing w:val="-1"/>
        </w:rPr>
        <w:t>1.</w:t>
      </w:r>
      <w:r w:rsidR="00374191">
        <w:rPr>
          <w:spacing w:val="-1"/>
        </w:rPr>
        <w:t>7</w:t>
      </w:r>
      <w:r w:rsidRPr="003574FC">
        <w:rPr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Pr="003574FC" w:rsidRDefault="00B13E39" w:rsidP="003574FC">
      <w:pPr>
        <w:tabs>
          <w:tab w:val="left" w:pos="4962"/>
        </w:tabs>
        <w:ind w:left="4962"/>
        <w:jc w:val="righ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299085</wp:posOffset>
            </wp:positionV>
            <wp:extent cx="6686550" cy="8165788"/>
            <wp:effectExtent l="0" t="0" r="0" b="6985"/>
            <wp:wrapNone/>
            <wp:docPr id="2" name="Рисунок 2" descr="Y:\Управление архитектуры\14. ПРАВИЛА ЗЕМЛЕПОЛЬЗОВАНИЯ И ЗАСТРОЙКИ\6.  Болчары\изменения 2024 март\jpeg\Карта градостроительного зонирования 2024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6.  Болчары\изменения 2024 март\jpeg\Карта градостроительного зонирования 2024 ма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03" cy="816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22CD">
        <w:t xml:space="preserve">от                      № </w:t>
      </w:r>
    </w:p>
    <w:sectPr w:rsidR="00BC22CD" w:rsidRPr="003574F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74FC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74191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14D7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746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637D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577B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144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0B99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3E39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0F65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4DBE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033C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C7D2A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5577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557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5577B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5577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557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5577B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693-565A-401C-A995-5A6B2BAA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1330</Words>
  <Characters>10404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9</cp:revision>
  <cp:lastPrinted>2024-05-22T10:24:00Z</cp:lastPrinted>
  <dcterms:created xsi:type="dcterms:W3CDTF">2024-03-22T06:47:00Z</dcterms:created>
  <dcterms:modified xsi:type="dcterms:W3CDTF">2024-05-22T10:24:00Z</dcterms:modified>
</cp:coreProperties>
</file>