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</w:t>
            </w:r>
            <w:r w:rsidR="00D45140">
              <w:t>9</w:t>
            </w:r>
            <w:r w:rsidR="009A785C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</w:t>
            </w:r>
            <w:r w:rsidR="00D45140">
              <w:t>80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D45140">
              <w:t>Половинка</w:t>
            </w:r>
            <w:r w:rsidR="00FA033C">
              <w:t xml:space="preserve"> 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</w:t>
      </w:r>
      <w:proofErr w:type="gramStart"/>
      <w:r w:rsidRPr="0018671F">
        <w:rPr>
          <w:color w:val="000000"/>
          <w:spacing w:val="-1"/>
        </w:rPr>
        <w:t xml:space="preserve">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254062" w:rsidRPr="00254062">
        <w:rPr>
          <w:color w:val="000000"/>
          <w:spacing w:val="-1"/>
        </w:rPr>
        <w:t xml:space="preserve">от 03 мая 2024 года № 10 </w:t>
      </w:r>
      <w:r w:rsidR="001A2D95" w:rsidRPr="001A2D95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  <w:proofErr w:type="gramEnd"/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</w:t>
      </w:r>
      <w:r w:rsidR="00D45140">
        <w:rPr>
          <w:color w:val="000000"/>
          <w:spacing w:val="-1"/>
        </w:rPr>
        <w:t>80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 xml:space="preserve">сельское поселение </w:t>
      </w:r>
      <w:r w:rsidR="00D45140">
        <w:rPr>
          <w:color w:val="000000"/>
          <w:spacing w:val="-1"/>
        </w:rPr>
        <w:t>Половинка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«2.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254062" w:rsidRPr="00254062" w:rsidRDefault="00751FA1" w:rsidP="00254062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254062" w:rsidRPr="00254062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="00254062" w:rsidRPr="00254062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254062" w:rsidP="00254062">
      <w:pPr>
        <w:ind w:firstLine="709"/>
        <w:jc w:val="both"/>
        <w:rPr>
          <w:color w:val="000000"/>
          <w:spacing w:val="-1"/>
        </w:rPr>
      </w:pPr>
      <w:r w:rsidRPr="00254062">
        <w:rPr>
          <w:color w:val="000000"/>
          <w:spacing w:val="-1"/>
        </w:rPr>
        <w:t xml:space="preserve">1.3.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254062">
        <w:rPr>
          <w:color w:val="000000"/>
          <w:spacing w:val="-1"/>
        </w:rPr>
        <w:t>4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254062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AD4A97">
        <w:rPr>
          <w:color w:val="000000"/>
          <w:spacing w:val="-1"/>
        </w:rPr>
        <w:t>;</w:t>
      </w:r>
    </w:p>
    <w:p w:rsidR="00AD4A97" w:rsidRPr="006A266E" w:rsidRDefault="00AD4A97" w:rsidP="00AD4A9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1.</w:t>
      </w:r>
      <w:r w:rsidR="00254062">
        <w:rPr>
          <w:color w:val="000000"/>
          <w:spacing w:val="-1"/>
        </w:rPr>
        <w:t>6</w:t>
      </w:r>
      <w:r>
        <w:rPr>
          <w:color w:val="000000"/>
          <w:spacing w:val="-1"/>
        </w:rPr>
        <w:t>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AD4A97" w:rsidRDefault="00AD4A97" w:rsidP="00AD4A9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AD4A97" w:rsidRPr="006A266E" w:rsidRDefault="00AD4A97" w:rsidP="00AD4A9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AD4A97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AD4A97" w:rsidRPr="006A266E" w:rsidRDefault="00AD4A97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AD4A97" w:rsidRPr="006A266E" w:rsidRDefault="00AD4A97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AD4A97" w:rsidRPr="006A266E" w:rsidRDefault="00AD4A97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  <w:hideMark/>
          </w:tcPr>
          <w:p w:rsidR="00AD4A97" w:rsidRPr="008756F8" w:rsidRDefault="00AD4A97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Здравоохранение (3.4) </w:t>
            </w:r>
          </w:p>
          <w:p w:rsidR="00AD4A97" w:rsidRPr="008756F8" w:rsidRDefault="00AD4A97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AD4A97" w:rsidRPr="008756F8" w:rsidRDefault="00AD4A97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земельного участка – 10%.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Образование и просвещение (3.5)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–для сельских населенных пунктов – 10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Культурное развитие (3.6)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AD4A97" w:rsidRPr="008756F8" w:rsidRDefault="00AD4A97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Максимальный процент застройки в </w:t>
            </w:r>
            <w:r w:rsidRPr="008756F8">
              <w:rPr>
                <w:rFonts w:ascii="Times New Roman" w:hAnsi="Times New Roman" w:cs="Times New Roman"/>
              </w:rPr>
              <w:lastRenderedPageBreak/>
              <w:t>границах земельного участка – 40 %.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D4A97" w:rsidRDefault="00AD4A97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516E3E" w:rsidRDefault="00516E3E" w:rsidP="00516E3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color w:val="000000"/>
          <w:spacing w:val="-1"/>
        </w:rPr>
        <w:t>1.</w:t>
      </w:r>
      <w:r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. </w:t>
      </w:r>
      <w:r>
        <w:rPr>
          <w:spacing w:val="-1"/>
        </w:rPr>
        <w:t>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516E3E" w:rsidRDefault="00516E3E" w:rsidP="00516E3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516E3E" w:rsidRDefault="00516E3E" w:rsidP="00516E3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516E3E" w:rsidRDefault="00516E3E" w:rsidP="00516E3E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4F273E" w:rsidRDefault="004F273E" w:rsidP="00FA23F7">
      <w:pPr>
        <w:rPr>
          <w:color w:val="000000"/>
        </w:rPr>
      </w:pPr>
    </w:p>
    <w:p w:rsidR="00B57E13" w:rsidRDefault="00B57E13" w:rsidP="00FA23F7">
      <w:pPr>
        <w:rPr>
          <w:color w:val="000000"/>
        </w:rPr>
        <w:sectPr w:rsidR="00B57E13" w:rsidSect="006C741C">
          <w:headerReference w:type="even" r:id="rId9"/>
          <w:headerReference w:type="default" r:id="rId10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B57E13" w:rsidRPr="00B57E13" w:rsidRDefault="00B57E13" w:rsidP="00B57E13">
      <w:pPr>
        <w:jc w:val="right"/>
        <w:rPr>
          <w:color w:val="000000"/>
        </w:rPr>
      </w:pPr>
      <w:r w:rsidRPr="00B57E13">
        <w:rPr>
          <w:color w:val="000000"/>
        </w:rPr>
        <w:lastRenderedPageBreak/>
        <w:t>Приложение</w:t>
      </w:r>
    </w:p>
    <w:p w:rsidR="00B57E13" w:rsidRPr="00B57E13" w:rsidRDefault="00B57E13" w:rsidP="00B57E13">
      <w:pPr>
        <w:jc w:val="right"/>
        <w:rPr>
          <w:color w:val="000000"/>
        </w:rPr>
      </w:pPr>
      <w:bookmarkStart w:id="0" w:name="_GoBack"/>
      <w:bookmarkEnd w:id="0"/>
      <w:r w:rsidRPr="00B57E13">
        <w:rPr>
          <w:color w:val="000000"/>
        </w:rPr>
        <w:t>к постановлению администрации района</w:t>
      </w:r>
    </w:p>
    <w:p w:rsidR="004F273E" w:rsidRDefault="00B57E13" w:rsidP="00B57E13">
      <w:pPr>
        <w:jc w:val="right"/>
        <w:rPr>
          <w:color w:val="000000"/>
        </w:rPr>
      </w:pPr>
      <w:r w:rsidRPr="00B57E13">
        <w:rPr>
          <w:color w:val="000000"/>
        </w:rPr>
        <w:t>от                      №</w:t>
      </w:r>
    </w:p>
    <w:p w:rsidR="004F273E" w:rsidRDefault="00B57E13" w:rsidP="00FA23F7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0309D53" wp14:editId="5410590F">
            <wp:simplePos x="0" y="0"/>
            <wp:positionH relativeFrom="column">
              <wp:posOffset>1905</wp:posOffset>
            </wp:positionH>
            <wp:positionV relativeFrom="paragraph">
              <wp:posOffset>97155</wp:posOffset>
            </wp:positionV>
            <wp:extent cx="8496300" cy="6105525"/>
            <wp:effectExtent l="0" t="0" r="0" b="9525"/>
            <wp:wrapNone/>
            <wp:docPr id="1" name="Рисунок 1" descr="Y:\Управление архитектуры\14. ПРАВИЛА ЗЕМЛЕПОЛЬЗОВАНИЯ И ЗАСТРОЙКИ\9. Половинка\Изменения 2024\jpeg\Карта градостроительного зонирования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9. Половинка\Изменения 2024\jpeg\Карта градостроительного зонирования 2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</w:p>
    <w:sectPr w:rsidR="00BC22CD" w:rsidRPr="00BF1C0C" w:rsidSect="00B57E13"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D95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4062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16E3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F37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4A97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57E13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45140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033C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D4A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D4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D4A9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D4A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D4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D4A9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49D-E1CF-48D2-B493-D3DAE7DD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1337</Words>
  <Characters>10503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7</cp:revision>
  <cp:lastPrinted>2024-05-24T11:02:00Z</cp:lastPrinted>
  <dcterms:created xsi:type="dcterms:W3CDTF">2024-03-22T06:17:00Z</dcterms:created>
  <dcterms:modified xsi:type="dcterms:W3CDTF">2024-05-24T11:02:00Z</dcterms:modified>
</cp:coreProperties>
</file>