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FE" w:rsidRPr="00766E84" w:rsidRDefault="00766E84" w:rsidP="00766E84">
      <w:pPr>
        <w:pStyle w:val="ae"/>
        <w:jc w:val="right"/>
        <w:rPr>
          <w:rFonts w:ascii="Times New Roman" w:hAnsi="Times New Roman"/>
          <w:color w:val="000000"/>
          <w:sz w:val="26"/>
          <w:szCs w:val="26"/>
        </w:rPr>
      </w:pPr>
      <w:r w:rsidRPr="00766E84">
        <w:rPr>
          <w:rFonts w:ascii="Times New Roman" w:hAnsi="Times New Roman"/>
          <w:noProof/>
          <w:color w:val="000000"/>
          <w:sz w:val="26"/>
          <w:szCs w:val="26"/>
        </w:rPr>
        <w:t>ПРОЕКТ</w:t>
      </w:r>
    </w:p>
    <w:p w:rsidR="001312FE" w:rsidRPr="00C22549" w:rsidRDefault="001312FE" w:rsidP="001312FE">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312FE" w:rsidRPr="009E1AEA" w:rsidRDefault="001312FE" w:rsidP="001312FE">
      <w:pPr>
        <w:jc w:val="center"/>
        <w:rPr>
          <w:b/>
        </w:rPr>
      </w:pPr>
      <w:r w:rsidRPr="00C22549">
        <w:rPr>
          <w:b/>
        </w:rPr>
        <w:t xml:space="preserve">Ханты-Мансийского автономного округа </w:t>
      </w:r>
      <w:r>
        <w:rPr>
          <w:b/>
        </w:rPr>
        <w:t>-</w:t>
      </w:r>
      <w:r w:rsidRPr="00C22549">
        <w:rPr>
          <w:b/>
        </w:rPr>
        <w:t xml:space="preserve"> Югры</w:t>
      </w:r>
    </w:p>
    <w:p w:rsidR="001312FE" w:rsidRDefault="001312FE" w:rsidP="001312FE">
      <w:pPr>
        <w:jc w:val="center"/>
      </w:pPr>
    </w:p>
    <w:p w:rsidR="001312FE" w:rsidRPr="00302B79" w:rsidRDefault="001312FE" w:rsidP="001312FE">
      <w:pPr>
        <w:jc w:val="center"/>
      </w:pPr>
    </w:p>
    <w:p w:rsidR="001312FE" w:rsidRPr="007C276D" w:rsidRDefault="001312FE" w:rsidP="005B1B6A">
      <w:pPr>
        <w:pStyle w:val="10"/>
        <w:numPr>
          <w:ilvl w:val="0"/>
          <w:numId w:val="0"/>
        </w:numPr>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312FE" w:rsidRPr="007C276D" w:rsidRDefault="001312FE" w:rsidP="001312FE">
      <w:pPr>
        <w:jc w:val="center"/>
        <w:rPr>
          <w:color w:val="000000"/>
          <w:sz w:val="28"/>
        </w:rPr>
      </w:pPr>
    </w:p>
    <w:p w:rsidR="001312FE" w:rsidRPr="007C276D" w:rsidRDefault="001312FE" w:rsidP="001312FE">
      <w:pPr>
        <w:pStyle w:val="30"/>
        <w:numPr>
          <w:ilvl w:val="0"/>
          <w:numId w:val="0"/>
        </w:numPr>
        <w:rPr>
          <w:rFonts w:ascii="Times New Roman" w:hAnsi="Times New Roman"/>
          <w:b/>
          <w:color w:val="000000"/>
          <w:sz w:val="32"/>
        </w:rPr>
      </w:pPr>
      <w:r w:rsidRPr="007C276D">
        <w:rPr>
          <w:rFonts w:ascii="Times New Roman" w:hAnsi="Times New Roman"/>
          <w:b/>
          <w:color w:val="000000"/>
          <w:sz w:val="32"/>
        </w:rPr>
        <w:t>ПОСТАНОВЛЕНИЕ</w:t>
      </w:r>
    </w:p>
    <w:p w:rsidR="001312FE" w:rsidRPr="00B04F8E" w:rsidRDefault="001312FE" w:rsidP="001312FE">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1312FE" w:rsidRPr="00301D7E" w:rsidTr="00101F6E">
        <w:tc>
          <w:tcPr>
            <w:tcW w:w="3340" w:type="dxa"/>
            <w:tcBorders>
              <w:top w:val="nil"/>
              <w:left w:val="nil"/>
              <w:bottom w:val="nil"/>
              <w:right w:val="nil"/>
            </w:tcBorders>
          </w:tcPr>
          <w:p w:rsidR="001312FE" w:rsidRPr="00326194" w:rsidRDefault="001312FE" w:rsidP="00373357">
            <w:r w:rsidRPr="00326194">
              <w:t xml:space="preserve">от </w:t>
            </w:r>
            <w:r w:rsidR="00766E84" w:rsidRPr="00326194">
              <w:t>«     »</w:t>
            </w:r>
            <w:r w:rsidR="004579FE" w:rsidRPr="00326194">
              <w:t xml:space="preserve"> </w:t>
            </w:r>
            <w:r w:rsidR="00766E84" w:rsidRPr="00326194">
              <w:t>____</w:t>
            </w:r>
            <w:r w:rsidR="006E7BC1" w:rsidRPr="00326194">
              <w:t xml:space="preserve"> 202</w:t>
            </w:r>
            <w:r w:rsidR="00373357">
              <w:t>3</w:t>
            </w:r>
            <w:r w:rsidRPr="00326194">
              <w:t xml:space="preserve"> года</w:t>
            </w:r>
          </w:p>
        </w:tc>
        <w:tc>
          <w:tcPr>
            <w:tcW w:w="3071" w:type="dxa"/>
            <w:tcBorders>
              <w:top w:val="nil"/>
              <w:left w:val="nil"/>
              <w:bottom w:val="nil"/>
              <w:right w:val="nil"/>
            </w:tcBorders>
          </w:tcPr>
          <w:p w:rsidR="001312FE" w:rsidRPr="00326194" w:rsidRDefault="001312FE" w:rsidP="00AE3678">
            <w:pPr>
              <w:jc w:val="center"/>
            </w:pPr>
          </w:p>
        </w:tc>
        <w:tc>
          <w:tcPr>
            <w:tcW w:w="2202" w:type="dxa"/>
            <w:tcBorders>
              <w:top w:val="nil"/>
              <w:left w:val="nil"/>
              <w:bottom w:val="nil"/>
              <w:right w:val="nil"/>
            </w:tcBorders>
          </w:tcPr>
          <w:p w:rsidR="001312FE" w:rsidRPr="00326194" w:rsidRDefault="001312FE" w:rsidP="00AE3678">
            <w:pPr>
              <w:jc w:val="right"/>
            </w:pPr>
          </w:p>
        </w:tc>
        <w:tc>
          <w:tcPr>
            <w:tcW w:w="1276" w:type="dxa"/>
            <w:tcBorders>
              <w:top w:val="nil"/>
              <w:left w:val="nil"/>
              <w:bottom w:val="nil"/>
              <w:right w:val="nil"/>
            </w:tcBorders>
          </w:tcPr>
          <w:p w:rsidR="001312FE" w:rsidRPr="00326194" w:rsidRDefault="001312FE" w:rsidP="00766E84">
            <w:pPr>
              <w:jc w:val="right"/>
            </w:pPr>
            <w:r w:rsidRPr="00326194">
              <w:t>№</w:t>
            </w:r>
            <w:r w:rsidR="00B026DC" w:rsidRPr="00326194">
              <w:t xml:space="preserve"> </w:t>
            </w:r>
            <w:r w:rsidR="00766E84" w:rsidRPr="00326194">
              <w:t>_____</w:t>
            </w:r>
          </w:p>
        </w:tc>
      </w:tr>
      <w:tr w:rsidR="001312FE" w:rsidRPr="00301D7E" w:rsidTr="00101F6E">
        <w:tc>
          <w:tcPr>
            <w:tcW w:w="3340" w:type="dxa"/>
            <w:tcBorders>
              <w:top w:val="nil"/>
              <w:left w:val="nil"/>
              <w:bottom w:val="nil"/>
              <w:right w:val="nil"/>
            </w:tcBorders>
          </w:tcPr>
          <w:p w:rsidR="001312FE" w:rsidRPr="00326194" w:rsidRDefault="001312FE" w:rsidP="00AE3678"/>
        </w:tc>
        <w:tc>
          <w:tcPr>
            <w:tcW w:w="3071" w:type="dxa"/>
            <w:tcBorders>
              <w:top w:val="nil"/>
              <w:left w:val="nil"/>
              <w:bottom w:val="nil"/>
              <w:right w:val="nil"/>
            </w:tcBorders>
          </w:tcPr>
          <w:p w:rsidR="001312FE" w:rsidRPr="00326194" w:rsidRDefault="001312FE" w:rsidP="00AE3678">
            <w:pPr>
              <w:jc w:val="center"/>
            </w:pPr>
            <w:r w:rsidRPr="00326194">
              <w:t>пгт. Междуреченский</w:t>
            </w:r>
          </w:p>
        </w:tc>
        <w:tc>
          <w:tcPr>
            <w:tcW w:w="3478" w:type="dxa"/>
            <w:gridSpan w:val="2"/>
            <w:tcBorders>
              <w:top w:val="nil"/>
              <w:left w:val="nil"/>
              <w:bottom w:val="nil"/>
              <w:right w:val="nil"/>
            </w:tcBorders>
          </w:tcPr>
          <w:p w:rsidR="001312FE" w:rsidRPr="00326194" w:rsidRDefault="001312FE" w:rsidP="00AE3678">
            <w:pPr>
              <w:jc w:val="right"/>
            </w:pPr>
          </w:p>
        </w:tc>
      </w:tr>
    </w:tbl>
    <w:p w:rsidR="002A397D" w:rsidRPr="00301D7E" w:rsidRDefault="002A397D" w:rsidP="00AE3678">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5920"/>
      </w:tblGrid>
      <w:tr w:rsidR="00301D7E" w:rsidRPr="00326194" w:rsidTr="00301D7E">
        <w:tc>
          <w:tcPr>
            <w:tcW w:w="5920" w:type="dxa"/>
          </w:tcPr>
          <w:p w:rsidR="00CE7199" w:rsidRPr="00326194" w:rsidRDefault="00CE7199" w:rsidP="00CE7199">
            <w:r w:rsidRPr="00326194">
              <w:t xml:space="preserve">О внесении изменений в постановление администрации Кондинского района </w:t>
            </w:r>
          </w:p>
          <w:p w:rsidR="00CE7199" w:rsidRPr="00326194" w:rsidRDefault="00CE7199" w:rsidP="00CE7199">
            <w:r w:rsidRPr="00326194">
              <w:t xml:space="preserve">от </w:t>
            </w:r>
            <w:r w:rsidR="00002A9A" w:rsidRPr="00326194">
              <w:t>24</w:t>
            </w:r>
            <w:r w:rsidRPr="00326194">
              <w:t xml:space="preserve"> </w:t>
            </w:r>
            <w:r w:rsidR="00002A9A" w:rsidRPr="00326194">
              <w:t>ноября</w:t>
            </w:r>
            <w:r w:rsidRPr="00326194">
              <w:t xml:space="preserve"> 20</w:t>
            </w:r>
            <w:r w:rsidR="00002A9A" w:rsidRPr="00326194">
              <w:t>22</w:t>
            </w:r>
            <w:r w:rsidRPr="00326194">
              <w:t xml:space="preserve"> года № 2</w:t>
            </w:r>
            <w:r w:rsidR="00002A9A" w:rsidRPr="00326194">
              <w:t>551</w:t>
            </w:r>
            <w:r w:rsidRPr="00326194">
              <w:t xml:space="preserve"> </w:t>
            </w:r>
          </w:p>
          <w:p w:rsidR="00BB4459" w:rsidRDefault="00CE7199" w:rsidP="00CE7199">
            <w:pPr>
              <w:shd w:val="clear" w:color="auto" w:fill="FFFFFF"/>
              <w:autoSpaceDE w:val="0"/>
              <w:autoSpaceDN w:val="0"/>
              <w:adjustRightInd w:val="0"/>
            </w:pPr>
            <w:r w:rsidRPr="00326194">
              <w:t xml:space="preserve">«О муниципальной программе </w:t>
            </w:r>
            <w:r w:rsidR="00BB4459">
              <w:t>Кондинского</w:t>
            </w:r>
          </w:p>
          <w:p w:rsidR="00CE7199" w:rsidRPr="00326194" w:rsidRDefault="00BB4459" w:rsidP="00CE7199">
            <w:pPr>
              <w:shd w:val="clear" w:color="auto" w:fill="FFFFFF"/>
              <w:autoSpaceDE w:val="0"/>
              <w:autoSpaceDN w:val="0"/>
              <w:adjustRightInd w:val="0"/>
            </w:pPr>
            <w:r>
              <w:t xml:space="preserve">района </w:t>
            </w:r>
            <w:r w:rsidR="00002A9A" w:rsidRPr="00326194">
              <w:t>«Развитие жилищной сферы»</w:t>
            </w:r>
          </w:p>
          <w:p w:rsidR="005236A2" w:rsidRPr="00326194" w:rsidRDefault="005236A2" w:rsidP="00DF3873"/>
        </w:tc>
      </w:tr>
    </w:tbl>
    <w:p w:rsidR="00CE7199" w:rsidRPr="00326194" w:rsidRDefault="00CE7199" w:rsidP="00CE7199">
      <w:pPr>
        <w:autoSpaceDE w:val="0"/>
        <w:autoSpaceDN w:val="0"/>
        <w:adjustRightInd w:val="0"/>
        <w:ind w:firstLine="709"/>
        <w:jc w:val="both"/>
      </w:pPr>
      <w:r w:rsidRPr="00326194">
        <w:t xml:space="preserve">Руководствуясь </w:t>
      </w:r>
      <w:r w:rsidR="005B3C3D" w:rsidRPr="00326194">
        <w:rPr>
          <w:rFonts w:cs="Arial"/>
        </w:rPr>
        <w:t xml:space="preserve">постановлением Правительства Ханты-Мансийского автономного округа - Югры </w:t>
      </w:r>
      <w:hyperlink r:id="rId8" w:history="1">
        <w:r w:rsidR="005B3C3D" w:rsidRPr="00326194">
          <w:rPr>
            <w:rStyle w:val="afe"/>
            <w:rFonts w:cs="Arial"/>
            <w:color w:val="auto"/>
            <w:u w:val="none"/>
          </w:rPr>
          <w:t>от 29 декабря 2020 года № 643-п</w:t>
        </w:r>
      </w:hyperlink>
      <w:r w:rsidR="005B3C3D" w:rsidRPr="00326194">
        <w:rPr>
          <w:rFonts w:cs="Arial"/>
        </w:rPr>
        <w:t xml:space="preserve"> «О мерах по реализации государственной программы Ханты-Мансийского автономного округа – Югры «</w:t>
      </w:r>
      <w:r w:rsidR="0089452E">
        <w:rPr>
          <w:rFonts w:cs="Arial"/>
        </w:rPr>
        <w:t>Строительство</w:t>
      </w:r>
      <w:r w:rsidR="005B3C3D" w:rsidRPr="00326194">
        <w:rPr>
          <w:rFonts w:cs="Arial"/>
        </w:rPr>
        <w:t xml:space="preserve">», постановлением Правительства Ханты-Мансийского автономного округа – Югры </w:t>
      </w:r>
      <w:hyperlink r:id="rId9" w:history="1">
        <w:r w:rsidR="0089452E">
          <w:rPr>
            <w:rStyle w:val="afe"/>
            <w:rFonts w:cs="Arial"/>
            <w:color w:val="auto"/>
            <w:u w:val="none"/>
          </w:rPr>
          <w:t>10 ноября 2023</w:t>
        </w:r>
        <w:r w:rsidR="005B3C3D" w:rsidRPr="00326194">
          <w:rPr>
            <w:rStyle w:val="afe"/>
            <w:rFonts w:cs="Arial"/>
            <w:color w:val="auto"/>
            <w:u w:val="none"/>
          </w:rPr>
          <w:t xml:space="preserve"> года № </w:t>
        </w:r>
        <w:r w:rsidR="0089452E">
          <w:rPr>
            <w:rStyle w:val="afe"/>
            <w:rFonts w:cs="Arial"/>
            <w:color w:val="auto"/>
            <w:u w:val="none"/>
          </w:rPr>
          <w:t>561</w:t>
        </w:r>
        <w:r w:rsidR="005B3C3D" w:rsidRPr="00326194">
          <w:rPr>
            <w:rStyle w:val="afe"/>
            <w:rFonts w:cs="Arial"/>
            <w:color w:val="auto"/>
            <w:u w:val="none"/>
          </w:rPr>
          <w:t>-п</w:t>
        </w:r>
      </w:hyperlink>
      <w:r w:rsidR="005B3C3D" w:rsidRPr="00326194">
        <w:rPr>
          <w:rFonts w:cs="Arial"/>
        </w:rPr>
        <w:t xml:space="preserve"> «О государственной программе Ханты-Мансийского автономного округа – Югры «</w:t>
      </w:r>
      <w:r w:rsidR="0089452E">
        <w:rPr>
          <w:rFonts w:cs="Arial"/>
        </w:rPr>
        <w:t>Строительство</w:t>
      </w:r>
      <w:r w:rsidR="005B3C3D" w:rsidRPr="00326194">
        <w:rPr>
          <w:rFonts w:cs="Arial"/>
        </w:rPr>
        <w:t xml:space="preserve">», постановлением администрации Кондинского района от 31 августа 2022 года № 2041 «О Перечне муниципальных программ Кондинского района» </w:t>
      </w:r>
      <w:r w:rsidR="005B3C3D" w:rsidRPr="00326194">
        <w:t>и, руководствуясь постановлением администрации Кондинского района от 29 августа 2022 года  № 2010 «О порядке разработки и реализации муниципальных программ Кондинского района»</w:t>
      </w:r>
      <w:r w:rsidRPr="00326194">
        <w:t xml:space="preserve">, </w:t>
      </w:r>
      <w:r w:rsidRPr="00326194">
        <w:rPr>
          <w:b/>
        </w:rPr>
        <w:t>администрация Кондинского района постановляет:</w:t>
      </w:r>
    </w:p>
    <w:p w:rsidR="00CE7199" w:rsidRPr="00326194" w:rsidRDefault="00CE7199" w:rsidP="00CE7199">
      <w:pPr>
        <w:pStyle w:val="ConsPlusTitle"/>
        <w:tabs>
          <w:tab w:val="left" w:pos="709"/>
        </w:tabs>
        <w:ind w:firstLine="709"/>
        <w:jc w:val="both"/>
        <w:rPr>
          <w:rFonts w:ascii="Times New Roman" w:hAnsi="Times New Roman" w:cs="Times New Roman"/>
          <w:b w:val="0"/>
          <w:sz w:val="24"/>
          <w:szCs w:val="24"/>
        </w:rPr>
      </w:pPr>
      <w:r w:rsidRPr="00326194">
        <w:rPr>
          <w:rFonts w:ascii="Times New Roman" w:hAnsi="Times New Roman" w:cs="Times New Roman"/>
          <w:b w:val="0"/>
          <w:sz w:val="24"/>
          <w:szCs w:val="24"/>
        </w:rPr>
        <w:t>1. Внести в постановление администрации Кондинского р</w:t>
      </w:r>
      <w:r w:rsidR="00413ED8">
        <w:rPr>
          <w:rFonts w:ascii="Times New Roman" w:hAnsi="Times New Roman" w:cs="Times New Roman"/>
          <w:b w:val="0"/>
          <w:sz w:val="24"/>
          <w:szCs w:val="24"/>
        </w:rPr>
        <w:t xml:space="preserve">айона </w:t>
      </w:r>
      <w:r w:rsidRPr="00326194">
        <w:rPr>
          <w:rFonts w:ascii="Times New Roman" w:hAnsi="Times New Roman" w:cs="Times New Roman"/>
          <w:b w:val="0"/>
          <w:sz w:val="24"/>
          <w:szCs w:val="24"/>
        </w:rPr>
        <w:t xml:space="preserve">от </w:t>
      </w:r>
      <w:r w:rsidR="00793206" w:rsidRPr="00326194">
        <w:rPr>
          <w:rFonts w:ascii="Times New Roman" w:hAnsi="Times New Roman" w:cs="Times New Roman"/>
          <w:b w:val="0"/>
          <w:sz w:val="24"/>
          <w:szCs w:val="24"/>
        </w:rPr>
        <w:t>24 ноября 2022</w:t>
      </w:r>
      <w:r w:rsidRPr="00326194">
        <w:rPr>
          <w:rFonts w:ascii="Times New Roman" w:hAnsi="Times New Roman" w:cs="Times New Roman"/>
          <w:b w:val="0"/>
          <w:sz w:val="24"/>
          <w:szCs w:val="24"/>
        </w:rPr>
        <w:t xml:space="preserve"> года № </w:t>
      </w:r>
      <w:r w:rsidR="00793206" w:rsidRPr="00326194">
        <w:rPr>
          <w:rFonts w:ascii="Times New Roman" w:hAnsi="Times New Roman" w:cs="Times New Roman"/>
          <w:b w:val="0"/>
          <w:sz w:val="24"/>
          <w:szCs w:val="24"/>
        </w:rPr>
        <w:t>2551</w:t>
      </w:r>
      <w:r w:rsidRPr="00326194">
        <w:rPr>
          <w:rFonts w:ascii="Times New Roman" w:hAnsi="Times New Roman" w:cs="Times New Roman"/>
          <w:b w:val="0"/>
          <w:sz w:val="24"/>
          <w:szCs w:val="24"/>
        </w:rPr>
        <w:t xml:space="preserve"> «О муниципальной программе </w:t>
      </w:r>
      <w:r w:rsidR="00BB4459">
        <w:rPr>
          <w:rFonts w:ascii="Times New Roman" w:hAnsi="Times New Roman" w:cs="Times New Roman"/>
          <w:b w:val="0"/>
          <w:sz w:val="24"/>
          <w:szCs w:val="24"/>
        </w:rPr>
        <w:t xml:space="preserve">Кондинского района </w:t>
      </w:r>
      <w:r w:rsidRPr="00326194">
        <w:rPr>
          <w:rFonts w:ascii="Times New Roman" w:hAnsi="Times New Roman" w:cs="Times New Roman"/>
          <w:b w:val="0"/>
          <w:sz w:val="24"/>
          <w:szCs w:val="24"/>
        </w:rPr>
        <w:t>«</w:t>
      </w:r>
      <w:r w:rsidR="00793206" w:rsidRPr="00326194">
        <w:rPr>
          <w:rFonts w:ascii="Times New Roman" w:hAnsi="Times New Roman" w:cs="Times New Roman"/>
          <w:b w:val="0"/>
          <w:sz w:val="24"/>
          <w:szCs w:val="24"/>
        </w:rPr>
        <w:t>Развитие жилищной сферы</w:t>
      </w:r>
      <w:r w:rsidRPr="00326194">
        <w:rPr>
          <w:rFonts w:ascii="Times New Roman" w:hAnsi="Times New Roman" w:cs="Times New Roman"/>
          <w:b w:val="0"/>
          <w:sz w:val="24"/>
          <w:szCs w:val="24"/>
        </w:rPr>
        <w:t>» следующие изменения:</w:t>
      </w:r>
    </w:p>
    <w:p w:rsidR="00640CD5" w:rsidRPr="00161A84" w:rsidRDefault="00640CD5" w:rsidP="00640CD5">
      <w:pPr>
        <w:pStyle w:val="ConsPlusTitle"/>
        <w:tabs>
          <w:tab w:val="left" w:pos="709"/>
        </w:tabs>
        <w:ind w:firstLine="709"/>
        <w:jc w:val="both"/>
        <w:rPr>
          <w:rFonts w:ascii="Times New Roman" w:hAnsi="Times New Roman" w:cs="Times New Roman"/>
          <w:b w:val="0"/>
          <w:sz w:val="24"/>
          <w:szCs w:val="24"/>
        </w:rPr>
      </w:pPr>
      <w:r w:rsidRPr="00161A84">
        <w:rPr>
          <w:rFonts w:ascii="Times New Roman" w:hAnsi="Times New Roman" w:cs="Times New Roman"/>
          <w:b w:val="0"/>
          <w:sz w:val="24"/>
          <w:szCs w:val="24"/>
        </w:rPr>
        <w:t>1.1. В приложении к постановлению:</w:t>
      </w:r>
    </w:p>
    <w:p w:rsidR="00191084" w:rsidRDefault="00FE4327" w:rsidP="006B50F0">
      <w:pPr>
        <w:autoSpaceDE w:val="0"/>
        <w:autoSpaceDN w:val="0"/>
        <w:adjustRightInd w:val="0"/>
        <w:ind w:firstLine="709"/>
        <w:jc w:val="both"/>
      </w:pPr>
      <w:r w:rsidRPr="00161A84">
        <w:t>1</w:t>
      </w:r>
      <w:r w:rsidR="00CE7199" w:rsidRPr="00161A84">
        <w:t>.</w:t>
      </w:r>
      <w:r w:rsidR="00640CD5" w:rsidRPr="00161A84">
        <w:t>1.1</w:t>
      </w:r>
      <w:r w:rsidR="00CE7199" w:rsidRPr="00161A84">
        <w:t xml:space="preserve">. Паспорт муниципальной программы изложить в </w:t>
      </w:r>
      <w:r w:rsidR="00C23B06">
        <w:t xml:space="preserve">новой </w:t>
      </w:r>
      <w:r w:rsidR="00CE7199" w:rsidRPr="00161A84">
        <w:t>редакции</w:t>
      </w:r>
      <w:r w:rsidR="000C615F">
        <w:t xml:space="preserve"> (приложение 1).</w:t>
      </w:r>
    </w:p>
    <w:p w:rsidR="000C615F" w:rsidRDefault="000C615F" w:rsidP="000C615F">
      <w:pPr>
        <w:tabs>
          <w:tab w:val="left" w:pos="1134"/>
        </w:tabs>
        <w:autoSpaceDE w:val="0"/>
        <w:autoSpaceDN w:val="0"/>
        <w:adjustRightInd w:val="0"/>
        <w:ind w:firstLine="709"/>
        <w:jc w:val="both"/>
      </w:pPr>
      <w:r w:rsidRPr="00326194">
        <w:t xml:space="preserve">1.1.2. Таблицу 1 </w:t>
      </w:r>
      <w:r w:rsidR="00E7312C">
        <w:t xml:space="preserve">приложения к постановлению </w:t>
      </w:r>
      <w:r w:rsidRPr="00326194">
        <w:t>изложить в новой редакции (приложение</w:t>
      </w:r>
      <w:r>
        <w:t xml:space="preserve"> 2</w:t>
      </w:r>
      <w:r w:rsidRPr="00326194">
        <w:t>).</w:t>
      </w:r>
    </w:p>
    <w:p w:rsidR="00CF0097" w:rsidRDefault="000C615F" w:rsidP="00CF0097">
      <w:pPr>
        <w:tabs>
          <w:tab w:val="left" w:pos="1134"/>
        </w:tabs>
        <w:autoSpaceDE w:val="0"/>
        <w:autoSpaceDN w:val="0"/>
        <w:adjustRightInd w:val="0"/>
        <w:ind w:firstLine="709"/>
        <w:jc w:val="both"/>
      </w:pPr>
      <w:r w:rsidRPr="00450DF7">
        <w:t>1.</w:t>
      </w:r>
      <w:r w:rsidR="00450DF7" w:rsidRPr="00450DF7">
        <w:t xml:space="preserve">1.3. </w:t>
      </w:r>
      <w:r w:rsidR="00651045">
        <w:t xml:space="preserve">Таблицу </w:t>
      </w:r>
      <w:r w:rsidR="00651045" w:rsidRPr="00651045">
        <w:t>2</w:t>
      </w:r>
      <w:r w:rsidR="00CF0097" w:rsidRPr="00326194">
        <w:t xml:space="preserve"> </w:t>
      </w:r>
      <w:r w:rsidR="00CF0097">
        <w:t xml:space="preserve">приложения к постановлению </w:t>
      </w:r>
      <w:r w:rsidR="00CF0097" w:rsidRPr="00326194">
        <w:t>изложить в новой редакции (приложение</w:t>
      </w:r>
      <w:r w:rsidR="00CF0097">
        <w:t xml:space="preserve"> 3</w:t>
      </w:r>
      <w:r w:rsidR="00CF0097" w:rsidRPr="00326194">
        <w:t>).</w:t>
      </w:r>
    </w:p>
    <w:p w:rsidR="00005DB8" w:rsidRPr="0029752A" w:rsidRDefault="00005DB8" w:rsidP="0059613A">
      <w:pPr>
        <w:tabs>
          <w:tab w:val="left" w:pos="5948"/>
        </w:tabs>
        <w:sectPr w:rsidR="00005DB8" w:rsidRPr="0029752A" w:rsidSect="0059613A">
          <w:headerReference w:type="default" r:id="rId10"/>
          <w:footerReference w:type="default" r:id="rId11"/>
          <w:pgSz w:w="11900" w:h="16840"/>
          <w:pgMar w:top="1134" w:right="567" w:bottom="1134" w:left="1701" w:header="567" w:footer="6" w:gutter="0"/>
          <w:cols w:space="720"/>
          <w:noEndnote/>
          <w:titlePg/>
          <w:docGrid w:linePitch="360"/>
        </w:sectPr>
      </w:pPr>
    </w:p>
    <w:p w:rsidR="00A15DAF" w:rsidRPr="00326194" w:rsidRDefault="00451F23" w:rsidP="00E54C77">
      <w:pPr>
        <w:autoSpaceDE w:val="0"/>
        <w:autoSpaceDN w:val="0"/>
        <w:adjustRightInd w:val="0"/>
        <w:ind w:firstLine="709"/>
        <w:jc w:val="both"/>
      </w:pPr>
      <w:r w:rsidRPr="00326194">
        <w:lastRenderedPageBreak/>
        <w:t>2</w:t>
      </w:r>
      <w:r w:rsidR="00CE7199" w:rsidRPr="00326194">
        <w:t>.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CE7199" w:rsidRPr="00326194" w:rsidRDefault="00451F23" w:rsidP="00CE7199">
      <w:pPr>
        <w:widowControl w:val="0"/>
        <w:autoSpaceDE w:val="0"/>
        <w:autoSpaceDN w:val="0"/>
        <w:adjustRightInd w:val="0"/>
        <w:ind w:right="-1" w:firstLine="709"/>
        <w:jc w:val="both"/>
      </w:pPr>
      <w:r w:rsidRPr="00326194">
        <w:t>3</w:t>
      </w:r>
      <w:r w:rsidR="00484688" w:rsidRPr="00326194">
        <w:t xml:space="preserve"> </w:t>
      </w:r>
      <w:r w:rsidR="00CE7199" w:rsidRPr="00326194">
        <w:t xml:space="preserve">. </w:t>
      </w:r>
      <w:r w:rsidR="00F77C26" w:rsidRPr="00326194">
        <w:t xml:space="preserve">Постановление вступает </w:t>
      </w:r>
      <w:r w:rsidR="0072403A" w:rsidRPr="00326194">
        <w:t>в силу после его обнародования.</w:t>
      </w:r>
    </w:p>
    <w:p w:rsidR="00BB3339" w:rsidRPr="00326194" w:rsidRDefault="00BB3339" w:rsidP="00CE7199">
      <w:pPr>
        <w:widowControl w:val="0"/>
        <w:autoSpaceDE w:val="0"/>
        <w:autoSpaceDN w:val="0"/>
        <w:adjustRightInd w:val="0"/>
        <w:ind w:right="-1" w:firstLine="709"/>
        <w:jc w:val="both"/>
      </w:pPr>
    </w:p>
    <w:p w:rsidR="00BB3339" w:rsidRPr="00326194" w:rsidRDefault="00BB3339" w:rsidP="00CE7199">
      <w:pPr>
        <w:widowControl w:val="0"/>
        <w:autoSpaceDE w:val="0"/>
        <w:autoSpaceDN w:val="0"/>
        <w:adjustRightInd w:val="0"/>
        <w:ind w:right="-1" w:firstLine="709"/>
        <w:jc w:val="both"/>
      </w:pPr>
    </w:p>
    <w:p w:rsidR="00BB3339" w:rsidRPr="00326194" w:rsidRDefault="00BB3339" w:rsidP="00CE7199">
      <w:pPr>
        <w:widowControl w:val="0"/>
        <w:autoSpaceDE w:val="0"/>
        <w:autoSpaceDN w:val="0"/>
        <w:adjustRightInd w:val="0"/>
        <w:ind w:right="-1" w:firstLine="709"/>
        <w:jc w:val="both"/>
      </w:pPr>
    </w:p>
    <w:p w:rsidR="00DF3873" w:rsidRPr="00326194" w:rsidRDefault="00DF3873" w:rsidP="006273C3">
      <w:pPr>
        <w:widowControl w:val="0"/>
        <w:autoSpaceDE w:val="0"/>
        <w:autoSpaceDN w:val="0"/>
        <w:adjustRightInd w:val="0"/>
        <w:ind w:right="-1"/>
        <w:jc w:val="both"/>
      </w:pPr>
    </w:p>
    <w:tbl>
      <w:tblPr>
        <w:tblW w:w="0" w:type="auto"/>
        <w:tblLook w:val="01E0" w:firstRow="1" w:lastRow="1" w:firstColumn="1" w:lastColumn="1" w:noHBand="0" w:noVBand="0"/>
      </w:tblPr>
      <w:tblGrid>
        <w:gridCol w:w="4679"/>
        <w:gridCol w:w="1873"/>
        <w:gridCol w:w="3296"/>
      </w:tblGrid>
      <w:tr w:rsidR="00CE7199" w:rsidRPr="00326194" w:rsidTr="00EA6BEE">
        <w:tc>
          <w:tcPr>
            <w:tcW w:w="4785" w:type="dxa"/>
          </w:tcPr>
          <w:p w:rsidR="00CE7199" w:rsidRPr="00326194" w:rsidRDefault="00A26CD6" w:rsidP="00EA6BEE">
            <w:pPr>
              <w:jc w:val="both"/>
            </w:pPr>
            <w:r w:rsidRPr="00326194">
              <w:t>Глава</w:t>
            </w:r>
            <w:r w:rsidR="00CE7199" w:rsidRPr="00326194">
              <w:t xml:space="preserve"> района</w:t>
            </w:r>
          </w:p>
          <w:p w:rsidR="00C53FBD" w:rsidRPr="00326194" w:rsidRDefault="00C53FBD" w:rsidP="00EA6BEE">
            <w:pPr>
              <w:jc w:val="both"/>
            </w:pPr>
          </w:p>
          <w:p w:rsidR="00C53FBD" w:rsidRPr="00326194" w:rsidRDefault="00C53FBD" w:rsidP="00EA6BEE">
            <w:pPr>
              <w:jc w:val="both"/>
            </w:pPr>
          </w:p>
        </w:tc>
        <w:tc>
          <w:tcPr>
            <w:tcW w:w="1920" w:type="dxa"/>
          </w:tcPr>
          <w:p w:rsidR="00CE7199" w:rsidRPr="00326194" w:rsidRDefault="00CE7199" w:rsidP="00EA6BEE">
            <w:pPr>
              <w:jc w:val="center"/>
            </w:pPr>
          </w:p>
        </w:tc>
        <w:tc>
          <w:tcPr>
            <w:tcW w:w="3363" w:type="dxa"/>
            <w:tcBorders>
              <w:left w:val="nil"/>
            </w:tcBorders>
          </w:tcPr>
          <w:p w:rsidR="00CE7199" w:rsidRPr="00326194" w:rsidRDefault="00770C16" w:rsidP="00EA6BEE">
            <w:pPr>
              <w:jc w:val="right"/>
            </w:pPr>
            <w:r w:rsidRPr="00326194">
              <w:t>А.А. Мухин</w:t>
            </w:r>
          </w:p>
        </w:tc>
      </w:tr>
    </w:tbl>
    <w:p w:rsidR="00DF3873" w:rsidRDefault="003057BB" w:rsidP="00DF3873">
      <w:pPr>
        <w:rPr>
          <w:color w:val="000000"/>
          <w:sz w:val="16"/>
          <w:szCs w:val="16"/>
        </w:rPr>
      </w:pPr>
      <w:r>
        <w:rPr>
          <w:color w:val="000000"/>
          <w:sz w:val="16"/>
          <w:szCs w:val="16"/>
        </w:rPr>
        <w:t>са</w:t>
      </w:r>
      <w:r w:rsidR="00451914">
        <w:rPr>
          <w:color w:val="000000"/>
          <w:sz w:val="16"/>
          <w:szCs w:val="16"/>
        </w:rPr>
        <w:t>/Банк документов/П</w:t>
      </w:r>
      <w:r w:rsidR="00FE5092">
        <w:rPr>
          <w:color w:val="000000"/>
          <w:sz w:val="16"/>
          <w:szCs w:val="16"/>
        </w:rPr>
        <w:t>остановления</w:t>
      </w:r>
      <w:r w:rsidR="004B5F2D">
        <w:rPr>
          <w:color w:val="000000"/>
          <w:sz w:val="16"/>
          <w:szCs w:val="16"/>
        </w:rPr>
        <w:t xml:space="preserve"> </w:t>
      </w:r>
      <w:r w:rsidR="005A4527">
        <w:rPr>
          <w:color w:val="000000"/>
          <w:sz w:val="16"/>
          <w:szCs w:val="16"/>
        </w:rPr>
        <w:t>2020</w:t>
      </w:r>
    </w:p>
    <w:p w:rsidR="00CE7199" w:rsidRDefault="00CE7199" w:rsidP="00DF3873">
      <w:pPr>
        <w:rPr>
          <w:color w:val="000000"/>
          <w:sz w:val="16"/>
          <w:szCs w:val="16"/>
        </w:rPr>
        <w:sectPr w:rsidR="00CE7199" w:rsidSect="0059613A">
          <w:pgSz w:w="11900" w:h="16840"/>
          <w:pgMar w:top="1134" w:right="567" w:bottom="1134" w:left="1701" w:header="567" w:footer="6" w:gutter="0"/>
          <w:cols w:space="720"/>
          <w:noEndnote/>
          <w:titlePg/>
          <w:docGrid w:linePitch="360"/>
        </w:sectPr>
      </w:pPr>
    </w:p>
    <w:p w:rsidR="005E348A" w:rsidRPr="00D04A06" w:rsidRDefault="005E348A" w:rsidP="005E348A">
      <w:pPr>
        <w:shd w:val="clear" w:color="auto" w:fill="FFFFFF"/>
        <w:tabs>
          <w:tab w:val="left" w:pos="12049"/>
        </w:tabs>
        <w:autoSpaceDE w:val="0"/>
        <w:autoSpaceDN w:val="0"/>
        <w:adjustRightInd w:val="0"/>
        <w:ind w:left="9923"/>
        <w:rPr>
          <w:sz w:val="22"/>
          <w:szCs w:val="22"/>
        </w:rPr>
      </w:pPr>
      <w:r w:rsidRPr="00D04A06">
        <w:rPr>
          <w:sz w:val="22"/>
          <w:szCs w:val="22"/>
        </w:rPr>
        <w:lastRenderedPageBreak/>
        <w:t xml:space="preserve">Приложение </w:t>
      </w:r>
      <w:r>
        <w:rPr>
          <w:sz w:val="22"/>
          <w:szCs w:val="22"/>
        </w:rPr>
        <w:t>1</w:t>
      </w:r>
    </w:p>
    <w:p w:rsidR="005E348A" w:rsidRPr="00D04A06" w:rsidRDefault="005E348A" w:rsidP="005E348A">
      <w:pPr>
        <w:shd w:val="clear" w:color="auto" w:fill="FFFFFF"/>
        <w:tabs>
          <w:tab w:val="left" w:pos="12049"/>
        </w:tabs>
        <w:autoSpaceDE w:val="0"/>
        <w:autoSpaceDN w:val="0"/>
        <w:adjustRightInd w:val="0"/>
        <w:ind w:left="9923"/>
        <w:rPr>
          <w:sz w:val="22"/>
          <w:szCs w:val="22"/>
        </w:rPr>
      </w:pPr>
      <w:r w:rsidRPr="00D04A06">
        <w:rPr>
          <w:sz w:val="22"/>
          <w:szCs w:val="22"/>
        </w:rPr>
        <w:t>к постановлению администрации района</w:t>
      </w:r>
    </w:p>
    <w:p w:rsidR="005E348A" w:rsidRDefault="005E348A" w:rsidP="005E348A">
      <w:pPr>
        <w:tabs>
          <w:tab w:val="left" w:pos="12049"/>
        </w:tabs>
        <w:ind w:left="9923"/>
        <w:rPr>
          <w:sz w:val="22"/>
          <w:szCs w:val="22"/>
        </w:rPr>
      </w:pPr>
      <w:r w:rsidRPr="00D04A06">
        <w:rPr>
          <w:sz w:val="22"/>
          <w:szCs w:val="22"/>
        </w:rPr>
        <w:t>от №</w:t>
      </w:r>
    </w:p>
    <w:p w:rsidR="005E348A" w:rsidRPr="00D04A06" w:rsidRDefault="005E348A" w:rsidP="005E348A">
      <w:pPr>
        <w:tabs>
          <w:tab w:val="left" w:pos="12049"/>
        </w:tabs>
        <w:ind w:left="9923"/>
        <w:rPr>
          <w:sz w:val="22"/>
          <w:szCs w:val="22"/>
        </w:rPr>
      </w:pPr>
      <w:r w:rsidRPr="00D04A06">
        <w:rPr>
          <w:sz w:val="22"/>
          <w:szCs w:val="22"/>
        </w:rPr>
        <w:t xml:space="preserve"> </w:t>
      </w:r>
    </w:p>
    <w:p w:rsidR="000C615F" w:rsidRDefault="005E348A" w:rsidP="005E348A">
      <w:pPr>
        <w:autoSpaceDE w:val="0"/>
        <w:autoSpaceDN w:val="0"/>
        <w:adjustRightInd w:val="0"/>
        <w:jc w:val="center"/>
        <w:rPr>
          <w:rFonts w:cs="Arial"/>
        </w:rPr>
      </w:pPr>
      <w:r w:rsidRPr="005E348A">
        <w:rPr>
          <w:rFonts w:cs="Arial"/>
        </w:rPr>
        <w:t>Паспорт муниципальной программы</w:t>
      </w:r>
    </w:p>
    <w:p w:rsidR="005E348A" w:rsidRPr="005E348A" w:rsidRDefault="005E348A" w:rsidP="005E348A">
      <w:pPr>
        <w:autoSpaceDE w:val="0"/>
        <w:autoSpaceDN w:val="0"/>
        <w:adjustRightInd w:val="0"/>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378"/>
        <w:gridCol w:w="1636"/>
        <w:gridCol w:w="1269"/>
        <w:gridCol w:w="237"/>
        <w:gridCol w:w="9"/>
        <w:gridCol w:w="1006"/>
        <w:gridCol w:w="935"/>
        <w:gridCol w:w="991"/>
        <w:gridCol w:w="35"/>
        <w:gridCol w:w="340"/>
        <w:gridCol w:w="615"/>
        <w:gridCol w:w="994"/>
        <w:gridCol w:w="1417"/>
        <w:gridCol w:w="2064"/>
      </w:tblGrid>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Наименование муниципальной программы </w:t>
            </w:r>
          </w:p>
        </w:tc>
        <w:tc>
          <w:tcPr>
            <w:tcW w:w="1110" w:type="pct"/>
            <w:gridSpan w:val="3"/>
            <w:shd w:val="clear" w:color="auto" w:fill="auto"/>
          </w:tcPr>
          <w:p w:rsidR="000C615F" w:rsidRPr="00585027" w:rsidRDefault="000C615F" w:rsidP="00494376">
            <w:pPr>
              <w:widowControl w:val="0"/>
              <w:autoSpaceDE w:val="0"/>
              <w:autoSpaceDN w:val="0"/>
              <w:adjustRightInd w:val="0"/>
              <w:ind w:left="-52" w:right="-61"/>
              <w:rPr>
                <w:rFonts w:eastAsia="Calibri"/>
              </w:rPr>
            </w:pPr>
            <w:r w:rsidRPr="00585027">
              <w:t xml:space="preserve">Развитие жилищной сферы </w:t>
            </w:r>
          </w:p>
        </w:tc>
        <w:tc>
          <w:tcPr>
            <w:tcW w:w="1086" w:type="pct"/>
            <w:gridSpan w:val="6"/>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Сроки реализации муниципальной программы </w:t>
            </w:r>
          </w:p>
        </w:tc>
        <w:tc>
          <w:tcPr>
            <w:tcW w:w="1836" w:type="pct"/>
            <w:gridSpan w:val="5"/>
          </w:tcPr>
          <w:p w:rsidR="000C615F" w:rsidRPr="008D4D32" w:rsidRDefault="000C615F" w:rsidP="00494376">
            <w:pPr>
              <w:widowControl w:val="0"/>
              <w:autoSpaceDE w:val="0"/>
              <w:autoSpaceDN w:val="0"/>
              <w:adjustRightInd w:val="0"/>
              <w:ind w:left="-52" w:right="-61"/>
              <w:rPr>
                <w:rFonts w:eastAsia="Calibri"/>
              </w:rPr>
            </w:pPr>
            <w:r w:rsidRPr="008D4D32">
              <w:t>2023-</w:t>
            </w:r>
            <w:r>
              <w:t>2030</w:t>
            </w:r>
          </w:p>
        </w:tc>
      </w:tr>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Куратор муниципальной программы </w:t>
            </w:r>
          </w:p>
        </w:tc>
        <w:tc>
          <w:tcPr>
            <w:tcW w:w="4032" w:type="pct"/>
            <w:gridSpan w:val="14"/>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Заместитель главы Кондинского района, в ведении которого находится комитет по управления муниципальным имуществом администрации Кондинского района</w:t>
            </w:r>
          </w:p>
        </w:tc>
      </w:tr>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Ответственный исполнитель муниципальной программы </w:t>
            </w:r>
          </w:p>
        </w:tc>
        <w:tc>
          <w:tcPr>
            <w:tcW w:w="4032" w:type="pct"/>
            <w:gridSpan w:val="14"/>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Комитет по управлению муниципальным имуществом администрации Кондинского района (далее - КУМИ)</w:t>
            </w:r>
          </w:p>
        </w:tc>
      </w:tr>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Соисполнители муниципальной программы </w:t>
            </w:r>
          </w:p>
        </w:tc>
        <w:tc>
          <w:tcPr>
            <w:tcW w:w="4032" w:type="pct"/>
            <w:gridSpan w:val="14"/>
          </w:tcPr>
          <w:p w:rsidR="000C615F" w:rsidRPr="00585027" w:rsidRDefault="000C615F" w:rsidP="00494376">
            <w:pPr>
              <w:pStyle w:val="ConsPlusTitle"/>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Муниципальное учреждение Управление капитального строительства Кондинского района</w:t>
            </w:r>
          </w:p>
          <w:p w:rsidR="000C615F" w:rsidRPr="00585027" w:rsidRDefault="000C615F" w:rsidP="00494376">
            <w:pPr>
              <w:pStyle w:val="ConsPlusTitle"/>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управление жилищно-коммунального хозяйства администрации Кондинского района</w:t>
            </w:r>
          </w:p>
        </w:tc>
      </w:tr>
      <w:tr w:rsidR="000C615F" w:rsidRPr="00585027" w:rsidTr="00494376">
        <w:trPr>
          <w:trHeight w:val="68"/>
          <w:jc w:val="center"/>
        </w:trPr>
        <w:tc>
          <w:tcPr>
            <w:tcW w:w="968" w:type="pct"/>
            <w:shd w:val="clear" w:color="auto" w:fill="auto"/>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Национальная цель</w:t>
            </w:r>
          </w:p>
        </w:tc>
        <w:tc>
          <w:tcPr>
            <w:tcW w:w="4032" w:type="pct"/>
            <w:gridSpan w:val="14"/>
          </w:tcPr>
          <w:p w:rsidR="000C615F" w:rsidRPr="00585027" w:rsidRDefault="000C615F" w:rsidP="00494376">
            <w:pPr>
              <w:pStyle w:val="ConsPlusTitle"/>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Комфортная и безопасная среда для жизни</w:t>
            </w:r>
          </w:p>
        </w:tc>
      </w:tr>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Цели муниципальной программы </w:t>
            </w:r>
          </w:p>
        </w:tc>
        <w:tc>
          <w:tcPr>
            <w:tcW w:w="4032" w:type="pct"/>
            <w:gridSpan w:val="14"/>
          </w:tcPr>
          <w:p w:rsidR="000C615F" w:rsidRPr="00585027" w:rsidRDefault="000C615F" w:rsidP="00494376">
            <w:pPr>
              <w:pStyle w:val="ConsPlusTitle"/>
              <w:jc w:val="both"/>
              <w:rPr>
                <w:rFonts w:ascii="Times New Roman" w:hAnsi="Times New Roman" w:cs="Times New Roman"/>
                <w:b w:val="0"/>
                <w:color w:val="000000"/>
                <w:sz w:val="24"/>
                <w:szCs w:val="24"/>
                <w:highlight w:val="yellow"/>
                <w:lang w:eastAsia="en-US"/>
              </w:rPr>
            </w:pPr>
            <w:r w:rsidRPr="00585027">
              <w:rPr>
                <w:rFonts w:ascii="Times New Roman" w:hAnsi="Times New Roman" w:cs="Times New Roman"/>
                <w:b w:val="0"/>
                <w:color w:val="000000"/>
                <w:sz w:val="24"/>
                <w:szCs w:val="24"/>
                <w:lang w:eastAsia="en-US"/>
              </w:rPr>
              <w:t>Создание условий для развития жилищного строительства и обеспечения населения доступным жильем</w:t>
            </w:r>
          </w:p>
        </w:tc>
      </w:tr>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Задачи муниципальной программы </w:t>
            </w:r>
          </w:p>
        </w:tc>
        <w:tc>
          <w:tcPr>
            <w:tcW w:w="4032" w:type="pct"/>
            <w:gridSpan w:val="14"/>
          </w:tcPr>
          <w:p w:rsidR="000C615F" w:rsidRPr="00585027" w:rsidRDefault="000C615F" w:rsidP="00494376">
            <w:pPr>
              <w:pStyle w:val="ConsPlusTitle"/>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1. Содействие развитию жилищного строительства, улучшение жилищных условий граждан, обеспечение их жилыми помещениями, строительство объектов инженерной инфраструктуры территорий, предназначенных для жилищного строительства.</w:t>
            </w:r>
          </w:p>
          <w:p w:rsidR="000C615F" w:rsidRPr="00585027" w:rsidRDefault="000C615F" w:rsidP="00494376">
            <w:pPr>
              <w:pStyle w:val="ConsPlusTitle"/>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 xml:space="preserve">2. Обеспечение мерами государственной поддержки по улучшению жилищных условий отдельных категорий граждан, </w:t>
            </w:r>
            <w:r w:rsidRPr="00585027">
              <w:rPr>
                <w:rFonts w:ascii="Times New Roman" w:eastAsia="Calibri" w:hAnsi="Times New Roman" w:cs="Times New Roman"/>
                <w:b w:val="0"/>
                <w:color w:val="000000"/>
                <w:sz w:val="24"/>
                <w:szCs w:val="24"/>
                <w:lang w:eastAsia="en-US"/>
              </w:rPr>
              <w:t>организационное, материально-техническое обеспечение на исполнение отдельных полномочий</w:t>
            </w:r>
          </w:p>
        </w:tc>
      </w:tr>
      <w:tr w:rsidR="000C615F" w:rsidRPr="00585027" w:rsidTr="00494376">
        <w:trPr>
          <w:trHeight w:val="68"/>
          <w:jc w:val="center"/>
        </w:trPr>
        <w:tc>
          <w:tcPr>
            <w:tcW w:w="968" w:type="pc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rPr>
              <w:t xml:space="preserve">Подпрограммы </w:t>
            </w:r>
          </w:p>
        </w:tc>
        <w:tc>
          <w:tcPr>
            <w:tcW w:w="4032" w:type="pct"/>
            <w:gridSpan w:val="14"/>
          </w:tcPr>
          <w:p w:rsidR="000C615F" w:rsidRPr="00585027" w:rsidRDefault="000C615F" w:rsidP="00494376">
            <w:pPr>
              <w:pStyle w:val="ConsPlusTitle"/>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1. Содействие развитию жилищного строительства.</w:t>
            </w:r>
          </w:p>
          <w:p w:rsidR="000C615F" w:rsidRPr="00585027" w:rsidRDefault="000C615F" w:rsidP="00494376">
            <w:pPr>
              <w:pStyle w:val="ConsPlusTitle"/>
              <w:tabs>
                <w:tab w:val="left" w:pos="171"/>
              </w:tabs>
              <w:jc w:val="both"/>
              <w:rPr>
                <w:rFonts w:ascii="Times New Roman" w:hAnsi="Times New Roman" w:cs="Times New Roman"/>
                <w:b w:val="0"/>
                <w:color w:val="000000"/>
                <w:sz w:val="24"/>
                <w:szCs w:val="24"/>
                <w:lang w:eastAsia="en-US"/>
              </w:rPr>
            </w:pPr>
            <w:r w:rsidRPr="00585027">
              <w:rPr>
                <w:rFonts w:ascii="Times New Roman" w:hAnsi="Times New Roman" w:cs="Times New Roman"/>
                <w:b w:val="0"/>
                <w:color w:val="000000"/>
                <w:sz w:val="24"/>
                <w:szCs w:val="24"/>
                <w:lang w:eastAsia="en-US"/>
              </w:rPr>
              <w:t>2. Обеспечение мерами государственной поддержки по улучшению жилищных условий отдельных категорий граждан</w:t>
            </w:r>
          </w:p>
        </w:tc>
      </w:tr>
      <w:tr w:rsidR="000C615F" w:rsidRPr="00585027" w:rsidTr="00494376">
        <w:trPr>
          <w:trHeight w:val="68"/>
          <w:jc w:val="center"/>
        </w:trPr>
        <w:tc>
          <w:tcPr>
            <w:tcW w:w="968" w:type="pct"/>
            <w:vMerge w:val="restart"/>
            <w:shd w:val="clear" w:color="auto" w:fill="auto"/>
            <w:hideMark/>
          </w:tcPr>
          <w:p w:rsidR="000C615F" w:rsidRPr="00585027" w:rsidRDefault="000C615F" w:rsidP="00494376">
            <w:pPr>
              <w:widowControl w:val="0"/>
              <w:autoSpaceDE w:val="0"/>
              <w:autoSpaceDN w:val="0"/>
              <w:adjustRightInd w:val="0"/>
              <w:ind w:left="-52" w:right="-61"/>
              <w:rPr>
                <w:rFonts w:eastAsia="Calibri"/>
              </w:rPr>
            </w:pPr>
            <w:r w:rsidRPr="00585027">
              <w:rPr>
                <w:rFonts w:eastAsia="Calibri"/>
                <w:lang w:eastAsia="en-US"/>
              </w:rPr>
              <w:t>Целевые показатели муниципальной программы</w:t>
            </w:r>
          </w:p>
        </w:tc>
        <w:tc>
          <w:tcPr>
            <w:tcW w:w="128" w:type="pct"/>
            <w:vMerge w:val="restar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 п/п</w:t>
            </w:r>
          </w:p>
        </w:tc>
        <w:tc>
          <w:tcPr>
            <w:tcW w:w="553" w:type="pct"/>
            <w:vMerge w:val="restar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Наименование целевого показателя</w:t>
            </w:r>
          </w:p>
        </w:tc>
        <w:tc>
          <w:tcPr>
            <w:tcW w:w="509" w:type="pct"/>
            <w:gridSpan w:val="2"/>
            <w:vMerge w:val="restar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Документ - основание</w:t>
            </w:r>
          </w:p>
        </w:tc>
        <w:tc>
          <w:tcPr>
            <w:tcW w:w="2842" w:type="pct"/>
            <w:gridSpan w:val="10"/>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Значение показателя по годам</w:t>
            </w:r>
          </w:p>
        </w:tc>
      </w:tr>
      <w:tr w:rsidR="000C615F" w:rsidRPr="00585027" w:rsidTr="00494376">
        <w:trPr>
          <w:trHeight w:val="68"/>
          <w:jc w:val="center"/>
        </w:trPr>
        <w:tc>
          <w:tcPr>
            <w:tcW w:w="968" w:type="pct"/>
            <w:vMerge/>
            <w:shd w:val="clear" w:color="auto" w:fill="auto"/>
            <w:hideMark/>
          </w:tcPr>
          <w:p w:rsidR="000C615F" w:rsidRPr="00585027" w:rsidRDefault="000C615F" w:rsidP="00494376">
            <w:pPr>
              <w:ind w:left="-52" w:right="-61"/>
              <w:rPr>
                <w:rFonts w:eastAsia="Calibri"/>
              </w:rPr>
            </w:pPr>
          </w:p>
        </w:tc>
        <w:tc>
          <w:tcPr>
            <w:tcW w:w="128" w:type="pct"/>
            <w:vMerge/>
            <w:shd w:val="clear" w:color="auto" w:fill="auto"/>
            <w:hideMark/>
          </w:tcPr>
          <w:p w:rsidR="000C615F" w:rsidRPr="00585027" w:rsidRDefault="000C615F" w:rsidP="00494376">
            <w:pPr>
              <w:ind w:left="-52" w:right="-61"/>
              <w:jc w:val="center"/>
              <w:rPr>
                <w:rFonts w:eastAsia="Calibri"/>
              </w:rPr>
            </w:pPr>
          </w:p>
        </w:tc>
        <w:tc>
          <w:tcPr>
            <w:tcW w:w="553" w:type="pct"/>
            <w:vMerge/>
            <w:shd w:val="clear" w:color="auto" w:fill="auto"/>
            <w:hideMark/>
          </w:tcPr>
          <w:p w:rsidR="000C615F" w:rsidRPr="00585027" w:rsidRDefault="000C615F" w:rsidP="00494376">
            <w:pPr>
              <w:ind w:left="-52" w:right="-61"/>
              <w:jc w:val="center"/>
              <w:rPr>
                <w:rFonts w:eastAsia="Calibri"/>
              </w:rPr>
            </w:pPr>
          </w:p>
        </w:tc>
        <w:tc>
          <w:tcPr>
            <w:tcW w:w="509" w:type="pct"/>
            <w:gridSpan w:val="2"/>
            <w:vMerge/>
            <w:shd w:val="clear" w:color="auto" w:fill="auto"/>
            <w:hideMark/>
          </w:tcPr>
          <w:p w:rsidR="000C615F" w:rsidRPr="00585027" w:rsidRDefault="000C615F" w:rsidP="00494376">
            <w:pPr>
              <w:ind w:left="-52" w:right="-61"/>
              <w:jc w:val="center"/>
              <w:rPr>
                <w:rFonts w:eastAsia="Calibri"/>
              </w:rPr>
            </w:pPr>
          </w:p>
        </w:tc>
        <w:tc>
          <w:tcPr>
            <w:tcW w:w="343" w:type="pct"/>
            <w:gridSpan w:val="2"/>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базовое значение</w:t>
            </w:r>
          </w:p>
        </w:tc>
        <w:tc>
          <w:tcPr>
            <w:tcW w:w="316" w:type="pc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2023</w:t>
            </w:r>
          </w:p>
        </w:tc>
        <w:tc>
          <w:tcPr>
            <w:tcW w:w="335" w:type="pc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2024</w:t>
            </w:r>
          </w:p>
        </w:tc>
        <w:tc>
          <w:tcPr>
            <w:tcW w:w="335" w:type="pct"/>
            <w:gridSpan w:val="3"/>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2025</w:t>
            </w:r>
          </w:p>
        </w:tc>
        <w:tc>
          <w:tcPr>
            <w:tcW w:w="336" w:type="pct"/>
          </w:tcPr>
          <w:p w:rsidR="000C615F" w:rsidRPr="00585027" w:rsidRDefault="000C615F" w:rsidP="00494376">
            <w:pPr>
              <w:widowControl w:val="0"/>
              <w:autoSpaceDE w:val="0"/>
              <w:autoSpaceDN w:val="0"/>
              <w:adjustRightInd w:val="0"/>
              <w:ind w:left="-52" w:right="-61"/>
              <w:jc w:val="center"/>
              <w:rPr>
                <w:rFonts w:eastAsia="Calibri"/>
              </w:rPr>
            </w:pPr>
            <w:r>
              <w:rPr>
                <w:rFonts w:eastAsia="Calibri"/>
              </w:rPr>
              <w:t>2026</w:t>
            </w:r>
          </w:p>
        </w:tc>
        <w:tc>
          <w:tcPr>
            <w:tcW w:w="479" w:type="pc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на момент окончания реализации муниципаль</w:t>
            </w:r>
            <w:r w:rsidRPr="00585027">
              <w:rPr>
                <w:rFonts w:eastAsia="Calibri"/>
              </w:rPr>
              <w:lastRenderedPageBreak/>
              <w:t xml:space="preserve">ной программы </w:t>
            </w:r>
          </w:p>
        </w:tc>
        <w:tc>
          <w:tcPr>
            <w:tcW w:w="698" w:type="pc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lastRenderedPageBreak/>
              <w:t xml:space="preserve">ответственный исполнитель/ соисполнитель за достижение </w:t>
            </w:r>
            <w:r w:rsidRPr="00585027">
              <w:rPr>
                <w:rFonts w:eastAsia="Calibri"/>
              </w:rPr>
              <w:lastRenderedPageBreak/>
              <w:t>показателя</w:t>
            </w:r>
          </w:p>
        </w:tc>
      </w:tr>
      <w:tr w:rsidR="000C615F" w:rsidRPr="00585027" w:rsidTr="00494376">
        <w:trPr>
          <w:trHeight w:val="68"/>
          <w:jc w:val="center"/>
        </w:trPr>
        <w:tc>
          <w:tcPr>
            <w:tcW w:w="968" w:type="pct"/>
            <w:vMerge/>
            <w:shd w:val="clear" w:color="auto" w:fill="auto"/>
            <w:hideMark/>
          </w:tcPr>
          <w:p w:rsidR="000C615F" w:rsidRPr="00585027" w:rsidRDefault="000C615F" w:rsidP="00494376">
            <w:pPr>
              <w:ind w:left="-52" w:right="-61"/>
              <w:rPr>
                <w:rFonts w:eastAsia="Calibri"/>
              </w:rPr>
            </w:pPr>
          </w:p>
        </w:tc>
        <w:tc>
          <w:tcPr>
            <w:tcW w:w="128" w:type="pct"/>
            <w:shd w:val="clear" w:color="auto" w:fill="auto"/>
            <w:hideMark/>
          </w:tcPr>
          <w:p w:rsidR="000C615F" w:rsidRPr="00585027" w:rsidRDefault="000C615F" w:rsidP="00494376">
            <w:pPr>
              <w:widowControl w:val="0"/>
              <w:autoSpaceDE w:val="0"/>
              <w:autoSpaceDN w:val="0"/>
              <w:adjustRightInd w:val="0"/>
              <w:ind w:left="-52" w:right="-61"/>
              <w:jc w:val="center"/>
              <w:rPr>
                <w:rFonts w:eastAsia="Calibri"/>
              </w:rPr>
            </w:pPr>
            <w:r w:rsidRPr="00585027">
              <w:rPr>
                <w:rFonts w:eastAsia="Calibri"/>
              </w:rPr>
              <w:t>1.</w:t>
            </w:r>
          </w:p>
        </w:tc>
        <w:tc>
          <w:tcPr>
            <w:tcW w:w="553" w:type="pct"/>
            <w:shd w:val="clear" w:color="auto" w:fill="auto"/>
          </w:tcPr>
          <w:p w:rsidR="000C615F" w:rsidRPr="00585027" w:rsidRDefault="000C615F" w:rsidP="00494376">
            <w:pPr>
              <w:rPr>
                <w:rFonts w:eastAsia="Calibri"/>
                <w:lang w:eastAsia="en-US"/>
              </w:rPr>
            </w:pPr>
            <w:r w:rsidRPr="00585027">
              <w:rPr>
                <w:rFonts w:eastAsia="Calibri"/>
                <w:lang w:eastAsia="en-US"/>
              </w:rPr>
              <w:t>Объем жилищного строительства,</w:t>
            </w:r>
          </w:p>
          <w:p w:rsidR="000C615F" w:rsidRPr="00585027" w:rsidRDefault="000C615F" w:rsidP="00494376">
            <w:pPr>
              <w:rPr>
                <w:rFonts w:eastAsia="Calibri"/>
                <w:lang w:eastAsia="en-US"/>
              </w:rPr>
            </w:pPr>
            <w:r w:rsidRPr="00585027">
              <w:rPr>
                <w:rFonts w:eastAsia="Calibri"/>
                <w:lang w:eastAsia="en-US"/>
              </w:rPr>
              <w:t>тыс. кв. м</w:t>
            </w:r>
          </w:p>
          <w:p w:rsidR="000C615F" w:rsidRPr="00585027" w:rsidRDefault="000C615F" w:rsidP="00494376">
            <w:pPr>
              <w:autoSpaceDE w:val="0"/>
              <w:autoSpaceDN w:val="0"/>
              <w:adjustRightInd w:val="0"/>
              <w:rPr>
                <w:rFonts w:eastAsia="Calibri"/>
                <w:lang w:eastAsia="en-US"/>
              </w:rPr>
            </w:pPr>
          </w:p>
        </w:tc>
        <w:tc>
          <w:tcPr>
            <w:tcW w:w="509" w:type="pct"/>
            <w:gridSpan w:val="2"/>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eastAsia="en-US"/>
              </w:rPr>
              <w:t>Региональный проект «Жилье» портфеля проектов «Жилье и городская среда»</w:t>
            </w:r>
          </w:p>
        </w:tc>
        <w:tc>
          <w:tcPr>
            <w:tcW w:w="343" w:type="pct"/>
            <w:gridSpan w:val="2"/>
            <w:shd w:val="clear" w:color="auto" w:fill="auto"/>
          </w:tcPr>
          <w:p w:rsidR="000C615F" w:rsidRPr="00585027" w:rsidRDefault="000C615F" w:rsidP="00494376">
            <w:pPr>
              <w:widowControl w:val="0"/>
              <w:autoSpaceDE w:val="0"/>
              <w:autoSpaceDN w:val="0"/>
              <w:adjustRightInd w:val="0"/>
              <w:ind w:left="-52" w:right="-61"/>
              <w:jc w:val="center"/>
              <w:rPr>
                <w:rFonts w:eastAsia="Calibri"/>
                <w:lang w:val="en-US" w:eastAsia="en-US"/>
              </w:rPr>
            </w:pPr>
            <w:r w:rsidRPr="00585027">
              <w:rPr>
                <w:rFonts w:eastAsia="Calibri"/>
                <w:lang w:eastAsia="en-US"/>
              </w:rPr>
              <w:t>16</w:t>
            </w:r>
            <w:r w:rsidRPr="00585027">
              <w:rPr>
                <w:rFonts w:eastAsia="Calibri"/>
                <w:lang w:val="en-US" w:eastAsia="en-US"/>
              </w:rPr>
              <w:t>,00</w:t>
            </w:r>
          </w:p>
        </w:tc>
        <w:tc>
          <w:tcPr>
            <w:tcW w:w="316" w:type="pct"/>
            <w:shd w:val="clear" w:color="auto" w:fill="auto"/>
          </w:tcPr>
          <w:p w:rsidR="000C615F" w:rsidRPr="00585027" w:rsidRDefault="000C615F" w:rsidP="00494376">
            <w:pPr>
              <w:widowControl w:val="0"/>
              <w:autoSpaceDE w:val="0"/>
              <w:autoSpaceDN w:val="0"/>
              <w:adjustRightInd w:val="0"/>
              <w:ind w:left="-52" w:right="-61"/>
              <w:jc w:val="center"/>
              <w:rPr>
                <w:rFonts w:eastAsia="Calibri"/>
                <w:lang w:val="en-US" w:eastAsia="en-US"/>
              </w:rPr>
            </w:pPr>
            <w:r w:rsidRPr="00585027">
              <w:rPr>
                <w:rFonts w:eastAsia="Calibri"/>
                <w:lang w:val="en-US" w:eastAsia="en-US"/>
              </w:rPr>
              <w:t>15,</w:t>
            </w:r>
            <w:r w:rsidRPr="00585027">
              <w:rPr>
                <w:rFonts w:eastAsia="Calibri"/>
                <w:lang w:eastAsia="en-US"/>
              </w:rPr>
              <w:t>0</w:t>
            </w:r>
            <w:r w:rsidRPr="00585027">
              <w:rPr>
                <w:rFonts w:eastAsia="Calibri"/>
                <w:lang w:val="en-US" w:eastAsia="en-US"/>
              </w:rPr>
              <w:t>0</w:t>
            </w:r>
          </w:p>
        </w:tc>
        <w:tc>
          <w:tcPr>
            <w:tcW w:w="335" w:type="pct"/>
            <w:shd w:val="clear" w:color="auto" w:fill="auto"/>
          </w:tcPr>
          <w:p w:rsidR="000C615F" w:rsidRPr="00585027" w:rsidRDefault="000C615F" w:rsidP="00494376">
            <w:pPr>
              <w:widowControl w:val="0"/>
              <w:autoSpaceDE w:val="0"/>
              <w:autoSpaceDN w:val="0"/>
              <w:adjustRightInd w:val="0"/>
              <w:ind w:left="-52" w:right="-61"/>
              <w:jc w:val="center"/>
              <w:rPr>
                <w:rFonts w:eastAsia="Calibri"/>
                <w:lang w:val="en-US" w:eastAsia="en-US"/>
              </w:rPr>
            </w:pPr>
            <w:r w:rsidRPr="00585027">
              <w:rPr>
                <w:rFonts w:eastAsia="Calibri"/>
                <w:lang w:val="en-US" w:eastAsia="en-US"/>
              </w:rPr>
              <w:t>15</w:t>
            </w:r>
            <w:r w:rsidRPr="00585027">
              <w:rPr>
                <w:rFonts w:eastAsia="Calibri"/>
                <w:lang w:eastAsia="en-US"/>
              </w:rPr>
              <w:t>,0</w:t>
            </w:r>
            <w:r w:rsidRPr="00585027">
              <w:rPr>
                <w:rFonts w:eastAsia="Calibri"/>
                <w:lang w:val="en-US" w:eastAsia="en-US"/>
              </w:rPr>
              <w:t>0</w:t>
            </w:r>
          </w:p>
        </w:tc>
        <w:tc>
          <w:tcPr>
            <w:tcW w:w="335" w:type="pct"/>
            <w:gridSpan w:val="3"/>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val="en-US" w:eastAsia="en-US"/>
              </w:rPr>
              <w:t>15,00</w:t>
            </w:r>
          </w:p>
        </w:tc>
        <w:tc>
          <w:tcPr>
            <w:tcW w:w="336" w:type="pct"/>
          </w:tcPr>
          <w:p w:rsidR="000C615F" w:rsidRPr="00DF0FF5" w:rsidRDefault="000C615F" w:rsidP="00494376">
            <w:pPr>
              <w:widowControl w:val="0"/>
              <w:autoSpaceDE w:val="0"/>
              <w:autoSpaceDN w:val="0"/>
              <w:adjustRightInd w:val="0"/>
              <w:ind w:left="-52" w:right="-61"/>
              <w:jc w:val="center"/>
              <w:rPr>
                <w:rFonts w:eastAsia="Calibri"/>
                <w:lang w:eastAsia="en-US"/>
              </w:rPr>
            </w:pPr>
            <w:r>
              <w:rPr>
                <w:rFonts w:eastAsia="Calibri"/>
                <w:lang w:eastAsia="en-US"/>
              </w:rPr>
              <w:t>15,00</w:t>
            </w:r>
          </w:p>
        </w:tc>
        <w:tc>
          <w:tcPr>
            <w:tcW w:w="479" w:type="pct"/>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val="en-US" w:eastAsia="en-US"/>
              </w:rPr>
              <w:t>24,52</w:t>
            </w:r>
          </w:p>
          <w:p w:rsidR="000C615F" w:rsidRPr="00585027" w:rsidRDefault="000C615F" w:rsidP="00494376">
            <w:pPr>
              <w:widowControl w:val="0"/>
              <w:autoSpaceDE w:val="0"/>
              <w:autoSpaceDN w:val="0"/>
              <w:adjustRightInd w:val="0"/>
              <w:ind w:left="-52" w:right="-61"/>
              <w:jc w:val="center"/>
              <w:rPr>
                <w:rFonts w:eastAsia="Calibri"/>
                <w:lang w:eastAsia="en-US"/>
              </w:rPr>
            </w:pPr>
          </w:p>
          <w:p w:rsidR="000C615F" w:rsidRPr="00585027" w:rsidRDefault="000C615F" w:rsidP="00494376">
            <w:pPr>
              <w:widowControl w:val="0"/>
              <w:autoSpaceDE w:val="0"/>
              <w:autoSpaceDN w:val="0"/>
              <w:adjustRightInd w:val="0"/>
              <w:ind w:left="-52" w:right="-61"/>
              <w:jc w:val="center"/>
              <w:rPr>
                <w:rFonts w:eastAsia="Calibri"/>
                <w:lang w:eastAsia="en-US"/>
              </w:rPr>
            </w:pPr>
          </w:p>
        </w:tc>
        <w:tc>
          <w:tcPr>
            <w:tcW w:w="698" w:type="pct"/>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eastAsia="en-US"/>
              </w:rPr>
              <w:t>КУМИ</w:t>
            </w:r>
          </w:p>
        </w:tc>
      </w:tr>
      <w:tr w:rsidR="000C615F" w:rsidRPr="00585027" w:rsidTr="00494376">
        <w:trPr>
          <w:trHeight w:val="68"/>
          <w:jc w:val="center"/>
        </w:trPr>
        <w:tc>
          <w:tcPr>
            <w:tcW w:w="968" w:type="pct"/>
            <w:vMerge/>
            <w:shd w:val="clear" w:color="auto" w:fill="auto"/>
          </w:tcPr>
          <w:p w:rsidR="000C615F" w:rsidRPr="00585027" w:rsidRDefault="000C615F" w:rsidP="00494376">
            <w:pPr>
              <w:ind w:left="-52" w:right="-61"/>
              <w:rPr>
                <w:rFonts w:eastAsia="Calibri"/>
              </w:rPr>
            </w:pPr>
          </w:p>
        </w:tc>
        <w:tc>
          <w:tcPr>
            <w:tcW w:w="128" w:type="pct"/>
            <w:shd w:val="clear" w:color="auto" w:fill="auto"/>
          </w:tcPr>
          <w:p w:rsidR="000C615F" w:rsidRPr="00585027" w:rsidRDefault="000C615F" w:rsidP="00494376">
            <w:pPr>
              <w:widowControl w:val="0"/>
              <w:autoSpaceDE w:val="0"/>
              <w:autoSpaceDN w:val="0"/>
              <w:adjustRightInd w:val="0"/>
              <w:ind w:left="-52" w:right="-61"/>
              <w:jc w:val="center"/>
              <w:rPr>
                <w:rFonts w:eastAsia="Calibri"/>
                <w:highlight w:val="yellow"/>
              </w:rPr>
            </w:pPr>
            <w:r w:rsidRPr="00585027">
              <w:rPr>
                <w:rFonts w:eastAsia="Calibri"/>
              </w:rPr>
              <w:t>2.</w:t>
            </w:r>
          </w:p>
        </w:tc>
        <w:tc>
          <w:tcPr>
            <w:tcW w:w="553" w:type="pct"/>
            <w:shd w:val="clear" w:color="auto" w:fill="auto"/>
          </w:tcPr>
          <w:p w:rsidR="000C615F" w:rsidRPr="00585027" w:rsidRDefault="000C615F" w:rsidP="00494376">
            <w:pPr>
              <w:rPr>
                <w:rFonts w:eastAsia="Calibri"/>
                <w:lang w:eastAsia="en-US"/>
              </w:rPr>
            </w:pPr>
            <w:r w:rsidRPr="00585027">
              <w:rPr>
                <w:rFonts w:eastAsia="Calibri"/>
                <w:lang w:eastAsia="en-US"/>
              </w:rPr>
              <w:t>Количество квадратных метров расселенного аварийного жилищного фонда,</w:t>
            </w:r>
          </w:p>
          <w:p w:rsidR="000C615F" w:rsidRPr="00585027" w:rsidRDefault="000C615F" w:rsidP="00494376">
            <w:pPr>
              <w:rPr>
                <w:rFonts w:eastAsia="Calibri"/>
                <w:lang w:eastAsia="en-US"/>
              </w:rPr>
            </w:pPr>
            <w:r w:rsidRPr="00585027">
              <w:rPr>
                <w:rFonts w:eastAsia="Calibri"/>
                <w:lang w:eastAsia="en-US"/>
              </w:rPr>
              <w:t>тыс. кв. м, нарастающим итогом</w:t>
            </w:r>
          </w:p>
          <w:p w:rsidR="000C615F" w:rsidRPr="00585027" w:rsidRDefault="000C615F" w:rsidP="00494376">
            <w:pPr>
              <w:rPr>
                <w:rFonts w:eastAsia="Calibri"/>
                <w:lang w:eastAsia="en-US"/>
              </w:rPr>
            </w:pPr>
          </w:p>
          <w:p w:rsidR="000C615F" w:rsidRPr="00585027" w:rsidRDefault="000C615F" w:rsidP="00494376">
            <w:pPr>
              <w:rPr>
                <w:rFonts w:eastAsia="Calibri"/>
                <w:lang w:eastAsia="en-US"/>
              </w:rPr>
            </w:pPr>
          </w:p>
        </w:tc>
        <w:tc>
          <w:tcPr>
            <w:tcW w:w="509" w:type="pct"/>
            <w:gridSpan w:val="2"/>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eastAsia="en-US"/>
              </w:rPr>
              <w:t>Региональный проект «Обеспечение устойчивого сокращения непригодного для проживания жилищного фонда» портфеля проектов «Жилье и городская среда»</w:t>
            </w:r>
          </w:p>
        </w:tc>
        <w:tc>
          <w:tcPr>
            <w:tcW w:w="343" w:type="pct"/>
            <w:gridSpan w:val="2"/>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eastAsia="en-US"/>
              </w:rPr>
              <w:t>6,35</w:t>
            </w:r>
          </w:p>
        </w:tc>
        <w:tc>
          <w:tcPr>
            <w:tcW w:w="316" w:type="pct"/>
            <w:shd w:val="clear" w:color="auto" w:fill="auto"/>
          </w:tcPr>
          <w:p w:rsidR="000C615F" w:rsidRPr="00DF0FF5" w:rsidRDefault="007D012E" w:rsidP="00494376">
            <w:pPr>
              <w:widowControl w:val="0"/>
              <w:autoSpaceDE w:val="0"/>
              <w:autoSpaceDN w:val="0"/>
              <w:adjustRightInd w:val="0"/>
              <w:ind w:left="-52" w:right="-61"/>
              <w:jc w:val="center"/>
              <w:rPr>
                <w:rFonts w:eastAsia="Calibri"/>
                <w:lang w:eastAsia="en-US"/>
              </w:rPr>
            </w:pPr>
            <w:r>
              <w:rPr>
                <w:rFonts w:eastAsia="Calibri"/>
                <w:lang w:eastAsia="en-US"/>
              </w:rPr>
              <w:t>11,0</w:t>
            </w:r>
          </w:p>
        </w:tc>
        <w:tc>
          <w:tcPr>
            <w:tcW w:w="335" w:type="pct"/>
            <w:shd w:val="clear" w:color="auto" w:fill="auto"/>
          </w:tcPr>
          <w:p w:rsidR="000C615F" w:rsidRPr="00585027" w:rsidRDefault="00A55EB9" w:rsidP="00494376">
            <w:pPr>
              <w:widowControl w:val="0"/>
              <w:autoSpaceDE w:val="0"/>
              <w:autoSpaceDN w:val="0"/>
              <w:adjustRightInd w:val="0"/>
              <w:ind w:left="-52" w:right="-61"/>
              <w:jc w:val="center"/>
              <w:rPr>
                <w:rFonts w:eastAsia="Calibri"/>
                <w:lang w:eastAsia="en-US"/>
              </w:rPr>
            </w:pPr>
            <w:r>
              <w:rPr>
                <w:rFonts w:eastAsia="Calibri"/>
                <w:lang w:eastAsia="en-US"/>
              </w:rPr>
              <w:t>13,36</w:t>
            </w:r>
          </w:p>
        </w:tc>
        <w:tc>
          <w:tcPr>
            <w:tcW w:w="335" w:type="pct"/>
            <w:gridSpan w:val="3"/>
            <w:shd w:val="clear" w:color="auto" w:fill="auto"/>
          </w:tcPr>
          <w:p w:rsidR="000C615F" w:rsidRPr="00585027" w:rsidRDefault="00A55EB9" w:rsidP="00494376">
            <w:pPr>
              <w:widowControl w:val="0"/>
              <w:autoSpaceDE w:val="0"/>
              <w:autoSpaceDN w:val="0"/>
              <w:adjustRightInd w:val="0"/>
              <w:ind w:left="-52" w:right="-61"/>
              <w:jc w:val="center"/>
              <w:rPr>
                <w:rFonts w:eastAsia="Calibri"/>
                <w:lang w:eastAsia="en-US"/>
              </w:rPr>
            </w:pPr>
            <w:r>
              <w:rPr>
                <w:rFonts w:eastAsia="Calibri"/>
                <w:lang w:eastAsia="en-US"/>
              </w:rPr>
              <w:t>13,83</w:t>
            </w:r>
          </w:p>
        </w:tc>
        <w:tc>
          <w:tcPr>
            <w:tcW w:w="336" w:type="pct"/>
          </w:tcPr>
          <w:p w:rsidR="007D012E" w:rsidRPr="00585027" w:rsidRDefault="00A55EB9" w:rsidP="007D012E">
            <w:pPr>
              <w:widowControl w:val="0"/>
              <w:autoSpaceDE w:val="0"/>
              <w:autoSpaceDN w:val="0"/>
              <w:adjustRightInd w:val="0"/>
              <w:ind w:left="-52" w:right="-61"/>
              <w:jc w:val="center"/>
              <w:rPr>
                <w:rFonts w:eastAsia="Calibri"/>
                <w:lang w:eastAsia="en-US"/>
              </w:rPr>
            </w:pPr>
            <w:r>
              <w:rPr>
                <w:rFonts w:eastAsia="Calibri"/>
                <w:lang w:eastAsia="en-US"/>
              </w:rPr>
              <w:t>14,30</w:t>
            </w:r>
          </w:p>
        </w:tc>
        <w:tc>
          <w:tcPr>
            <w:tcW w:w="479" w:type="pct"/>
            <w:shd w:val="clear" w:color="auto" w:fill="auto"/>
          </w:tcPr>
          <w:p w:rsidR="000C615F" w:rsidRPr="00585027" w:rsidRDefault="00A55EB9" w:rsidP="00494376">
            <w:pPr>
              <w:widowControl w:val="0"/>
              <w:autoSpaceDE w:val="0"/>
              <w:autoSpaceDN w:val="0"/>
              <w:adjustRightInd w:val="0"/>
              <w:ind w:left="-52" w:right="-61"/>
              <w:jc w:val="center"/>
              <w:rPr>
                <w:rFonts w:eastAsia="Calibri"/>
                <w:lang w:eastAsia="en-US"/>
              </w:rPr>
            </w:pPr>
            <w:r>
              <w:rPr>
                <w:rFonts w:eastAsia="Calibri"/>
                <w:lang w:eastAsia="en-US"/>
              </w:rPr>
              <w:t>16,18</w:t>
            </w:r>
          </w:p>
        </w:tc>
        <w:tc>
          <w:tcPr>
            <w:tcW w:w="698" w:type="pct"/>
            <w:shd w:val="clear" w:color="auto" w:fill="auto"/>
          </w:tcPr>
          <w:p w:rsidR="000C615F" w:rsidRPr="00585027" w:rsidRDefault="000C615F" w:rsidP="00494376">
            <w:pPr>
              <w:widowControl w:val="0"/>
              <w:autoSpaceDE w:val="0"/>
              <w:autoSpaceDN w:val="0"/>
              <w:adjustRightInd w:val="0"/>
              <w:ind w:left="-52" w:right="-61"/>
              <w:jc w:val="center"/>
              <w:rPr>
                <w:rFonts w:eastAsia="Calibri"/>
                <w:lang w:eastAsia="en-US"/>
              </w:rPr>
            </w:pPr>
            <w:r w:rsidRPr="00585027">
              <w:rPr>
                <w:rFonts w:eastAsia="Calibri"/>
                <w:lang w:eastAsia="en-US"/>
              </w:rPr>
              <w:t>КУМИ</w:t>
            </w:r>
          </w:p>
        </w:tc>
      </w:tr>
      <w:tr w:rsidR="000C615F" w:rsidRPr="002B18D2" w:rsidTr="00494376">
        <w:trPr>
          <w:trHeight w:val="68"/>
          <w:jc w:val="center"/>
        </w:trPr>
        <w:tc>
          <w:tcPr>
            <w:tcW w:w="968" w:type="pct"/>
            <w:vMerge w:val="restart"/>
            <w:shd w:val="clear" w:color="auto" w:fill="auto"/>
            <w:hideMark/>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 xml:space="preserve">Параметры финансового обеспечения муниципальной программы </w:t>
            </w:r>
          </w:p>
        </w:tc>
        <w:tc>
          <w:tcPr>
            <w:tcW w:w="681" w:type="pct"/>
            <w:gridSpan w:val="2"/>
            <w:vMerge w:val="restart"/>
            <w:shd w:val="clear" w:color="auto" w:fill="auto"/>
            <w:hideMark/>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Источники финансирования</w:t>
            </w:r>
          </w:p>
        </w:tc>
        <w:tc>
          <w:tcPr>
            <w:tcW w:w="3351" w:type="pct"/>
            <w:gridSpan w:val="12"/>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Расходы по годам (тыс. рублей)</w:t>
            </w:r>
          </w:p>
        </w:tc>
      </w:tr>
      <w:tr w:rsidR="000C615F" w:rsidRPr="002B18D2" w:rsidTr="00494376">
        <w:trPr>
          <w:trHeight w:val="68"/>
          <w:jc w:val="center"/>
        </w:trPr>
        <w:tc>
          <w:tcPr>
            <w:tcW w:w="968" w:type="pct"/>
            <w:vMerge/>
            <w:shd w:val="clear" w:color="auto" w:fill="auto"/>
            <w:hideMark/>
          </w:tcPr>
          <w:p w:rsidR="000C615F" w:rsidRPr="002B18D2" w:rsidRDefault="000C615F" w:rsidP="002B18D2">
            <w:pPr>
              <w:ind w:left="-52" w:right="-61"/>
              <w:rPr>
                <w:rFonts w:eastAsia="Calibri"/>
              </w:rPr>
            </w:pPr>
          </w:p>
        </w:tc>
        <w:tc>
          <w:tcPr>
            <w:tcW w:w="681" w:type="pct"/>
            <w:gridSpan w:val="2"/>
            <w:vMerge/>
            <w:shd w:val="clear" w:color="auto" w:fill="auto"/>
            <w:hideMark/>
          </w:tcPr>
          <w:p w:rsidR="000C615F" w:rsidRPr="002B18D2" w:rsidRDefault="000C615F" w:rsidP="002B18D2">
            <w:pPr>
              <w:ind w:left="-52" w:right="-61"/>
              <w:rPr>
                <w:rFonts w:eastAsia="Calibri"/>
              </w:rPr>
            </w:pPr>
          </w:p>
        </w:tc>
        <w:tc>
          <w:tcPr>
            <w:tcW w:w="512" w:type="pct"/>
            <w:gridSpan w:val="3"/>
            <w:shd w:val="clear" w:color="auto" w:fill="auto"/>
            <w:hideMark/>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всего</w:t>
            </w:r>
          </w:p>
        </w:tc>
        <w:tc>
          <w:tcPr>
            <w:tcW w:w="656" w:type="pct"/>
            <w:gridSpan w:val="2"/>
            <w:shd w:val="clear" w:color="auto" w:fill="auto"/>
            <w:hideMark/>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2023</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2024</w:t>
            </w:r>
          </w:p>
        </w:tc>
        <w:tc>
          <w:tcPr>
            <w:tcW w:w="544" w:type="pct"/>
            <w:gridSpan w:val="2"/>
            <w:shd w:val="clear" w:color="auto" w:fill="auto"/>
            <w:hideMark/>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2025</w:t>
            </w:r>
          </w:p>
        </w:tc>
        <w:tc>
          <w:tcPr>
            <w:tcW w:w="479" w:type="pct"/>
            <w:shd w:val="clear" w:color="auto" w:fill="auto"/>
            <w:hideMark/>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2026</w:t>
            </w:r>
          </w:p>
        </w:tc>
        <w:tc>
          <w:tcPr>
            <w:tcW w:w="698" w:type="pct"/>
            <w:shd w:val="clear" w:color="auto" w:fill="auto"/>
            <w:hideMark/>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2027-2030</w:t>
            </w:r>
          </w:p>
        </w:tc>
      </w:tr>
      <w:tr w:rsidR="000C615F" w:rsidRPr="002B18D2" w:rsidTr="00494376">
        <w:trPr>
          <w:trHeight w:val="68"/>
          <w:jc w:val="center"/>
        </w:trPr>
        <w:tc>
          <w:tcPr>
            <w:tcW w:w="968" w:type="pct"/>
            <w:vMerge/>
            <w:shd w:val="clear" w:color="auto" w:fill="auto"/>
            <w:hideMark/>
          </w:tcPr>
          <w:p w:rsidR="000C615F" w:rsidRPr="002B18D2" w:rsidRDefault="000C615F" w:rsidP="002B18D2">
            <w:pPr>
              <w:ind w:left="-52" w:right="-61"/>
              <w:rPr>
                <w:rFonts w:eastAsia="Calibri"/>
              </w:rPr>
            </w:pPr>
          </w:p>
        </w:tc>
        <w:tc>
          <w:tcPr>
            <w:tcW w:w="681" w:type="pct"/>
            <w:gridSpan w:val="2"/>
            <w:shd w:val="clear" w:color="auto" w:fill="auto"/>
            <w:hideMark/>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всего</w:t>
            </w:r>
          </w:p>
        </w:tc>
        <w:tc>
          <w:tcPr>
            <w:tcW w:w="512" w:type="pct"/>
            <w:gridSpan w:val="3"/>
            <w:shd w:val="clear" w:color="auto" w:fill="auto"/>
          </w:tcPr>
          <w:p w:rsidR="000C615F" w:rsidRPr="002B18D2" w:rsidRDefault="00FD396F" w:rsidP="002B18D2">
            <w:pPr>
              <w:jc w:val="center"/>
              <w:rPr>
                <w:rFonts w:eastAsia="Calibri"/>
                <w:color w:val="000000"/>
                <w:lang w:eastAsia="en-US"/>
              </w:rPr>
            </w:pPr>
            <w:r>
              <w:rPr>
                <w:rFonts w:eastAsia="Calibri"/>
                <w:color w:val="000000"/>
                <w:lang w:eastAsia="en-US"/>
              </w:rPr>
              <w:t>1 344 341,8</w:t>
            </w:r>
          </w:p>
        </w:tc>
        <w:tc>
          <w:tcPr>
            <w:tcW w:w="656" w:type="pct"/>
            <w:gridSpan w:val="2"/>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570 026,4</w:t>
            </w:r>
          </w:p>
        </w:tc>
        <w:tc>
          <w:tcPr>
            <w:tcW w:w="462" w:type="pct"/>
            <w:gridSpan w:val="3"/>
          </w:tcPr>
          <w:p w:rsidR="000C615F" w:rsidRPr="002B18D2" w:rsidRDefault="00FD396F" w:rsidP="002B18D2">
            <w:pPr>
              <w:jc w:val="center"/>
              <w:rPr>
                <w:rFonts w:eastAsia="Calibri"/>
                <w:color w:val="000000"/>
                <w:lang w:eastAsia="en-US"/>
              </w:rPr>
            </w:pPr>
            <w:r>
              <w:rPr>
                <w:rFonts w:eastAsia="Calibri"/>
                <w:color w:val="000000"/>
                <w:lang w:eastAsia="en-US"/>
              </w:rPr>
              <w:t>252 163,7</w:t>
            </w:r>
          </w:p>
        </w:tc>
        <w:tc>
          <w:tcPr>
            <w:tcW w:w="544" w:type="pct"/>
            <w:gridSpan w:val="2"/>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83 716,1</w:t>
            </w:r>
          </w:p>
        </w:tc>
        <w:tc>
          <w:tcPr>
            <w:tcW w:w="479"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87 687,</w:t>
            </w:r>
            <w:r w:rsidR="007934DC" w:rsidRPr="002B18D2">
              <w:rPr>
                <w:rFonts w:eastAsia="Calibri"/>
                <w:color w:val="000000"/>
                <w:lang w:eastAsia="en-US"/>
              </w:rPr>
              <w:t>1</w:t>
            </w:r>
          </w:p>
        </w:tc>
        <w:tc>
          <w:tcPr>
            <w:tcW w:w="698"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350 748,</w:t>
            </w:r>
            <w:r w:rsidR="007934DC" w:rsidRPr="002B18D2">
              <w:rPr>
                <w:rFonts w:eastAsia="Calibri"/>
                <w:color w:val="000000"/>
                <w:lang w:eastAsia="en-US"/>
              </w:rPr>
              <w:t>5</w:t>
            </w:r>
          </w:p>
        </w:tc>
      </w:tr>
      <w:tr w:rsidR="000C615F" w:rsidRPr="002B18D2" w:rsidTr="00494376">
        <w:trPr>
          <w:trHeight w:val="68"/>
          <w:jc w:val="center"/>
        </w:trPr>
        <w:tc>
          <w:tcPr>
            <w:tcW w:w="968" w:type="pct"/>
            <w:vMerge/>
            <w:shd w:val="clear" w:color="auto" w:fill="auto"/>
            <w:hideMark/>
          </w:tcPr>
          <w:p w:rsidR="000C615F" w:rsidRPr="002B18D2" w:rsidRDefault="000C615F" w:rsidP="002B18D2">
            <w:pPr>
              <w:ind w:left="-52" w:right="-61"/>
              <w:rPr>
                <w:rFonts w:eastAsia="Calibri"/>
              </w:rPr>
            </w:pPr>
          </w:p>
        </w:tc>
        <w:tc>
          <w:tcPr>
            <w:tcW w:w="681" w:type="pct"/>
            <w:gridSpan w:val="2"/>
            <w:shd w:val="clear" w:color="auto" w:fill="auto"/>
            <w:hideMark/>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федеральный бюджет</w:t>
            </w:r>
          </w:p>
        </w:tc>
        <w:tc>
          <w:tcPr>
            <w:tcW w:w="512" w:type="pct"/>
            <w:gridSpan w:val="3"/>
            <w:shd w:val="clear" w:color="auto" w:fill="auto"/>
          </w:tcPr>
          <w:p w:rsidR="000C615F" w:rsidRPr="002B18D2" w:rsidRDefault="00FD396F" w:rsidP="002B18D2">
            <w:pPr>
              <w:jc w:val="center"/>
              <w:rPr>
                <w:rFonts w:eastAsia="Calibri"/>
                <w:color w:val="000000"/>
                <w:lang w:eastAsia="en-US"/>
              </w:rPr>
            </w:pPr>
            <w:r>
              <w:rPr>
                <w:rFonts w:eastAsia="Calibri"/>
                <w:color w:val="000000"/>
                <w:lang w:eastAsia="en-US"/>
              </w:rPr>
              <w:t>55 159,4</w:t>
            </w:r>
          </w:p>
        </w:tc>
        <w:tc>
          <w:tcPr>
            <w:tcW w:w="656" w:type="pct"/>
            <w:gridSpan w:val="2"/>
            <w:shd w:val="clear" w:color="auto" w:fill="auto"/>
          </w:tcPr>
          <w:p w:rsidR="000C615F" w:rsidRPr="002B18D2" w:rsidRDefault="00A66DEC" w:rsidP="002B18D2">
            <w:pPr>
              <w:jc w:val="center"/>
              <w:rPr>
                <w:rFonts w:eastAsia="Calibri"/>
                <w:color w:val="000000"/>
                <w:lang w:eastAsia="en-US"/>
              </w:rPr>
            </w:pPr>
            <w:r w:rsidRPr="002B18D2">
              <w:rPr>
                <w:rFonts w:eastAsia="Calibri"/>
                <w:color w:val="000000"/>
                <w:lang w:eastAsia="en-US"/>
              </w:rPr>
              <w:t>9 692,5</w:t>
            </w:r>
          </w:p>
        </w:tc>
        <w:tc>
          <w:tcPr>
            <w:tcW w:w="462" w:type="pct"/>
            <w:gridSpan w:val="3"/>
          </w:tcPr>
          <w:p w:rsidR="000C615F" w:rsidRPr="002B18D2" w:rsidRDefault="00FD396F" w:rsidP="002B18D2">
            <w:pPr>
              <w:jc w:val="center"/>
              <w:rPr>
                <w:rFonts w:eastAsia="Calibri"/>
                <w:color w:val="000000"/>
                <w:lang w:eastAsia="en-US"/>
              </w:rPr>
            </w:pPr>
            <w:r>
              <w:rPr>
                <w:rFonts w:eastAsia="Calibri"/>
                <w:color w:val="000000"/>
                <w:lang w:eastAsia="en-US"/>
              </w:rPr>
              <w:t>4 835,2</w:t>
            </w:r>
          </w:p>
        </w:tc>
        <w:tc>
          <w:tcPr>
            <w:tcW w:w="544" w:type="pct"/>
            <w:gridSpan w:val="2"/>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5 041,7</w:t>
            </w:r>
          </w:p>
        </w:tc>
        <w:tc>
          <w:tcPr>
            <w:tcW w:w="479"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7 118,0</w:t>
            </w:r>
          </w:p>
        </w:tc>
        <w:tc>
          <w:tcPr>
            <w:tcW w:w="698"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28 472,0</w:t>
            </w:r>
          </w:p>
        </w:tc>
      </w:tr>
      <w:tr w:rsidR="000C615F" w:rsidRPr="002B18D2" w:rsidTr="00494376">
        <w:trPr>
          <w:trHeight w:val="68"/>
          <w:jc w:val="center"/>
        </w:trPr>
        <w:tc>
          <w:tcPr>
            <w:tcW w:w="968" w:type="pct"/>
            <w:vMerge/>
            <w:shd w:val="clear" w:color="auto" w:fill="auto"/>
            <w:hideMark/>
          </w:tcPr>
          <w:p w:rsidR="000C615F" w:rsidRPr="002B18D2" w:rsidRDefault="000C615F" w:rsidP="002B18D2">
            <w:pPr>
              <w:ind w:left="-52" w:right="-61"/>
              <w:rPr>
                <w:rFonts w:eastAsia="Calibri"/>
              </w:rPr>
            </w:pPr>
          </w:p>
        </w:tc>
        <w:tc>
          <w:tcPr>
            <w:tcW w:w="681" w:type="pct"/>
            <w:gridSpan w:val="2"/>
            <w:shd w:val="clear" w:color="auto" w:fill="auto"/>
            <w:hideMark/>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бюджет автономного округа</w:t>
            </w:r>
          </w:p>
        </w:tc>
        <w:tc>
          <w:tcPr>
            <w:tcW w:w="512" w:type="pct"/>
            <w:gridSpan w:val="3"/>
            <w:shd w:val="clear" w:color="auto" w:fill="auto"/>
          </w:tcPr>
          <w:p w:rsidR="000C615F" w:rsidRPr="002B18D2" w:rsidRDefault="00FD396F" w:rsidP="002B18D2">
            <w:pPr>
              <w:jc w:val="center"/>
              <w:rPr>
                <w:rFonts w:eastAsia="Calibri"/>
                <w:color w:val="000000"/>
                <w:lang w:eastAsia="en-US"/>
              </w:rPr>
            </w:pPr>
            <w:r>
              <w:rPr>
                <w:rFonts w:eastAsia="Calibri"/>
                <w:color w:val="000000"/>
                <w:lang w:eastAsia="en-US"/>
              </w:rPr>
              <w:t>1 059 378,0</w:t>
            </w:r>
          </w:p>
        </w:tc>
        <w:tc>
          <w:tcPr>
            <w:tcW w:w="656" w:type="pct"/>
            <w:gridSpan w:val="2"/>
            <w:shd w:val="clear" w:color="auto" w:fill="auto"/>
          </w:tcPr>
          <w:p w:rsidR="000C615F" w:rsidRPr="002B18D2" w:rsidRDefault="00A66DEC" w:rsidP="002B18D2">
            <w:pPr>
              <w:jc w:val="center"/>
              <w:rPr>
                <w:rFonts w:eastAsia="Calibri"/>
                <w:color w:val="000000"/>
                <w:lang w:eastAsia="en-US"/>
              </w:rPr>
            </w:pPr>
            <w:r w:rsidRPr="002B18D2">
              <w:rPr>
                <w:rFonts w:eastAsia="Calibri"/>
                <w:color w:val="000000"/>
                <w:lang w:eastAsia="en-US"/>
              </w:rPr>
              <w:t>521 102,6</w:t>
            </w:r>
          </w:p>
        </w:tc>
        <w:tc>
          <w:tcPr>
            <w:tcW w:w="462" w:type="pct"/>
            <w:gridSpan w:val="3"/>
          </w:tcPr>
          <w:p w:rsidR="000C615F" w:rsidRPr="002B18D2" w:rsidRDefault="00FD396F" w:rsidP="002B18D2">
            <w:pPr>
              <w:jc w:val="center"/>
              <w:rPr>
                <w:rFonts w:eastAsia="Calibri"/>
                <w:color w:val="000000"/>
                <w:lang w:eastAsia="en-US"/>
              </w:rPr>
            </w:pPr>
            <w:r>
              <w:rPr>
                <w:rFonts w:eastAsia="Calibri"/>
                <w:color w:val="000000"/>
                <w:lang w:eastAsia="en-US"/>
              </w:rPr>
              <w:t>216 007,3</w:t>
            </w:r>
          </w:p>
        </w:tc>
        <w:tc>
          <w:tcPr>
            <w:tcW w:w="544" w:type="pct"/>
            <w:gridSpan w:val="2"/>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52 202,1</w:t>
            </w:r>
          </w:p>
        </w:tc>
        <w:tc>
          <w:tcPr>
            <w:tcW w:w="479"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54 013,2</w:t>
            </w:r>
          </w:p>
        </w:tc>
        <w:tc>
          <w:tcPr>
            <w:tcW w:w="698"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216 052,8</w:t>
            </w:r>
          </w:p>
        </w:tc>
      </w:tr>
      <w:tr w:rsidR="000C615F" w:rsidRPr="002B18D2" w:rsidTr="00494376">
        <w:trPr>
          <w:trHeight w:val="68"/>
          <w:jc w:val="center"/>
        </w:trPr>
        <w:tc>
          <w:tcPr>
            <w:tcW w:w="968" w:type="pct"/>
            <w:vMerge/>
            <w:shd w:val="clear" w:color="auto" w:fill="auto"/>
            <w:hideMark/>
          </w:tcPr>
          <w:p w:rsidR="000C615F" w:rsidRPr="002B18D2" w:rsidRDefault="000C615F" w:rsidP="002B18D2">
            <w:pPr>
              <w:ind w:left="-52" w:right="-61"/>
              <w:rPr>
                <w:rFonts w:eastAsia="Calibri"/>
              </w:rPr>
            </w:pPr>
          </w:p>
        </w:tc>
        <w:tc>
          <w:tcPr>
            <w:tcW w:w="681" w:type="pct"/>
            <w:gridSpan w:val="2"/>
            <w:shd w:val="clear" w:color="auto" w:fill="auto"/>
            <w:hideMark/>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местный бюджет</w:t>
            </w:r>
          </w:p>
        </w:tc>
        <w:tc>
          <w:tcPr>
            <w:tcW w:w="512" w:type="pct"/>
            <w:gridSpan w:val="3"/>
            <w:shd w:val="clear" w:color="auto" w:fill="auto"/>
          </w:tcPr>
          <w:p w:rsidR="000C615F" w:rsidRPr="002B18D2" w:rsidRDefault="00FD396F" w:rsidP="002B18D2">
            <w:pPr>
              <w:jc w:val="center"/>
              <w:rPr>
                <w:rFonts w:eastAsia="Calibri"/>
                <w:color w:val="000000"/>
                <w:lang w:eastAsia="en-US"/>
              </w:rPr>
            </w:pPr>
            <w:r>
              <w:rPr>
                <w:rFonts w:eastAsia="Calibri"/>
                <w:color w:val="000000"/>
                <w:lang w:eastAsia="en-US"/>
              </w:rPr>
              <w:t>229 804,4</w:t>
            </w:r>
          </w:p>
        </w:tc>
        <w:tc>
          <w:tcPr>
            <w:tcW w:w="656" w:type="pct"/>
            <w:gridSpan w:val="2"/>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39 231,3</w:t>
            </w:r>
          </w:p>
        </w:tc>
        <w:tc>
          <w:tcPr>
            <w:tcW w:w="462" w:type="pct"/>
            <w:gridSpan w:val="3"/>
          </w:tcPr>
          <w:p w:rsidR="000C615F" w:rsidRPr="002B18D2" w:rsidRDefault="00FD396F" w:rsidP="002B18D2">
            <w:pPr>
              <w:jc w:val="center"/>
              <w:rPr>
                <w:rFonts w:eastAsia="Calibri"/>
                <w:color w:val="000000"/>
                <w:lang w:eastAsia="en-US"/>
              </w:rPr>
            </w:pPr>
            <w:r>
              <w:rPr>
                <w:rFonts w:eastAsia="Calibri"/>
                <w:color w:val="000000"/>
                <w:lang w:eastAsia="en-US"/>
              </w:rPr>
              <w:t>31 321,2</w:t>
            </w:r>
          </w:p>
        </w:tc>
        <w:tc>
          <w:tcPr>
            <w:tcW w:w="544" w:type="pct"/>
            <w:gridSpan w:val="2"/>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26 472,3</w:t>
            </w:r>
          </w:p>
        </w:tc>
        <w:tc>
          <w:tcPr>
            <w:tcW w:w="479"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26</w:t>
            </w:r>
            <w:r w:rsidR="007934DC" w:rsidRPr="002B18D2">
              <w:rPr>
                <w:rFonts w:eastAsia="Calibri"/>
                <w:color w:val="000000"/>
                <w:lang w:eastAsia="en-US"/>
              </w:rPr>
              <w:t> 555,9</w:t>
            </w:r>
          </w:p>
        </w:tc>
        <w:tc>
          <w:tcPr>
            <w:tcW w:w="698" w:type="pct"/>
            <w:shd w:val="clear" w:color="auto" w:fill="auto"/>
          </w:tcPr>
          <w:p w:rsidR="000C615F" w:rsidRPr="002B18D2" w:rsidRDefault="000C615F" w:rsidP="002B18D2">
            <w:pPr>
              <w:jc w:val="center"/>
              <w:rPr>
                <w:rFonts w:eastAsia="Calibri"/>
                <w:color w:val="000000"/>
                <w:lang w:eastAsia="en-US"/>
              </w:rPr>
            </w:pPr>
            <w:r w:rsidRPr="002B18D2">
              <w:rPr>
                <w:rFonts w:eastAsia="Calibri"/>
                <w:color w:val="000000"/>
                <w:lang w:eastAsia="en-US"/>
              </w:rPr>
              <w:t>106</w:t>
            </w:r>
            <w:r w:rsidR="007934DC" w:rsidRPr="002B18D2">
              <w:rPr>
                <w:rFonts w:eastAsia="Calibri"/>
                <w:color w:val="000000"/>
                <w:lang w:eastAsia="en-US"/>
              </w:rPr>
              <w:t> 223,7</w:t>
            </w:r>
          </w:p>
        </w:tc>
      </w:tr>
      <w:tr w:rsidR="000C615F" w:rsidRPr="002B18D2" w:rsidTr="00494376">
        <w:trPr>
          <w:trHeight w:val="68"/>
          <w:jc w:val="center"/>
        </w:trPr>
        <w:tc>
          <w:tcPr>
            <w:tcW w:w="968" w:type="pct"/>
            <w:vMerge/>
            <w:shd w:val="clear" w:color="auto" w:fill="auto"/>
            <w:hideMark/>
          </w:tcPr>
          <w:p w:rsidR="000C615F" w:rsidRPr="002B18D2" w:rsidRDefault="000C615F" w:rsidP="002B18D2">
            <w:pPr>
              <w:ind w:left="-52" w:right="-61"/>
              <w:rPr>
                <w:rFonts w:eastAsia="Calibri"/>
              </w:rPr>
            </w:pPr>
          </w:p>
        </w:tc>
        <w:tc>
          <w:tcPr>
            <w:tcW w:w="681" w:type="pct"/>
            <w:gridSpan w:val="2"/>
            <w:shd w:val="clear" w:color="auto" w:fill="auto"/>
            <w:hideMark/>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иные источники финансирования</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Справочно: Межбюджетные трансферты городским и сельским поселениям района</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lang w:eastAsia="en-US"/>
              </w:rPr>
            </w:pPr>
            <w:r w:rsidRPr="002B18D2">
              <w:rPr>
                <w:rFonts w:eastAsia="Calibri"/>
                <w:lang w:eastAsia="en-US"/>
              </w:rPr>
              <w:t>0,0</w:t>
            </w:r>
          </w:p>
        </w:tc>
      </w:tr>
      <w:tr w:rsidR="000C615F" w:rsidRPr="002B18D2" w:rsidTr="00494376">
        <w:trPr>
          <w:trHeight w:val="68"/>
          <w:jc w:val="center"/>
        </w:trPr>
        <w:tc>
          <w:tcPr>
            <w:tcW w:w="968" w:type="pct"/>
            <w:vMerge w:val="restart"/>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 xml:space="preserve">Параметры финансового обеспечения региональных проектов, проектов автономного округа и проектов Кондинского района, реализуемых в Кондинском районе </w:t>
            </w:r>
          </w:p>
        </w:tc>
        <w:tc>
          <w:tcPr>
            <w:tcW w:w="681" w:type="pct"/>
            <w:gridSpan w:val="2"/>
            <w:vMerge w:val="restar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Источники финансирования</w:t>
            </w:r>
          </w:p>
        </w:tc>
        <w:tc>
          <w:tcPr>
            <w:tcW w:w="3351" w:type="pct"/>
            <w:gridSpan w:val="12"/>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 xml:space="preserve">Расходы по годам </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vMerge/>
            <w:shd w:val="clear" w:color="auto" w:fill="auto"/>
          </w:tcPr>
          <w:p w:rsidR="000C615F" w:rsidRPr="002B18D2" w:rsidRDefault="000C615F" w:rsidP="002B18D2">
            <w:pPr>
              <w:widowControl w:val="0"/>
              <w:autoSpaceDE w:val="0"/>
              <w:autoSpaceDN w:val="0"/>
              <w:adjustRightInd w:val="0"/>
              <w:ind w:left="-52" w:right="-61"/>
              <w:rPr>
                <w:rFonts w:eastAsia="Calibri"/>
              </w:rPr>
            </w:pP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всего</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2023</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2024</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2025</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2026</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2027-2030</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4032" w:type="pct"/>
            <w:gridSpan w:val="14"/>
          </w:tcPr>
          <w:p w:rsidR="000C615F" w:rsidRPr="002B18D2" w:rsidRDefault="000C615F" w:rsidP="002B18D2">
            <w:pPr>
              <w:widowControl w:val="0"/>
              <w:autoSpaceDE w:val="0"/>
              <w:autoSpaceDN w:val="0"/>
              <w:adjustRightInd w:val="0"/>
              <w:ind w:left="-52" w:right="-61"/>
              <w:jc w:val="center"/>
              <w:rPr>
                <w:rFonts w:eastAsia="Calibri"/>
              </w:rPr>
            </w:pPr>
            <w:r w:rsidRPr="002B18D2">
              <w:rPr>
                <w:color w:val="000000"/>
              </w:rPr>
              <w:t>Региональный проект «</w:t>
            </w:r>
            <w:r w:rsidRPr="002B18D2">
              <w:rPr>
                <w:rFonts w:eastAsia="Calibri"/>
                <w:color w:val="000000"/>
                <w:lang w:eastAsia="en-US"/>
              </w:rPr>
              <w:t>Обеспечение устойчивого сокращения непригодного для проживания жилищного фонда</w:t>
            </w:r>
            <w:r w:rsidRPr="002B18D2">
              <w:rPr>
                <w:color w:val="000000"/>
              </w:rPr>
              <w:t>» (2019-2025 годы)</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всего</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6 958,35</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6 958,35</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федеральный бюджет</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бюджет автономного округа</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6 749,60</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6 749,60</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местный бюджет</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208,75</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208,75</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r>
      <w:tr w:rsidR="000C615F" w:rsidRPr="002B18D2" w:rsidTr="00494376">
        <w:trPr>
          <w:trHeight w:val="68"/>
          <w:jc w:val="center"/>
        </w:trPr>
        <w:tc>
          <w:tcPr>
            <w:tcW w:w="968" w:type="pct"/>
            <w:vMerge/>
            <w:shd w:val="clear" w:color="auto" w:fill="auto"/>
          </w:tcPr>
          <w:p w:rsidR="000C615F" w:rsidRPr="002B18D2" w:rsidRDefault="000C615F" w:rsidP="002B18D2">
            <w:pPr>
              <w:ind w:left="-52" w:right="-61"/>
              <w:rPr>
                <w:rFonts w:eastAsia="Calibri"/>
              </w:rPr>
            </w:pPr>
          </w:p>
        </w:tc>
        <w:tc>
          <w:tcPr>
            <w:tcW w:w="681" w:type="pct"/>
            <w:gridSpan w:val="2"/>
            <w:shd w:val="clear" w:color="auto" w:fill="auto"/>
          </w:tcPr>
          <w:p w:rsidR="000C615F" w:rsidRPr="002B18D2" w:rsidRDefault="000C615F" w:rsidP="002B18D2">
            <w:pPr>
              <w:widowControl w:val="0"/>
              <w:autoSpaceDE w:val="0"/>
              <w:autoSpaceDN w:val="0"/>
              <w:adjustRightInd w:val="0"/>
              <w:ind w:left="-52" w:right="-61"/>
              <w:rPr>
                <w:rFonts w:eastAsia="Calibri"/>
              </w:rPr>
            </w:pPr>
            <w:r w:rsidRPr="002B18D2">
              <w:rPr>
                <w:rFonts w:eastAsia="Calibri"/>
              </w:rPr>
              <w:t>иные источники финансирования</w:t>
            </w: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r>
      <w:tr w:rsidR="000C615F" w:rsidRPr="002B18D2" w:rsidTr="00494376">
        <w:trPr>
          <w:trHeight w:val="68"/>
          <w:jc w:val="center"/>
        </w:trPr>
        <w:tc>
          <w:tcPr>
            <w:tcW w:w="1649" w:type="pct"/>
            <w:gridSpan w:val="3"/>
            <w:vMerge w:val="restart"/>
            <w:shd w:val="clear" w:color="auto" w:fill="auto"/>
          </w:tcPr>
          <w:p w:rsidR="000C615F" w:rsidRPr="002B18D2" w:rsidRDefault="000C615F" w:rsidP="002B18D2">
            <w:pPr>
              <w:ind w:left="-52" w:right="-61"/>
              <w:rPr>
                <w:rFonts w:eastAsia="Calibri"/>
              </w:rPr>
            </w:pPr>
            <w:r w:rsidRPr="002B18D2">
              <w:rPr>
                <w:rFonts w:eastAsia="Calibri"/>
              </w:rPr>
              <w:t xml:space="preserve">Объем налоговых расходов Кондинского района </w:t>
            </w:r>
          </w:p>
        </w:tc>
        <w:tc>
          <w:tcPr>
            <w:tcW w:w="3351" w:type="pct"/>
            <w:gridSpan w:val="12"/>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Расходы по годам (тыс. рублей)</w:t>
            </w:r>
          </w:p>
        </w:tc>
      </w:tr>
      <w:tr w:rsidR="000C615F" w:rsidRPr="002B18D2" w:rsidTr="00494376">
        <w:trPr>
          <w:trHeight w:val="68"/>
          <w:jc w:val="center"/>
        </w:trPr>
        <w:tc>
          <w:tcPr>
            <w:tcW w:w="1649" w:type="pct"/>
            <w:gridSpan w:val="3"/>
            <w:vMerge/>
            <w:shd w:val="clear" w:color="auto" w:fill="auto"/>
          </w:tcPr>
          <w:p w:rsidR="000C615F" w:rsidRPr="002B18D2" w:rsidRDefault="000C615F" w:rsidP="002B18D2">
            <w:pPr>
              <w:ind w:left="-52" w:right="-61"/>
              <w:rPr>
                <w:rFonts w:eastAsia="Calibri"/>
              </w:rPr>
            </w:pP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всего</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2023</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2024</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2025</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2026</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2027-2030</w:t>
            </w:r>
          </w:p>
        </w:tc>
      </w:tr>
      <w:tr w:rsidR="000C615F" w:rsidRPr="002B18D2" w:rsidTr="00494376">
        <w:trPr>
          <w:trHeight w:val="68"/>
          <w:jc w:val="center"/>
        </w:trPr>
        <w:tc>
          <w:tcPr>
            <w:tcW w:w="1649" w:type="pct"/>
            <w:gridSpan w:val="3"/>
            <w:vMerge/>
            <w:shd w:val="clear" w:color="auto" w:fill="auto"/>
          </w:tcPr>
          <w:p w:rsidR="000C615F" w:rsidRPr="002B18D2" w:rsidRDefault="000C615F" w:rsidP="002B18D2">
            <w:pPr>
              <w:ind w:left="-52" w:right="-61"/>
              <w:rPr>
                <w:rFonts w:eastAsia="Calibri"/>
              </w:rPr>
            </w:pPr>
          </w:p>
        </w:tc>
        <w:tc>
          <w:tcPr>
            <w:tcW w:w="512" w:type="pct"/>
            <w:gridSpan w:val="3"/>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56"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62" w:type="pct"/>
            <w:gridSpan w:val="3"/>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544" w:type="pct"/>
            <w:gridSpan w:val="2"/>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479"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c>
          <w:tcPr>
            <w:tcW w:w="698" w:type="pct"/>
            <w:shd w:val="clear" w:color="auto" w:fill="auto"/>
          </w:tcPr>
          <w:p w:rsidR="000C615F" w:rsidRPr="002B18D2" w:rsidRDefault="000C615F" w:rsidP="002B18D2">
            <w:pPr>
              <w:widowControl w:val="0"/>
              <w:autoSpaceDE w:val="0"/>
              <w:autoSpaceDN w:val="0"/>
              <w:adjustRightInd w:val="0"/>
              <w:ind w:left="-52" w:right="-61"/>
              <w:jc w:val="center"/>
              <w:rPr>
                <w:rFonts w:eastAsia="Calibri"/>
              </w:rPr>
            </w:pPr>
            <w:r w:rsidRPr="002B18D2">
              <w:rPr>
                <w:rFonts w:eastAsia="Calibri"/>
              </w:rPr>
              <w:t>0,0</w:t>
            </w:r>
          </w:p>
        </w:tc>
      </w:tr>
    </w:tbl>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B26A39" w:rsidRPr="002B18D2" w:rsidRDefault="00B26A39" w:rsidP="002B18D2">
      <w:pPr>
        <w:tabs>
          <w:tab w:val="left" w:pos="12049"/>
        </w:tabs>
        <w:autoSpaceDE w:val="0"/>
        <w:autoSpaceDN w:val="0"/>
        <w:adjustRightInd w:val="0"/>
        <w:ind w:left="9923"/>
        <w:rPr>
          <w:sz w:val="22"/>
          <w:szCs w:val="22"/>
        </w:rPr>
      </w:pPr>
    </w:p>
    <w:p w:rsidR="000F044A" w:rsidRPr="002B18D2" w:rsidRDefault="000F044A" w:rsidP="002B18D2">
      <w:pPr>
        <w:tabs>
          <w:tab w:val="left" w:pos="12049"/>
        </w:tabs>
        <w:autoSpaceDE w:val="0"/>
        <w:autoSpaceDN w:val="0"/>
        <w:adjustRightInd w:val="0"/>
        <w:ind w:left="9923"/>
        <w:rPr>
          <w:sz w:val="22"/>
          <w:szCs w:val="22"/>
        </w:rPr>
      </w:pPr>
      <w:r w:rsidRPr="002B18D2">
        <w:rPr>
          <w:sz w:val="22"/>
          <w:szCs w:val="22"/>
        </w:rPr>
        <w:lastRenderedPageBreak/>
        <w:t xml:space="preserve">Приложение </w:t>
      </w:r>
      <w:r w:rsidR="00B26A39" w:rsidRPr="002B18D2">
        <w:rPr>
          <w:sz w:val="22"/>
          <w:szCs w:val="22"/>
        </w:rPr>
        <w:t>2</w:t>
      </w:r>
    </w:p>
    <w:p w:rsidR="000F044A" w:rsidRPr="002B18D2" w:rsidRDefault="000F044A" w:rsidP="002B18D2">
      <w:pPr>
        <w:tabs>
          <w:tab w:val="left" w:pos="12049"/>
        </w:tabs>
        <w:autoSpaceDE w:val="0"/>
        <w:autoSpaceDN w:val="0"/>
        <w:adjustRightInd w:val="0"/>
        <w:ind w:left="9923"/>
        <w:rPr>
          <w:sz w:val="22"/>
          <w:szCs w:val="22"/>
        </w:rPr>
      </w:pPr>
      <w:r w:rsidRPr="002B18D2">
        <w:rPr>
          <w:sz w:val="22"/>
          <w:szCs w:val="22"/>
        </w:rPr>
        <w:t>к постановлению администрации района</w:t>
      </w:r>
    </w:p>
    <w:p w:rsidR="000F044A" w:rsidRPr="002B18D2" w:rsidRDefault="000F044A" w:rsidP="002B18D2">
      <w:pPr>
        <w:tabs>
          <w:tab w:val="left" w:pos="12049"/>
        </w:tabs>
        <w:ind w:left="9923"/>
        <w:rPr>
          <w:sz w:val="22"/>
          <w:szCs w:val="22"/>
        </w:rPr>
      </w:pPr>
      <w:r w:rsidRPr="002B18D2">
        <w:rPr>
          <w:sz w:val="22"/>
          <w:szCs w:val="22"/>
        </w:rPr>
        <w:t xml:space="preserve">от № </w:t>
      </w:r>
    </w:p>
    <w:p w:rsidR="000F044A" w:rsidRPr="002B18D2" w:rsidRDefault="000F044A" w:rsidP="002B18D2">
      <w:pPr>
        <w:autoSpaceDE w:val="0"/>
        <w:autoSpaceDN w:val="0"/>
        <w:adjustRightInd w:val="0"/>
        <w:ind w:left="10206"/>
        <w:rPr>
          <w:color w:val="000000"/>
          <w:sz w:val="22"/>
          <w:szCs w:val="22"/>
        </w:rPr>
      </w:pPr>
    </w:p>
    <w:p w:rsidR="000F044A" w:rsidRPr="002B18D2" w:rsidRDefault="004B11B4" w:rsidP="002B18D2">
      <w:pPr>
        <w:autoSpaceDE w:val="0"/>
        <w:autoSpaceDN w:val="0"/>
        <w:adjustRightInd w:val="0"/>
        <w:ind w:left="9923"/>
        <w:rPr>
          <w:sz w:val="22"/>
          <w:szCs w:val="22"/>
        </w:rPr>
      </w:pPr>
      <w:r w:rsidRPr="002B18D2">
        <w:rPr>
          <w:sz w:val="22"/>
          <w:szCs w:val="22"/>
        </w:rPr>
        <w:t>Таблица 1</w:t>
      </w:r>
      <w:r w:rsidR="000F044A" w:rsidRPr="002B18D2">
        <w:rPr>
          <w:sz w:val="22"/>
          <w:szCs w:val="22"/>
        </w:rPr>
        <w:t xml:space="preserve"> </w:t>
      </w:r>
    </w:p>
    <w:p w:rsidR="000F044A" w:rsidRPr="002B18D2" w:rsidRDefault="000F044A" w:rsidP="002B18D2">
      <w:pPr>
        <w:autoSpaceDE w:val="0"/>
        <w:autoSpaceDN w:val="0"/>
        <w:adjustRightInd w:val="0"/>
        <w:ind w:left="10206"/>
      </w:pPr>
    </w:p>
    <w:p w:rsidR="00795A86" w:rsidRPr="002B18D2" w:rsidRDefault="00795A86" w:rsidP="002B18D2">
      <w:pPr>
        <w:widowControl w:val="0"/>
        <w:autoSpaceDE w:val="0"/>
        <w:autoSpaceDN w:val="0"/>
        <w:jc w:val="center"/>
      </w:pPr>
      <w:r w:rsidRPr="002B18D2">
        <w:t>Распределение финансовых ресурсов муниципальной программы (по годам)</w:t>
      </w:r>
    </w:p>
    <w:p w:rsidR="000F044A" w:rsidRPr="002B18D2" w:rsidRDefault="000F044A" w:rsidP="002B18D2">
      <w:pPr>
        <w:autoSpaceDE w:val="0"/>
        <w:autoSpaceDN w:val="0"/>
        <w:adjustRightInd w:val="0"/>
        <w:jc w:val="center"/>
        <w:rPr>
          <w:rFonts w:ascii="Times New Roman CYR" w:hAnsi="Times New Roman CYR" w:cs="Times New Roman CYR"/>
        </w:rPr>
      </w:pPr>
    </w:p>
    <w:tbl>
      <w:tblPr>
        <w:tblW w:w="161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3278"/>
        <w:gridCol w:w="2552"/>
        <w:gridCol w:w="1842"/>
        <w:gridCol w:w="1134"/>
        <w:gridCol w:w="1134"/>
        <w:gridCol w:w="1134"/>
        <w:gridCol w:w="1134"/>
        <w:gridCol w:w="1205"/>
        <w:gridCol w:w="1205"/>
      </w:tblGrid>
      <w:tr w:rsidR="00B779AA" w:rsidRPr="002B18D2" w:rsidTr="005004C4">
        <w:trPr>
          <w:trHeight w:val="68"/>
        </w:trPr>
        <w:tc>
          <w:tcPr>
            <w:tcW w:w="1508" w:type="dxa"/>
            <w:vMerge w:val="restart"/>
            <w:shd w:val="clear" w:color="auto" w:fill="auto"/>
            <w:hideMark/>
          </w:tcPr>
          <w:p w:rsidR="00B779AA" w:rsidRPr="002B18D2" w:rsidRDefault="00B779AA" w:rsidP="002B18D2">
            <w:pPr>
              <w:jc w:val="center"/>
              <w:rPr>
                <w:color w:val="000000"/>
                <w:sz w:val="20"/>
                <w:szCs w:val="20"/>
              </w:rPr>
            </w:pPr>
            <w:r w:rsidRPr="002B18D2">
              <w:rPr>
                <w:color w:val="000000"/>
                <w:sz w:val="20"/>
                <w:szCs w:val="20"/>
              </w:rPr>
              <w:t>№ структурного элемента (основного мероприятия)</w:t>
            </w:r>
          </w:p>
        </w:tc>
        <w:tc>
          <w:tcPr>
            <w:tcW w:w="3278" w:type="dxa"/>
            <w:vMerge w:val="restart"/>
            <w:shd w:val="clear" w:color="auto" w:fill="auto"/>
            <w:hideMark/>
          </w:tcPr>
          <w:p w:rsidR="00B779AA" w:rsidRPr="002B18D2" w:rsidRDefault="00B779AA" w:rsidP="002B18D2">
            <w:pPr>
              <w:jc w:val="center"/>
              <w:rPr>
                <w:color w:val="000000"/>
                <w:sz w:val="20"/>
                <w:szCs w:val="20"/>
              </w:rPr>
            </w:pPr>
            <w:r w:rsidRPr="002B18D2">
              <w:rPr>
                <w:color w:val="000000"/>
                <w:sz w:val="20"/>
                <w:szCs w:val="20"/>
              </w:rPr>
              <w:t xml:space="preserve">Структурный элемент (основное мероприятие) муниципальной программы </w:t>
            </w:r>
          </w:p>
        </w:tc>
        <w:tc>
          <w:tcPr>
            <w:tcW w:w="2552" w:type="dxa"/>
            <w:vMerge w:val="restart"/>
            <w:shd w:val="clear" w:color="auto" w:fill="auto"/>
            <w:hideMark/>
          </w:tcPr>
          <w:p w:rsidR="00B779AA" w:rsidRPr="002B18D2" w:rsidRDefault="00B779AA" w:rsidP="002B18D2">
            <w:pPr>
              <w:jc w:val="center"/>
              <w:rPr>
                <w:color w:val="000000"/>
                <w:sz w:val="20"/>
                <w:szCs w:val="20"/>
              </w:rPr>
            </w:pPr>
            <w:r w:rsidRPr="002B18D2">
              <w:rPr>
                <w:color w:val="000000"/>
                <w:sz w:val="20"/>
                <w:szCs w:val="20"/>
              </w:rPr>
              <w:t xml:space="preserve">Ответственный исполнитель/ соисполнитель </w:t>
            </w:r>
          </w:p>
        </w:tc>
        <w:tc>
          <w:tcPr>
            <w:tcW w:w="1842" w:type="dxa"/>
            <w:vMerge w:val="restart"/>
            <w:shd w:val="clear" w:color="auto" w:fill="auto"/>
            <w:hideMark/>
          </w:tcPr>
          <w:p w:rsidR="00B779AA" w:rsidRPr="002B18D2" w:rsidRDefault="00B779AA" w:rsidP="002B18D2">
            <w:pPr>
              <w:jc w:val="center"/>
              <w:rPr>
                <w:color w:val="000000"/>
                <w:sz w:val="20"/>
                <w:szCs w:val="20"/>
              </w:rPr>
            </w:pPr>
            <w:r w:rsidRPr="002B18D2">
              <w:rPr>
                <w:color w:val="000000"/>
                <w:sz w:val="20"/>
                <w:szCs w:val="20"/>
              </w:rPr>
              <w:t>Источники финансирования</w:t>
            </w:r>
          </w:p>
        </w:tc>
        <w:tc>
          <w:tcPr>
            <w:tcW w:w="6946" w:type="dxa"/>
            <w:gridSpan w:val="6"/>
          </w:tcPr>
          <w:p w:rsidR="00B779AA" w:rsidRPr="002B18D2" w:rsidRDefault="00B779AA" w:rsidP="002B18D2">
            <w:pPr>
              <w:jc w:val="center"/>
              <w:rPr>
                <w:color w:val="000000"/>
                <w:sz w:val="20"/>
                <w:szCs w:val="20"/>
              </w:rPr>
            </w:pPr>
            <w:r w:rsidRPr="002B18D2">
              <w:rPr>
                <w:color w:val="000000"/>
                <w:sz w:val="20"/>
                <w:szCs w:val="20"/>
              </w:rPr>
              <w:t xml:space="preserve">Финансовые затраты на реализацию (тыс. рублей) </w:t>
            </w:r>
          </w:p>
        </w:tc>
      </w:tr>
      <w:tr w:rsidR="00B779AA" w:rsidRPr="002B18D2" w:rsidTr="005004C4">
        <w:trPr>
          <w:trHeight w:val="68"/>
        </w:trPr>
        <w:tc>
          <w:tcPr>
            <w:tcW w:w="1508" w:type="dxa"/>
            <w:vMerge/>
            <w:shd w:val="clear" w:color="auto" w:fill="auto"/>
            <w:hideMark/>
          </w:tcPr>
          <w:p w:rsidR="00B779AA" w:rsidRPr="002B18D2" w:rsidRDefault="00B779AA" w:rsidP="002B18D2">
            <w:pPr>
              <w:rPr>
                <w:color w:val="000000"/>
                <w:sz w:val="20"/>
                <w:szCs w:val="20"/>
              </w:rPr>
            </w:pPr>
          </w:p>
        </w:tc>
        <w:tc>
          <w:tcPr>
            <w:tcW w:w="3278" w:type="dxa"/>
            <w:vMerge/>
            <w:shd w:val="clear" w:color="auto" w:fill="auto"/>
            <w:hideMark/>
          </w:tcPr>
          <w:p w:rsidR="00B779AA" w:rsidRPr="002B18D2" w:rsidRDefault="00B779AA" w:rsidP="002B18D2">
            <w:pPr>
              <w:rPr>
                <w:color w:val="000000"/>
                <w:sz w:val="20"/>
                <w:szCs w:val="20"/>
              </w:rPr>
            </w:pPr>
          </w:p>
        </w:tc>
        <w:tc>
          <w:tcPr>
            <w:tcW w:w="2552" w:type="dxa"/>
            <w:vMerge/>
            <w:shd w:val="clear" w:color="auto" w:fill="auto"/>
            <w:hideMark/>
          </w:tcPr>
          <w:p w:rsidR="00B779AA" w:rsidRPr="002B18D2" w:rsidRDefault="00B779AA" w:rsidP="002B18D2">
            <w:pPr>
              <w:rPr>
                <w:color w:val="000000"/>
                <w:sz w:val="20"/>
                <w:szCs w:val="20"/>
              </w:rPr>
            </w:pPr>
          </w:p>
        </w:tc>
        <w:tc>
          <w:tcPr>
            <w:tcW w:w="1842" w:type="dxa"/>
            <w:vMerge/>
            <w:shd w:val="clear" w:color="auto" w:fill="auto"/>
            <w:hideMark/>
          </w:tcPr>
          <w:p w:rsidR="00B779AA" w:rsidRPr="002B18D2" w:rsidRDefault="00B779AA" w:rsidP="002B18D2">
            <w:pPr>
              <w:rPr>
                <w:color w:val="000000"/>
                <w:sz w:val="20"/>
                <w:szCs w:val="20"/>
              </w:rPr>
            </w:pPr>
          </w:p>
        </w:tc>
        <w:tc>
          <w:tcPr>
            <w:tcW w:w="1134" w:type="dxa"/>
            <w:vMerge w:val="restart"/>
            <w:shd w:val="clear" w:color="auto" w:fill="auto"/>
            <w:hideMark/>
          </w:tcPr>
          <w:p w:rsidR="00B779AA" w:rsidRPr="002B18D2" w:rsidRDefault="00B779AA" w:rsidP="002B18D2">
            <w:pPr>
              <w:jc w:val="center"/>
              <w:rPr>
                <w:color w:val="000000"/>
                <w:sz w:val="20"/>
                <w:szCs w:val="20"/>
              </w:rPr>
            </w:pPr>
            <w:r w:rsidRPr="002B18D2">
              <w:rPr>
                <w:color w:val="000000"/>
                <w:sz w:val="20"/>
                <w:szCs w:val="20"/>
              </w:rPr>
              <w:t>всего</w:t>
            </w:r>
          </w:p>
        </w:tc>
        <w:tc>
          <w:tcPr>
            <w:tcW w:w="5812" w:type="dxa"/>
            <w:gridSpan w:val="5"/>
          </w:tcPr>
          <w:p w:rsidR="00B779AA" w:rsidRPr="002B18D2" w:rsidRDefault="00B779AA" w:rsidP="002B18D2">
            <w:pPr>
              <w:jc w:val="center"/>
              <w:rPr>
                <w:color w:val="000000"/>
                <w:sz w:val="20"/>
                <w:szCs w:val="20"/>
              </w:rPr>
            </w:pPr>
            <w:r w:rsidRPr="002B18D2">
              <w:rPr>
                <w:color w:val="000000"/>
                <w:sz w:val="20"/>
                <w:szCs w:val="20"/>
              </w:rPr>
              <w:t>в том числе</w:t>
            </w:r>
          </w:p>
        </w:tc>
      </w:tr>
      <w:tr w:rsidR="00B779AA" w:rsidRPr="002B18D2" w:rsidTr="00B779AA">
        <w:trPr>
          <w:trHeight w:val="68"/>
        </w:trPr>
        <w:tc>
          <w:tcPr>
            <w:tcW w:w="1508" w:type="dxa"/>
            <w:vMerge/>
            <w:shd w:val="clear" w:color="auto" w:fill="auto"/>
            <w:hideMark/>
          </w:tcPr>
          <w:p w:rsidR="00B779AA" w:rsidRPr="002B18D2" w:rsidRDefault="00B779AA" w:rsidP="002B18D2">
            <w:pPr>
              <w:rPr>
                <w:color w:val="000000"/>
                <w:sz w:val="20"/>
                <w:szCs w:val="20"/>
              </w:rPr>
            </w:pPr>
          </w:p>
        </w:tc>
        <w:tc>
          <w:tcPr>
            <w:tcW w:w="3278" w:type="dxa"/>
            <w:vMerge/>
            <w:shd w:val="clear" w:color="auto" w:fill="auto"/>
            <w:hideMark/>
          </w:tcPr>
          <w:p w:rsidR="00B779AA" w:rsidRPr="002B18D2" w:rsidRDefault="00B779AA" w:rsidP="002B18D2">
            <w:pPr>
              <w:rPr>
                <w:color w:val="000000"/>
                <w:sz w:val="20"/>
                <w:szCs w:val="20"/>
              </w:rPr>
            </w:pPr>
          </w:p>
        </w:tc>
        <w:tc>
          <w:tcPr>
            <w:tcW w:w="2552" w:type="dxa"/>
            <w:vMerge/>
            <w:shd w:val="clear" w:color="auto" w:fill="auto"/>
            <w:hideMark/>
          </w:tcPr>
          <w:p w:rsidR="00B779AA" w:rsidRPr="002B18D2" w:rsidRDefault="00B779AA" w:rsidP="002B18D2">
            <w:pPr>
              <w:rPr>
                <w:color w:val="000000"/>
                <w:sz w:val="20"/>
                <w:szCs w:val="20"/>
              </w:rPr>
            </w:pPr>
          </w:p>
        </w:tc>
        <w:tc>
          <w:tcPr>
            <w:tcW w:w="1842" w:type="dxa"/>
            <w:vMerge/>
            <w:shd w:val="clear" w:color="auto" w:fill="auto"/>
            <w:hideMark/>
          </w:tcPr>
          <w:p w:rsidR="00B779AA" w:rsidRPr="002B18D2" w:rsidRDefault="00B779AA" w:rsidP="002B18D2">
            <w:pPr>
              <w:rPr>
                <w:color w:val="000000"/>
                <w:sz w:val="20"/>
                <w:szCs w:val="20"/>
              </w:rPr>
            </w:pPr>
          </w:p>
        </w:tc>
        <w:tc>
          <w:tcPr>
            <w:tcW w:w="1134" w:type="dxa"/>
            <w:vMerge/>
            <w:shd w:val="clear" w:color="auto" w:fill="auto"/>
            <w:hideMark/>
          </w:tcPr>
          <w:p w:rsidR="00B779AA" w:rsidRPr="002B18D2" w:rsidRDefault="00B779AA" w:rsidP="002B18D2">
            <w:pPr>
              <w:rPr>
                <w:color w:val="000000"/>
                <w:sz w:val="20"/>
                <w:szCs w:val="20"/>
              </w:rPr>
            </w:pP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 xml:space="preserve">2023 </w:t>
            </w:r>
          </w:p>
          <w:p w:rsidR="00B779AA" w:rsidRPr="002B18D2" w:rsidRDefault="00B779AA" w:rsidP="002B18D2">
            <w:pPr>
              <w:jc w:val="center"/>
              <w:rPr>
                <w:color w:val="000000"/>
                <w:sz w:val="20"/>
                <w:szCs w:val="20"/>
              </w:rPr>
            </w:pPr>
            <w:r w:rsidRPr="002B18D2">
              <w:rPr>
                <w:color w:val="000000"/>
                <w:sz w:val="20"/>
                <w:szCs w:val="20"/>
              </w:rPr>
              <w:t>год</w:t>
            </w: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 xml:space="preserve">2024 </w:t>
            </w:r>
          </w:p>
          <w:p w:rsidR="00B779AA" w:rsidRPr="002B18D2" w:rsidRDefault="00B779AA" w:rsidP="002B18D2">
            <w:pPr>
              <w:jc w:val="center"/>
              <w:rPr>
                <w:color w:val="000000"/>
                <w:sz w:val="20"/>
                <w:szCs w:val="20"/>
              </w:rPr>
            </w:pPr>
            <w:r w:rsidRPr="002B18D2">
              <w:rPr>
                <w:color w:val="000000"/>
                <w:sz w:val="20"/>
                <w:szCs w:val="20"/>
              </w:rPr>
              <w:t>год</w:t>
            </w: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 xml:space="preserve">2025 </w:t>
            </w:r>
          </w:p>
          <w:p w:rsidR="00B779AA" w:rsidRPr="002B18D2" w:rsidRDefault="00B779AA" w:rsidP="002B18D2">
            <w:pPr>
              <w:jc w:val="center"/>
              <w:rPr>
                <w:color w:val="000000"/>
                <w:sz w:val="20"/>
                <w:szCs w:val="20"/>
              </w:rPr>
            </w:pPr>
            <w:r w:rsidRPr="002B18D2">
              <w:rPr>
                <w:color w:val="000000"/>
                <w:sz w:val="20"/>
                <w:szCs w:val="20"/>
              </w:rPr>
              <w:t>год</w:t>
            </w:r>
          </w:p>
        </w:tc>
        <w:tc>
          <w:tcPr>
            <w:tcW w:w="1205" w:type="dxa"/>
          </w:tcPr>
          <w:p w:rsidR="00B779AA" w:rsidRPr="002B18D2" w:rsidRDefault="00B779AA" w:rsidP="002B18D2">
            <w:pPr>
              <w:jc w:val="center"/>
              <w:rPr>
                <w:color w:val="000000"/>
                <w:sz w:val="20"/>
                <w:szCs w:val="20"/>
              </w:rPr>
            </w:pPr>
            <w:r w:rsidRPr="002B18D2">
              <w:rPr>
                <w:color w:val="000000"/>
                <w:sz w:val="20"/>
                <w:szCs w:val="20"/>
              </w:rPr>
              <w:t xml:space="preserve">2026 </w:t>
            </w:r>
          </w:p>
          <w:p w:rsidR="00B779AA" w:rsidRPr="002B18D2" w:rsidRDefault="00B779AA" w:rsidP="002B18D2">
            <w:pPr>
              <w:jc w:val="center"/>
              <w:rPr>
                <w:color w:val="000000"/>
                <w:sz w:val="20"/>
                <w:szCs w:val="20"/>
              </w:rPr>
            </w:pPr>
            <w:r w:rsidRPr="002B18D2">
              <w:rPr>
                <w:color w:val="000000"/>
                <w:sz w:val="20"/>
                <w:szCs w:val="20"/>
              </w:rPr>
              <w:t>год</w:t>
            </w:r>
          </w:p>
        </w:tc>
        <w:tc>
          <w:tcPr>
            <w:tcW w:w="1205"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2027-2030 годы</w:t>
            </w:r>
          </w:p>
        </w:tc>
      </w:tr>
      <w:tr w:rsidR="00B779AA" w:rsidRPr="002B18D2" w:rsidTr="00B779AA">
        <w:trPr>
          <w:trHeight w:val="68"/>
        </w:trPr>
        <w:tc>
          <w:tcPr>
            <w:tcW w:w="1508"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1</w:t>
            </w:r>
          </w:p>
        </w:tc>
        <w:tc>
          <w:tcPr>
            <w:tcW w:w="3278"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2</w:t>
            </w:r>
          </w:p>
        </w:tc>
        <w:tc>
          <w:tcPr>
            <w:tcW w:w="2552"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3</w:t>
            </w:r>
          </w:p>
        </w:tc>
        <w:tc>
          <w:tcPr>
            <w:tcW w:w="1842"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4</w:t>
            </w: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5</w:t>
            </w: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6</w:t>
            </w: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7</w:t>
            </w:r>
          </w:p>
        </w:tc>
        <w:tc>
          <w:tcPr>
            <w:tcW w:w="1134"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8</w:t>
            </w:r>
          </w:p>
        </w:tc>
        <w:tc>
          <w:tcPr>
            <w:tcW w:w="1205" w:type="dxa"/>
          </w:tcPr>
          <w:p w:rsidR="00B779AA" w:rsidRPr="002B18D2" w:rsidRDefault="00B779AA" w:rsidP="002B18D2">
            <w:pPr>
              <w:jc w:val="center"/>
              <w:rPr>
                <w:color w:val="000000"/>
                <w:sz w:val="20"/>
                <w:szCs w:val="20"/>
              </w:rPr>
            </w:pPr>
            <w:r w:rsidRPr="002B18D2">
              <w:rPr>
                <w:color w:val="000000"/>
                <w:sz w:val="20"/>
                <w:szCs w:val="20"/>
              </w:rPr>
              <w:t>9</w:t>
            </w:r>
          </w:p>
        </w:tc>
        <w:tc>
          <w:tcPr>
            <w:tcW w:w="1205" w:type="dxa"/>
            <w:shd w:val="clear" w:color="auto" w:fill="auto"/>
            <w:hideMark/>
          </w:tcPr>
          <w:p w:rsidR="00B779AA" w:rsidRPr="002B18D2" w:rsidRDefault="00B779AA" w:rsidP="002B18D2">
            <w:pPr>
              <w:jc w:val="center"/>
              <w:rPr>
                <w:color w:val="000000"/>
                <w:sz w:val="20"/>
                <w:szCs w:val="20"/>
              </w:rPr>
            </w:pPr>
            <w:r w:rsidRPr="002B18D2">
              <w:rPr>
                <w:color w:val="000000"/>
                <w:sz w:val="20"/>
                <w:szCs w:val="20"/>
              </w:rPr>
              <w:t>10</w:t>
            </w:r>
          </w:p>
        </w:tc>
      </w:tr>
      <w:tr w:rsidR="00B779AA" w:rsidRPr="002B18D2" w:rsidTr="005004C4">
        <w:trPr>
          <w:trHeight w:val="68"/>
        </w:trPr>
        <w:tc>
          <w:tcPr>
            <w:tcW w:w="16126" w:type="dxa"/>
            <w:gridSpan w:val="10"/>
          </w:tcPr>
          <w:p w:rsidR="00B779AA" w:rsidRPr="002B18D2" w:rsidRDefault="00B779AA" w:rsidP="002B18D2">
            <w:pPr>
              <w:jc w:val="center"/>
              <w:rPr>
                <w:color w:val="000000"/>
                <w:sz w:val="20"/>
                <w:szCs w:val="20"/>
              </w:rPr>
            </w:pPr>
            <w:r w:rsidRPr="002B18D2">
              <w:rPr>
                <w:color w:val="000000"/>
                <w:sz w:val="20"/>
                <w:szCs w:val="20"/>
              </w:rPr>
              <w:t xml:space="preserve">Подпрограмма 1. </w:t>
            </w:r>
            <w:r w:rsidRPr="002B18D2">
              <w:rPr>
                <w:bCs/>
                <w:color w:val="000000"/>
                <w:sz w:val="20"/>
                <w:szCs w:val="20"/>
              </w:rPr>
              <w:t>Содействие развитию жилищного строительства</w:t>
            </w:r>
          </w:p>
        </w:tc>
      </w:tr>
      <w:tr w:rsidR="00C507AF" w:rsidRPr="002B18D2" w:rsidTr="00B779AA">
        <w:trPr>
          <w:trHeight w:val="68"/>
        </w:trPr>
        <w:tc>
          <w:tcPr>
            <w:tcW w:w="1508" w:type="dxa"/>
            <w:vMerge w:val="restart"/>
            <w:shd w:val="clear" w:color="auto" w:fill="auto"/>
          </w:tcPr>
          <w:p w:rsidR="00C507AF" w:rsidRPr="002B18D2" w:rsidRDefault="00C507AF" w:rsidP="002B18D2">
            <w:pPr>
              <w:jc w:val="center"/>
              <w:rPr>
                <w:color w:val="000000"/>
                <w:sz w:val="20"/>
                <w:szCs w:val="20"/>
                <w:lang w:val="en-US"/>
              </w:rPr>
            </w:pPr>
            <w:r w:rsidRPr="002B18D2">
              <w:rPr>
                <w:color w:val="000000"/>
                <w:sz w:val="20"/>
                <w:szCs w:val="20"/>
                <w:lang w:val="en-US"/>
              </w:rPr>
              <w:t>F3</w:t>
            </w:r>
          </w:p>
        </w:tc>
        <w:tc>
          <w:tcPr>
            <w:tcW w:w="3278" w:type="dxa"/>
            <w:vMerge w:val="restart"/>
            <w:shd w:val="clear" w:color="auto" w:fill="auto"/>
          </w:tcPr>
          <w:p w:rsidR="00C507AF" w:rsidRPr="002B18D2" w:rsidRDefault="00C507AF" w:rsidP="002B18D2">
            <w:pPr>
              <w:jc w:val="center"/>
              <w:rPr>
                <w:color w:val="000000"/>
                <w:sz w:val="20"/>
                <w:szCs w:val="20"/>
              </w:rPr>
            </w:pPr>
            <w:r w:rsidRPr="002B18D2">
              <w:rPr>
                <w:color w:val="000000"/>
                <w:sz w:val="20"/>
                <w:szCs w:val="20"/>
              </w:rPr>
              <w:t>Региональный проект «</w:t>
            </w:r>
            <w:r w:rsidRPr="002B18D2">
              <w:rPr>
                <w:rFonts w:eastAsia="Calibri"/>
                <w:color w:val="000000"/>
                <w:sz w:val="20"/>
                <w:szCs w:val="20"/>
                <w:lang w:eastAsia="en-US"/>
              </w:rPr>
              <w:t>Обеспечение устойчивого сокращения непригодного для проживания жилищного фонда</w:t>
            </w:r>
            <w:r w:rsidRPr="002B18D2">
              <w:rPr>
                <w:color w:val="000000"/>
                <w:sz w:val="20"/>
                <w:szCs w:val="20"/>
              </w:rPr>
              <w:t>» (1, 2, показатель 1 из таблицы 3)</w:t>
            </w:r>
          </w:p>
        </w:tc>
        <w:tc>
          <w:tcPr>
            <w:tcW w:w="2552" w:type="dxa"/>
            <w:vMerge w:val="restart"/>
            <w:shd w:val="clear" w:color="auto" w:fill="auto"/>
          </w:tcPr>
          <w:p w:rsidR="00C507AF" w:rsidRPr="002B18D2" w:rsidRDefault="00C507AF" w:rsidP="002B18D2">
            <w:pPr>
              <w:jc w:val="center"/>
              <w:rPr>
                <w:color w:val="000000"/>
                <w:sz w:val="20"/>
                <w:szCs w:val="20"/>
              </w:rPr>
            </w:pPr>
            <w:r w:rsidRPr="002B18D2">
              <w:rPr>
                <w:rFonts w:eastAsia="Calibri"/>
                <w:sz w:val="20"/>
                <w:szCs w:val="20"/>
              </w:rPr>
              <w:t xml:space="preserve">Комитет по управлению муниципальным имуществом администрации Кондинского района (далее - </w:t>
            </w:r>
            <w:r w:rsidRPr="002B18D2">
              <w:rPr>
                <w:color w:val="000000"/>
                <w:sz w:val="20"/>
                <w:szCs w:val="20"/>
              </w:rPr>
              <w:t>КУМИ)</w:t>
            </w: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всего</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6 958,4</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6 958,4</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jc w:val="center"/>
              <w:rPr>
                <w:color w:val="000000"/>
                <w:sz w:val="20"/>
                <w:szCs w:val="20"/>
              </w:rPr>
            </w:pPr>
          </w:p>
        </w:tc>
        <w:tc>
          <w:tcPr>
            <w:tcW w:w="3278" w:type="dxa"/>
            <w:vMerge/>
            <w:shd w:val="clear" w:color="auto" w:fill="auto"/>
          </w:tcPr>
          <w:p w:rsidR="00C507AF" w:rsidRPr="002B18D2" w:rsidRDefault="00C507AF" w:rsidP="002B18D2">
            <w:pPr>
              <w:jc w:val="center"/>
              <w:rPr>
                <w:color w:val="000000"/>
                <w:sz w:val="20"/>
                <w:szCs w:val="20"/>
              </w:rPr>
            </w:pPr>
          </w:p>
        </w:tc>
        <w:tc>
          <w:tcPr>
            <w:tcW w:w="2552" w:type="dxa"/>
            <w:vMerge/>
            <w:shd w:val="clear" w:color="auto" w:fill="auto"/>
          </w:tcPr>
          <w:p w:rsidR="00C507AF" w:rsidRPr="002B18D2" w:rsidRDefault="00C507AF" w:rsidP="002B18D2">
            <w:pPr>
              <w:jc w:val="cente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jc w:val="center"/>
              <w:rPr>
                <w:color w:val="000000"/>
                <w:sz w:val="20"/>
                <w:szCs w:val="20"/>
              </w:rPr>
            </w:pPr>
          </w:p>
        </w:tc>
        <w:tc>
          <w:tcPr>
            <w:tcW w:w="3278" w:type="dxa"/>
            <w:vMerge/>
            <w:shd w:val="clear" w:color="auto" w:fill="auto"/>
          </w:tcPr>
          <w:p w:rsidR="00C507AF" w:rsidRPr="002B18D2" w:rsidRDefault="00C507AF" w:rsidP="002B18D2">
            <w:pPr>
              <w:jc w:val="center"/>
              <w:rPr>
                <w:color w:val="000000"/>
                <w:sz w:val="20"/>
                <w:szCs w:val="20"/>
              </w:rPr>
            </w:pPr>
          </w:p>
        </w:tc>
        <w:tc>
          <w:tcPr>
            <w:tcW w:w="2552" w:type="dxa"/>
            <w:vMerge/>
            <w:shd w:val="clear" w:color="auto" w:fill="auto"/>
          </w:tcPr>
          <w:p w:rsidR="00C507AF" w:rsidRPr="002B18D2" w:rsidRDefault="00C507AF" w:rsidP="002B18D2">
            <w:pPr>
              <w:jc w:val="cente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6 749,6</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6 749,6</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jc w:val="center"/>
              <w:rPr>
                <w:color w:val="000000"/>
                <w:sz w:val="20"/>
                <w:szCs w:val="20"/>
              </w:rPr>
            </w:pPr>
          </w:p>
        </w:tc>
        <w:tc>
          <w:tcPr>
            <w:tcW w:w="3278" w:type="dxa"/>
            <w:vMerge/>
            <w:shd w:val="clear" w:color="auto" w:fill="auto"/>
          </w:tcPr>
          <w:p w:rsidR="00C507AF" w:rsidRPr="002B18D2" w:rsidRDefault="00C507AF" w:rsidP="002B18D2">
            <w:pPr>
              <w:jc w:val="center"/>
              <w:rPr>
                <w:color w:val="000000"/>
                <w:sz w:val="20"/>
                <w:szCs w:val="20"/>
              </w:rPr>
            </w:pPr>
          </w:p>
        </w:tc>
        <w:tc>
          <w:tcPr>
            <w:tcW w:w="2552" w:type="dxa"/>
            <w:vMerge/>
            <w:shd w:val="clear" w:color="auto" w:fill="auto"/>
          </w:tcPr>
          <w:p w:rsidR="00C507AF" w:rsidRPr="002B18D2" w:rsidRDefault="00C507AF" w:rsidP="002B18D2">
            <w:pPr>
              <w:jc w:val="cente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местный бюджет</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208,8</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208,8</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jc w:val="center"/>
              <w:rPr>
                <w:color w:val="000000"/>
                <w:sz w:val="20"/>
                <w:szCs w:val="20"/>
              </w:rPr>
            </w:pPr>
          </w:p>
        </w:tc>
        <w:tc>
          <w:tcPr>
            <w:tcW w:w="3278" w:type="dxa"/>
            <w:vMerge/>
            <w:shd w:val="clear" w:color="auto" w:fill="auto"/>
          </w:tcPr>
          <w:p w:rsidR="00C507AF" w:rsidRPr="002B18D2" w:rsidRDefault="00C507AF" w:rsidP="002B18D2">
            <w:pPr>
              <w:jc w:val="center"/>
              <w:rPr>
                <w:color w:val="000000"/>
                <w:sz w:val="20"/>
                <w:szCs w:val="20"/>
              </w:rPr>
            </w:pPr>
          </w:p>
        </w:tc>
        <w:tc>
          <w:tcPr>
            <w:tcW w:w="2552" w:type="dxa"/>
            <w:vMerge/>
            <w:shd w:val="clear" w:color="auto" w:fill="auto"/>
          </w:tcPr>
          <w:p w:rsidR="00C507AF" w:rsidRPr="002B18D2" w:rsidRDefault="00C507AF" w:rsidP="002B18D2">
            <w:pPr>
              <w:jc w:val="cente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B779AA" w:rsidRPr="002B18D2" w:rsidTr="00B779AA">
        <w:trPr>
          <w:trHeight w:val="68"/>
        </w:trPr>
        <w:tc>
          <w:tcPr>
            <w:tcW w:w="1508" w:type="dxa"/>
            <w:vMerge w:val="restart"/>
            <w:shd w:val="clear" w:color="auto" w:fill="auto"/>
            <w:hideMark/>
          </w:tcPr>
          <w:p w:rsidR="00B779AA" w:rsidRPr="002B18D2" w:rsidRDefault="00B779AA" w:rsidP="002B18D2">
            <w:pPr>
              <w:jc w:val="center"/>
              <w:rPr>
                <w:color w:val="000000"/>
                <w:sz w:val="20"/>
                <w:szCs w:val="20"/>
              </w:rPr>
            </w:pPr>
            <w:r w:rsidRPr="002B18D2">
              <w:rPr>
                <w:color w:val="000000"/>
                <w:sz w:val="20"/>
                <w:szCs w:val="20"/>
              </w:rPr>
              <w:t>1.1.</w:t>
            </w:r>
          </w:p>
        </w:tc>
        <w:tc>
          <w:tcPr>
            <w:tcW w:w="3278" w:type="dxa"/>
            <w:vMerge w:val="restart"/>
            <w:shd w:val="clear" w:color="auto" w:fill="auto"/>
          </w:tcPr>
          <w:p w:rsidR="00B779AA" w:rsidRPr="002B18D2" w:rsidRDefault="00B779AA" w:rsidP="002B18D2">
            <w:pPr>
              <w:jc w:val="center"/>
              <w:rPr>
                <w:color w:val="000000"/>
                <w:sz w:val="20"/>
                <w:szCs w:val="20"/>
              </w:rPr>
            </w:pPr>
            <w:r w:rsidRPr="002B18D2">
              <w:rPr>
                <w:color w:val="000000"/>
                <w:sz w:val="20"/>
                <w:szCs w:val="20"/>
              </w:rPr>
              <w:t>Основное мероприятие «Мероприятие по приобретению жилья и осуществлению выплат гражданам, в чьей собственности находятся жилые помещения, входящие в аварийный жилищный фонд» (1, 2, показатель 1 из таблицы 3)</w:t>
            </w:r>
          </w:p>
        </w:tc>
        <w:tc>
          <w:tcPr>
            <w:tcW w:w="2552" w:type="dxa"/>
            <w:vMerge w:val="restart"/>
            <w:shd w:val="clear" w:color="auto" w:fill="auto"/>
          </w:tcPr>
          <w:p w:rsidR="00B779AA" w:rsidRPr="002B18D2" w:rsidRDefault="00B779AA" w:rsidP="002B18D2">
            <w:pPr>
              <w:jc w:val="center"/>
              <w:rPr>
                <w:color w:val="000000"/>
                <w:sz w:val="20"/>
                <w:szCs w:val="20"/>
              </w:rPr>
            </w:pPr>
            <w:r w:rsidRPr="002B18D2">
              <w:rPr>
                <w:color w:val="000000"/>
                <w:sz w:val="20"/>
                <w:szCs w:val="20"/>
              </w:rPr>
              <w:t>КУМИ</w:t>
            </w:r>
          </w:p>
        </w:tc>
        <w:tc>
          <w:tcPr>
            <w:tcW w:w="1842" w:type="dxa"/>
            <w:shd w:val="clear" w:color="auto" w:fill="auto"/>
            <w:hideMark/>
          </w:tcPr>
          <w:p w:rsidR="00B779AA" w:rsidRPr="002B18D2" w:rsidRDefault="00B779AA" w:rsidP="002B18D2">
            <w:pPr>
              <w:rPr>
                <w:color w:val="000000"/>
                <w:sz w:val="20"/>
                <w:szCs w:val="20"/>
              </w:rPr>
            </w:pPr>
            <w:r w:rsidRPr="002B18D2">
              <w:rPr>
                <w:color w:val="000000"/>
                <w:sz w:val="20"/>
                <w:szCs w:val="20"/>
              </w:rPr>
              <w:t>всего</w:t>
            </w:r>
          </w:p>
        </w:tc>
        <w:tc>
          <w:tcPr>
            <w:tcW w:w="1134" w:type="dxa"/>
            <w:shd w:val="clear" w:color="auto" w:fill="auto"/>
          </w:tcPr>
          <w:p w:rsidR="00B779AA" w:rsidRPr="002B18D2" w:rsidRDefault="002B3D10" w:rsidP="002B18D2">
            <w:pPr>
              <w:jc w:val="center"/>
              <w:rPr>
                <w:color w:val="000000"/>
                <w:sz w:val="20"/>
                <w:szCs w:val="20"/>
              </w:rPr>
            </w:pPr>
            <w:r>
              <w:rPr>
                <w:color w:val="000000"/>
                <w:sz w:val="20"/>
                <w:szCs w:val="20"/>
              </w:rPr>
              <w:t>901 748,0</w:t>
            </w:r>
          </w:p>
        </w:tc>
        <w:tc>
          <w:tcPr>
            <w:tcW w:w="1134" w:type="dxa"/>
            <w:shd w:val="clear" w:color="auto" w:fill="auto"/>
          </w:tcPr>
          <w:p w:rsidR="00B779AA" w:rsidRPr="002B18D2" w:rsidRDefault="00F56C33" w:rsidP="002B18D2">
            <w:pPr>
              <w:jc w:val="center"/>
              <w:rPr>
                <w:color w:val="000000"/>
                <w:sz w:val="20"/>
                <w:szCs w:val="20"/>
              </w:rPr>
            </w:pPr>
            <w:r w:rsidRPr="002B18D2">
              <w:rPr>
                <w:color w:val="000000"/>
                <w:sz w:val="20"/>
                <w:szCs w:val="20"/>
              </w:rPr>
              <w:t>509 467,4</w:t>
            </w:r>
          </w:p>
        </w:tc>
        <w:tc>
          <w:tcPr>
            <w:tcW w:w="1134" w:type="dxa"/>
            <w:shd w:val="clear" w:color="auto" w:fill="auto"/>
          </w:tcPr>
          <w:p w:rsidR="00B779AA" w:rsidRPr="002B18D2" w:rsidRDefault="002B3D10" w:rsidP="002B18D2">
            <w:pPr>
              <w:jc w:val="center"/>
              <w:rPr>
                <w:color w:val="000000"/>
                <w:sz w:val="20"/>
                <w:szCs w:val="20"/>
              </w:rPr>
            </w:pPr>
            <w:r>
              <w:rPr>
                <w:color w:val="000000"/>
                <w:sz w:val="20"/>
                <w:szCs w:val="20"/>
              </w:rPr>
              <w:t>168 849,6</w:t>
            </w:r>
          </w:p>
        </w:tc>
        <w:tc>
          <w:tcPr>
            <w:tcW w:w="1134" w:type="dxa"/>
            <w:shd w:val="clear" w:color="auto" w:fill="auto"/>
          </w:tcPr>
          <w:p w:rsidR="00B779AA" w:rsidRPr="002B18D2" w:rsidRDefault="00F56C33" w:rsidP="002B18D2">
            <w:pPr>
              <w:jc w:val="center"/>
              <w:rPr>
                <w:color w:val="000000"/>
                <w:sz w:val="20"/>
                <w:szCs w:val="20"/>
              </w:rPr>
            </w:pPr>
            <w:r w:rsidRPr="002B18D2">
              <w:rPr>
                <w:color w:val="000000"/>
                <w:sz w:val="20"/>
                <w:szCs w:val="20"/>
              </w:rPr>
              <w:t>37 238,5</w:t>
            </w:r>
          </w:p>
        </w:tc>
        <w:tc>
          <w:tcPr>
            <w:tcW w:w="1205" w:type="dxa"/>
          </w:tcPr>
          <w:p w:rsidR="00B779AA" w:rsidRPr="002B18D2" w:rsidRDefault="00F56C33" w:rsidP="002B18D2">
            <w:pPr>
              <w:jc w:val="center"/>
              <w:rPr>
                <w:color w:val="000000"/>
                <w:sz w:val="20"/>
                <w:szCs w:val="20"/>
              </w:rPr>
            </w:pPr>
            <w:r w:rsidRPr="002B18D2">
              <w:rPr>
                <w:color w:val="000000"/>
                <w:sz w:val="20"/>
                <w:szCs w:val="20"/>
              </w:rPr>
              <w:t>37 238,5</w:t>
            </w:r>
          </w:p>
        </w:tc>
        <w:tc>
          <w:tcPr>
            <w:tcW w:w="1205" w:type="dxa"/>
            <w:shd w:val="clear" w:color="auto" w:fill="auto"/>
          </w:tcPr>
          <w:p w:rsidR="00B779AA" w:rsidRPr="002B18D2" w:rsidRDefault="00F56C33" w:rsidP="002B18D2">
            <w:pPr>
              <w:jc w:val="center"/>
              <w:rPr>
                <w:color w:val="000000"/>
                <w:sz w:val="20"/>
                <w:szCs w:val="20"/>
              </w:rPr>
            </w:pPr>
            <w:r w:rsidRPr="002B18D2">
              <w:rPr>
                <w:color w:val="000000"/>
                <w:sz w:val="20"/>
                <w:szCs w:val="20"/>
              </w:rPr>
              <w:t>148 954,0</w:t>
            </w:r>
          </w:p>
        </w:tc>
      </w:tr>
      <w:tr w:rsidR="00B779AA" w:rsidRPr="002B18D2" w:rsidTr="00B779AA">
        <w:trPr>
          <w:trHeight w:val="68"/>
        </w:trPr>
        <w:tc>
          <w:tcPr>
            <w:tcW w:w="1508" w:type="dxa"/>
            <w:vMerge/>
            <w:shd w:val="clear" w:color="auto" w:fill="auto"/>
            <w:hideMark/>
          </w:tcPr>
          <w:p w:rsidR="00B779AA" w:rsidRPr="002B18D2" w:rsidRDefault="00B779AA" w:rsidP="002B18D2">
            <w:pPr>
              <w:rPr>
                <w:color w:val="000000"/>
                <w:sz w:val="20"/>
                <w:szCs w:val="20"/>
              </w:rPr>
            </w:pPr>
          </w:p>
        </w:tc>
        <w:tc>
          <w:tcPr>
            <w:tcW w:w="3278" w:type="dxa"/>
            <w:vMerge/>
            <w:shd w:val="clear" w:color="auto" w:fill="auto"/>
            <w:hideMark/>
          </w:tcPr>
          <w:p w:rsidR="00B779AA" w:rsidRPr="002B18D2" w:rsidRDefault="00B779AA" w:rsidP="002B18D2">
            <w:pPr>
              <w:rPr>
                <w:color w:val="000000"/>
                <w:sz w:val="20"/>
                <w:szCs w:val="20"/>
              </w:rPr>
            </w:pPr>
          </w:p>
        </w:tc>
        <w:tc>
          <w:tcPr>
            <w:tcW w:w="2552" w:type="dxa"/>
            <w:vMerge/>
            <w:shd w:val="clear" w:color="auto" w:fill="auto"/>
          </w:tcPr>
          <w:p w:rsidR="00B779AA" w:rsidRPr="002B18D2" w:rsidRDefault="00B779AA" w:rsidP="002B18D2">
            <w:pPr>
              <w:rPr>
                <w:color w:val="000000"/>
                <w:sz w:val="20"/>
                <w:szCs w:val="20"/>
              </w:rPr>
            </w:pPr>
          </w:p>
        </w:tc>
        <w:tc>
          <w:tcPr>
            <w:tcW w:w="1842" w:type="dxa"/>
            <w:shd w:val="clear" w:color="auto" w:fill="auto"/>
            <w:hideMark/>
          </w:tcPr>
          <w:p w:rsidR="00B779AA" w:rsidRPr="002B18D2" w:rsidRDefault="00B779A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205" w:type="dxa"/>
          </w:tcPr>
          <w:p w:rsidR="00B779AA" w:rsidRPr="002B18D2" w:rsidRDefault="00C507AF" w:rsidP="002B18D2">
            <w:pPr>
              <w:jc w:val="center"/>
              <w:rPr>
                <w:color w:val="000000"/>
                <w:sz w:val="20"/>
                <w:szCs w:val="20"/>
              </w:rPr>
            </w:pPr>
            <w:r w:rsidRPr="002B18D2">
              <w:rPr>
                <w:color w:val="000000"/>
                <w:sz w:val="20"/>
                <w:szCs w:val="20"/>
              </w:rPr>
              <w:t>0,0</w:t>
            </w:r>
          </w:p>
        </w:tc>
        <w:tc>
          <w:tcPr>
            <w:tcW w:w="1205"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r>
      <w:tr w:rsidR="00B779AA" w:rsidRPr="002B18D2" w:rsidTr="00B779AA">
        <w:trPr>
          <w:trHeight w:val="68"/>
        </w:trPr>
        <w:tc>
          <w:tcPr>
            <w:tcW w:w="1508" w:type="dxa"/>
            <w:vMerge/>
            <w:shd w:val="clear" w:color="auto" w:fill="auto"/>
            <w:hideMark/>
          </w:tcPr>
          <w:p w:rsidR="00B779AA" w:rsidRPr="002B18D2" w:rsidRDefault="00B779AA" w:rsidP="002B18D2">
            <w:pPr>
              <w:rPr>
                <w:color w:val="000000"/>
                <w:sz w:val="20"/>
                <w:szCs w:val="20"/>
              </w:rPr>
            </w:pPr>
          </w:p>
        </w:tc>
        <w:tc>
          <w:tcPr>
            <w:tcW w:w="3278" w:type="dxa"/>
            <w:vMerge/>
            <w:shd w:val="clear" w:color="auto" w:fill="auto"/>
            <w:hideMark/>
          </w:tcPr>
          <w:p w:rsidR="00B779AA" w:rsidRPr="002B18D2" w:rsidRDefault="00B779AA" w:rsidP="002B18D2">
            <w:pPr>
              <w:rPr>
                <w:color w:val="000000"/>
                <w:sz w:val="20"/>
                <w:szCs w:val="20"/>
              </w:rPr>
            </w:pPr>
          </w:p>
        </w:tc>
        <w:tc>
          <w:tcPr>
            <w:tcW w:w="2552" w:type="dxa"/>
            <w:vMerge/>
            <w:shd w:val="clear" w:color="auto" w:fill="auto"/>
          </w:tcPr>
          <w:p w:rsidR="00B779AA" w:rsidRPr="002B18D2" w:rsidRDefault="00B779AA" w:rsidP="002B18D2">
            <w:pPr>
              <w:rPr>
                <w:color w:val="000000"/>
                <w:sz w:val="20"/>
                <w:szCs w:val="20"/>
              </w:rPr>
            </w:pPr>
          </w:p>
        </w:tc>
        <w:tc>
          <w:tcPr>
            <w:tcW w:w="1842" w:type="dxa"/>
            <w:shd w:val="clear" w:color="auto" w:fill="auto"/>
            <w:hideMark/>
          </w:tcPr>
          <w:p w:rsidR="00B779AA" w:rsidRPr="002B18D2" w:rsidRDefault="00B779A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B779AA" w:rsidRPr="002B18D2" w:rsidRDefault="002B3D10" w:rsidP="002B18D2">
            <w:pPr>
              <w:jc w:val="center"/>
              <w:rPr>
                <w:color w:val="000000"/>
                <w:sz w:val="20"/>
                <w:szCs w:val="20"/>
              </w:rPr>
            </w:pPr>
            <w:r>
              <w:rPr>
                <w:color w:val="000000"/>
                <w:sz w:val="20"/>
                <w:szCs w:val="20"/>
              </w:rPr>
              <w:t>874 695,3</w:t>
            </w:r>
          </w:p>
        </w:tc>
        <w:tc>
          <w:tcPr>
            <w:tcW w:w="1134" w:type="dxa"/>
            <w:shd w:val="clear" w:color="auto" w:fill="auto"/>
          </w:tcPr>
          <w:p w:rsidR="00B779AA" w:rsidRPr="002B18D2" w:rsidRDefault="008256AE" w:rsidP="002B18D2">
            <w:pPr>
              <w:jc w:val="center"/>
              <w:rPr>
                <w:color w:val="000000"/>
                <w:sz w:val="20"/>
                <w:szCs w:val="20"/>
              </w:rPr>
            </w:pPr>
            <w:r w:rsidRPr="002B18D2">
              <w:rPr>
                <w:color w:val="000000"/>
                <w:sz w:val="20"/>
                <w:szCs w:val="20"/>
              </w:rPr>
              <w:t>494 183,4</w:t>
            </w:r>
          </w:p>
        </w:tc>
        <w:tc>
          <w:tcPr>
            <w:tcW w:w="1134" w:type="dxa"/>
            <w:shd w:val="clear" w:color="auto" w:fill="auto"/>
          </w:tcPr>
          <w:p w:rsidR="00B779AA" w:rsidRPr="002B18D2" w:rsidRDefault="002B3D10" w:rsidP="002B18D2">
            <w:pPr>
              <w:jc w:val="center"/>
              <w:rPr>
                <w:color w:val="000000"/>
                <w:sz w:val="20"/>
                <w:szCs w:val="20"/>
              </w:rPr>
            </w:pPr>
            <w:r>
              <w:rPr>
                <w:color w:val="000000"/>
                <w:sz w:val="20"/>
                <w:szCs w:val="20"/>
              </w:rPr>
              <w:t>163 784,1</w:t>
            </w:r>
          </w:p>
        </w:tc>
        <w:tc>
          <w:tcPr>
            <w:tcW w:w="1134" w:type="dxa"/>
            <w:shd w:val="clear" w:color="auto" w:fill="auto"/>
          </w:tcPr>
          <w:p w:rsidR="00B779AA" w:rsidRPr="002B18D2" w:rsidRDefault="008256AE" w:rsidP="002B18D2">
            <w:pPr>
              <w:jc w:val="center"/>
              <w:rPr>
                <w:color w:val="000000"/>
                <w:sz w:val="20"/>
                <w:szCs w:val="20"/>
              </w:rPr>
            </w:pPr>
            <w:r w:rsidRPr="002B18D2">
              <w:rPr>
                <w:color w:val="000000"/>
                <w:sz w:val="20"/>
                <w:szCs w:val="20"/>
              </w:rPr>
              <w:t>36 121,3</w:t>
            </w:r>
          </w:p>
        </w:tc>
        <w:tc>
          <w:tcPr>
            <w:tcW w:w="1205" w:type="dxa"/>
          </w:tcPr>
          <w:p w:rsidR="00B779AA" w:rsidRPr="002B18D2" w:rsidRDefault="008256AE" w:rsidP="002B18D2">
            <w:pPr>
              <w:jc w:val="center"/>
              <w:rPr>
                <w:color w:val="000000"/>
                <w:sz w:val="20"/>
                <w:szCs w:val="20"/>
              </w:rPr>
            </w:pPr>
            <w:r w:rsidRPr="002B18D2">
              <w:rPr>
                <w:color w:val="000000"/>
                <w:sz w:val="20"/>
                <w:szCs w:val="20"/>
              </w:rPr>
              <w:t>36 121,3</w:t>
            </w:r>
          </w:p>
        </w:tc>
        <w:tc>
          <w:tcPr>
            <w:tcW w:w="1205" w:type="dxa"/>
            <w:shd w:val="clear" w:color="auto" w:fill="auto"/>
          </w:tcPr>
          <w:p w:rsidR="00B779AA" w:rsidRPr="002B18D2" w:rsidRDefault="008256AE" w:rsidP="002B18D2">
            <w:pPr>
              <w:jc w:val="center"/>
              <w:rPr>
                <w:color w:val="000000"/>
                <w:sz w:val="20"/>
                <w:szCs w:val="20"/>
              </w:rPr>
            </w:pPr>
            <w:r w:rsidRPr="002B18D2">
              <w:rPr>
                <w:color w:val="000000"/>
                <w:sz w:val="20"/>
                <w:szCs w:val="20"/>
              </w:rPr>
              <w:t>144 485,2</w:t>
            </w:r>
          </w:p>
        </w:tc>
      </w:tr>
      <w:tr w:rsidR="00B779AA" w:rsidRPr="002B18D2" w:rsidTr="00B779AA">
        <w:trPr>
          <w:trHeight w:val="68"/>
        </w:trPr>
        <w:tc>
          <w:tcPr>
            <w:tcW w:w="1508" w:type="dxa"/>
            <w:vMerge/>
            <w:shd w:val="clear" w:color="auto" w:fill="auto"/>
            <w:hideMark/>
          </w:tcPr>
          <w:p w:rsidR="00B779AA" w:rsidRPr="002B18D2" w:rsidRDefault="00B779AA" w:rsidP="002B18D2">
            <w:pPr>
              <w:rPr>
                <w:color w:val="000000"/>
                <w:sz w:val="20"/>
                <w:szCs w:val="20"/>
              </w:rPr>
            </w:pPr>
          </w:p>
        </w:tc>
        <w:tc>
          <w:tcPr>
            <w:tcW w:w="3278" w:type="dxa"/>
            <w:vMerge/>
            <w:shd w:val="clear" w:color="auto" w:fill="auto"/>
            <w:hideMark/>
          </w:tcPr>
          <w:p w:rsidR="00B779AA" w:rsidRPr="002B18D2" w:rsidRDefault="00B779AA" w:rsidP="002B18D2">
            <w:pPr>
              <w:rPr>
                <w:color w:val="000000"/>
                <w:sz w:val="20"/>
                <w:szCs w:val="20"/>
              </w:rPr>
            </w:pPr>
          </w:p>
        </w:tc>
        <w:tc>
          <w:tcPr>
            <w:tcW w:w="2552" w:type="dxa"/>
            <w:vMerge/>
            <w:shd w:val="clear" w:color="auto" w:fill="auto"/>
          </w:tcPr>
          <w:p w:rsidR="00B779AA" w:rsidRPr="002B18D2" w:rsidRDefault="00B779AA" w:rsidP="002B18D2">
            <w:pPr>
              <w:rPr>
                <w:color w:val="000000"/>
                <w:sz w:val="20"/>
                <w:szCs w:val="20"/>
              </w:rPr>
            </w:pPr>
          </w:p>
        </w:tc>
        <w:tc>
          <w:tcPr>
            <w:tcW w:w="1842" w:type="dxa"/>
            <w:shd w:val="clear" w:color="auto" w:fill="auto"/>
            <w:hideMark/>
          </w:tcPr>
          <w:p w:rsidR="00B779AA" w:rsidRPr="002B18D2" w:rsidRDefault="00B779AA" w:rsidP="002B18D2">
            <w:pPr>
              <w:rPr>
                <w:color w:val="000000"/>
                <w:sz w:val="20"/>
                <w:szCs w:val="20"/>
              </w:rPr>
            </w:pPr>
            <w:r w:rsidRPr="002B18D2">
              <w:rPr>
                <w:color w:val="000000"/>
                <w:sz w:val="20"/>
                <w:szCs w:val="20"/>
              </w:rPr>
              <w:t>местный бюджет</w:t>
            </w:r>
          </w:p>
        </w:tc>
        <w:tc>
          <w:tcPr>
            <w:tcW w:w="1134" w:type="dxa"/>
            <w:shd w:val="clear" w:color="auto" w:fill="auto"/>
          </w:tcPr>
          <w:p w:rsidR="00B779AA" w:rsidRPr="002B18D2" w:rsidRDefault="002B3D10" w:rsidP="002B18D2">
            <w:pPr>
              <w:jc w:val="center"/>
              <w:rPr>
                <w:color w:val="000000"/>
                <w:sz w:val="20"/>
                <w:szCs w:val="20"/>
              </w:rPr>
            </w:pPr>
            <w:r>
              <w:rPr>
                <w:color w:val="000000"/>
                <w:sz w:val="20"/>
                <w:szCs w:val="20"/>
              </w:rPr>
              <w:t>27 052,7</w:t>
            </w:r>
          </w:p>
        </w:tc>
        <w:tc>
          <w:tcPr>
            <w:tcW w:w="1134" w:type="dxa"/>
            <w:shd w:val="clear" w:color="auto" w:fill="auto"/>
          </w:tcPr>
          <w:p w:rsidR="00B779AA" w:rsidRPr="002B18D2" w:rsidRDefault="0008770E" w:rsidP="002B18D2">
            <w:pPr>
              <w:jc w:val="center"/>
              <w:rPr>
                <w:color w:val="000000"/>
                <w:sz w:val="20"/>
                <w:szCs w:val="20"/>
              </w:rPr>
            </w:pPr>
            <w:r w:rsidRPr="002B18D2">
              <w:rPr>
                <w:color w:val="000000"/>
                <w:sz w:val="20"/>
                <w:szCs w:val="20"/>
              </w:rPr>
              <w:t>15 284,0</w:t>
            </w:r>
          </w:p>
        </w:tc>
        <w:tc>
          <w:tcPr>
            <w:tcW w:w="1134" w:type="dxa"/>
            <w:shd w:val="clear" w:color="auto" w:fill="auto"/>
          </w:tcPr>
          <w:p w:rsidR="00B779AA" w:rsidRPr="002B18D2" w:rsidRDefault="002B3D10" w:rsidP="002B18D2">
            <w:pPr>
              <w:jc w:val="center"/>
              <w:rPr>
                <w:color w:val="000000"/>
                <w:sz w:val="20"/>
                <w:szCs w:val="20"/>
              </w:rPr>
            </w:pPr>
            <w:r>
              <w:rPr>
                <w:color w:val="000000"/>
                <w:sz w:val="20"/>
                <w:szCs w:val="20"/>
              </w:rPr>
              <w:t>5 065,5</w:t>
            </w:r>
          </w:p>
        </w:tc>
        <w:tc>
          <w:tcPr>
            <w:tcW w:w="1134" w:type="dxa"/>
            <w:shd w:val="clear" w:color="auto" w:fill="auto"/>
          </w:tcPr>
          <w:p w:rsidR="00B779AA" w:rsidRPr="002B18D2" w:rsidRDefault="0008770E" w:rsidP="002B18D2">
            <w:pPr>
              <w:jc w:val="center"/>
              <w:rPr>
                <w:color w:val="000000"/>
                <w:sz w:val="20"/>
                <w:szCs w:val="20"/>
              </w:rPr>
            </w:pPr>
            <w:r w:rsidRPr="002B18D2">
              <w:rPr>
                <w:color w:val="000000"/>
                <w:sz w:val="20"/>
                <w:szCs w:val="20"/>
              </w:rPr>
              <w:t>1 117,2</w:t>
            </w:r>
          </w:p>
        </w:tc>
        <w:tc>
          <w:tcPr>
            <w:tcW w:w="1205" w:type="dxa"/>
          </w:tcPr>
          <w:p w:rsidR="00B779AA" w:rsidRPr="002B18D2" w:rsidRDefault="0008770E" w:rsidP="002B18D2">
            <w:pPr>
              <w:jc w:val="center"/>
              <w:rPr>
                <w:color w:val="000000"/>
                <w:sz w:val="20"/>
                <w:szCs w:val="20"/>
              </w:rPr>
            </w:pPr>
            <w:r w:rsidRPr="002B18D2">
              <w:rPr>
                <w:color w:val="000000"/>
                <w:sz w:val="20"/>
                <w:szCs w:val="20"/>
              </w:rPr>
              <w:t>1 117,2</w:t>
            </w:r>
          </w:p>
        </w:tc>
        <w:tc>
          <w:tcPr>
            <w:tcW w:w="1205" w:type="dxa"/>
            <w:shd w:val="clear" w:color="auto" w:fill="auto"/>
          </w:tcPr>
          <w:p w:rsidR="00B779AA" w:rsidRPr="002B18D2" w:rsidRDefault="0008770E" w:rsidP="002B18D2">
            <w:pPr>
              <w:jc w:val="center"/>
              <w:rPr>
                <w:color w:val="000000"/>
                <w:sz w:val="20"/>
                <w:szCs w:val="20"/>
              </w:rPr>
            </w:pPr>
            <w:r w:rsidRPr="002B18D2">
              <w:rPr>
                <w:color w:val="000000"/>
                <w:sz w:val="20"/>
                <w:szCs w:val="20"/>
              </w:rPr>
              <w:t>4 468,8</w:t>
            </w:r>
          </w:p>
        </w:tc>
      </w:tr>
      <w:tr w:rsidR="00C507AF" w:rsidRPr="002B18D2" w:rsidTr="00B779AA">
        <w:trPr>
          <w:trHeight w:val="68"/>
        </w:trPr>
        <w:tc>
          <w:tcPr>
            <w:tcW w:w="1508" w:type="dxa"/>
            <w:vMerge/>
            <w:shd w:val="clear" w:color="auto" w:fill="auto"/>
            <w:hideMark/>
          </w:tcPr>
          <w:p w:rsidR="00C507AF" w:rsidRPr="002B18D2" w:rsidRDefault="00C507AF" w:rsidP="002B18D2">
            <w:pPr>
              <w:rPr>
                <w:color w:val="000000"/>
                <w:sz w:val="20"/>
                <w:szCs w:val="20"/>
              </w:rPr>
            </w:pPr>
          </w:p>
        </w:tc>
        <w:tc>
          <w:tcPr>
            <w:tcW w:w="3278" w:type="dxa"/>
            <w:vMerge/>
            <w:shd w:val="clear" w:color="auto" w:fill="auto"/>
            <w:hideMark/>
          </w:tcPr>
          <w:p w:rsidR="00C507AF" w:rsidRPr="002B18D2" w:rsidRDefault="00C507AF" w:rsidP="002B18D2">
            <w:pPr>
              <w:rPr>
                <w:color w:val="000000"/>
                <w:sz w:val="20"/>
                <w:szCs w:val="20"/>
              </w:rPr>
            </w:pPr>
          </w:p>
        </w:tc>
        <w:tc>
          <w:tcPr>
            <w:tcW w:w="2552" w:type="dxa"/>
            <w:vMerge/>
            <w:shd w:val="clear" w:color="auto" w:fill="auto"/>
          </w:tcPr>
          <w:p w:rsidR="00C507AF" w:rsidRPr="002B18D2" w:rsidRDefault="00C507AF" w:rsidP="002B18D2">
            <w:pPr>
              <w:rPr>
                <w:color w:val="000000"/>
                <w:sz w:val="20"/>
                <w:szCs w:val="20"/>
              </w:rPr>
            </w:pPr>
          </w:p>
        </w:tc>
        <w:tc>
          <w:tcPr>
            <w:tcW w:w="1842" w:type="dxa"/>
            <w:shd w:val="clear" w:color="auto" w:fill="auto"/>
            <w:hideMark/>
          </w:tcPr>
          <w:p w:rsidR="00C507AF" w:rsidRPr="002B18D2" w:rsidRDefault="00C507AF"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val="restart"/>
            <w:shd w:val="clear" w:color="auto" w:fill="auto"/>
          </w:tcPr>
          <w:p w:rsidR="00C507AF" w:rsidRPr="002B18D2" w:rsidRDefault="00C507AF" w:rsidP="002B18D2">
            <w:pPr>
              <w:jc w:val="center"/>
              <w:rPr>
                <w:color w:val="000000"/>
                <w:sz w:val="20"/>
                <w:szCs w:val="20"/>
              </w:rPr>
            </w:pPr>
            <w:r w:rsidRPr="002B18D2">
              <w:rPr>
                <w:color w:val="000000"/>
                <w:sz w:val="20"/>
                <w:szCs w:val="20"/>
                <w:lang w:val="en-US"/>
              </w:rPr>
              <w:t>1</w:t>
            </w:r>
            <w:r w:rsidRPr="002B18D2">
              <w:rPr>
                <w:color w:val="000000"/>
                <w:sz w:val="20"/>
                <w:szCs w:val="20"/>
              </w:rPr>
              <w:t>.2.</w:t>
            </w:r>
          </w:p>
        </w:tc>
        <w:tc>
          <w:tcPr>
            <w:tcW w:w="3278" w:type="dxa"/>
            <w:vMerge w:val="restart"/>
            <w:shd w:val="clear" w:color="auto" w:fill="auto"/>
          </w:tcPr>
          <w:p w:rsidR="00C507AF" w:rsidRPr="002B18D2" w:rsidRDefault="00C507AF" w:rsidP="002B18D2">
            <w:pPr>
              <w:jc w:val="center"/>
              <w:rPr>
                <w:color w:val="000000"/>
                <w:sz w:val="20"/>
                <w:szCs w:val="20"/>
              </w:rPr>
            </w:pPr>
            <w:r w:rsidRPr="002B18D2">
              <w:rPr>
                <w:color w:val="000000"/>
                <w:sz w:val="20"/>
                <w:szCs w:val="20"/>
              </w:rPr>
              <w:t>Основное мероприятие «Проектирование и строительство инженерной инфраструктуры в целях обеспечения инженерной подготовки земельных участков для жилищного строительства»</w:t>
            </w:r>
            <w:r w:rsidRPr="002B18D2">
              <w:rPr>
                <w:sz w:val="20"/>
                <w:szCs w:val="20"/>
              </w:rPr>
              <w:t xml:space="preserve"> (1)</w:t>
            </w:r>
          </w:p>
        </w:tc>
        <w:tc>
          <w:tcPr>
            <w:tcW w:w="2552" w:type="dxa"/>
            <w:vMerge w:val="restart"/>
            <w:shd w:val="clear" w:color="auto" w:fill="auto"/>
          </w:tcPr>
          <w:p w:rsidR="00C507AF" w:rsidRPr="002B18D2" w:rsidRDefault="00C507AF" w:rsidP="002B18D2">
            <w:pPr>
              <w:pStyle w:val="ConsPlusTitle"/>
              <w:jc w:val="center"/>
              <w:rPr>
                <w:rFonts w:ascii="Times New Roman" w:hAnsi="Times New Roman" w:cs="Times New Roman"/>
                <w:b w:val="0"/>
                <w:color w:val="000000"/>
                <w:sz w:val="20"/>
                <w:szCs w:val="20"/>
                <w:lang w:eastAsia="en-US"/>
              </w:rPr>
            </w:pPr>
            <w:r w:rsidRPr="002B18D2">
              <w:rPr>
                <w:rFonts w:ascii="Times New Roman" w:hAnsi="Times New Roman" w:cs="Times New Roman"/>
                <w:b w:val="0"/>
                <w:color w:val="000000"/>
                <w:sz w:val="20"/>
                <w:szCs w:val="20"/>
              </w:rPr>
              <w:t xml:space="preserve">КУМИ, </w:t>
            </w:r>
            <w:r w:rsidRPr="002B18D2">
              <w:rPr>
                <w:rFonts w:ascii="Times New Roman" w:hAnsi="Times New Roman" w:cs="Times New Roman"/>
                <w:b w:val="0"/>
                <w:color w:val="000000"/>
                <w:sz w:val="20"/>
                <w:szCs w:val="20"/>
                <w:lang w:eastAsia="en-US"/>
              </w:rPr>
              <w:t>Муниципальное учреждение Управление капитального строительства Кондинского района</w:t>
            </w:r>
          </w:p>
          <w:p w:rsidR="00C507AF" w:rsidRPr="002B18D2" w:rsidRDefault="00C507AF" w:rsidP="002B18D2">
            <w:pPr>
              <w:jc w:val="center"/>
              <w:rPr>
                <w:color w:val="000000"/>
                <w:sz w:val="20"/>
                <w:szCs w:val="20"/>
              </w:rPr>
            </w:pPr>
            <w:r w:rsidRPr="002B18D2">
              <w:rPr>
                <w:color w:val="000000"/>
                <w:sz w:val="20"/>
                <w:szCs w:val="20"/>
              </w:rPr>
              <w:t xml:space="preserve"> (далее - МУ УКС), Управление жилищно-</w:t>
            </w:r>
            <w:r w:rsidRPr="002B18D2">
              <w:rPr>
                <w:color w:val="000000"/>
                <w:sz w:val="20"/>
                <w:szCs w:val="20"/>
              </w:rPr>
              <w:lastRenderedPageBreak/>
              <w:t xml:space="preserve">коммунального хозяйства администрации Кондинского района (далее - УЖКХ), </w:t>
            </w:r>
          </w:p>
          <w:p w:rsidR="00C507AF" w:rsidRPr="002B18D2" w:rsidRDefault="00C507AF" w:rsidP="002B18D2">
            <w:pPr>
              <w:jc w:val="center"/>
              <w:rPr>
                <w:color w:val="000000"/>
                <w:sz w:val="20"/>
                <w:szCs w:val="20"/>
              </w:rPr>
            </w:pPr>
            <w:r w:rsidRPr="002B18D2">
              <w:rPr>
                <w:color w:val="000000"/>
                <w:sz w:val="20"/>
                <w:szCs w:val="20"/>
              </w:rPr>
              <w:t>в том числе:</w:t>
            </w: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lastRenderedPageBreak/>
              <w:t>всего</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rPr>
                <w:color w:val="000000"/>
                <w:sz w:val="20"/>
                <w:szCs w:val="20"/>
              </w:rPr>
            </w:pPr>
          </w:p>
        </w:tc>
        <w:tc>
          <w:tcPr>
            <w:tcW w:w="3278" w:type="dxa"/>
            <w:vMerge/>
            <w:shd w:val="clear" w:color="auto" w:fill="auto"/>
          </w:tcPr>
          <w:p w:rsidR="00C507AF" w:rsidRPr="002B18D2" w:rsidRDefault="00C507AF" w:rsidP="002B18D2">
            <w:pPr>
              <w:rPr>
                <w:color w:val="000000"/>
                <w:sz w:val="20"/>
                <w:szCs w:val="20"/>
              </w:rPr>
            </w:pPr>
          </w:p>
        </w:tc>
        <w:tc>
          <w:tcPr>
            <w:tcW w:w="2552" w:type="dxa"/>
            <w:vMerge/>
            <w:shd w:val="clear" w:color="auto" w:fill="auto"/>
          </w:tcPr>
          <w:p w:rsidR="00C507AF" w:rsidRPr="002B18D2" w:rsidRDefault="00C507AF" w:rsidP="002B18D2">
            <w:pP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rPr>
                <w:color w:val="000000"/>
                <w:sz w:val="20"/>
                <w:szCs w:val="20"/>
              </w:rPr>
            </w:pPr>
          </w:p>
        </w:tc>
        <w:tc>
          <w:tcPr>
            <w:tcW w:w="3278" w:type="dxa"/>
            <w:vMerge/>
            <w:shd w:val="clear" w:color="auto" w:fill="auto"/>
          </w:tcPr>
          <w:p w:rsidR="00C507AF" w:rsidRPr="002B18D2" w:rsidRDefault="00C507AF" w:rsidP="002B18D2">
            <w:pPr>
              <w:rPr>
                <w:color w:val="000000"/>
                <w:sz w:val="20"/>
                <w:szCs w:val="20"/>
              </w:rPr>
            </w:pPr>
          </w:p>
        </w:tc>
        <w:tc>
          <w:tcPr>
            <w:tcW w:w="2552" w:type="dxa"/>
            <w:vMerge/>
            <w:shd w:val="clear" w:color="auto" w:fill="auto"/>
          </w:tcPr>
          <w:p w:rsidR="00C507AF" w:rsidRPr="002B18D2" w:rsidRDefault="00C507AF" w:rsidP="002B18D2">
            <w:pP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C507AF" w:rsidRPr="002B18D2" w:rsidTr="00B779AA">
        <w:trPr>
          <w:trHeight w:val="68"/>
        </w:trPr>
        <w:tc>
          <w:tcPr>
            <w:tcW w:w="1508" w:type="dxa"/>
            <w:vMerge/>
            <w:shd w:val="clear" w:color="auto" w:fill="auto"/>
          </w:tcPr>
          <w:p w:rsidR="00C507AF" w:rsidRPr="002B18D2" w:rsidRDefault="00C507AF" w:rsidP="002B18D2">
            <w:pPr>
              <w:rPr>
                <w:color w:val="000000"/>
                <w:sz w:val="20"/>
                <w:szCs w:val="20"/>
              </w:rPr>
            </w:pPr>
          </w:p>
        </w:tc>
        <w:tc>
          <w:tcPr>
            <w:tcW w:w="3278" w:type="dxa"/>
            <w:vMerge/>
            <w:shd w:val="clear" w:color="auto" w:fill="auto"/>
          </w:tcPr>
          <w:p w:rsidR="00C507AF" w:rsidRPr="002B18D2" w:rsidRDefault="00C507AF" w:rsidP="002B18D2">
            <w:pPr>
              <w:rPr>
                <w:color w:val="000000"/>
                <w:sz w:val="20"/>
                <w:szCs w:val="20"/>
              </w:rPr>
            </w:pPr>
          </w:p>
        </w:tc>
        <w:tc>
          <w:tcPr>
            <w:tcW w:w="2552" w:type="dxa"/>
            <w:vMerge/>
            <w:shd w:val="clear" w:color="auto" w:fill="auto"/>
          </w:tcPr>
          <w:p w:rsidR="00C507AF" w:rsidRPr="002B18D2" w:rsidRDefault="00C507AF" w:rsidP="002B18D2">
            <w:pPr>
              <w:rPr>
                <w:color w:val="000000"/>
                <w:sz w:val="20"/>
                <w:szCs w:val="20"/>
              </w:rPr>
            </w:pPr>
          </w:p>
        </w:tc>
        <w:tc>
          <w:tcPr>
            <w:tcW w:w="1842" w:type="dxa"/>
            <w:shd w:val="clear" w:color="auto" w:fill="auto"/>
          </w:tcPr>
          <w:p w:rsidR="00C507AF" w:rsidRPr="002B18D2" w:rsidRDefault="00C507AF" w:rsidP="002B18D2">
            <w:pPr>
              <w:rPr>
                <w:color w:val="000000"/>
                <w:sz w:val="20"/>
                <w:szCs w:val="20"/>
              </w:rPr>
            </w:pPr>
            <w:r w:rsidRPr="002B18D2">
              <w:rPr>
                <w:color w:val="000000"/>
                <w:sz w:val="20"/>
                <w:szCs w:val="20"/>
              </w:rPr>
              <w:t>местный бюджет</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134"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c>
          <w:tcPr>
            <w:tcW w:w="1205" w:type="dxa"/>
          </w:tcPr>
          <w:p w:rsidR="00C507AF" w:rsidRPr="002B18D2" w:rsidRDefault="00C507AF" w:rsidP="002B18D2">
            <w:pPr>
              <w:jc w:val="center"/>
            </w:pPr>
            <w:r w:rsidRPr="002B18D2">
              <w:rPr>
                <w:color w:val="000000"/>
                <w:sz w:val="20"/>
                <w:szCs w:val="20"/>
              </w:rPr>
              <w:t>0,0</w:t>
            </w:r>
          </w:p>
        </w:tc>
        <w:tc>
          <w:tcPr>
            <w:tcW w:w="1205" w:type="dxa"/>
            <w:shd w:val="clear" w:color="auto" w:fill="auto"/>
          </w:tcPr>
          <w:p w:rsidR="00C507AF" w:rsidRPr="002B18D2" w:rsidRDefault="00C507AF"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val="restart"/>
            <w:shd w:val="clear" w:color="auto" w:fill="auto"/>
          </w:tcPr>
          <w:p w:rsidR="006F7381" w:rsidRPr="002B18D2" w:rsidRDefault="006F7381" w:rsidP="002B18D2">
            <w:pPr>
              <w:jc w:val="center"/>
              <w:rPr>
                <w:color w:val="000000"/>
                <w:sz w:val="20"/>
                <w:szCs w:val="20"/>
              </w:rPr>
            </w:pPr>
            <w:r w:rsidRPr="002B18D2">
              <w:rPr>
                <w:color w:val="000000"/>
                <w:sz w:val="20"/>
                <w:szCs w:val="20"/>
              </w:rPr>
              <w:t>КУМИ</w:t>
            </w: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всего</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местный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val="restart"/>
            <w:shd w:val="clear" w:color="auto" w:fill="auto"/>
          </w:tcPr>
          <w:p w:rsidR="006F7381" w:rsidRPr="002B18D2" w:rsidRDefault="006F7381" w:rsidP="002B18D2">
            <w:pPr>
              <w:jc w:val="center"/>
              <w:rPr>
                <w:color w:val="000000"/>
                <w:sz w:val="20"/>
                <w:szCs w:val="20"/>
              </w:rPr>
            </w:pPr>
            <w:r w:rsidRPr="002B18D2">
              <w:rPr>
                <w:color w:val="000000"/>
                <w:sz w:val="20"/>
                <w:szCs w:val="20"/>
              </w:rPr>
              <w:t>УЖКХ</w:t>
            </w: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всего</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местный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jc w:val="cente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val="restart"/>
            <w:shd w:val="clear" w:color="auto" w:fill="auto"/>
          </w:tcPr>
          <w:p w:rsidR="006F7381" w:rsidRPr="002B18D2" w:rsidRDefault="006F7381" w:rsidP="002B18D2">
            <w:pPr>
              <w:jc w:val="center"/>
              <w:rPr>
                <w:color w:val="000000"/>
                <w:sz w:val="20"/>
                <w:szCs w:val="20"/>
              </w:rPr>
            </w:pPr>
            <w:r w:rsidRPr="002B18D2">
              <w:rPr>
                <w:color w:val="000000"/>
                <w:sz w:val="20"/>
                <w:szCs w:val="20"/>
              </w:rPr>
              <w:t>МУ УКС</w:t>
            </w: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всего</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местный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tcPr>
          <w:p w:rsidR="006F7381" w:rsidRPr="002B18D2" w:rsidRDefault="006F7381" w:rsidP="002B18D2">
            <w:pPr>
              <w:rPr>
                <w:color w:val="000000"/>
                <w:sz w:val="20"/>
                <w:szCs w:val="20"/>
              </w:rPr>
            </w:pPr>
          </w:p>
        </w:tc>
        <w:tc>
          <w:tcPr>
            <w:tcW w:w="3278" w:type="dxa"/>
            <w:vMerge/>
            <w:shd w:val="clear" w:color="auto" w:fill="auto"/>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tcPr>
          <w:p w:rsidR="006F7381" w:rsidRPr="002B18D2" w:rsidRDefault="006F7381"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val="restart"/>
            <w:shd w:val="clear" w:color="auto" w:fill="auto"/>
            <w:hideMark/>
          </w:tcPr>
          <w:p w:rsidR="006F7381" w:rsidRPr="002B18D2" w:rsidRDefault="006F7381" w:rsidP="002B18D2">
            <w:pPr>
              <w:jc w:val="center"/>
              <w:rPr>
                <w:color w:val="000000"/>
                <w:sz w:val="20"/>
                <w:szCs w:val="20"/>
              </w:rPr>
            </w:pPr>
            <w:r w:rsidRPr="002B18D2">
              <w:rPr>
                <w:color w:val="000000"/>
                <w:sz w:val="20"/>
                <w:szCs w:val="20"/>
              </w:rPr>
              <w:t>1.3.</w:t>
            </w:r>
          </w:p>
        </w:tc>
        <w:tc>
          <w:tcPr>
            <w:tcW w:w="3278" w:type="dxa"/>
            <w:vMerge w:val="restart"/>
            <w:shd w:val="clear" w:color="auto" w:fill="auto"/>
            <w:hideMark/>
          </w:tcPr>
          <w:p w:rsidR="006F7381" w:rsidRPr="002B18D2" w:rsidRDefault="006F7381" w:rsidP="002B18D2">
            <w:pPr>
              <w:jc w:val="center"/>
              <w:rPr>
                <w:color w:val="000000"/>
                <w:sz w:val="20"/>
                <w:szCs w:val="20"/>
              </w:rPr>
            </w:pPr>
            <w:r w:rsidRPr="002B18D2">
              <w:rPr>
                <w:color w:val="000000"/>
                <w:sz w:val="20"/>
                <w:szCs w:val="20"/>
              </w:rPr>
              <w:t>Основное мероприятие «Организация деятельности муниципального учреждения Управление капитального строительства Кондинского района» (1)</w:t>
            </w:r>
          </w:p>
        </w:tc>
        <w:tc>
          <w:tcPr>
            <w:tcW w:w="2552" w:type="dxa"/>
            <w:vMerge w:val="restart"/>
            <w:shd w:val="clear" w:color="auto" w:fill="auto"/>
          </w:tcPr>
          <w:p w:rsidR="006F7381" w:rsidRPr="002B18D2" w:rsidRDefault="006F7381" w:rsidP="002B18D2">
            <w:pPr>
              <w:jc w:val="center"/>
              <w:rPr>
                <w:color w:val="000000"/>
                <w:sz w:val="20"/>
                <w:szCs w:val="20"/>
              </w:rPr>
            </w:pPr>
            <w:r w:rsidRPr="002B18D2">
              <w:rPr>
                <w:color w:val="000000"/>
                <w:sz w:val="20"/>
                <w:szCs w:val="20"/>
              </w:rPr>
              <w:t>МУ УКС</w:t>
            </w:r>
          </w:p>
        </w:tc>
        <w:tc>
          <w:tcPr>
            <w:tcW w:w="1842" w:type="dxa"/>
            <w:shd w:val="clear" w:color="auto" w:fill="auto"/>
            <w:hideMark/>
          </w:tcPr>
          <w:p w:rsidR="006F7381" w:rsidRPr="002B18D2" w:rsidRDefault="006F7381" w:rsidP="002B18D2">
            <w:pPr>
              <w:rPr>
                <w:color w:val="000000"/>
                <w:sz w:val="20"/>
                <w:szCs w:val="20"/>
              </w:rPr>
            </w:pPr>
            <w:r w:rsidRPr="002B18D2">
              <w:rPr>
                <w:color w:val="000000"/>
                <w:sz w:val="20"/>
                <w:szCs w:val="20"/>
              </w:rPr>
              <w:t>всего</w:t>
            </w:r>
          </w:p>
        </w:tc>
        <w:tc>
          <w:tcPr>
            <w:tcW w:w="1134" w:type="dxa"/>
            <w:shd w:val="clear" w:color="auto" w:fill="auto"/>
          </w:tcPr>
          <w:p w:rsidR="006F7381" w:rsidRPr="002B18D2" w:rsidRDefault="005F5C90" w:rsidP="002B18D2">
            <w:pPr>
              <w:jc w:val="center"/>
              <w:rPr>
                <w:color w:val="000000"/>
                <w:sz w:val="20"/>
                <w:szCs w:val="20"/>
              </w:rPr>
            </w:pPr>
            <w:r w:rsidRPr="002B18D2">
              <w:rPr>
                <w:color w:val="000000"/>
                <w:sz w:val="20"/>
                <w:szCs w:val="20"/>
              </w:rPr>
              <w:t>193 861,5</w:t>
            </w:r>
          </w:p>
        </w:tc>
        <w:tc>
          <w:tcPr>
            <w:tcW w:w="1134" w:type="dxa"/>
            <w:shd w:val="clear" w:color="auto" w:fill="auto"/>
          </w:tcPr>
          <w:p w:rsidR="006F7381" w:rsidRPr="002B18D2" w:rsidRDefault="005F5C90" w:rsidP="002B18D2">
            <w:pPr>
              <w:jc w:val="center"/>
              <w:rPr>
                <w:color w:val="000000"/>
                <w:sz w:val="20"/>
                <w:szCs w:val="20"/>
              </w:rPr>
            </w:pPr>
            <w:r w:rsidRPr="002B18D2">
              <w:rPr>
                <w:color w:val="000000"/>
                <w:sz w:val="20"/>
                <w:szCs w:val="20"/>
              </w:rPr>
              <w:t>22 778,6</w:t>
            </w:r>
          </w:p>
        </w:tc>
        <w:tc>
          <w:tcPr>
            <w:tcW w:w="1134" w:type="dxa"/>
            <w:shd w:val="clear" w:color="auto" w:fill="auto"/>
          </w:tcPr>
          <w:p w:rsidR="006F7381" w:rsidRPr="002B18D2" w:rsidRDefault="005F5C90" w:rsidP="002B18D2">
            <w:pPr>
              <w:jc w:val="center"/>
              <w:rPr>
                <w:color w:val="000000"/>
                <w:sz w:val="20"/>
                <w:szCs w:val="20"/>
              </w:rPr>
            </w:pPr>
            <w:r w:rsidRPr="002B18D2">
              <w:rPr>
                <w:color w:val="000000"/>
                <w:sz w:val="20"/>
                <w:szCs w:val="20"/>
              </w:rPr>
              <w:t>24 305,5</w:t>
            </w:r>
          </w:p>
        </w:tc>
        <w:tc>
          <w:tcPr>
            <w:tcW w:w="1134" w:type="dxa"/>
            <w:shd w:val="clear" w:color="auto" w:fill="auto"/>
          </w:tcPr>
          <w:p w:rsidR="006F7381" w:rsidRPr="002B18D2" w:rsidRDefault="005F5C90" w:rsidP="002B18D2">
            <w:pPr>
              <w:jc w:val="center"/>
              <w:rPr>
                <w:color w:val="000000"/>
                <w:sz w:val="20"/>
                <w:szCs w:val="20"/>
              </w:rPr>
            </w:pPr>
            <w:r w:rsidRPr="002B18D2">
              <w:rPr>
                <w:color w:val="000000"/>
                <w:sz w:val="20"/>
                <w:szCs w:val="20"/>
              </w:rPr>
              <w:t>24 462,9</w:t>
            </w:r>
          </w:p>
        </w:tc>
        <w:tc>
          <w:tcPr>
            <w:tcW w:w="1205" w:type="dxa"/>
          </w:tcPr>
          <w:p w:rsidR="006F7381" w:rsidRPr="002B18D2" w:rsidRDefault="005F5C90" w:rsidP="002B18D2">
            <w:pPr>
              <w:jc w:val="center"/>
              <w:rPr>
                <w:sz w:val="20"/>
                <w:szCs w:val="20"/>
              </w:rPr>
            </w:pPr>
            <w:r w:rsidRPr="002B18D2">
              <w:rPr>
                <w:sz w:val="20"/>
                <w:szCs w:val="20"/>
              </w:rPr>
              <w:t>24 462,9</w:t>
            </w:r>
          </w:p>
        </w:tc>
        <w:tc>
          <w:tcPr>
            <w:tcW w:w="1205" w:type="dxa"/>
            <w:shd w:val="clear" w:color="auto" w:fill="auto"/>
          </w:tcPr>
          <w:p w:rsidR="006F7381" w:rsidRPr="002B18D2" w:rsidRDefault="005F5C90" w:rsidP="002B18D2">
            <w:pPr>
              <w:jc w:val="center"/>
              <w:rPr>
                <w:color w:val="000000"/>
                <w:sz w:val="20"/>
                <w:szCs w:val="20"/>
              </w:rPr>
            </w:pPr>
            <w:r w:rsidRPr="002B18D2">
              <w:rPr>
                <w:color w:val="000000"/>
                <w:sz w:val="20"/>
                <w:szCs w:val="20"/>
              </w:rPr>
              <w:t>97 851,6</w:t>
            </w:r>
          </w:p>
        </w:tc>
      </w:tr>
      <w:tr w:rsidR="006F7381" w:rsidRPr="002B18D2" w:rsidTr="00B779AA">
        <w:trPr>
          <w:trHeight w:val="68"/>
        </w:trPr>
        <w:tc>
          <w:tcPr>
            <w:tcW w:w="1508" w:type="dxa"/>
            <w:vMerge/>
            <w:shd w:val="clear" w:color="auto" w:fill="auto"/>
            <w:hideMark/>
          </w:tcPr>
          <w:p w:rsidR="006F7381" w:rsidRPr="002B18D2" w:rsidRDefault="006F7381" w:rsidP="002B18D2">
            <w:pPr>
              <w:rPr>
                <w:color w:val="000000"/>
                <w:sz w:val="20"/>
                <w:szCs w:val="20"/>
              </w:rPr>
            </w:pPr>
          </w:p>
        </w:tc>
        <w:tc>
          <w:tcPr>
            <w:tcW w:w="3278" w:type="dxa"/>
            <w:vMerge/>
            <w:shd w:val="clear" w:color="auto" w:fill="auto"/>
            <w:hideMark/>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hideMark/>
          </w:tcPr>
          <w:p w:rsidR="006F7381" w:rsidRPr="002B18D2" w:rsidRDefault="006F7381"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6F7381" w:rsidRPr="002B18D2" w:rsidTr="00B779AA">
        <w:trPr>
          <w:trHeight w:val="68"/>
        </w:trPr>
        <w:tc>
          <w:tcPr>
            <w:tcW w:w="1508" w:type="dxa"/>
            <w:vMerge/>
            <w:shd w:val="clear" w:color="auto" w:fill="auto"/>
            <w:hideMark/>
          </w:tcPr>
          <w:p w:rsidR="006F7381" w:rsidRPr="002B18D2" w:rsidRDefault="006F7381" w:rsidP="002B18D2">
            <w:pPr>
              <w:rPr>
                <w:color w:val="000000"/>
                <w:sz w:val="20"/>
                <w:szCs w:val="20"/>
              </w:rPr>
            </w:pPr>
          </w:p>
        </w:tc>
        <w:tc>
          <w:tcPr>
            <w:tcW w:w="3278" w:type="dxa"/>
            <w:vMerge/>
            <w:shd w:val="clear" w:color="auto" w:fill="auto"/>
            <w:hideMark/>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hideMark/>
          </w:tcPr>
          <w:p w:rsidR="006F7381" w:rsidRPr="002B18D2" w:rsidRDefault="006F7381"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5F5C90" w:rsidRPr="002B18D2" w:rsidTr="00B779AA">
        <w:trPr>
          <w:trHeight w:val="68"/>
        </w:trPr>
        <w:tc>
          <w:tcPr>
            <w:tcW w:w="1508" w:type="dxa"/>
            <w:vMerge/>
            <w:shd w:val="clear" w:color="auto" w:fill="auto"/>
            <w:hideMark/>
          </w:tcPr>
          <w:p w:rsidR="005F5C90" w:rsidRPr="002B18D2" w:rsidRDefault="005F5C90" w:rsidP="002B18D2">
            <w:pPr>
              <w:rPr>
                <w:color w:val="000000"/>
                <w:sz w:val="20"/>
                <w:szCs w:val="20"/>
              </w:rPr>
            </w:pPr>
          </w:p>
        </w:tc>
        <w:tc>
          <w:tcPr>
            <w:tcW w:w="3278" w:type="dxa"/>
            <w:vMerge/>
            <w:shd w:val="clear" w:color="auto" w:fill="auto"/>
            <w:hideMark/>
          </w:tcPr>
          <w:p w:rsidR="005F5C90" w:rsidRPr="002B18D2" w:rsidRDefault="005F5C90" w:rsidP="002B18D2">
            <w:pPr>
              <w:rPr>
                <w:color w:val="000000"/>
                <w:sz w:val="20"/>
                <w:szCs w:val="20"/>
              </w:rPr>
            </w:pPr>
          </w:p>
        </w:tc>
        <w:tc>
          <w:tcPr>
            <w:tcW w:w="2552" w:type="dxa"/>
            <w:vMerge/>
            <w:shd w:val="clear" w:color="auto" w:fill="auto"/>
          </w:tcPr>
          <w:p w:rsidR="005F5C90" w:rsidRPr="002B18D2" w:rsidRDefault="005F5C90" w:rsidP="002B18D2">
            <w:pPr>
              <w:rPr>
                <w:color w:val="000000"/>
                <w:sz w:val="20"/>
                <w:szCs w:val="20"/>
              </w:rPr>
            </w:pPr>
          </w:p>
        </w:tc>
        <w:tc>
          <w:tcPr>
            <w:tcW w:w="1842" w:type="dxa"/>
            <w:shd w:val="clear" w:color="auto" w:fill="auto"/>
            <w:hideMark/>
          </w:tcPr>
          <w:p w:rsidR="005F5C90" w:rsidRPr="002B18D2" w:rsidRDefault="005F5C90" w:rsidP="002B18D2">
            <w:pPr>
              <w:rPr>
                <w:color w:val="000000"/>
                <w:sz w:val="20"/>
                <w:szCs w:val="20"/>
              </w:rPr>
            </w:pPr>
            <w:r w:rsidRPr="002B18D2">
              <w:rPr>
                <w:color w:val="000000"/>
                <w:sz w:val="20"/>
                <w:szCs w:val="20"/>
              </w:rPr>
              <w:t>местный бюджет</w:t>
            </w:r>
          </w:p>
        </w:tc>
        <w:tc>
          <w:tcPr>
            <w:tcW w:w="1134" w:type="dxa"/>
            <w:shd w:val="clear" w:color="auto" w:fill="auto"/>
          </w:tcPr>
          <w:p w:rsidR="005F5C90" w:rsidRPr="002B18D2" w:rsidRDefault="005F5C90" w:rsidP="002B18D2">
            <w:pPr>
              <w:jc w:val="center"/>
              <w:rPr>
                <w:color w:val="000000"/>
                <w:sz w:val="20"/>
                <w:szCs w:val="20"/>
              </w:rPr>
            </w:pPr>
            <w:r w:rsidRPr="002B18D2">
              <w:rPr>
                <w:color w:val="000000"/>
                <w:sz w:val="20"/>
                <w:szCs w:val="20"/>
              </w:rPr>
              <w:t>193 861,5</w:t>
            </w:r>
          </w:p>
        </w:tc>
        <w:tc>
          <w:tcPr>
            <w:tcW w:w="1134" w:type="dxa"/>
            <w:shd w:val="clear" w:color="auto" w:fill="auto"/>
          </w:tcPr>
          <w:p w:rsidR="005F5C90" w:rsidRPr="002B18D2" w:rsidRDefault="005F5C90" w:rsidP="002B18D2">
            <w:pPr>
              <w:jc w:val="center"/>
              <w:rPr>
                <w:color w:val="000000"/>
                <w:sz w:val="20"/>
                <w:szCs w:val="20"/>
              </w:rPr>
            </w:pPr>
            <w:r w:rsidRPr="002B18D2">
              <w:rPr>
                <w:color w:val="000000"/>
                <w:sz w:val="20"/>
                <w:szCs w:val="20"/>
              </w:rPr>
              <w:t>22 778,6</w:t>
            </w:r>
          </w:p>
        </w:tc>
        <w:tc>
          <w:tcPr>
            <w:tcW w:w="1134" w:type="dxa"/>
            <w:shd w:val="clear" w:color="auto" w:fill="auto"/>
          </w:tcPr>
          <w:p w:rsidR="005F5C90" w:rsidRPr="002B18D2" w:rsidRDefault="005F5C90" w:rsidP="002B18D2">
            <w:pPr>
              <w:jc w:val="center"/>
              <w:rPr>
                <w:color w:val="000000"/>
                <w:sz w:val="20"/>
                <w:szCs w:val="20"/>
              </w:rPr>
            </w:pPr>
            <w:r w:rsidRPr="002B18D2">
              <w:rPr>
                <w:color w:val="000000"/>
                <w:sz w:val="20"/>
                <w:szCs w:val="20"/>
              </w:rPr>
              <w:t>24 305,5</w:t>
            </w:r>
          </w:p>
        </w:tc>
        <w:tc>
          <w:tcPr>
            <w:tcW w:w="1134" w:type="dxa"/>
            <w:shd w:val="clear" w:color="auto" w:fill="auto"/>
          </w:tcPr>
          <w:p w:rsidR="005F5C90" w:rsidRPr="002B18D2" w:rsidRDefault="005F5C90" w:rsidP="002B18D2">
            <w:pPr>
              <w:jc w:val="center"/>
              <w:rPr>
                <w:color w:val="000000"/>
                <w:sz w:val="20"/>
                <w:szCs w:val="20"/>
              </w:rPr>
            </w:pPr>
            <w:r w:rsidRPr="002B18D2">
              <w:rPr>
                <w:color w:val="000000"/>
                <w:sz w:val="20"/>
                <w:szCs w:val="20"/>
              </w:rPr>
              <w:t>24 462,9</w:t>
            </w:r>
          </w:p>
        </w:tc>
        <w:tc>
          <w:tcPr>
            <w:tcW w:w="1205" w:type="dxa"/>
          </w:tcPr>
          <w:p w:rsidR="005F5C90" w:rsidRPr="002B18D2" w:rsidRDefault="005F5C90" w:rsidP="002B18D2">
            <w:pPr>
              <w:jc w:val="center"/>
              <w:rPr>
                <w:sz w:val="20"/>
                <w:szCs w:val="20"/>
              </w:rPr>
            </w:pPr>
            <w:r w:rsidRPr="002B18D2">
              <w:rPr>
                <w:sz w:val="20"/>
                <w:szCs w:val="20"/>
              </w:rPr>
              <w:t>24 462,9</w:t>
            </w:r>
          </w:p>
        </w:tc>
        <w:tc>
          <w:tcPr>
            <w:tcW w:w="1205" w:type="dxa"/>
            <w:shd w:val="clear" w:color="auto" w:fill="auto"/>
          </w:tcPr>
          <w:p w:rsidR="005F5C90" w:rsidRPr="002B18D2" w:rsidRDefault="005F5C90" w:rsidP="002B18D2">
            <w:pPr>
              <w:jc w:val="center"/>
              <w:rPr>
                <w:color w:val="000000"/>
                <w:sz w:val="20"/>
                <w:szCs w:val="20"/>
              </w:rPr>
            </w:pPr>
            <w:r w:rsidRPr="002B18D2">
              <w:rPr>
                <w:color w:val="000000"/>
                <w:sz w:val="20"/>
                <w:szCs w:val="20"/>
              </w:rPr>
              <w:t>97 851,6</w:t>
            </w:r>
          </w:p>
        </w:tc>
      </w:tr>
      <w:tr w:rsidR="006F7381" w:rsidRPr="002B18D2" w:rsidTr="00B779AA">
        <w:trPr>
          <w:trHeight w:val="68"/>
        </w:trPr>
        <w:tc>
          <w:tcPr>
            <w:tcW w:w="1508" w:type="dxa"/>
            <w:vMerge/>
            <w:shd w:val="clear" w:color="auto" w:fill="auto"/>
            <w:hideMark/>
          </w:tcPr>
          <w:p w:rsidR="006F7381" w:rsidRPr="002B18D2" w:rsidRDefault="006F7381" w:rsidP="002B18D2">
            <w:pPr>
              <w:rPr>
                <w:color w:val="000000"/>
                <w:sz w:val="20"/>
                <w:szCs w:val="20"/>
              </w:rPr>
            </w:pPr>
          </w:p>
        </w:tc>
        <w:tc>
          <w:tcPr>
            <w:tcW w:w="3278" w:type="dxa"/>
            <w:vMerge/>
            <w:shd w:val="clear" w:color="auto" w:fill="auto"/>
            <w:hideMark/>
          </w:tcPr>
          <w:p w:rsidR="006F7381" w:rsidRPr="002B18D2" w:rsidRDefault="006F7381" w:rsidP="002B18D2">
            <w:pPr>
              <w:rPr>
                <w:color w:val="000000"/>
                <w:sz w:val="20"/>
                <w:szCs w:val="20"/>
              </w:rPr>
            </w:pPr>
          </w:p>
        </w:tc>
        <w:tc>
          <w:tcPr>
            <w:tcW w:w="2552" w:type="dxa"/>
            <w:vMerge/>
            <w:shd w:val="clear" w:color="auto" w:fill="auto"/>
          </w:tcPr>
          <w:p w:rsidR="006F7381" w:rsidRPr="002B18D2" w:rsidRDefault="006F7381" w:rsidP="002B18D2">
            <w:pPr>
              <w:rPr>
                <w:color w:val="000000"/>
                <w:sz w:val="20"/>
                <w:szCs w:val="20"/>
              </w:rPr>
            </w:pPr>
          </w:p>
        </w:tc>
        <w:tc>
          <w:tcPr>
            <w:tcW w:w="1842" w:type="dxa"/>
            <w:shd w:val="clear" w:color="auto" w:fill="auto"/>
            <w:hideMark/>
          </w:tcPr>
          <w:p w:rsidR="006F7381" w:rsidRPr="002B18D2" w:rsidRDefault="006F7381" w:rsidP="002B18D2">
            <w:pPr>
              <w:rPr>
                <w:color w:val="000000"/>
                <w:sz w:val="20"/>
                <w:szCs w:val="20"/>
              </w:rPr>
            </w:pPr>
            <w:r w:rsidRPr="002B18D2">
              <w:rPr>
                <w:color w:val="000000"/>
                <w:sz w:val="20"/>
                <w:szCs w:val="20"/>
              </w:rPr>
              <w:t xml:space="preserve">иные источники </w:t>
            </w:r>
            <w:r w:rsidRPr="002B18D2">
              <w:rPr>
                <w:color w:val="000000"/>
                <w:sz w:val="20"/>
                <w:szCs w:val="20"/>
              </w:rPr>
              <w:lastRenderedPageBreak/>
              <w:t>финансирования</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lastRenderedPageBreak/>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134"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c>
          <w:tcPr>
            <w:tcW w:w="1205" w:type="dxa"/>
          </w:tcPr>
          <w:p w:rsidR="006F7381" w:rsidRPr="002B18D2" w:rsidRDefault="006F7381" w:rsidP="002B18D2">
            <w:pPr>
              <w:jc w:val="center"/>
            </w:pPr>
            <w:r w:rsidRPr="002B18D2">
              <w:rPr>
                <w:color w:val="000000"/>
                <w:sz w:val="20"/>
                <w:szCs w:val="20"/>
              </w:rPr>
              <w:t>0,0</w:t>
            </w:r>
          </w:p>
        </w:tc>
        <w:tc>
          <w:tcPr>
            <w:tcW w:w="1205" w:type="dxa"/>
            <w:shd w:val="clear" w:color="auto" w:fill="auto"/>
          </w:tcPr>
          <w:p w:rsidR="006F7381" w:rsidRPr="002B18D2" w:rsidRDefault="006F7381" w:rsidP="002B18D2">
            <w:pPr>
              <w:jc w:val="center"/>
              <w:rPr>
                <w:color w:val="000000"/>
                <w:sz w:val="20"/>
                <w:szCs w:val="20"/>
              </w:rPr>
            </w:pPr>
            <w:r w:rsidRPr="002B18D2">
              <w:rPr>
                <w:color w:val="000000"/>
                <w:sz w:val="20"/>
                <w:szCs w:val="20"/>
              </w:rPr>
              <w:t>0,0</w:t>
            </w:r>
          </w:p>
        </w:tc>
      </w:tr>
      <w:tr w:rsidR="009F6889" w:rsidRPr="002B18D2" w:rsidTr="00B779AA">
        <w:trPr>
          <w:trHeight w:val="68"/>
        </w:trPr>
        <w:tc>
          <w:tcPr>
            <w:tcW w:w="1508" w:type="dxa"/>
            <w:vMerge w:val="restart"/>
            <w:shd w:val="clear" w:color="auto" w:fill="auto"/>
          </w:tcPr>
          <w:p w:rsidR="009F6889" w:rsidRPr="002B18D2" w:rsidRDefault="009F6889" w:rsidP="002B18D2">
            <w:pPr>
              <w:jc w:val="center"/>
              <w:rPr>
                <w:color w:val="000000"/>
                <w:sz w:val="20"/>
                <w:szCs w:val="20"/>
              </w:rPr>
            </w:pPr>
            <w:r w:rsidRPr="002B18D2">
              <w:rPr>
                <w:color w:val="000000"/>
                <w:sz w:val="20"/>
                <w:szCs w:val="20"/>
              </w:rPr>
              <w:t>1.4.</w:t>
            </w:r>
          </w:p>
        </w:tc>
        <w:tc>
          <w:tcPr>
            <w:tcW w:w="3278" w:type="dxa"/>
            <w:vMerge w:val="restart"/>
            <w:shd w:val="clear" w:color="auto" w:fill="auto"/>
          </w:tcPr>
          <w:p w:rsidR="009F6889" w:rsidRPr="002B18D2" w:rsidRDefault="009F6889" w:rsidP="002B18D2">
            <w:pPr>
              <w:autoSpaceDE w:val="0"/>
              <w:autoSpaceDN w:val="0"/>
              <w:adjustRightInd w:val="0"/>
              <w:jc w:val="center"/>
              <w:rPr>
                <w:sz w:val="20"/>
                <w:szCs w:val="20"/>
              </w:rPr>
            </w:pPr>
            <w:r w:rsidRPr="002B18D2">
              <w:rPr>
                <w:color w:val="000000"/>
                <w:sz w:val="20"/>
                <w:szCs w:val="20"/>
              </w:rPr>
              <w:t>Основное мероприятие «</w:t>
            </w:r>
            <w:r w:rsidRPr="002B18D2">
              <w:rPr>
                <w:sz w:val="20"/>
                <w:szCs w:val="20"/>
              </w:rPr>
              <w:t>Мероприятие по предоставлению</w:t>
            </w:r>
          </w:p>
          <w:p w:rsidR="009F6889" w:rsidRPr="002B18D2" w:rsidRDefault="009F6889" w:rsidP="00F153A9">
            <w:pPr>
              <w:jc w:val="center"/>
              <w:rPr>
                <w:color w:val="000000"/>
                <w:sz w:val="20"/>
                <w:szCs w:val="20"/>
              </w:rPr>
            </w:pPr>
            <w:r w:rsidRPr="002B18D2">
              <w:rPr>
                <w:sz w:val="20"/>
                <w:szCs w:val="20"/>
              </w:rPr>
              <w:t xml:space="preserve">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w:t>
            </w:r>
            <w:r w:rsidRPr="002B18D2">
              <w:rPr>
                <w:color w:val="000000"/>
                <w:sz w:val="20"/>
                <w:szCs w:val="20"/>
              </w:rPr>
              <w:t>(1, 2, показатель 1 из таблицы 3)</w:t>
            </w:r>
          </w:p>
        </w:tc>
        <w:tc>
          <w:tcPr>
            <w:tcW w:w="2552" w:type="dxa"/>
            <w:vMerge w:val="restart"/>
            <w:shd w:val="clear" w:color="auto" w:fill="auto"/>
          </w:tcPr>
          <w:p w:rsidR="009F6889" w:rsidRPr="002B18D2" w:rsidRDefault="009F6889" w:rsidP="002B18D2">
            <w:pPr>
              <w:jc w:val="center"/>
              <w:rPr>
                <w:color w:val="000000"/>
                <w:sz w:val="20"/>
                <w:szCs w:val="20"/>
              </w:rPr>
            </w:pPr>
            <w:r w:rsidRPr="002B18D2">
              <w:rPr>
                <w:color w:val="000000"/>
                <w:sz w:val="20"/>
                <w:szCs w:val="20"/>
              </w:rPr>
              <w:t>КУМИ</w:t>
            </w:r>
          </w:p>
        </w:tc>
        <w:tc>
          <w:tcPr>
            <w:tcW w:w="1842" w:type="dxa"/>
            <w:shd w:val="clear" w:color="auto" w:fill="auto"/>
          </w:tcPr>
          <w:p w:rsidR="009F6889" w:rsidRPr="002B18D2" w:rsidRDefault="009F6889" w:rsidP="002B18D2">
            <w:pPr>
              <w:rPr>
                <w:color w:val="000000"/>
                <w:sz w:val="20"/>
                <w:szCs w:val="20"/>
              </w:rPr>
            </w:pPr>
            <w:r w:rsidRPr="002B18D2">
              <w:rPr>
                <w:color w:val="000000"/>
                <w:sz w:val="20"/>
                <w:szCs w:val="20"/>
              </w:rPr>
              <w:t>всего</w:t>
            </w:r>
          </w:p>
        </w:tc>
        <w:tc>
          <w:tcPr>
            <w:tcW w:w="1134" w:type="dxa"/>
            <w:shd w:val="clear" w:color="auto" w:fill="auto"/>
          </w:tcPr>
          <w:p w:rsidR="009F6889" w:rsidRPr="002B18D2" w:rsidRDefault="00DB23E9" w:rsidP="002B18D2">
            <w:pPr>
              <w:jc w:val="center"/>
              <w:rPr>
                <w:color w:val="000000"/>
                <w:sz w:val="20"/>
                <w:szCs w:val="20"/>
              </w:rPr>
            </w:pPr>
            <w:r>
              <w:rPr>
                <w:color w:val="000000"/>
                <w:sz w:val="20"/>
                <w:szCs w:val="20"/>
              </w:rPr>
              <w:t>45 929,3</w:t>
            </w:r>
          </w:p>
        </w:tc>
        <w:tc>
          <w:tcPr>
            <w:tcW w:w="1134" w:type="dxa"/>
            <w:shd w:val="clear" w:color="auto" w:fill="auto"/>
          </w:tcPr>
          <w:p w:rsidR="009F6889" w:rsidRPr="002B18D2" w:rsidRDefault="009F6889" w:rsidP="002B18D2">
            <w:pPr>
              <w:jc w:val="center"/>
              <w:rPr>
                <w:color w:val="000000"/>
                <w:sz w:val="20"/>
                <w:szCs w:val="20"/>
              </w:rPr>
            </w:pPr>
            <w:r w:rsidRPr="002B18D2">
              <w:rPr>
                <w:color w:val="000000"/>
                <w:sz w:val="20"/>
                <w:szCs w:val="20"/>
              </w:rPr>
              <w:t>6 929,3</w:t>
            </w:r>
          </w:p>
        </w:tc>
        <w:tc>
          <w:tcPr>
            <w:tcW w:w="1134" w:type="dxa"/>
            <w:shd w:val="clear" w:color="auto" w:fill="auto"/>
          </w:tcPr>
          <w:p w:rsidR="009F6889" w:rsidRPr="002B18D2" w:rsidRDefault="00DB23E9" w:rsidP="002B18D2">
            <w:pPr>
              <w:jc w:val="center"/>
            </w:pPr>
            <w:r>
              <w:rPr>
                <w:color w:val="000000"/>
                <w:sz w:val="20"/>
                <w:szCs w:val="20"/>
              </w:rPr>
              <w:t>39 000,0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205" w:type="dxa"/>
          </w:tcPr>
          <w:p w:rsidR="009F6889" w:rsidRPr="002B18D2" w:rsidRDefault="009F6889" w:rsidP="002B18D2">
            <w:pPr>
              <w:jc w:val="center"/>
            </w:pPr>
            <w:r w:rsidRPr="002B18D2">
              <w:rPr>
                <w:color w:val="000000"/>
                <w:sz w:val="20"/>
                <w:szCs w:val="20"/>
              </w:rPr>
              <w:t>0,0</w:t>
            </w:r>
          </w:p>
        </w:tc>
        <w:tc>
          <w:tcPr>
            <w:tcW w:w="1205" w:type="dxa"/>
            <w:shd w:val="clear" w:color="auto" w:fill="auto"/>
          </w:tcPr>
          <w:p w:rsidR="009F6889" w:rsidRPr="002B18D2" w:rsidRDefault="009F6889" w:rsidP="002B18D2">
            <w:pPr>
              <w:jc w:val="center"/>
            </w:pPr>
            <w:r w:rsidRPr="002B18D2">
              <w:rPr>
                <w:color w:val="000000"/>
                <w:sz w:val="20"/>
                <w:szCs w:val="20"/>
              </w:rPr>
              <w:t>0,0</w:t>
            </w:r>
          </w:p>
        </w:tc>
      </w:tr>
      <w:tr w:rsidR="00B779AA" w:rsidRPr="002B18D2" w:rsidTr="00B779AA">
        <w:trPr>
          <w:trHeight w:val="68"/>
        </w:trPr>
        <w:tc>
          <w:tcPr>
            <w:tcW w:w="1508" w:type="dxa"/>
            <w:vMerge/>
            <w:shd w:val="clear" w:color="auto" w:fill="auto"/>
          </w:tcPr>
          <w:p w:rsidR="00B779AA" w:rsidRPr="002B18D2" w:rsidRDefault="00B779AA" w:rsidP="002B18D2">
            <w:pPr>
              <w:rPr>
                <w:color w:val="000000"/>
                <w:sz w:val="20"/>
                <w:szCs w:val="20"/>
              </w:rPr>
            </w:pPr>
          </w:p>
        </w:tc>
        <w:tc>
          <w:tcPr>
            <w:tcW w:w="3278" w:type="dxa"/>
            <w:vMerge/>
            <w:shd w:val="clear" w:color="auto" w:fill="auto"/>
          </w:tcPr>
          <w:p w:rsidR="00B779AA" w:rsidRPr="002B18D2" w:rsidRDefault="00B779AA" w:rsidP="002B18D2">
            <w:pPr>
              <w:rPr>
                <w:color w:val="000000"/>
                <w:sz w:val="20"/>
                <w:szCs w:val="20"/>
              </w:rPr>
            </w:pPr>
          </w:p>
        </w:tc>
        <w:tc>
          <w:tcPr>
            <w:tcW w:w="2552" w:type="dxa"/>
            <w:vMerge/>
            <w:shd w:val="clear" w:color="auto" w:fill="auto"/>
          </w:tcPr>
          <w:p w:rsidR="00B779AA" w:rsidRPr="002B18D2" w:rsidRDefault="00B779AA" w:rsidP="002B18D2">
            <w:pPr>
              <w:rPr>
                <w:color w:val="000000"/>
                <w:sz w:val="20"/>
                <w:szCs w:val="20"/>
              </w:rPr>
            </w:pPr>
          </w:p>
        </w:tc>
        <w:tc>
          <w:tcPr>
            <w:tcW w:w="1842" w:type="dxa"/>
            <w:shd w:val="clear" w:color="auto" w:fill="auto"/>
          </w:tcPr>
          <w:p w:rsidR="00B779AA" w:rsidRPr="002B18D2" w:rsidRDefault="00B779A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205" w:type="dxa"/>
          </w:tcPr>
          <w:p w:rsidR="00B779AA" w:rsidRPr="002B18D2" w:rsidRDefault="009F6889" w:rsidP="002B18D2">
            <w:pPr>
              <w:jc w:val="center"/>
              <w:rPr>
                <w:color w:val="000000"/>
                <w:sz w:val="20"/>
                <w:szCs w:val="20"/>
              </w:rPr>
            </w:pPr>
            <w:r w:rsidRPr="002B18D2">
              <w:rPr>
                <w:color w:val="000000"/>
                <w:sz w:val="20"/>
                <w:szCs w:val="20"/>
              </w:rPr>
              <w:t>0,0</w:t>
            </w:r>
          </w:p>
        </w:tc>
        <w:tc>
          <w:tcPr>
            <w:tcW w:w="1205"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r>
      <w:tr w:rsidR="009F6889" w:rsidRPr="002B18D2" w:rsidTr="00B779AA">
        <w:trPr>
          <w:trHeight w:val="68"/>
        </w:trPr>
        <w:tc>
          <w:tcPr>
            <w:tcW w:w="1508" w:type="dxa"/>
            <w:vMerge/>
            <w:shd w:val="clear" w:color="auto" w:fill="auto"/>
          </w:tcPr>
          <w:p w:rsidR="009F6889" w:rsidRPr="002B18D2" w:rsidRDefault="009F6889" w:rsidP="002B18D2">
            <w:pPr>
              <w:rPr>
                <w:color w:val="000000"/>
                <w:sz w:val="20"/>
                <w:szCs w:val="20"/>
              </w:rPr>
            </w:pPr>
          </w:p>
        </w:tc>
        <w:tc>
          <w:tcPr>
            <w:tcW w:w="3278" w:type="dxa"/>
            <w:vMerge/>
            <w:shd w:val="clear" w:color="auto" w:fill="auto"/>
          </w:tcPr>
          <w:p w:rsidR="009F6889" w:rsidRPr="002B18D2" w:rsidRDefault="009F6889" w:rsidP="002B18D2">
            <w:pPr>
              <w:rPr>
                <w:color w:val="000000"/>
                <w:sz w:val="20"/>
                <w:szCs w:val="20"/>
              </w:rPr>
            </w:pPr>
          </w:p>
        </w:tc>
        <w:tc>
          <w:tcPr>
            <w:tcW w:w="2552" w:type="dxa"/>
            <w:vMerge/>
            <w:shd w:val="clear" w:color="auto" w:fill="auto"/>
          </w:tcPr>
          <w:p w:rsidR="009F6889" w:rsidRPr="002B18D2" w:rsidRDefault="009F6889" w:rsidP="002B18D2">
            <w:pPr>
              <w:rPr>
                <w:color w:val="000000"/>
                <w:sz w:val="20"/>
                <w:szCs w:val="20"/>
              </w:rPr>
            </w:pPr>
          </w:p>
        </w:tc>
        <w:tc>
          <w:tcPr>
            <w:tcW w:w="1842" w:type="dxa"/>
            <w:shd w:val="clear" w:color="auto" w:fill="auto"/>
          </w:tcPr>
          <w:p w:rsidR="009F6889" w:rsidRPr="002B18D2" w:rsidRDefault="009F6889"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9F6889" w:rsidRPr="002B18D2" w:rsidRDefault="00DB23E9" w:rsidP="002B18D2">
            <w:pPr>
              <w:jc w:val="center"/>
              <w:rPr>
                <w:color w:val="000000"/>
                <w:sz w:val="20"/>
                <w:szCs w:val="20"/>
              </w:rPr>
            </w:pPr>
            <w:r>
              <w:rPr>
                <w:color w:val="000000"/>
                <w:sz w:val="20"/>
                <w:szCs w:val="20"/>
              </w:rPr>
              <w:t>44 551,4</w:t>
            </w:r>
          </w:p>
        </w:tc>
        <w:tc>
          <w:tcPr>
            <w:tcW w:w="1134" w:type="dxa"/>
            <w:shd w:val="clear" w:color="auto" w:fill="auto"/>
          </w:tcPr>
          <w:p w:rsidR="009F6889" w:rsidRPr="002B18D2" w:rsidRDefault="009F6889" w:rsidP="002B18D2">
            <w:pPr>
              <w:jc w:val="center"/>
              <w:rPr>
                <w:color w:val="000000"/>
                <w:sz w:val="20"/>
                <w:szCs w:val="20"/>
              </w:rPr>
            </w:pPr>
            <w:r w:rsidRPr="002B18D2">
              <w:rPr>
                <w:color w:val="000000"/>
                <w:sz w:val="20"/>
                <w:szCs w:val="20"/>
              </w:rPr>
              <w:t>6 721,4</w:t>
            </w:r>
          </w:p>
        </w:tc>
        <w:tc>
          <w:tcPr>
            <w:tcW w:w="1134" w:type="dxa"/>
            <w:shd w:val="clear" w:color="auto" w:fill="auto"/>
          </w:tcPr>
          <w:p w:rsidR="009F6889" w:rsidRPr="002B18D2" w:rsidRDefault="00DB23E9" w:rsidP="002B18D2">
            <w:pPr>
              <w:jc w:val="center"/>
            </w:pPr>
            <w:r>
              <w:rPr>
                <w:color w:val="000000"/>
                <w:sz w:val="20"/>
                <w:szCs w:val="20"/>
              </w:rPr>
              <w:t>37 830,0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205" w:type="dxa"/>
          </w:tcPr>
          <w:p w:rsidR="009F6889" w:rsidRPr="002B18D2" w:rsidRDefault="009F6889" w:rsidP="002B18D2">
            <w:pPr>
              <w:jc w:val="center"/>
            </w:pPr>
            <w:r w:rsidRPr="002B18D2">
              <w:rPr>
                <w:color w:val="000000"/>
                <w:sz w:val="20"/>
                <w:szCs w:val="20"/>
              </w:rPr>
              <w:t>0,0</w:t>
            </w:r>
          </w:p>
        </w:tc>
        <w:tc>
          <w:tcPr>
            <w:tcW w:w="1205" w:type="dxa"/>
            <w:shd w:val="clear" w:color="auto" w:fill="auto"/>
          </w:tcPr>
          <w:p w:rsidR="009F6889" w:rsidRPr="002B18D2" w:rsidRDefault="009F6889" w:rsidP="002B18D2">
            <w:pPr>
              <w:jc w:val="center"/>
            </w:pPr>
            <w:r w:rsidRPr="002B18D2">
              <w:rPr>
                <w:color w:val="000000"/>
                <w:sz w:val="20"/>
                <w:szCs w:val="20"/>
              </w:rPr>
              <w:t>0,0</w:t>
            </w:r>
          </w:p>
        </w:tc>
      </w:tr>
      <w:tr w:rsidR="009F6889" w:rsidRPr="002B18D2" w:rsidTr="00B779AA">
        <w:trPr>
          <w:trHeight w:val="68"/>
        </w:trPr>
        <w:tc>
          <w:tcPr>
            <w:tcW w:w="1508" w:type="dxa"/>
            <w:vMerge/>
            <w:shd w:val="clear" w:color="auto" w:fill="auto"/>
          </w:tcPr>
          <w:p w:rsidR="009F6889" w:rsidRPr="002B18D2" w:rsidRDefault="009F6889" w:rsidP="002B18D2">
            <w:pPr>
              <w:rPr>
                <w:color w:val="000000"/>
                <w:sz w:val="20"/>
                <w:szCs w:val="20"/>
              </w:rPr>
            </w:pPr>
          </w:p>
        </w:tc>
        <w:tc>
          <w:tcPr>
            <w:tcW w:w="3278" w:type="dxa"/>
            <w:vMerge/>
            <w:shd w:val="clear" w:color="auto" w:fill="auto"/>
          </w:tcPr>
          <w:p w:rsidR="009F6889" w:rsidRPr="002B18D2" w:rsidRDefault="009F6889" w:rsidP="002B18D2">
            <w:pPr>
              <w:rPr>
                <w:color w:val="000000"/>
                <w:sz w:val="20"/>
                <w:szCs w:val="20"/>
              </w:rPr>
            </w:pPr>
          </w:p>
        </w:tc>
        <w:tc>
          <w:tcPr>
            <w:tcW w:w="2552" w:type="dxa"/>
            <w:vMerge/>
            <w:shd w:val="clear" w:color="auto" w:fill="auto"/>
          </w:tcPr>
          <w:p w:rsidR="009F6889" w:rsidRPr="002B18D2" w:rsidRDefault="009F6889" w:rsidP="002B18D2">
            <w:pPr>
              <w:rPr>
                <w:color w:val="000000"/>
                <w:sz w:val="20"/>
                <w:szCs w:val="20"/>
              </w:rPr>
            </w:pPr>
          </w:p>
        </w:tc>
        <w:tc>
          <w:tcPr>
            <w:tcW w:w="1842" w:type="dxa"/>
            <w:shd w:val="clear" w:color="auto" w:fill="auto"/>
          </w:tcPr>
          <w:p w:rsidR="009F6889" w:rsidRPr="002B18D2" w:rsidRDefault="009F6889" w:rsidP="002B18D2">
            <w:pPr>
              <w:rPr>
                <w:color w:val="000000"/>
                <w:sz w:val="20"/>
                <w:szCs w:val="20"/>
              </w:rPr>
            </w:pPr>
            <w:r w:rsidRPr="002B18D2">
              <w:rPr>
                <w:color w:val="000000"/>
                <w:sz w:val="20"/>
                <w:szCs w:val="20"/>
              </w:rPr>
              <w:t>местный бюджет</w:t>
            </w:r>
          </w:p>
        </w:tc>
        <w:tc>
          <w:tcPr>
            <w:tcW w:w="1134" w:type="dxa"/>
            <w:shd w:val="clear" w:color="auto" w:fill="auto"/>
          </w:tcPr>
          <w:p w:rsidR="009F6889" w:rsidRPr="002B18D2" w:rsidRDefault="00DB23E9" w:rsidP="002B18D2">
            <w:pPr>
              <w:jc w:val="center"/>
              <w:rPr>
                <w:color w:val="000000"/>
                <w:sz w:val="20"/>
                <w:szCs w:val="20"/>
              </w:rPr>
            </w:pPr>
            <w:r>
              <w:rPr>
                <w:color w:val="000000"/>
                <w:sz w:val="20"/>
                <w:szCs w:val="20"/>
              </w:rPr>
              <w:t>1 377,9</w:t>
            </w:r>
          </w:p>
        </w:tc>
        <w:tc>
          <w:tcPr>
            <w:tcW w:w="1134" w:type="dxa"/>
            <w:shd w:val="clear" w:color="auto" w:fill="auto"/>
          </w:tcPr>
          <w:p w:rsidR="009F6889" w:rsidRPr="002B18D2" w:rsidRDefault="009F6889" w:rsidP="002B18D2">
            <w:pPr>
              <w:jc w:val="center"/>
              <w:rPr>
                <w:color w:val="000000"/>
                <w:sz w:val="20"/>
                <w:szCs w:val="20"/>
              </w:rPr>
            </w:pPr>
            <w:r w:rsidRPr="002B18D2">
              <w:rPr>
                <w:color w:val="000000"/>
                <w:sz w:val="20"/>
                <w:szCs w:val="20"/>
              </w:rPr>
              <w:t>207,9</w:t>
            </w:r>
          </w:p>
        </w:tc>
        <w:tc>
          <w:tcPr>
            <w:tcW w:w="1134" w:type="dxa"/>
            <w:shd w:val="clear" w:color="auto" w:fill="auto"/>
          </w:tcPr>
          <w:p w:rsidR="009F6889" w:rsidRPr="002B18D2" w:rsidRDefault="00DB23E9" w:rsidP="002B18D2">
            <w:pPr>
              <w:jc w:val="center"/>
            </w:pPr>
            <w:r>
              <w:rPr>
                <w:color w:val="000000"/>
                <w:sz w:val="20"/>
                <w:szCs w:val="20"/>
              </w:rPr>
              <w:t>1 170,0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205" w:type="dxa"/>
          </w:tcPr>
          <w:p w:rsidR="009F6889" w:rsidRPr="002B18D2" w:rsidRDefault="009F6889" w:rsidP="002B18D2">
            <w:pPr>
              <w:jc w:val="center"/>
            </w:pPr>
            <w:r w:rsidRPr="002B18D2">
              <w:rPr>
                <w:color w:val="000000"/>
                <w:sz w:val="20"/>
                <w:szCs w:val="20"/>
              </w:rPr>
              <w:t>0,0</w:t>
            </w:r>
          </w:p>
        </w:tc>
        <w:tc>
          <w:tcPr>
            <w:tcW w:w="1205" w:type="dxa"/>
            <w:shd w:val="clear" w:color="auto" w:fill="auto"/>
          </w:tcPr>
          <w:p w:rsidR="009F6889" w:rsidRPr="002B18D2" w:rsidRDefault="009F6889" w:rsidP="002B18D2">
            <w:pPr>
              <w:jc w:val="center"/>
            </w:pPr>
            <w:r w:rsidRPr="002B18D2">
              <w:rPr>
                <w:color w:val="000000"/>
                <w:sz w:val="20"/>
                <w:szCs w:val="20"/>
              </w:rPr>
              <w:t>0,0</w:t>
            </w:r>
          </w:p>
        </w:tc>
      </w:tr>
      <w:tr w:rsidR="00B779AA" w:rsidRPr="002B18D2" w:rsidTr="00B779AA">
        <w:trPr>
          <w:trHeight w:val="68"/>
        </w:trPr>
        <w:tc>
          <w:tcPr>
            <w:tcW w:w="1508" w:type="dxa"/>
            <w:vMerge/>
            <w:shd w:val="clear" w:color="auto" w:fill="auto"/>
          </w:tcPr>
          <w:p w:rsidR="00B779AA" w:rsidRPr="002B18D2" w:rsidRDefault="00B779AA" w:rsidP="002B18D2">
            <w:pPr>
              <w:rPr>
                <w:color w:val="000000"/>
                <w:sz w:val="20"/>
                <w:szCs w:val="20"/>
              </w:rPr>
            </w:pPr>
          </w:p>
        </w:tc>
        <w:tc>
          <w:tcPr>
            <w:tcW w:w="3278" w:type="dxa"/>
            <w:vMerge/>
            <w:shd w:val="clear" w:color="auto" w:fill="auto"/>
          </w:tcPr>
          <w:p w:rsidR="00B779AA" w:rsidRPr="002B18D2" w:rsidRDefault="00B779AA" w:rsidP="002B18D2">
            <w:pPr>
              <w:rPr>
                <w:color w:val="000000"/>
                <w:sz w:val="20"/>
                <w:szCs w:val="20"/>
              </w:rPr>
            </w:pPr>
          </w:p>
        </w:tc>
        <w:tc>
          <w:tcPr>
            <w:tcW w:w="2552" w:type="dxa"/>
            <w:vMerge/>
            <w:shd w:val="clear" w:color="auto" w:fill="auto"/>
          </w:tcPr>
          <w:p w:rsidR="00B779AA" w:rsidRPr="002B18D2" w:rsidRDefault="00B779AA" w:rsidP="002B18D2">
            <w:pPr>
              <w:rPr>
                <w:color w:val="000000"/>
                <w:sz w:val="20"/>
                <w:szCs w:val="20"/>
              </w:rPr>
            </w:pPr>
          </w:p>
        </w:tc>
        <w:tc>
          <w:tcPr>
            <w:tcW w:w="1842" w:type="dxa"/>
            <w:shd w:val="clear" w:color="auto" w:fill="auto"/>
          </w:tcPr>
          <w:p w:rsidR="00B779AA" w:rsidRPr="002B18D2" w:rsidRDefault="00B779AA"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205" w:type="dxa"/>
          </w:tcPr>
          <w:p w:rsidR="00B779AA" w:rsidRPr="002B18D2" w:rsidRDefault="005557E5" w:rsidP="002B18D2">
            <w:pPr>
              <w:jc w:val="center"/>
              <w:rPr>
                <w:color w:val="000000"/>
                <w:sz w:val="20"/>
                <w:szCs w:val="20"/>
              </w:rPr>
            </w:pPr>
            <w:r w:rsidRPr="002B18D2">
              <w:rPr>
                <w:color w:val="000000"/>
                <w:sz w:val="20"/>
                <w:szCs w:val="20"/>
              </w:rPr>
              <w:t>0,0</w:t>
            </w:r>
          </w:p>
        </w:tc>
        <w:tc>
          <w:tcPr>
            <w:tcW w:w="1205"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r>
      <w:tr w:rsidR="009F6889" w:rsidRPr="002B18D2" w:rsidTr="00B779AA">
        <w:trPr>
          <w:trHeight w:val="68"/>
        </w:trPr>
        <w:tc>
          <w:tcPr>
            <w:tcW w:w="1508" w:type="dxa"/>
            <w:vMerge w:val="restart"/>
            <w:shd w:val="clear" w:color="auto" w:fill="auto"/>
          </w:tcPr>
          <w:p w:rsidR="009F6889" w:rsidRPr="002B18D2" w:rsidRDefault="009F6889" w:rsidP="002B18D2">
            <w:pPr>
              <w:jc w:val="center"/>
              <w:rPr>
                <w:color w:val="000000"/>
                <w:sz w:val="20"/>
                <w:szCs w:val="20"/>
              </w:rPr>
            </w:pPr>
            <w:r w:rsidRPr="002B18D2">
              <w:rPr>
                <w:color w:val="000000"/>
                <w:sz w:val="20"/>
                <w:szCs w:val="20"/>
              </w:rPr>
              <w:t>1.5.</w:t>
            </w:r>
          </w:p>
        </w:tc>
        <w:tc>
          <w:tcPr>
            <w:tcW w:w="3278" w:type="dxa"/>
            <w:vMerge w:val="restart"/>
            <w:shd w:val="clear" w:color="auto" w:fill="auto"/>
          </w:tcPr>
          <w:p w:rsidR="009F6889" w:rsidRPr="002B18D2" w:rsidRDefault="009F6889" w:rsidP="002B18D2">
            <w:pPr>
              <w:jc w:val="center"/>
              <w:rPr>
                <w:color w:val="000000"/>
                <w:sz w:val="20"/>
                <w:szCs w:val="20"/>
              </w:rPr>
            </w:pPr>
            <w:r w:rsidRPr="002B18D2">
              <w:rPr>
                <w:color w:val="000000"/>
                <w:sz w:val="20"/>
                <w:szCs w:val="20"/>
              </w:rPr>
              <w:t>Основное мероприятие «</w:t>
            </w:r>
            <w:r w:rsidRPr="002B18D2">
              <w:rPr>
                <w:rFonts w:eastAsia="Calibri"/>
                <w:sz w:val="20"/>
                <w:szCs w:val="20"/>
              </w:rPr>
              <w:t xml:space="preserve">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w:t>
            </w:r>
            <w:r w:rsidRPr="002B18D2">
              <w:rPr>
                <w:color w:val="000000"/>
                <w:sz w:val="20"/>
                <w:szCs w:val="20"/>
              </w:rPr>
              <w:t>(показатель 1 из таблицы 3)</w:t>
            </w:r>
          </w:p>
        </w:tc>
        <w:tc>
          <w:tcPr>
            <w:tcW w:w="2552" w:type="dxa"/>
            <w:vMerge w:val="restart"/>
            <w:shd w:val="clear" w:color="auto" w:fill="auto"/>
          </w:tcPr>
          <w:p w:rsidR="009F6889" w:rsidRPr="002B18D2" w:rsidRDefault="009F6889" w:rsidP="002B18D2">
            <w:pPr>
              <w:jc w:val="center"/>
              <w:rPr>
                <w:color w:val="000000"/>
                <w:sz w:val="20"/>
                <w:szCs w:val="20"/>
              </w:rPr>
            </w:pPr>
            <w:r w:rsidRPr="002B18D2">
              <w:rPr>
                <w:color w:val="000000"/>
                <w:sz w:val="20"/>
                <w:szCs w:val="20"/>
              </w:rPr>
              <w:t>КУМИ, МУ УКС, в том числе:</w:t>
            </w:r>
          </w:p>
        </w:tc>
        <w:tc>
          <w:tcPr>
            <w:tcW w:w="1842" w:type="dxa"/>
            <w:shd w:val="clear" w:color="auto" w:fill="auto"/>
          </w:tcPr>
          <w:p w:rsidR="009F6889" w:rsidRPr="002B18D2" w:rsidRDefault="009F6889" w:rsidP="002B18D2">
            <w:pPr>
              <w:rPr>
                <w:color w:val="000000"/>
                <w:sz w:val="20"/>
                <w:szCs w:val="20"/>
              </w:rPr>
            </w:pPr>
            <w:r w:rsidRPr="002B18D2">
              <w:rPr>
                <w:color w:val="000000"/>
                <w:sz w:val="20"/>
                <w:szCs w:val="20"/>
              </w:rPr>
              <w:t>всего</w:t>
            </w:r>
          </w:p>
        </w:tc>
        <w:tc>
          <w:tcPr>
            <w:tcW w:w="1134" w:type="dxa"/>
            <w:shd w:val="clear" w:color="auto" w:fill="auto"/>
          </w:tcPr>
          <w:p w:rsidR="009F6889" w:rsidRPr="002B18D2" w:rsidRDefault="00335A89" w:rsidP="002B18D2">
            <w:pPr>
              <w:jc w:val="center"/>
            </w:pPr>
            <w:r>
              <w:rPr>
                <w:color w:val="000000"/>
                <w:sz w:val="20"/>
                <w:szCs w:val="20"/>
              </w:rPr>
              <w:t>5 000,0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335A89" w:rsidP="002B18D2">
            <w:pPr>
              <w:jc w:val="center"/>
            </w:pPr>
            <w:r>
              <w:rPr>
                <w:color w:val="000000"/>
                <w:sz w:val="20"/>
                <w:szCs w:val="20"/>
              </w:rPr>
              <w:t>5 000,0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205" w:type="dxa"/>
          </w:tcPr>
          <w:p w:rsidR="009F6889" w:rsidRPr="002B18D2" w:rsidRDefault="009F6889" w:rsidP="002B18D2">
            <w:pPr>
              <w:jc w:val="center"/>
            </w:pPr>
            <w:r w:rsidRPr="002B18D2">
              <w:rPr>
                <w:color w:val="000000"/>
                <w:sz w:val="20"/>
                <w:szCs w:val="20"/>
              </w:rPr>
              <w:t>0,0</w:t>
            </w:r>
          </w:p>
        </w:tc>
        <w:tc>
          <w:tcPr>
            <w:tcW w:w="1205" w:type="dxa"/>
            <w:shd w:val="clear" w:color="auto" w:fill="auto"/>
          </w:tcPr>
          <w:p w:rsidR="009F6889" w:rsidRPr="002B18D2" w:rsidRDefault="009F6889" w:rsidP="002B18D2">
            <w:pPr>
              <w:jc w:val="center"/>
            </w:pPr>
            <w:r w:rsidRPr="002B18D2">
              <w:rPr>
                <w:color w:val="000000"/>
                <w:sz w:val="20"/>
                <w:szCs w:val="20"/>
              </w:rPr>
              <w:t>0,0</w:t>
            </w:r>
          </w:p>
        </w:tc>
      </w:tr>
      <w:tr w:rsidR="00B779AA" w:rsidRPr="002B18D2" w:rsidTr="00B779AA">
        <w:trPr>
          <w:trHeight w:val="68"/>
        </w:trPr>
        <w:tc>
          <w:tcPr>
            <w:tcW w:w="1508" w:type="dxa"/>
            <w:vMerge/>
            <w:shd w:val="clear" w:color="auto" w:fill="auto"/>
          </w:tcPr>
          <w:p w:rsidR="00B779AA" w:rsidRPr="002B18D2" w:rsidRDefault="00B779AA" w:rsidP="002B18D2">
            <w:pPr>
              <w:rPr>
                <w:color w:val="000000"/>
                <w:sz w:val="20"/>
                <w:szCs w:val="20"/>
              </w:rPr>
            </w:pPr>
          </w:p>
        </w:tc>
        <w:tc>
          <w:tcPr>
            <w:tcW w:w="3278" w:type="dxa"/>
            <w:vMerge/>
            <w:shd w:val="clear" w:color="auto" w:fill="auto"/>
          </w:tcPr>
          <w:p w:rsidR="00B779AA" w:rsidRPr="002B18D2" w:rsidRDefault="00B779AA" w:rsidP="002B18D2">
            <w:pPr>
              <w:rPr>
                <w:color w:val="000000"/>
                <w:sz w:val="20"/>
                <w:szCs w:val="20"/>
              </w:rPr>
            </w:pPr>
          </w:p>
        </w:tc>
        <w:tc>
          <w:tcPr>
            <w:tcW w:w="2552" w:type="dxa"/>
            <w:vMerge/>
            <w:shd w:val="clear" w:color="auto" w:fill="auto"/>
          </w:tcPr>
          <w:p w:rsidR="00B779AA" w:rsidRPr="002B18D2" w:rsidRDefault="00B779AA" w:rsidP="002B18D2">
            <w:pPr>
              <w:rPr>
                <w:color w:val="000000"/>
                <w:sz w:val="20"/>
                <w:szCs w:val="20"/>
              </w:rPr>
            </w:pPr>
          </w:p>
        </w:tc>
        <w:tc>
          <w:tcPr>
            <w:tcW w:w="1842" w:type="dxa"/>
            <w:shd w:val="clear" w:color="auto" w:fill="auto"/>
          </w:tcPr>
          <w:p w:rsidR="00B779AA" w:rsidRPr="002B18D2" w:rsidRDefault="00B779A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134"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c>
          <w:tcPr>
            <w:tcW w:w="1205" w:type="dxa"/>
          </w:tcPr>
          <w:p w:rsidR="00B779AA" w:rsidRPr="002B18D2" w:rsidRDefault="00B779AA" w:rsidP="002B18D2">
            <w:pPr>
              <w:jc w:val="center"/>
              <w:rPr>
                <w:color w:val="000000"/>
                <w:sz w:val="20"/>
                <w:szCs w:val="20"/>
              </w:rPr>
            </w:pPr>
          </w:p>
        </w:tc>
        <w:tc>
          <w:tcPr>
            <w:tcW w:w="1205" w:type="dxa"/>
            <w:shd w:val="clear" w:color="auto" w:fill="auto"/>
          </w:tcPr>
          <w:p w:rsidR="00B779AA" w:rsidRPr="002B18D2" w:rsidRDefault="00B779AA" w:rsidP="002B18D2">
            <w:pPr>
              <w:jc w:val="center"/>
              <w:rPr>
                <w:color w:val="000000"/>
                <w:sz w:val="20"/>
                <w:szCs w:val="20"/>
              </w:rPr>
            </w:pPr>
            <w:r w:rsidRPr="002B18D2">
              <w:rPr>
                <w:color w:val="000000"/>
                <w:sz w:val="20"/>
                <w:szCs w:val="20"/>
              </w:rPr>
              <w:t>0,0</w:t>
            </w:r>
          </w:p>
        </w:tc>
      </w:tr>
      <w:tr w:rsidR="009F6889" w:rsidRPr="002B18D2" w:rsidTr="00B779AA">
        <w:trPr>
          <w:trHeight w:val="68"/>
        </w:trPr>
        <w:tc>
          <w:tcPr>
            <w:tcW w:w="1508" w:type="dxa"/>
            <w:vMerge/>
            <w:shd w:val="clear" w:color="auto" w:fill="auto"/>
          </w:tcPr>
          <w:p w:rsidR="009F6889" w:rsidRPr="002B18D2" w:rsidRDefault="009F6889" w:rsidP="002B18D2">
            <w:pPr>
              <w:rPr>
                <w:color w:val="000000"/>
                <w:sz w:val="20"/>
                <w:szCs w:val="20"/>
              </w:rPr>
            </w:pPr>
          </w:p>
        </w:tc>
        <w:tc>
          <w:tcPr>
            <w:tcW w:w="3278" w:type="dxa"/>
            <w:vMerge/>
            <w:shd w:val="clear" w:color="auto" w:fill="auto"/>
          </w:tcPr>
          <w:p w:rsidR="009F6889" w:rsidRPr="002B18D2" w:rsidRDefault="009F6889" w:rsidP="002B18D2">
            <w:pPr>
              <w:rPr>
                <w:color w:val="000000"/>
                <w:sz w:val="20"/>
                <w:szCs w:val="20"/>
              </w:rPr>
            </w:pPr>
          </w:p>
        </w:tc>
        <w:tc>
          <w:tcPr>
            <w:tcW w:w="2552" w:type="dxa"/>
            <w:vMerge/>
            <w:shd w:val="clear" w:color="auto" w:fill="auto"/>
          </w:tcPr>
          <w:p w:rsidR="009F6889" w:rsidRPr="002B18D2" w:rsidRDefault="009F6889" w:rsidP="002B18D2">
            <w:pPr>
              <w:rPr>
                <w:color w:val="000000"/>
                <w:sz w:val="20"/>
                <w:szCs w:val="20"/>
              </w:rPr>
            </w:pPr>
          </w:p>
        </w:tc>
        <w:tc>
          <w:tcPr>
            <w:tcW w:w="1842" w:type="dxa"/>
            <w:shd w:val="clear" w:color="auto" w:fill="auto"/>
          </w:tcPr>
          <w:p w:rsidR="009F6889" w:rsidRPr="002B18D2" w:rsidRDefault="009F6889"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9F6889" w:rsidRPr="002B18D2" w:rsidRDefault="00335A89" w:rsidP="002B18D2">
            <w:pPr>
              <w:jc w:val="center"/>
            </w:pPr>
            <w:r>
              <w:rPr>
                <w:color w:val="000000"/>
                <w:sz w:val="20"/>
                <w:szCs w:val="20"/>
              </w:rPr>
              <w:t>4 850,0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335A89" w:rsidP="002B18D2">
            <w:pPr>
              <w:jc w:val="center"/>
            </w:pPr>
            <w:r>
              <w:rPr>
                <w:color w:val="000000"/>
                <w:sz w:val="20"/>
                <w:szCs w:val="20"/>
              </w:rPr>
              <w:t>4 850,0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205" w:type="dxa"/>
          </w:tcPr>
          <w:p w:rsidR="009F6889" w:rsidRPr="002B18D2" w:rsidRDefault="009F6889" w:rsidP="002B18D2">
            <w:pPr>
              <w:jc w:val="center"/>
            </w:pPr>
            <w:r w:rsidRPr="002B18D2">
              <w:rPr>
                <w:color w:val="000000"/>
                <w:sz w:val="20"/>
                <w:szCs w:val="20"/>
              </w:rPr>
              <w:t>0,0</w:t>
            </w:r>
          </w:p>
        </w:tc>
        <w:tc>
          <w:tcPr>
            <w:tcW w:w="1205" w:type="dxa"/>
            <w:shd w:val="clear" w:color="auto" w:fill="auto"/>
          </w:tcPr>
          <w:p w:rsidR="009F6889" w:rsidRPr="002B18D2" w:rsidRDefault="009F6889" w:rsidP="002B18D2">
            <w:pPr>
              <w:jc w:val="center"/>
            </w:pPr>
            <w:r w:rsidRPr="002B18D2">
              <w:rPr>
                <w:color w:val="000000"/>
                <w:sz w:val="20"/>
                <w:szCs w:val="20"/>
              </w:rPr>
              <w:t>0,0</w:t>
            </w:r>
          </w:p>
        </w:tc>
      </w:tr>
      <w:tr w:rsidR="009F6889" w:rsidRPr="002B18D2" w:rsidTr="00B779AA">
        <w:trPr>
          <w:trHeight w:val="68"/>
        </w:trPr>
        <w:tc>
          <w:tcPr>
            <w:tcW w:w="1508" w:type="dxa"/>
            <w:vMerge/>
            <w:shd w:val="clear" w:color="auto" w:fill="auto"/>
          </w:tcPr>
          <w:p w:rsidR="009F6889" w:rsidRPr="002B18D2" w:rsidRDefault="009F6889" w:rsidP="002B18D2">
            <w:pPr>
              <w:rPr>
                <w:color w:val="000000"/>
                <w:sz w:val="20"/>
                <w:szCs w:val="20"/>
              </w:rPr>
            </w:pPr>
          </w:p>
        </w:tc>
        <w:tc>
          <w:tcPr>
            <w:tcW w:w="3278" w:type="dxa"/>
            <w:vMerge/>
            <w:shd w:val="clear" w:color="auto" w:fill="auto"/>
          </w:tcPr>
          <w:p w:rsidR="009F6889" w:rsidRPr="002B18D2" w:rsidRDefault="009F6889" w:rsidP="002B18D2">
            <w:pPr>
              <w:rPr>
                <w:color w:val="000000"/>
                <w:sz w:val="20"/>
                <w:szCs w:val="20"/>
              </w:rPr>
            </w:pPr>
          </w:p>
        </w:tc>
        <w:tc>
          <w:tcPr>
            <w:tcW w:w="2552" w:type="dxa"/>
            <w:vMerge/>
            <w:shd w:val="clear" w:color="auto" w:fill="auto"/>
          </w:tcPr>
          <w:p w:rsidR="009F6889" w:rsidRPr="002B18D2" w:rsidRDefault="009F6889" w:rsidP="002B18D2">
            <w:pPr>
              <w:rPr>
                <w:color w:val="000000"/>
                <w:sz w:val="20"/>
                <w:szCs w:val="20"/>
              </w:rPr>
            </w:pPr>
          </w:p>
        </w:tc>
        <w:tc>
          <w:tcPr>
            <w:tcW w:w="1842" w:type="dxa"/>
            <w:shd w:val="clear" w:color="auto" w:fill="auto"/>
          </w:tcPr>
          <w:p w:rsidR="009F6889" w:rsidRPr="002B18D2" w:rsidRDefault="009F6889" w:rsidP="002B18D2">
            <w:pPr>
              <w:rPr>
                <w:color w:val="000000"/>
                <w:sz w:val="20"/>
                <w:szCs w:val="20"/>
              </w:rPr>
            </w:pPr>
            <w:r w:rsidRPr="002B18D2">
              <w:rPr>
                <w:color w:val="000000"/>
                <w:sz w:val="20"/>
                <w:szCs w:val="20"/>
              </w:rPr>
              <w:t>местный бюджет</w:t>
            </w:r>
          </w:p>
        </w:tc>
        <w:tc>
          <w:tcPr>
            <w:tcW w:w="1134" w:type="dxa"/>
            <w:shd w:val="clear" w:color="auto" w:fill="auto"/>
          </w:tcPr>
          <w:p w:rsidR="009F6889" w:rsidRPr="002B18D2" w:rsidRDefault="00335A89" w:rsidP="002B18D2">
            <w:pPr>
              <w:jc w:val="center"/>
            </w:pPr>
            <w:r>
              <w:rPr>
                <w:color w:val="000000"/>
                <w:sz w:val="20"/>
                <w:szCs w:val="20"/>
              </w:rPr>
              <w:t>150,0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134" w:type="dxa"/>
            <w:shd w:val="clear" w:color="auto" w:fill="auto"/>
          </w:tcPr>
          <w:p w:rsidR="009F6889" w:rsidRPr="002B18D2" w:rsidRDefault="00335A89" w:rsidP="002B18D2">
            <w:pPr>
              <w:jc w:val="center"/>
            </w:pPr>
            <w:r>
              <w:rPr>
                <w:color w:val="000000"/>
                <w:sz w:val="20"/>
                <w:szCs w:val="20"/>
              </w:rPr>
              <w:t>150,0</w:t>
            </w:r>
          </w:p>
        </w:tc>
        <w:tc>
          <w:tcPr>
            <w:tcW w:w="1134" w:type="dxa"/>
            <w:shd w:val="clear" w:color="auto" w:fill="auto"/>
          </w:tcPr>
          <w:p w:rsidR="009F6889" w:rsidRPr="002B18D2" w:rsidRDefault="009F6889" w:rsidP="002B18D2">
            <w:pPr>
              <w:jc w:val="center"/>
            </w:pPr>
            <w:r w:rsidRPr="002B18D2">
              <w:rPr>
                <w:color w:val="000000"/>
                <w:sz w:val="20"/>
                <w:szCs w:val="20"/>
              </w:rPr>
              <w:t>0,0</w:t>
            </w:r>
          </w:p>
        </w:tc>
        <w:tc>
          <w:tcPr>
            <w:tcW w:w="1205" w:type="dxa"/>
          </w:tcPr>
          <w:p w:rsidR="009F6889" w:rsidRPr="002B18D2" w:rsidRDefault="009F6889" w:rsidP="002B18D2">
            <w:pPr>
              <w:jc w:val="center"/>
            </w:pPr>
            <w:r w:rsidRPr="002B18D2">
              <w:rPr>
                <w:color w:val="000000"/>
                <w:sz w:val="20"/>
                <w:szCs w:val="20"/>
              </w:rPr>
              <w:t>0,0</w:t>
            </w:r>
          </w:p>
        </w:tc>
        <w:tc>
          <w:tcPr>
            <w:tcW w:w="1205" w:type="dxa"/>
            <w:shd w:val="clear" w:color="auto" w:fill="auto"/>
          </w:tcPr>
          <w:p w:rsidR="009F6889" w:rsidRPr="002B18D2" w:rsidRDefault="009F6889" w:rsidP="002B18D2">
            <w:pPr>
              <w:jc w:val="center"/>
            </w:pPr>
            <w:r w:rsidRPr="002B18D2">
              <w:rPr>
                <w:color w:val="000000"/>
                <w:sz w:val="20"/>
                <w:szCs w:val="20"/>
              </w:rPr>
              <w:t>0,0</w:t>
            </w:r>
          </w:p>
        </w:tc>
      </w:tr>
      <w:tr w:rsidR="000070CA" w:rsidRPr="002B18D2" w:rsidTr="00B779AA">
        <w:trPr>
          <w:trHeight w:val="68"/>
        </w:trPr>
        <w:tc>
          <w:tcPr>
            <w:tcW w:w="1508" w:type="dxa"/>
            <w:vMerge/>
            <w:shd w:val="clear" w:color="auto" w:fill="auto"/>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r w:rsidRPr="002B18D2">
              <w:rPr>
                <w:color w:val="000000"/>
                <w:sz w:val="20"/>
                <w:szCs w:val="20"/>
              </w:rPr>
              <w:t>0,0</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9874A7" w:rsidRPr="002B18D2" w:rsidTr="00B779AA">
        <w:trPr>
          <w:trHeight w:val="68"/>
        </w:trPr>
        <w:tc>
          <w:tcPr>
            <w:tcW w:w="1508" w:type="dxa"/>
            <w:vMerge/>
            <w:shd w:val="clear" w:color="auto" w:fill="auto"/>
          </w:tcPr>
          <w:p w:rsidR="009874A7" w:rsidRPr="002B18D2" w:rsidRDefault="009874A7" w:rsidP="009874A7">
            <w:pPr>
              <w:rPr>
                <w:color w:val="000000"/>
                <w:sz w:val="20"/>
                <w:szCs w:val="20"/>
              </w:rPr>
            </w:pPr>
          </w:p>
        </w:tc>
        <w:tc>
          <w:tcPr>
            <w:tcW w:w="3278" w:type="dxa"/>
            <w:vMerge/>
            <w:shd w:val="clear" w:color="auto" w:fill="auto"/>
          </w:tcPr>
          <w:p w:rsidR="009874A7" w:rsidRPr="002B18D2" w:rsidRDefault="009874A7" w:rsidP="009874A7">
            <w:pPr>
              <w:rPr>
                <w:color w:val="000000"/>
                <w:sz w:val="20"/>
                <w:szCs w:val="20"/>
              </w:rPr>
            </w:pPr>
          </w:p>
        </w:tc>
        <w:tc>
          <w:tcPr>
            <w:tcW w:w="2552" w:type="dxa"/>
            <w:vMerge w:val="restart"/>
            <w:shd w:val="clear" w:color="auto" w:fill="auto"/>
          </w:tcPr>
          <w:p w:rsidR="009874A7" w:rsidRPr="002B18D2" w:rsidRDefault="009874A7" w:rsidP="009874A7">
            <w:pPr>
              <w:jc w:val="center"/>
              <w:rPr>
                <w:color w:val="000000"/>
                <w:sz w:val="20"/>
                <w:szCs w:val="20"/>
              </w:rPr>
            </w:pPr>
            <w:r w:rsidRPr="002B18D2">
              <w:rPr>
                <w:color w:val="000000"/>
                <w:sz w:val="20"/>
                <w:szCs w:val="20"/>
              </w:rPr>
              <w:t>КУМИ</w:t>
            </w:r>
          </w:p>
        </w:tc>
        <w:tc>
          <w:tcPr>
            <w:tcW w:w="1842" w:type="dxa"/>
            <w:shd w:val="clear" w:color="auto" w:fill="auto"/>
          </w:tcPr>
          <w:p w:rsidR="009874A7" w:rsidRPr="002B18D2" w:rsidRDefault="009874A7" w:rsidP="009874A7">
            <w:pPr>
              <w:rPr>
                <w:color w:val="000000"/>
                <w:sz w:val="20"/>
                <w:szCs w:val="20"/>
              </w:rPr>
            </w:pPr>
            <w:r w:rsidRPr="002B18D2">
              <w:rPr>
                <w:color w:val="000000"/>
                <w:sz w:val="20"/>
                <w:szCs w:val="20"/>
              </w:rPr>
              <w:t>всего</w:t>
            </w:r>
          </w:p>
        </w:tc>
        <w:tc>
          <w:tcPr>
            <w:tcW w:w="1134" w:type="dxa"/>
            <w:shd w:val="clear" w:color="auto" w:fill="auto"/>
          </w:tcPr>
          <w:p w:rsidR="009874A7" w:rsidRPr="002B18D2" w:rsidRDefault="009874A7" w:rsidP="009874A7">
            <w:pPr>
              <w:jc w:val="center"/>
            </w:pPr>
            <w:r>
              <w:rPr>
                <w:color w:val="000000"/>
                <w:sz w:val="20"/>
                <w:szCs w:val="20"/>
              </w:rPr>
              <w:t>5 000,0</w:t>
            </w:r>
          </w:p>
        </w:tc>
        <w:tc>
          <w:tcPr>
            <w:tcW w:w="1134" w:type="dxa"/>
            <w:shd w:val="clear" w:color="auto" w:fill="auto"/>
          </w:tcPr>
          <w:p w:rsidR="009874A7" w:rsidRPr="002B18D2" w:rsidRDefault="009874A7" w:rsidP="009874A7">
            <w:pPr>
              <w:jc w:val="center"/>
            </w:pPr>
            <w:r w:rsidRPr="002B18D2">
              <w:rPr>
                <w:color w:val="000000"/>
                <w:sz w:val="20"/>
                <w:szCs w:val="20"/>
              </w:rPr>
              <w:t>0,0</w:t>
            </w:r>
          </w:p>
        </w:tc>
        <w:tc>
          <w:tcPr>
            <w:tcW w:w="1134" w:type="dxa"/>
            <w:shd w:val="clear" w:color="auto" w:fill="auto"/>
          </w:tcPr>
          <w:p w:rsidR="009874A7" w:rsidRPr="002B18D2" w:rsidRDefault="009874A7" w:rsidP="009874A7">
            <w:pPr>
              <w:jc w:val="center"/>
            </w:pPr>
            <w:r>
              <w:rPr>
                <w:color w:val="000000"/>
                <w:sz w:val="20"/>
                <w:szCs w:val="20"/>
              </w:rPr>
              <w:t>5 000,0</w:t>
            </w:r>
          </w:p>
        </w:tc>
        <w:tc>
          <w:tcPr>
            <w:tcW w:w="1134" w:type="dxa"/>
            <w:shd w:val="clear" w:color="auto" w:fill="auto"/>
          </w:tcPr>
          <w:p w:rsidR="009874A7" w:rsidRPr="002B18D2" w:rsidRDefault="009874A7" w:rsidP="009874A7">
            <w:pPr>
              <w:jc w:val="center"/>
              <w:rPr>
                <w:color w:val="000000"/>
                <w:sz w:val="20"/>
                <w:szCs w:val="20"/>
              </w:rPr>
            </w:pPr>
            <w:r w:rsidRPr="002B18D2">
              <w:rPr>
                <w:color w:val="000000"/>
                <w:sz w:val="20"/>
                <w:szCs w:val="20"/>
              </w:rPr>
              <w:t>0,0</w:t>
            </w:r>
          </w:p>
        </w:tc>
        <w:tc>
          <w:tcPr>
            <w:tcW w:w="1205" w:type="dxa"/>
          </w:tcPr>
          <w:p w:rsidR="009874A7" w:rsidRPr="002B18D2" w:rsidRDefault="009874A7" w:rsidP="009874A7">
            <w:pPr>
              <w:jc w:val="center"/>
              <w:rPr>
                <w:color w:val="000000"/>
                <w:sz w:val="20"/>
                <w:szCs w:val="20"/>
              </w:rPr>
            </w:pPr>
            <w:r w:rsidRPr="002B18D2">
              <w:rPr>
                <w:color w:val="000000"/>
                <w:sz w:val="20"/>
                <w:szCs w:val="20"/>
              </w:rPr>
              <w:t>0,0</w:t>
            </w:r>
          </w:p>
        </w:tc>
        <w:tc>
          <w:tcPr>
            <w:tcW w:w="1205" w:type="dxa"/>
            <w:shd w:val="clear" w:color="auto" w:fill="auto"/>
          </w:tcPr>
          <w:p w:rsidR="009874A7" w:rsidRPr="002B18D2" w:rsidRDefault="009874A7" w:rsidP="009874A7">
            <w:pPr>
              <w:jc w:val="center"/>
              <w:rPr>
                <w:color w:val="000000"/>
                <w:sz w:val="20"/>
                <w:szCs w:val="20"/>
              </w:rPr>
            </w:pPr>
            <w:r w:rsidRPr="002B18D2">
              <w:rPr>
                <w:color w:val="000000"/>
                <w:sz w:val="20"/>
                <w:szCs w:val="20"/>
              </w:rPr>
              <w:t>0,0</w:t>
            </w:r>
          </w:p>
        </w:tc>
      </w:tr>
      <w:tr w:rsidR="009874A7" w:rsidRPr="002B18D2" w:rsidTr="00B779AA">
        <w:trPr>
          <w:trHeight w:val="68"/>
        </w:trPr>
        <w:tc>
          <w:tcPr>
            <w:tcW w:w="1508" w:type="dxa"/>
            <w:vMerge/>
            <w:shd w:val="clear" w:color="auto" w:fill="auto"/>
          </w:tcPr>
          <w:p w:rsidR="009874A7" w:rsidRPr="002B18D2" w:rsidRDefault="009874A7" w:rsidP="009874A7">
            <w:pPr>
              <w:rPr>
                <w:color w:val="000000"/>
                <w:sz w:val="20"/>
                <w:szCs w:val="20"/>
              </w:rPr>
            </w:pPr>
          </w:p>
        </w:tc>
        <w:tc>
          <w:tcPr>
            <w:tcW w:w="3278" w:type="dxa"/>
            <w:vMerge/>
            <w:shd w:val="clear" w:color="auto" w:fill="auto"/>
          </w:tcPr>
          <w:p w:rsidR="009874A7" w:rsidRPr="002B18D2" w:rsidRDefault="009874A7" w:rsidP="009874A7">
            <w:pPr>
              <w:rPr>
                <w:color w:val="000000"/>
                <w:sz w:val="20"/>
                <w:szCs w:val="20"/>
              </w:rPr>
            </w:pPr>
          </w:p>
        </w:tc>
        <w:tc>
          <w:tcPr>
            <w:tcW w:w="2552" w:type="dxa"/>
            <w:vMerge/>
            <w:shd w:val="clear" w:color="auto" w:fill="auto"/>
          </w:tcPr>
          <w:p w:rsidR="009874A7" w:rsidRPr="002B18D2" w:rsidRDefault="009874A7" w:rsidP="009874A7">
            <w:pPr>
              <w:rPr>
                <w:color w:val="000000"/>
                <w:sz w:val="20"/>
                <w:szCs w:val="20"/>
              </w:rPr>
            </w:pPr>
          </w:p>
        </w:tc>
        <w:tc>
          <w:tcPr>
            <w:tcW w:w="1842" w:type="dxa"/>
            <w:shd w:val="clear" w:color="auto" w:fill="auto"/>
          </w:tcPr>
          <w:p w:rsidR="009874A7" w:rsidRPr="002B18D2" w:rsidRDefault="009874A7" w:rsidP="009874A7">
            <w:pPr>
              <w:rPr>
                <w:color w:val="000000"/>
                <w:sz w:val="20"/>
                <w:szCs w:val="20"/>
              </w:rPr>
            </w:pPr>
            <w:r w:rsidRPr="002B18D2">
              <w:rPr>
                <w:color w:val="000000"/>
                <w:sz w:val="20"/>
                <w:szCs w:val="20"/>
              </w:rPr>
              <w:t>федеральный бюджет</w:t>
            </w:r>
          </w:p>
        </w:tc>
        <w:tc>
          <w:tcPr>
            <w:tcW w:w="1134" w:type="dxa"/>
            <w:shd w:val="clear" w:color="auto" w:fill="auto"/>
          </w:tcPr>
          <w:p w:rsidR="009874A7" w:rsidRPr="002B18D2" w:rsidRDefault="009874A7" w:rsidP="009874A7">
            <w:pPr>
              <w:jc w:val="center"/>
              <w:rPr>
                <w:color w:val="000000"/>
                <w:sz w:val="20"/>
                <w:szCs w:val="20"/>
              </w:rPr>
            </w:pPr>
            <w:r w:rsidRPr="002B18D2">
              <w:rPr>
                <w:color w:val="000000"/>
                <w:sz w:val="20"/>
                <w:szCs w:val="20"/>
              </w:rPr>
              <w:t>0,0</w:t>
            </w:r>
          </w:p>
        </w:tc>
        <w:tc>
          <w:tcPr>
            <w:tcW w:w="1134" w:type="dxa"/>
            <w:shd w:val="clear" w:color="auto" w:fill="auto"/>
          </w:tcPr>
          <w:p w:rsidR="009874A7" w:rsidRPr="002B18D2" w:rsidRDefault="009874A7" w:rsidP="009874A7">
            <w:pPr>
              <w:jc w:val="center"/>
              <w:rPr>
                <w:color w:val="000000"/>
                <w:sz w:val="20"/>
                <w:szCs w:val="20"/>
              </w:rPr>
            </w:pPr>
            <w:r w:rsidRPr="002B18D2">
              <w:rPr>
                <w:color w:val="000000"/>
                <w:sz w:val="20"/>
                <w:szCs w:val="20"/>
              </w:rPr>
              <w:t>0,0</w:t>
            </w:r>
          </w:p>
        </w:tc>
        <w:tc>
          <w:tcPr>
            <w:tcW w:w="1134" w:type="dxa"/>
            <w:shd w:val="clear" w:color="auto" w:fill="auto"/>
          </w:tcPr>
          <w:p w:rsidR="009874A7" w:rsidRPr="002B18D2" w:rsidRDefault="009874A7" w:rsidP="009874A7">
            <w:pPr>
              <w:jc w:val="center"/>
              <w:rPr>
                <w:color w:val="000000"/>
                <w:sz w:val="20"/>
                <w:szCs w:val="20"/>
              </w:rPr>
            </w:pPr>
            <w:r w:rsidRPr="002B18D2">
              <w:rPr>
                <w:color w:val="000000"/>
                <w:sz w:val="20"/>
                <w:szCs w:val="20"/>
              </w:rPr>
              <w:t>0,0</w:t>
            </w:r>
          </w:p>
        </w:tc>
        <w:tc>
          <w:tcPr>
            <w:tcW w:w="1134" w:type="dxa"/>
            <w:shd w:val="clear" w:color="auto" w:fill="auto"/>
          </w:tcPr>
          <w:p w:rsidR="009874A7" w:rsidRPr="002B18D2" w:rsidRDefault="009874A7" w:rsidP="009874A7">
            <w:pPr>
              <w:jc w:val="center"/>
              <w:rPr>
                <w:color w:val="000000"/>
                <w:sz w:val="20"/>
                <w:szCs w:val="20"/>
              </w:rPr>
            </w:pPr>
            <w:r w:rsidRPr="002B18D2">
              <w:rPr>
                <w:color w:val="000000"/>
                <w:sz w:val="20"/>
                <w:szCs w:val="20"/>
              </w:rPr>
              <w:t>0,0</w:t>
            </w:r>
          </w:p>
        </w:tc>
        <w:tc>
          <w:tcPr>
            <w:tcW w:w="1205" w:type="dxa"/>
          </w:tcPr>
          <w:p w:rsidR="009874A7" w:rsidRPr="002B18D2" w:rsidRDefault="009874A7" w:rsidP="009874A7">
            <w:pPr>
              <w:jc w:val="center"/>
              <w:rPr>
                <w:color w:val="000000"/>
                <w:sz w:val="20"/>
                <w:szCs w:val="20"/>
              </w:rPr>
            </w:pPr>
            <w:r w:rsidRPr="002B18D2">
              <w:rPr>
                <w:color w:val="000000"/>
                <w:sz w:val="20"/>
                <w:szCs w:val="20"/>
              </w:rPr>
              <w:t>0,0</w:t>
            </w:r>
          </w:p>
        </w:tc>
        <w:tc>
          <w:tcPr>
            <w:tcW w:w="1205" w:type="dxa"/>
            <w:shd w:val="clear" w:color="auto" w:fill="auto"/>
          </w:tcPr>
          <w:p w:rsidR="009874A7" w:rsidRPr="002B18D2" w:rsidRDefault="009874A7" w:rsidP="009874A7">
            <w:pPr>
              <w:jc w:val="center"/>
              <w:rPr>
                <w:color w:val="000000"/>
                <w:sz w:val="20"/>
                <w:szCs w:val="20"/>
              </w:rPr>
            </w:pPr>
            <w:r w:rsidRPr="002B18D2">
              <w:rPr>
                <w:color w:val="000000"/>
                <w:sz w:val="20"/>
                <w:szCs w:val="20"/>
              </w:rPr>
              <w:t>0,0</w:t>
            </w:r>
          </w:p>
        </w:tc>
      </w:tr>
      <w:tr w:rsidR="009874A7" w:rsidRPr="002B18D2" w:rsidTr="00B779AA">
        <w:trPr>
          <w:trHeight w:val="68"/>
        </w:trPr>
        <w:tc>
          <w:tcPr>
            <w:tcW w:w="1508" w:type="dxa"/>
            <w:vMerge/>
            <w:shd w:val="clear" w:color="auto" w:fill="auto"/>
          </w:tcPr>
          <w:p w:rsidR="009874A7" w:rsidRPr="002B18D2" w:rsidRDefault="009874A7" w:rsidP="009874A7">
            <w:pPr>
              <w:rPr>
                <w:color w:val="000000"/>
                <w:sz w:val="20"/>
                <w:szCs w:val="20"/>
              </w:rPr>
            </w:pPr>
          </w:p>
        </w:tc>
        <w:tc>
          <w:tcPr>
            <w:tcW w:w="3278" w:type="dxa"/>
            <w:vMerge/>
            <w:shd w:val="clear" w:color="auto" w:fill="auto"/>
          </w:tcPr>
          <w:p w:rsidR="009874A7" w:rsidRPr="002B18D2" w:rsidRDefault="009874A7" w:rsidP="009874A7">
            <w:pPr>
              <w:rPr>
                <w:color w:val="000000"/>
                <w:sz w:val="20"/>
                <w:szCs w:val="20"/>
              </w:rPr>
            </w:pPr>
          </w:p>
        </w:tc>
        <w:tc>
          <w:tcPr>
            <w:tcW w:w="2552" w:type="dxa"/>
            <w:vMerge/>
            <w:shd w:val="clear" w:color="auto" w:fill="auto"/>
          </w:tcPr>
          <w:p w:rsidR="009874A7" w:rsidRPr="002B18D2" w:rsidRDefault="009874A7" w:rsidP="009874A7">
            <w:pPr>
              <w:rPr>
                <w:color w:val="000000"/>
                <w:sz w:val="20"/>
                <w:szCs w:val="20"/>
              </w:rPr>
            </w:pPr>
          </w:p>
        </w:tc>
        <w:tc>
          <w:tcPr>
            <w:tcW w:w="1842" w:type="dxa"/>
            <w:shd w:val="clear" w:color="auto" w:fill="auto"/>
          </w:tcPr>
          <w:p w:rsidR="009874A7" w:rsidRPr="002B18D2" w:rsidRDefault="009874A7" w:rsidP="009874A7">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9874A7" w:rsidRPr="002B18D2" w:rsidRDefault="009874A7" w:rsidP="009874A7">
            <w:pPr>
              <w:jc w:val="center"/>
            </w:pPr>
            <w:r>
              <w:rPr>
                <w:color w:val="000000"/>
                <w:sz w:val="20"/>
                <w:szCs w:val="20"/>
              </w:rPr>
              <w:t>4 850,0</w:t>
            </w:r>
          </w:p>
        </w:tc>
        <w:tc>
          <w:tcPr>
            <w:tcW w:w="1134" w:type="dxa"/>
            <w:shd w:val="clear" w:color="auto" w:fill="auto"/>
          </w:tcPr>
          <w:p w:rsidR="009874A7" w:rsidRPr="002B18D2" w:rsidRDefault="009874A7" w:rsidP="009874A7">
            <w:pPr>
              <w:jc w:val="center"/>
            </w:pPr>
            <w:r w:rsidRPr="002B18D2">
              <w:rPr>
                <w:color w:val="000000"/>
                <w:sz w:val="20"/>
                <w:szCs w:val="20"/>
              </w:rPr>
              <w:t>0,0</w:t>
            </w:r>
          </w:p>
        </w:tc>
        <w:tc>
          <w:tcPr>
            <w:tcW w:w="1134" w:type="dxa"/>
            <w:shd w:val="clear" w:color="auto" w:fill="auto"/>
          </w:tcPr>
          <w:p w:rsidR="009874A7" w:rsidRPr="002B18D2" w:rsidRDefault="009874A7" w:rsidP="009874A7">
            <w:pPr>
              <w:jc w:val="center"/>
            </w:pPr>
            <w:r>
              <w:rPr>
                <w:color w:val="000000"/>
                <w:sz w:val="20"/>
                <w:szCs w:val="20"/>
              </w:rPr>
              <w:t>4 850,0</w:t>
            </w:r>
          </w:p>
        </w:tc>
        <w:tc>
          <w:tcPr>
            <w:tcW w:w="1134" w:type="dxa"/>
            <w:shd w:val="clear" w:color="auto" w:fill="auto"/>
          </w:tcPr>
          <w:p w:rsidR="009874A7" w:rsidRPr="002B18D2" w:rsidRDefault="009874A7" w:rsidP="009874A7">
            <w:pPr>
              <w:jc w:val="center"/>
              <w:rPr>
                <w:color w:val="000000"/>
                <w:sz w:val="20"/>
                <w:szCs w:val="20"/>
              </w:rPr>
            </w:pPr>
            <w:r w:rsidRPr="002B18D2">
              <w:rPr>
                <w:color w:val="000000"/>
                <w:sz w:val="20"/>
                <w:szCs w:val="20"/>
              </w:rPr>
              <w:t>0,0</w:t>
            </w:r>
          </w:p>
        </w:tc>
        <w:tc>
          <w:tcPr>
            <w:tcW w:w="1205" w:type="dxa"/>
          </w:tcPr>
          <w:p w:rsidR="009874A7" w:rsidRPr="002B18D2" w:rsidRDefault="009874A7" w:rsidP="009874A7">
            <w:pPr>
              <w:jc w:val="center"/>
              <w:rPr>
                <w:color w:val="000000"/>
                <w:sz w:val="20"/>
                <w:szCs w:val="20"/>
              </w:rPr>
            </w:pPr>
            <w:r w:rsidRPr="002B18D2">
              <w:rPr>
                <w:color w:val="000000"/>
                <w:sz w:val="20"/>
                <w:szCs w:val="20"/>
              </w:rPr>
              <w:t>0,0</w:t>
            </w:r>
          </w:p>
        </w:tc>
        <w:tc>
          <w:tcPr>
            <w:tcW w:w="1205" w:type="dxa"/>
            <w:shd w:val="clear" w:color="auto" w:fill="auto"/>
          </w:tcPr>
          <w:p w:rsidR="009874A7" w:rsidRPr="002B18D2" w:rsidRDefault="009874A7" w:rsidP="009874A7">
            <w:pPr>
              <w:jc w:val="center"/>
              <w:rPr>
                <w:color w:val="000000"/>
                <w:sz w:val="20"/>
                <w:szCs w:val="20"/>
              </w:rPr>
            </w:pPr>
            <w:r w:rsidRPr="002B18D2">
              <w:rPr>
                <w:color w:val="000000"/>
                <w:sz w:val="20"/>
                <w:szCs w:val="20"/>
              </w:rPr>
              <w:t>0,0</w:t>
            </w:r>
          </w:p>
        </w:tc>
      </w:tr>
      <w:tr w:rsidR="009874A7" w:rsidRPr="002B18D2" w:rsidTr="00B779AA">
        <w:trPr>
          <w:trHeight w:val="68"/>
        </w:trPr>
        <w:tc>
          <w:tcPr>
            <w:tcW w:w="1508" w:type="dxa"/>
            <w:vMerge/>
            <w:shd w:val="clear" w:color="auto" w:fill="auto"/>
          </w:tcPr>
          <w:p w:rsidR="009874A7" w:rsidRPr="002B18D2" w:rsidRDefault="009874A7" w:rsidP="009874A7">
            <w:pPr>
              <w:rPr>
                <w:color w:val="000000"/>
                <w:sz w:val="20"/>
                <w:szCs w:val="20"/>
              </w:rPr>
            </w:pPr>
          </w:p>
        </w:tc>
        <w:tc>
          <w:tcPr>
            <w:tcW w:w="3278" w:type="dxa"/>
            <w:vMerge/>
            <w:shd w:val="clear" w:color="auto" w:fill="auto"/>
          </w:tcPr>
          <w:p w:rsidR="009874A7" w:rsidRPr="002B18D2" w:rsidRDefault="009874A7" w:rsidP="009874A7">
            <w:pPr>
              <w:rPr>
                <w:color w:val="000000"/>
                <w:sz w:val="20"/>
                <w:szCs w:val="20"/>
              </w:rPr>
            </w:pPr>
          </w:p>
        </w:tc>
        <w:tc>
          <w:tcPr>
            <w:tcW w:w="2552" w:type="dxa"/>
            <w:vMerge/>
            <w:shd w:val="clear" w:color="auto" w:fill="auto"/>
          </w:tcPr>
          <w:p w:rsidR="009874A7" w:rsidRPr="002B18D2" w:rsidRDefault="009874A7" w:rsidP="009874A7">
            <w:pPr>
              <w:rPr>
                <w:color w:val="000000"/>
                <w:sz w:val="20"/>
                <w:szCs w:val="20"/>
              </w:rPr>
            </w:pPr>
          </w:p>
        </w:tc>
        <w:tc>
          <w:tcPr>
            <w:tcW w:w="1842" w:type="dxa"/>
            <w:shd w:val="clear" w:color="auto" w:fill="auto"/>
          </w:tcPr>
          <w:p w:rsidR="009874A7" w:rsidRPr="002B18D2" w:rsidRDefault="009874A7" w:rsidP="009874A7">
            <w:pPr>
              <w:rPr>
                <w:color w:val="000000"/>
                <w:sz w:val="20"/>
                <w:szCs w:val="20"/>
              </w:rPr>
            </w:pPr>
            <w:r w:rsidRPr="002B18D2">
              <w:rPr>
                <w:color w:val="000000"/>
                <w:sz w:val="20"/>
                <w:szCs w:val="20"/>
              </w:rPr>
              <w:t>местный бюджет</w:t>
            </w:r>
          </w:p>
        </w:tc>
        <w:tc>
          <w:tcPr>
            <w:tcW w:w="1134" w:type="dxa"/>
            <w:shd w:val="clear" w:color="auto" w:fill="auto"/>
          </w:tcPr>
          <w:p w:rsidR="009874A7" w:rsidRPr="002B18D2" w:rsidRDefault="009874A7" w:rsidP="009874A7">
            <w:pPr>
              <w:jc w:val="center"/>
            </w:pPr>
            <w:r>
              <w:rPr>
                <w:color w:val="000000"/>
                <w:sz w:val="20"/>
                <w:szCs w:val="20"/>
              </w:rPr>
              <w:t>150,0</w:t>
            </w:r>
          </w:p>
        </w:tc>
        <w:tc>
          <w:tcPr>
            <w:tcW w:w="1134" w:type="dxa"/>
            <w:shd w:val="clear" w:color="auto" w:fill="auto"/>
          </w:tcPr>
          <w:p w:rsidR="009874A7" w:rsidRPr="002B18D2" w:rsidRDefault="009874A7" w:rsidP="009874A7">
            <w:pPr>
              <w:jc w:val="center"/>
            </w:pPr>
            <w:r w:rsidRPr="002B18D2">
              <w:rPr>
                <w:color w:val="000000"/>
                <w:sz w:val="20"/>
                <w:szCs w:val="20"/>
              </w:rPr>
              <w:t>0,0</w:t>
            </w:r>
          </w:p>
        </w:tc>
        <w:tc>
          <w:tcPr>
            <w:tcW w:w="1134" w:type="dxa"/>
            <w:shd w:val="clear" w:color="auto" w:fill="auto"/>
          </w:tcPr>
          <w:p w:rsidR="009874A7" w:rsidRPr="002B18D2" w:rsidRDefault="009874A7" w:rsidP="009874A7">
            <w:pPr>
              <w:jc w:val="center"/>
            </w:pPr>
            <w:r>
              <w:rPr>
                <w:color w:val="000000"/>
                <w:sz w:val="20"/>
                <w:szCs w:val="20"/>
              </w:rPr>
              <w:t>150,0</w:t>
            </w:r>
          </w:p>
        </w:tc>
        <w:tc>
          <w:tcPr>
            <w:tcW w:w="1134" w:type="dxa"/>
            <w:shd w:val="clear" w:color="auto" w:fill="auto"/>
          </w:tcPr>
          <w:p w:rsidR="009874A7" w:rsidRPr="002B18D2" w:rsidRDefault="009874A7" w:rsidP="009874A7">
            <w:pPr>
              <w:jc w:val="center"/>
              <w:rPr>
                <w:color w:val="000000"/>
                <w:sz w:val="20"/>
                <w:szCs w:val="20"/>
              </w:rPr>
            </w:pPr>
            <w:r w:rsidRPr="002B18D2">
              <w:rPr>
                <w:color w:val="000000"/>
                <w:sz w:val="20"/>
                <w:szCs w:val="20"/>
              </w:rPr>
              <w:t>0,0</w:t>
            </w:r>
          </w:p>
        </w:tc>
        <w:tc>
          <w:tcPr>
            <w:tcW w:w="1205" w:type="dxa"/>
          </w:tcPr>
          <w:p w:rsidR="009874A7" w:rsidRPr="002B18D2" w:rsidRDefault="009874A7" w:rsidP="009874A7">
            <w:pPr>
              <w:jc w:val="center"/>
              <w:rPr>
                <w:color w:val="000000"/>
                <w:sz w:val="20"/>
                <w:szCs w:val="20"/>
              </w:rPr>
            </w:pPr>
            <w:r w:rsidRPr="002B18D2">
              <w:rPr>
                <w:color w:val="000000"/>
                <w:sz w:val="20"/>
                <w:szCs w:val="20"/>
              </w:rPr>
              <w:t>0,0</w:t>
            </w:r>
          </w:p>
        </w:tc>
        <w:tc>
          <w:tcPr>
            <w:tcW w:w="1205" w:type="dxa"/>
            <w:shd w:val="clear" w:color="auto" w:fill="auto"/>
          </w:tcPr>
          <w:p w:rsidR="009874A7" w:rsidRPr="002B18D2" w:rsidRDefault="009874A7" w:rsidP="009874A7">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shd w:val="clear" w:color="auto" w:fill="auto"/>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r w:rsidRPr="002B18D2">
              <w:rPr>
                <w:color w:val="000000"/>
                <w:sz w:val="20"/>
                <w:szCs w:val="20"/>
              </w:rPr>
              <w:t>0,0</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shd w:val="clear" w:color="auto" w:fill="auto"/>
          </w:tcPr>
          <w:p w:rsidR="00E6344B" w:rsidRPr="002B18D2" w:rsidRDefault="00E6344B" w:rsidP="002B18D2">
            <w:pPr>
              <w:rPr>
                <w:color w:val="000000"/>
                <w:sz w:val="20"/>
                <w:szCs w:val="20"/>
              </w:rPr>
            </w:pPr>
          </w:p>
        </w:tc>
        <w:tc>
          <w:tcPr>
            <w:tcW w:w="3278" w:type="dxa"/>
            <w:vMerge/>
            <w:shd w:val="clear" w:color="auto" w:fill="auto"/>
          </w:tcPr>
          <w:p w:rsidR="00E6344B" w:rsidRPr="002B18D2" w:rsidRDefault="00E6344B" w:rsidP="002B18D2">
            <w:pPr>
              <w:rPr>
                <w:color w:val="000000"/>
                <w:sz w:val="20"/>
                <w:szCs w:val="20"/>
              </w:rPr>
            </w:pPr>
          </w:p>
        </w:tc>
        <w:tc>
          <w:tcPr>
            <w:tcW w:w="2552" w:type="dxa"/>
            <w:vMerge w:val="restart"/>
            <w:shd w:val="clear" w:color="auto" w:fill="auto"/>
          </w:tcPr>
          <w:p w:rsidR="00E6344B" w:rsidRPr="002B18D2" w:rsidRDefault="00E6344B" w:rsidP="002B18D2">
            <w:pPr>
              <w:jc w:val="center"/>
              <w:rPr>
                <w:color w:val="000000"/>
                <w:sz w:val="20"/>
                <w:szCs w:val="20"/>
              </w:rPr>
            </w:pPr>
            <w:r w:rsidRPr="002B18D2">
              <w:rPr>
                <w:color w:val="000000"/>
                <w:sz w:val="20"/>
                <w:szCs w:val="20"/>
              </w:rPr>
              <w:t>МУ УКС</w:t>
            </w:r>
          </w:p>
        </w:tc>
        <w:tc>
          <w:tcPr>
            <w:tcW w:w="1842" w:type="dxa"/>
            <w:shd w:val="clear" w:color="auto" w:fill="auto"/>
          </w:tcPr>
          <w:p w:rsidR="00E6344B" w:rsidRPr="002B18D2" w:rsidRDefault="00E6344B" w:rsidP="002B18D2">
            <w:pPr>
              <w:rPr>
                <w:color w:val="000000"/>
                <w:sz w:val="20"/>
                <w:szCs w:val="20"/>
              </w:rPr>
            </w:pPr>
            <w:r w:rsidRPr="002B18D2">
              <w:rPr>
                <w:color w:val="000000"/>
                <w:sz w:val="20"/>
                <w:szCs w:val="20"/>
              </w:rPr>
              <w:t>всего</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205" w:type="dxa"/>
          </w:tcPr>
          <w:p w:rsidR="00E6344B" w:rsidRPr="002B18D2" w:rsidRDefault="00E6344B" w:rsidP="002B18D2">
            <w:pPr>
              <w:jc w:val="center"/>
              <w:rPr>
                <w:color w:val="000000"/>
                <w:sz w:val="20"/>
                <w:szCs w:val="20"/>
              </w:rPr>
            </w:pPr>
            <w:r w:rsidRPr="002B18D2">
              <w:rPr>
                <w:color w:val="000000"/>
                <w:sz w:val="20"/>
                <w:szCs w:val="20"/>
              </w:rPr>
              <w:t>0,0</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shd w:val="clear" w:color="auto" w:fill="auto"/>
          </w:tcPr>
          <w:p w:rsidR="00E6344B" w:rsidRPr="002B18D2" w:rsidRDefault="00E6344B" w:rsidP="002B18D2">
            <w:pPr>
              <w:rPr>
                <w:color w:val="000000"/>
                <w:sz w:val="20"/>
                <w:szCs w:val="20"/>
              </w:rPr>
            </w:pPr>
          </w:p>
        </w:tc>
        <w:tc>
          <w:tcPr>
            <w:tcW w:w="3278" w:type="dxa"/>
            <w:vMerge/>
            <w:shd w:val="clear" w:color="auto" w:fill="auto"/>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tcPr>
          <w:p w:rsidR="00E6344B" w:rsidRPr="002B18D2" w:rsidRDefault="00E6344B"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205" w:type="dxa"/>
          </w:tcPr>
          <w:p w:rsidR="00E6344B" w:rsidRPr="002B18D2" w:rsidRDefault="00E6344B" w:rsidP="002B18D2">
            <w:pPr>
              <w:jc w:val="center"/>
              <w:rPr>
                <w:color w:val="000000"/>
                <w:sz w:val="20"/>
                <w:szCs w:val="20"/>
              </w:rPr>
            </w:pPr>
            <w:r w:rsidRPr="002B18D2">
              <w:rPr>
                <w:color w:val="000000"/>
                <w:sz w:val="20"/>
                <w:szCs w:val="20"/>
              </w:rPr>
              <w:t>0,0</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shd w:val="clear" w:color="auto" w:fill="auto"/>
          </w:tcPr>
          <w:p w:rsidR="00E6344B" w:rsidRPr="002B18D2" w:rsidRDefault="00E6344B" w:rsidP="002B18D2">
            <w:pPr>
              <w:rPr>
                <w:color w:val="000000"/>
                <w:sz w:val="20"/>
                <w:szCs w:val="20"/>
              </w:rPr>
            </w:pPr>
          </w:p>
        </w:tc>
        <w:tc>
          <w:tcPr>
            <w:tcW w:w="3278" w:type="dxa"/>
            <w:vMerge/>
            <w:shd w:val="clear" w:color="auto" w:fill="auto"/>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tcPr>
          <w:p w:rsidR="00E6344B" w:rsidRPr="002B18D2" w:rsidRDefault="00E6344B"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205" w:type="dxa"/>
          </w:tcPr>
          <w:p w:rsidR="00E6344B" w:rsidRPr="002B18D2" w:rsidRDefault="00E6344B" w:rsidP="002B18D2">
            <w:pPr>
              <w:jc w:val="center"/>
              <w:rPr>
                <w:color w:val="000000"/>
                <w:sz w:val="20"/>
                <w:szCs w:val="20"/>
              </w:rPr>
            </w:pPr>
            <w:r w:rsidRPr="002B18D2">
              <w:rPr>
                <w:color w:val="000000"/>
                <w:sz w:val="20"/>
                <w:szCs w:val="20"/>
              </w:rPr>
              <w:t>0,0</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shd w:val="clear" w:color="auto" w:fill="auto"/>
          </w:tcPr>
          <w:p w:rsidR="00E6344B" w:rsidRPr="002B18D2" w:rsidRDefault="00E6344B" w:rsidP="002B18D2">
            <w:pPr>
              <w:rPr>
                <w:color w:val="000000"/>
                <w:sz w:val="20"/>
                <w:szCs w:val="20"/>
              </w:rPr>
            </w:pPr>
          </w:p>
        </w:tc>
        <w:tc>
          <w:tcPr>
            <w:tcW w:w="3278" w:type="dxa"/>
            <w:vMerge/>
            <w:shd w:val="clear" w:color="auto" w:fill="auto"/>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tcPr>
          <w:p w:rsidR="00E6344B" w:rsidRPr="002B18D2" w:rsidRDefault="00E6344B" w:rsidP="002B18D2">
            <w:pPr>
              <w:rPr>
                <w:color w:val="000000"/>
                <w:sz w:val="20"/>
                <w:szCs w:val="20"/>
              </w:rPr>
            </w:pPr>
            <w:r w:rsidRPr="002B18D2">
              <w:rPr>
                <w:color w:val="000000"/>
                <w:sz w:val="20"/>
                <w:szCs w:val="20"/>
              </w:rPr>
              <w:t>местный бюджет</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205" w:type="dxa"/>
          </w:tcPr>
          <w:p w:rsidR="00E6344B" w:rsidRPr="002B18D2" w:rsidRDefault="00E6344B" w:rsidP="002B18D2">
            <w:pPr>
              <w:jc w:val="center"/>
              <w:rPr>
                <w:color w:val="000000"/>
                <w:sz w:val="20"/>
                <w:szCs w:val="20"/>
              </w:rPr>
            </w:pPr>
            <w:r w:rsidRPr="002B18D2">
              <w:rPr>
                <w:color w:val="000000"/>
                <w:sz w:val="20"/>
                <w:szCs w:val="20"/>
              </w:rPr>
              <w:t>0,0</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shd w:val="clear" w:color="auto" w:fill="auto"/>
          </w:tcPr>
          <w:p w:rsidR="00E6344B" w:rsidRPr="002B18D2" w:rsidRDefault="00E6344B" w:rsidP="002B18D2">
            <w:pPr>
              <w:rPr>
                <w:color w:val="000000"/>
                <w:sz w:val="20"/>
                <w:szCs w:val="20"/>
              </w:rPr>
            </w:pPr>
          </w:p>
        </w:tc>
        <w:tc>
          <w:tcPr>
            <w:tcW w:w="3278" w:type="dxa"/>
            <w:vMerge/>
            <w:shd w:val="clear" w:color="auto" w:fill="auto"/>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tcPr>
          <w:p w:rsidR="00E6344B" w:rsidRPr="002B18D2" w:rsidRDefault="00E6344B"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205" w:type="dxa"/>
          </w:tcPr>
          <w:p w:rsidR="00E6344B" w:rsidRPr="002B18D2" w:rsidRDefault="00E6344B" w:rsidP="002B18D2">
            <w:pPr>
              <w:jc w:val="center"/>
              <w:rPr>
                <w:color w:val="000000"/>
                <w:sz w:val="20"/>
                <w:szCs w:val="20"/>
              </w:rPr>
            </w:pPr>
            <w:r w:rsidRPr="002B18D2">
              <w:rPr>
                <w:color w:val="000000"/>
                <w:sz w:val="20"/>
                <w:szCs w:val="20"/>
              </w:rPr>
              <w:t>0,0</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val="restart"/>
            <w:shd w:val="clear" w:color="auto" w:fill="auto"/>
            <w:hideMark/>
          </w:tcPr>
          <w:p w:rsidR="00E6344B" w:rsidRPr="002B18D2" w:rsidRDefault="00E6344B" w:rsidP="002B18D2">
            <w:pPr>
              <w:rPr>
                <w:color w:val="000000"/>
                <w:sz w:val="20"/>
                <w:szCs w:val="20"/>
              </w:rPr>
            </w:pPr>
          </w:p>
        </w:tc>
        <w:tc>
          <w:tcPr>
            <w:tcW w:w="3278" w:type="dxa"/>
            <w:vMerge w:val="restart"/>
            <w:shd w:val="clear" w:color="auto" w:fill="auto"/>
            <w:hideMark/>
          </w:tcPr>
          <w:p w:rsidR="00E6344B" w:rsidRPr="002B18D2" w:rsidRDefault="00E6344B" w:rsidP="002B18D2">
            <w:pPr>
              <w:rPr>
                <w:color w:val="000000"/>
                <w:sz w:val="20"/>
                <w:szCs w:val="20"/>
              </w:rPr>
            </w:pPr>
            <w:r w:rsidRPr="002B18D2">
              <w:rPr>
                <w:color w:val="000000"/>
                <w:sz w:val="20"/>
                <w:szCs w:val="20"/>
              </w:rPr>
              <w:t>Итого по подпрограмме 1</w:t>
            </w:r>
          </w:p>
        </w:tc>
        <w:tc>
          <w:tcPr>
            <w:tcW w:w="2552" w:type="dxa"/>
            <w:vMerge w:val="restart"/>
            <w:shd w:val="clear" w:color="auto" w:fill="auto"/>
          </w:tcPr>
          <w:p w:rsidR="00E6344B" w:rsidRPr="002B18D2" w:rsidRDefault="00E6344B" w:rsidP="002B18D2">
            <w:pPr>
              <w:rPr>
                <w:color w:val="000000"/>
                <w:sz w:val="20"/>
                <w:szCs w:val="20"/>
              </w:rPr>
            </w:pPr>
          </w:p>
        </w:tc>
        <w:tc>
          <w:tcPr>
            <w:tcW w:w="1842" w:type="dxa"/>
            <w:shd w:val="clear" w:color="auto" w:fill="auto"/>
            <w:hideMark/>
          </w:tcPr>
          <w:p w:rsidR="00E6344B" w:rsidRPr="002B18D2" w:rsidRDefault="00E6344B" w:rsidP="002B18D2">
            <w:pPr>
              <w:rPr>
                <w:color w:val="000000"/>
                <w:sz w:val="20"/>
                <w:szCs w:val="20"/>
              </w:rPr>
            </w:pPr>
            <w:r w:rsidRPr="002B18D2">
              <w:rPr>
                <w:color w:val="000000"/>
                <w:sz w:val="20"/>
                <w:szCs w:val="20"/>
              </w:rPr>
              <w:t>всего</w:t>
            </w:r>
          </w:p>
        </w:tc>
        <w:tc>
          <w:tcPr>
            <w:tcW w:w="1134" w:type="dxa"/>
            <w:shd w:val="clear" w:color="auto" w:fill="auto"/>
          </w:tcPr>
          <w:p w:rsidR="00E6344B" w:rsidRPr="002B18D2" w:rsidRDefault="00BC6901" w:rsidP="002B18D2">
            <w:pPr>
              <w:jc w:val="center"/>
              <w:rPr>
                <w:color w:val="000000"/>
                <w:sz w:val="20"/>
                <w:szCs w:val="20"/>
              </w:rPr>
            </w:pPr>
            <w:r>
              <w:rPr>
                <w:color w:val="000000"/>
                <w:sz w:val="20"/>
                <w:szCs w:val="20"/>
              </w:rPr>
              <w:t>1 153 497,2</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546 133,7</w:t>
            </w:r>
          </w:p>
        </w:tc>
        <w:tc>
          <w:tcPr>
            <w:tcW w:w="1134" w:type="dxa"/>
            <w:shd w:val="clear" w:color="auto" w:fill="auto"/>
          </w:tcPr>
          <w:p w:rsidR="00E6344B" w:rsidRPr="002B18D2" w:rsidRDefault="00BC6901" w:rsidP="002B18D2">
            <w:pPr>
              <w:jc w:val="center"/>
              <w:rPr>
                <w:color w:val="000000"/>
                <w:sz w:val="20"/>
                <w:szCs w:val="20"/>
              </w:rPr>
            </w:pPr>
            <w:r>
              <w:rPr>
                <w:color w:val="000000"/>
                <w:sz w:val="20"/>
                <w:szCs w:val="20"/>
              </w:rPr>
              <w:t>237 155,1</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61 701,4</w:t>
            </w:r>
          </w:p>
        </w:tc>
        <w:tc>
          <w:tcPr>
            <w:tcW w:w="1205" w:type="dxa"/>
          </w:tcPr>
          <w:p w:rsidR="00E6344B" w:rsidRPr="002B18D2" w:rsidRDefault="00E6344B" w:rsidP="002B18D2">
            <w:pPr>
              <w:jc w:val="center"/>
              <w:rPr>
                <w:color w:val="000000"/>
                <w:sz w:val="20"/>
                <w:szCs w:val="20"/>
              </w:rPr>
            </w:pPr>
            <w:r w:rsidRPr="002B18D2">
              <w:rPr>
                <w:color w:val="000000"/>
                <w:sz w:val="20"/>
                <w:szCs w:val="20"/>
              </w:rPr>
              <w:t>61 701,4</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246 805,6</w:t>
            </w:r>
          </w:p>
        </w:tc>
      </w:tr>
      <w:tr w:rsidR="00E6344B" w:rsidRPr="002B18D2" w:rsidTr="00B779AA">
        <w:trPr>
          <w:trHeight w:val="68"/>
        </w:trPr>
        <w:tc>
          <w:tcPr>
            <w:tcW w:w="1508" w:type="dxa"/>
            <w:vMerge/>
            <w:shd w:val="clear" w:color="auto" w:fill="auto"/>
            <w:hideMark/>
          </w:tcPr>
          <w:p w:rsidR="00E6344B" w:rsidRPr="002B18D2" w:rsidRDefault="00E6344B" w:rsidP="002B18D2">
            <w:pPr>
              <w:rPr>
                <w:color w:val="000000"/>
                <w:sz w:val="20"/>
                <w:szCs w:val="20"/>
              </w:rPr>
            </w:pPr>
          </w:p>
        </w:tc>
        <w:tc>
          <w:tcPr>
            <w:tcW w:w="3278" w:type="dxa"/>
            <w:vMerge/>
            <w:shd w:val="clear" w:color="auto" w:fill="auto"/>
            <w:hideMark/>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hideMark/>
          </w:tcPr>
          <w:p w:rsidR="00E6344B" w:rsidRPr="002B18D2" w:rsidRDefault="00E6344B"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c>
          <w:tcPr>
            <w:tcW w:w="1205" w:type="dxa"/>
          </w:tcPr>
          <w:p w:rsidR="00E6344B" w:rsidRPr="002B18D2" w:rsidRDefault="00E6344B" w:rsidP="002B18D2">
            <w:pPr>
              <w:jc w:val="center"/>
              <w:rPr>
                <w:color w:val="000000"/>
                <w:sz w:val="20"/>
                <w:szCs w:val="20"/>
              </w:rPr>
            </w:pPr>
            <w:r w:rsidRPr="002B18D2">
              <w:rPr>
                <w:color w:val="000000"/>
                <w:sz w:val="20"/>
                <w:szCs w:val="20"/>
              </w:rPr>
              <w:t>0,0</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0,0</w:t>
            </w:r>
          </w:p>
        </w:tc>
      </w:tr>
      <w:tr w:rsidR="00E6344B" w:rsidRPr="002B18D2" w:rsidTr="00B779AA">
        <w:trPr>
          <w:trHeight w:val="68"/>
        </w:trPr>
        <w:tc>
          <w:tcPr>
            <w:tcW w:w="1508" w:type="dxa"/>
            <w:vMerge/>
            <w:shd w:val="clear" w:color="auto" w:fill="auto"/>
            <w:hideMark/>
          </w:tcPr>
          <w:p w:rsidR="00E6344B" w:rsidRPr="002B18D2" w:rsidRDefault="00E6344B" w:rsidP="002B18D2">
            <w:pPr>
              <w:rPr>
                <w:color w:val="000000"/>
                <w:sz w:val="20"/>
                <w:szCs w:val="20"/>
              </w:rPr>
            </w:pPr>
          </w:p>
        </w:tc>
        <w:tc>
          <w:tcPr>
            <w:tcW w:w="3278" w:type="dxa"/>
            <w:vMerge/>
            <w:shd w:val="clear" w:color="auto" w:fill="auto"/>
            <w:hideMark/>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hideMark/>
          </w:tcPr>
          <w:p w:rsidR="00E6344B" w:rsidRPr="002B18D2" w:rsidRDefault="00E6344B"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E6344B" w:rsidRPr="002B18D2" w:rsidRDefault="004476A8" w:rsidP="002B18D2">
            <w:pPr>
              <w:jc w:val="center"/>
              <w:rPr>
                <w:color w:val="000000"/>
                <w:sz w:val="20"/>
                <w:szCs w:val="20"/>
              </w:rPr>
            </w:pPr>
            <w:r>
              <w:rPr>
                <w:color w:val="000000"/>
                <w:sz w:val="20"/>
                <w:szCs w:val="20"/>
              </w:rPr>
              <w:t>930 846,3</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507 654,4</w:t>
            </w:r>
          </w:p>
        </w:tc>
        <w:tc>
          <w:tcPr>
            <w:tcW w:w="1134" w:type="dxa"/>
            <w:shd w:val="clear" w:color="auto" w:fill="auto"/>
          </w:tcPr>
          <w:p w:rsidR="00E6344B" w:rsidRPr="002B18D2" w:rsidRDefault="004476A8" w:rsidP="002B18D2">
            <w:pPr>
              <w:jc w:val="center"/>
              <w:rPr>
                <w:color w:val="000000"/>
                <w:sz w:val="20"/>
                <w:szCs w:val="20"/>
              </w:rPr>
            </w:pPr>
            <w:r>
              <w:rPr>
                <w:color w:val="000000"/>
                <w:sz w:val="20"/>
                <w:szCs w:val="20"/>
              </w:rPr>
              <w:t>206 464,1</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36 121,3</w:t>
            </w:r>
          </w:p>
        </w:tc>
        <w:tc>
          <w:tcPr>
            <w:tcW w:w="1205" w:type="dxa"/>
          </w:tcPr>
          <w:p w:rsidR="00E6344B" w:rsidRPr="002B18D2" w:rsidRDefault="00E6344B" w:rsidP="002B18D2">
            <w:pPr>
              <w:jc w:val="center"/>
              <w:rPr>
                <w:color w:val="000000"/>
                <w:sz w:val="20"/>
                <w:szCs w:val="20"/>
              </w:rPr>
            </w:pPr>
            <w:r w:rsidRPr="002B18D2">
              <w:rPr>
                <w:color w:val="000000"/>
                <w:sz w:val="20"/>
                <w:szCs w:val="20"/>
              </w:rPr>
              <w:t>36 121,3</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144 485,2</w:t>
            </w:r>
          </w:p>
        </w:tc>
      </w:tr>
      <w:tr w:rsidR="00E6344B" w:rsidRPr="002B18D2" w:rsidTr="00B779AA">
        <w:trPr>
          <w:trHeight w:val="68"/>
        </w:trPr>
        <w:tc>
          <w:tcPr>
            <w:tcW w:w="1508" w:type="dxa"/>
            <w:vMerge/>
            <w:shd w:val="clear" w:color="auto" w:fill="auto"/>
            <w:hideMark/>
          </w:tcPr>
          <w:p w:rsidR="00E6344B" w:rsidRPr="002B18D2" w:rsidRDefault="00E6344B" w:rsidP="002B18D2">
            <w:pPr>
              <w:rPr>
                <w:color w:val="000000"/>
                <w:sz w:val="20"/>
                <w:szCs w:val="20"/>
              </w:rPr>
            </w:pPr>
          </w:p>
        </w:tc>
        <w:tc>
          <w:tcPr>
            <w:tcW w:w="3278" w:type="dxa"/>
            <w:vMerge/>
            <w:shd w:val="clear" w:color="auto" w:fill="auto"/>
            <w:hideMark/>
          </w:tcPr>
          <w:p w:rsidR="00E6344B" w:rsidRPr="002B18D2" w:rsidRDefault="00E6344B" w:rsidP="002B18D2">
            <w:pPr>
              <w:rPr>
                <w:color w:val="000000"/>
                <w:sz w:val="20"/>
                <w:szCs w:val="20"/>
              </w:rPr>
            </w:pPr>
          </w:p>
        </w:tc>
        <w:tc>
          <w:tcPr>
            <w:tcW w:w="2552" w:type="dxa"/>
            <w:vMerge/>
            <w:shd w:val="clear" w:color="auto" w:fill="auto"/>
          </w:tcPr>
          <w:p w:rsidR="00E6344B" w:rsidRPr="002B18D2" w:rsidRDefault="00E6344B" w:rsidP="002B18D2">
            <w:pPr>
              <w:rPr>
                <w:color w:val="000000"/>
                <w:sz w:val="20"/>
                <w:szCs w:val="20"/>
              </w:rPr>
            </w:pPr>
          </w:p>
        </w:tc>
        <w:tc>
          <w:tcPr>
            <w:tcW w:w="1842" w:type="dxa"/>
            <w:shd w:val="clear" w:color="auto" w:fill="auto"/>
            <w:hideMark/>
          </w:tcPr>
          <w:p w:rsidR="00E6344B" w:rsidRPr="002B18D2" w:rsidRDefault="00E6344B" w:rsidP="002B18D2">
            <w:pPr>
              <w:rPr>
                <w:color w:val="000000"/>
                <w:sz w:val="20"/>
                <w:szCs w:val="20"/>
              </w:rPr>
            </w:pPr>
            <w:r w:rsidRPr="002B18D2">
              <w:rPr>
                <w:color w:val="000000"/>
                <w:sz w:val="20"/>
                <w:szCs w:val="20"/>
              </w:rPr>
              <w:t>местный бюджет</w:t>
            </w:r>
          </w:p>
        </w:tc>
        <w:tc>
          <w:tcPr>
            <w:tcW w:w="1134" w:type="dxa"/>
            <w:shd w:val="clear" w:color="auto" w:fill="auto"/>
          </w:tcPr>
          <w:p w:rsidR="00E6344B" w:rsidRPr="002B18D2" w:rsidRDefault="004476A8" w:rsidP="002B18D2">
            <w:pPr>
              <w:jc w:val="center"/>
              <w:rPr>
                <w:color w:val="000000"/>
                <w:sz w:val="20"/>
                <w:szCs w:val="20"/>
              </w:rPr>
            </w:pPr>
            <w:r>
              <w:rPr>
                <w:color w:val="000000"/>
                <w:sz w:val="20"/>
                <w:szCs w:val="20"/>
              </w:rPr>
              <w:t>222 650,9</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38 479,3</w:t>
            </w:r>
          </w:p>
        </w:tc>
        <w:tc>
          <w:tcPr>
            <w:tcW w:w="1134" w:type="dxa"/>
            <w:shd w:val="clear" w:color="auto" w:fill="auto"/>
          </w:tcPr>
          <w:p w:rsidR="00E6344B" w:rsidRPr="002B18D2" w:rsidRDefault="004476A8" w:rsidP="002B18D2">
            <w:pPr>
              <w:jc w:val="center"/>
              <w:rPr>
                <w:color w:val="000000"/>
                <w:sz w:val="20"/>
                <w:szCs w:val="20"/>
              </w:rPr>
            </w:pPr>
            <w:r>
              <w:rPr>
                <w:color w:val="000000"/>
                <w:sz w:val="20"/>
                <w:szCs w:val="20"/>
              </w:rPr>
              <w:t>30 691,0</w:t>
            </w:r>
          </w:p>
        </w:tc>
        <w:tc>
          <w:tcPr>
            <w:tcW w:w="1134" w:type="dxa"/>
            <w:shd w:val="clear" w:color="auto" w:fill="auto"/>
          </w:tcPr>
          <w:p w:rsidR="00E6344B" w:rsidRPr="002B18D2" w:rsidRDefault="00E6344B" w:rsidP="002B18D2">
            <w:pPr>
              <w:jc w:val="center"/>
              <w:rPr>
                <w:color w:val="000000"/>
                <w:sz w:val="20"/>
                <w:szCs w:val="20"/>
              </w:rPr>
            </w:pPr>
            <w:r w:rsidRPr="002B18D2">
              <w:rPr>
                <w:color w:val="000000"/>
                <w:sz w:val="20"/>
                <w:szCs w:val="20"/>
              </w:rPr>
              <w:t>25 580,1</w:t>
            </w:r>
          </w:p>
        </w:tc>
        <w:tc>
          <w:tcPr>
            <w:tcW w:w="1205" w:type="dxa"/>
          </w:tcPr>
          <w:p w:rsidR="00E6344B" w:rsidRPr="002B18D2" w:rsidRDefault="00E6344B" w:rsidP="002B18D2">
            <w:pPr>
              <w:jc w:val="center"/>
              <w:rPr>
                <w:color w:val="000000"/>
                <w:sz w:val="20"/>
                <w:szCs w:val="20"/>
              </w:rPr>
            </w:pPr>
            <w:r w:rsidRPr="002B18D2">
              <w:rPr>
                <w:color w:val="000000"/>
                <w:sz w:val="20"/>
                <w:szCs w:val="20"/>
              </w:rPr>
              <w:t>25 580,1</w:t>
            </w:r>
          </w:p>
        </w:tc>
        <w:tc>
          <w:tcPr>
            <w:tcW w:w="1205" w:type="dxa"/>
            <w:shd w:val="clear" w:color="auto" w:fill="auto"/>
          </w:tcPr>
          <w:p w:rsidR="00E6344B" w:rsidRPr="002B18D2" w:rsidRDefault="00E6344B" w:rsidP="002B18D2">
            <w:pPr>
              <w:jc w:val="center"/>
              <w:rPr>
                <w:color w:val="000000"/>
                <w:sz w:val="20"/>
                <w:szCs w:val="20"/>
              </w:rPr>
            </w:pPr>
            <w:r w:rsidRPr="002B18D2">
              <w:rPr>
                <w:color w:val="000000"/>
                <w:sz w:val="20"/>
                <w:szCs w:val="20"/>
              </w:rPr>
              <w:t>102 320,4</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hideMark/>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r w:rsidRPr="002B18D2">
              <w:rPr>
                <w:color w:val="000000"/>
                <w:sz w:val="20"/>
                <w:szCs w:val="20"/>
              </w:rPr>
              <w:t>0,0</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0070CA" w:rsidRPr="002B18D2" w:rsidTr="005004C4">
        <w:trPr>
          <w:trHeight w:val="68"/>
        </w:trPr>
        <w:tc>
          <w:tcPr>
            <w:tcW w:w="16126" w:type="dxa"/>
            <w:gridSpan w:val="10"/>
          </w:tcPr>
          <w:p w:rsidR="000070CA" w:rsidRPr="002B18D2" w:rsidRDefault="000070CA" w:rsidP="002B18D2">
            <w:pPr>
              <w:jc w:val="center"/>
              <w:rPr>
                <w:color w:val="000000"/>
                <w:sz w:val="20"/>
                <w:szCs w:val="20"/>
              </w:rPr>
            </w:pPr>
            <w:r w:rsidRPr="002B18D2">
              <w:rPr>
                <w:color w:val="000000"/>
                <w:sz w:val="20"/>
                <w:szCs w:val="20"/>
              </w:rPr>
              <w:t xml:space="preserve">Подпрограмма 2. </w:t>
            </w:r>
            <w:r w:rsidRPr="002B18D2">
              <w:rPr>
                <w:bCs/>
                <w:sz w:val="20"/>
                <w:szCs w:val="20"/>
              </w:rPr>
              <w:t>Обеспечение мерами государственной поддержки по улучшению жилищных условий отдельных категорий граждан</w:t>
            </w:r>
          </w:p>
        </w:tc>
      </w:tr>
      <w:tr w:rsidR="000070CA" w:rsidRPr="002B18D2" w:rsidTr="00B779AA">
        <w:trPr>
          <w:trHeight w:val="68"/>
        </w:trPr>
        <w:tc>
          <w:tcPr>
            <w:tcW w:w="1508" w:type="dxa"/>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2.1.</w:t>
            </w:r>
          </w:p>
        </w:tc>
        <w:tc>
          <w:tcPr>
            <w:tcW w:w="3278"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4D1BA1" w:rsidRPr="002B18D2">
              <w:rPr>
                <w:color w:val="000000"/>
                <w:sz w:val="20"/>
                <w:szCs w:val="20"/>
              </w:rPr>
              <w:t xml:space="preserve">показатель </w:t>
            </w:r>
            <w:r w:rsidRPr="002B18D2">
              <w:rPr>
                <w:color w:val="000000"/>
                <w:sz w:val="20"/>
                <w:szCs w:val="20"/>
              </w:rPr>
              <w:t>1 из таблицы 3)</w:t>
            </w:r>
          </w:p>
        </w:tc>
        <w:tc>
          <w:tcPr>
            <w:tcW w:w="2552"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КУМИ</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FD5766" w:rsidP="002B18D2">
            <w:pPr>
              <w:jc w:val="center"/>
              <w:rPr>
                <w:color w:val="000000"/>
                <w:sz w:val="20"/>
                <w:szCs w:val="20"/>
                <w:lang w:val="en-US"/>
              </w:rPr>
            </w:pPr>
            <w:r>
              <w:rPr>
                <w:color w:val="000000"/>
                <w:sz w:val="20"/>
                <w:szCs w:val="20"/>
              </w:rPr>
              <w:t>141 408,4</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15 040,4</w:t>
            </w:r>
          </w:p>
        </w:tc>
        <w:tc>
          <w:tcPr>
            <w:tcW w:w="1134" w:type="dxa"/>
            <w:shd w:val="clear" w:color="auto" w:fill="auto"/>
          </w:tcPr>
          <w:p w:rsidR="000070CA" w:rsidRPr="002B18D2" w:rsidRDefault="00FD5766" w:rsidP="002B18D2">
            <w:pPr>
              <w:jc w:val="center"/>
              <w:rPr>
                <w:color w:val="000000"/>
                <w:sz w:val="20"/>
                <w:szCs w:val="20"/>
              </w:rPr>
            </w:pPr>
            <w:r>
              <w:rPr>
                <w:color w:val="000000"/>
                <w:sz w:val="20"/>
                <w:szCs w:val="20"/>
              </w:rPr>
              <w:t>10 935,2</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17 844,7</w:t>
            </w:r>
          </w:p>
        </w:tc>
        <w:tc>
          <w:tcPr>
            <w:tcW w:w="1205" w:type="dxa"/>
          </w:tcPr>
          <w:p w:rsidR="000070CA" w:rsidRPr="002B18D2" w:rsidRDefault="000070CA" w:rsidP="002B18D2">
            <w:pPr>
              <w:jc w:val="center"/>
              <w:rPr>
                <w:color w:val="000000"/>
                <w:sz w:val="20"/>
                <w:szCs w:val="20"/>
              </w:rPr>
            </w:pPr>
            <w:r w:rsidRPr="002B18D2">
              <w:rPr>
                <w:color w:val="000000"/>
                <w:sz w:val="20"/>
                <w:szCs w:val="20"/>
              </w:rPr>
              <w:t>19 517,</w:t>
            </w:r>
            <w:r w:rsidR="006A4F24" w:rsidRPr="002B18D2">
              <w:rPr>
                <w:color w:val="000000"/>
                <w:sz w:val="20"/>
                <w:szCs w:val="20"/>
              </w:rPr>
              <w:t>6</w:t>
            </w:r>
          </w:p>
        </w:tc>
        <w:tc>
          <w:tcPr>
            <w:tcW w:w="1205" w:type="dxa"/>
            <w:shd w:val="clear" w:color="auto" w:fill="auto"/>
          </w:tcPr>
          <w:p w:rsidR="000070CA" w:rsidRPr="002B18D2" w:rsidRDefault="00327C21" w:rsidP="002B18D2">
            <w:pPr>
              <w:jc w:val="center"/>
              <w:rPr>
                <w:color w:val="000000"/>
                <w:sz w:val="20"/>
                <w:szCs w:val="20"/>
              </w:rPr>
            </w:pPr>
            <w:r w:rsidRPr="002B18D2">
              <w:rPr>
                <w:color w:val="000000"/>
                <w:sz w:val="20"/>
                <w:szCs w:val="20"/>
              </w:rPr>
              <w:t>78 070,</w:t>
            </w:r>
            <w:r w:rsidR="006A4F24" w:rsidRPr="002B18D2">
              <w:rPr>
                <w:color w:val="000000"/>
                <w:sz w:val="20"/>
                <w:szCs w:val="20"/>
              </w:rPr>
              <w:t>5</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FD5766" w:rsidP="002B18D2">
            <w:pPr>
              <w:jc w:val="center"/>
              <w:rPr>
                <w:color w:val="000000"/>
                <w:sz w:val="20"/>
                <w:szCs w:val="20"/>
              </w:rPr>
            </w:pPr>
            <w:r>
              <w:rPr>
                <w:color w:val="000000"/>
                <w:sz w:val="20"/>
                <w:szCs w:val="20"/>
              </w:rPr>
              <w:t>6 081,0</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877,4</w:t>
            </w:r>
          </w:p>
        </w:tc>
        <w:tc>
          <w:tcPr>
            <w:tcW w:w="1134" w:type="dxa"/>
            <w:shd w:val="clear" w:color="auto" w:fill="auto"/>
          </w:tcPr>
          <w:p w:rsidR="000070CA" w:rsidRPr="002B18D2" w:rsidRDefault="00FD5766" w:rsidP="002B18D2">
            <w:pPr>
              <w:jc w:val="center"/>
              <w:rPr>
                <w:color w:val="000000"/>
                <w:sz w:val="20"/>
                <w:szCs w:val="20"/>
              </w:rPr>
            </w:pPr>
            <w:r>
              <w:rPr>
                <w:color w:val="000000"/>
                <w:sz w:val="20"/>
                <w:szCs w:val="20"/>
              </w:rPr>
              <w:t>807,6</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917,5</w:t>
            </w:r>
          </w:p>
        </w:tc>
        <w:tc>
          <w:tcPr>
            <w:tcW w:w="1205" w:type="dxa"/>
          </w:tcPr>
          <w:p w:rsidR="000070CA" w:rsidRPr="002B18D2" w:rsidRDefault="000070CA" w:rsidP="002B18D2">
            <w:pPr>
              <w:jc w:val="center"/>
              <w:rPr>
                <w:color w:val="000000"/>
                <w:sz w:val="20"/>
                <w:szCs w:val="20"/>
              </w:rPr>
            </w:pPr>
            <w:r w:rsidRPr="002B18D2">
              <w:rPr>
                <w:color w:val="000000"/>
                <w:sz w:val="20"/>
                <w:szCs w:val="20"/>
              </w:rPr>
              <w:t>695,7</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2 782,8</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FD5766" w:rsidP="002B18D2">
            <w:pPr>
              <w:jc w:val="center"/>
              <w:rPr>
                <w:color w:val="000000"/>
                <w:sz w:val="20"/>
                <w:szCs w:val="20"/>
              </w:rPr>
            </w:pPr>
            <w:r>
              <w:rPr>
                <w:color w:val="000000"/>
                <w:sz w:val="20"/>
                <w:szCs w:val="20"/>
              </w:rPr>
              <w:t>128 173,9</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13 411,0</w:t>
            </w:r>
          </w:p>
        </w:tc>
        <w:tc>
          <w:tcPr>
            <w:tcW w:w="1134" w:type="dxa"/>
            <w:shd w:val="clear" w:color="auto" w:fill="auto"/>
          </w:tcPr>
          <w:p w:rsidR="000070CA" w:rsidRPr="002B18D2" w:rsidRDefault="00FD5766" w:rsidP="002B18D2">
            <w:pPr>
              <w:jc w:val="center"/>
              <w:rPr>
                <w:color w:val="000000"/>
                <w:sz w:val="20"/>
                <w:szCs w:val="20"/>
              </w:rPr>
            </w:pPr>
            <w:r>
              <w:rPr>
                <w:color w:val="000000"/>
                <w:sz w:val="20"/>
                <w:szCs w:val="20"/>
              </w:rPr>
              <w:t>9 497,4</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16 035,0</w:t>
            </w:r>
          </w:p>
        </w:tc>
        <w:tc>
          <w:tcPr>
            <w:tcW w:w="1205" w:type="dxa"/>
          </w:tcPr>
          <w:p w:rsidR="000070CA" w:rsidRPr="002B18D2" w:rsidRDefault="008F6A38" w:rsidP="002B18D2">
            <w:pPr>
              <w:jc w:val="center"/>
              <w:rPr>
                <w:color w:val="000000"/>
                <w:sz w:val="20"/>
                <w:szCs w:val="20"/>
              </w:rPr>
            </w:pPr>
            <w:r w:rsidRPr="002B18D2">
              <w:rPr>
                <w:color w:val="000000"/>
                <w:sz w:val="20"/>
                <w:szCs w:val="20"/>
              </w:rPr>
              <w:t>17 846,1</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71 384,4</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7</w:t>
            </w:r>
            <w:r w:rsidR="006A4F24" w:rsidRPr="002B18D2">
              <w:rPr>
                <w:color w:val="000000"/>
                <w:sz w:val="20"/>
                <w:szCs w:val="20"/>
              </w:rPr>
              <w:t> </w:t>
            </w:r>
            <w:r w:rsidR="006A4F24" w:rsidRPr="002B18D2">
              <w:rPr>
                <w:color w:val="000000"/>
                <w:sz w:val="20"/>
                <w:szCs w:val="20"/>
                <w:lang w:val="en-US"/>
              </w:rPr>
              <w:t>153</w:t>
            </w:r>
            <w:r w:rsidR="006A4F24" w:rsidRPr="002B18D2">
              <w:rPr>
                <w:color w:val="000000"/>
                <w:sz w:val="20"/>
                <w:szCs w:val="20"/>
              </w:rPr>
              <w:t>,5</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752,0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630,</w:t>
            </w:r>
            <w:r w:rsidR="006A4F24" w:rsidRPr="002B18D2">
              <w:rPr>
                <w:color w:val="000000"/>
                <w:sz w:val="20"/>
                <w:szCs w:val="20"/>
              </w:rPr>
              <w:t>2</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892,2</w:t>
            </w:r>
          </w:p>
        </w:tc>
        <w:tc>
          <w:tcPr>
            <w:tcW w:w="1205" w:type="dxa"/>
          </w:tcPr>
          <w:p w:rsidR="000070CA" w:rsidRPr="002B18D2" w:rsidRDefault="000070CA" w:rsidP="002B18D2">
            <w:pPr>
              <w:jc w:val="center"/>
              <w:rPr>
                <w:color w:val="000000"/>
                <w:sz w:val="20"/>
                <w:szCs w:val="20"/>
              </w:rPr>
            </w:pPr>
            <w:r w:rsidRPr="002B18D2">
              <w:rPr>
                <w:color w:val="000000"/>
                <w:sz w:val="20"/>
                <w:szCs w:val="20"/>
              </w:rPr>
              <w:t>975,</w:t>
            </w:r>
            <w:r w:rsidR="006A4F24" w:rsidRPr="002B18D2">
              <w:rPr>
                <w:color w:val="000000"/>
                <w:sz w:val="20"/>
                <w:szCs w:val="20"/>
              </w:rPr>
              <w:t>8</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3 903,</w:t>
            </w:r>
            <w:r w:rsidR="006A4F24" w:rsidRPr="002B18D2">
              <w:rPr>
                <w:color w:val="000000"/>
                <w:sz w:val="20"/>
                <w:szCs w:val="20"/>
              </w:rPr>
              <w:t>3</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r w:rsidRPr="002B18D2">
              <w:rPr>
                <w:color w:val="000000"/>
                <w:sz w:val="20"/>
                <w:szCs w:val="20"/>
              </w:rPr>
              <w:t>0,0</w:t>
            </w: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2.2.</w:t>
            </w:r>
          </w:p>
        </w:tc>
        <w:tc>
          <w:tcPr>
            <w:tcW w:w="3278" w:type="dxa"/>
            <w:vMerge w:val="restart"/>
            <w:shd w:val="clear" w:color="auto" w:fill="auto"/>
          </w:tcPr>
          <w:p w:rsidR="000070CA" w:rsidRPr="002B18D2" w:rsidRDefault="000070CA" w:rsidP="002B18D2">
            <w:pPr>
              <w:ind w:left="-79" w:right="-79"/>
              <w:jc w:val="center"/>
              <w:rPr>
                <w:rFonts w:eastAsia="Calibri"/>
                <w:sz w:val="20"/>
                <w:szCs w:val="20"/>
              </w:rPr>
            </w:pPr>
            <w:r w:rsidRPr="002B18D2">
              <w:rPr>
                <w:color w:val="000000"/>
                <w:sz w:val="20"/>
                <w:szCs w:val="20"/>
              </w:rPr>
              <w:t>Основное мероприятие «</w:t>
            </w:r>
            <w:r w:rsidRPr="002B18D2">
              <w:rPr>
                <w:rFonts w:eastAsia="Calibri"/>
                <w:sz w:val="20"/>
                <w:szCs w:val="20"/>
              </w:rPr>
              <w:t>Улучшение жилищных условий ветеранов Великой Отечественной войны, ветеранов боевых действий, инвалидов и семей, имеющих детей-инвалидов, вставших</w:t>
            </w:r>
          </w:p>
          <w:p w:rsidR="000070CA" w:rsidRPr="002B18D2" w:rsidRDefault="000070CA" w:rsidP="002B18D2">
            <w:pPr>
              <w:ind w:left="-79" w:right="-79"/>
              <w:jc w:val="center"/>
              <w:rPr>
                <w:rFonts w:eastAsia="Calibri"/>
                <w:sz w:val="20"/>
                <w:szCs w:val="20"/>
              </w:rPr>
            </w:pPr>
            <w:r w:rsidRPr="002B18D2">
              <w:rPr>
                <w:rFonts w:eastAsia="Calibri"/>
                <w:sz w:val="20"/>
                <w:szCs w:val="20"/>
              </w:rPr>
              <w:t>на учет в качестве нуждающихся в жилых помещениях</w:t>
            </w:r>
          </w:p>
          <w:p w:rsidR="000070CA" w:rsidRPr="002B18D2" w:rsidRDefault="000070CA" w:rsidP="002B18D2">
            <w:pPr>
              <w:jc w:val="center"/>
              <w:rPr>
                <w:color w:val="000000"/>
                <w:sz w:val="20"/>
                <w:szCs w:val="20"/>
              </w:rPr>
            </w:pPr>
            <w:r w:rsidRPr="002B18D2">
              <w:rPr>
                <w:rFonts w:eastAsia="Calibri"/>
                <w:sz w:val="20"/>
                <w:szCs w:val="20"/>
              </w:rPr>
              <w:t xml:space="preserve">до 01 января 2005 года» </w:t>
            </w:r>
            <w:r w:rsidRPr="002B18D2">
              <w:rPr>
                <w:color w:val="000000"/>
                <w:sz w:val="20"/>
                <w:szCs w:val="20"/>
              </w:rPr>
              <w:t>(показатель 1 из таблицы 3)</w:t>
            </w:r>
          </w:p>
        </w:tc>
        <w:tc>
          <w:tcPr>
            <w:tcW w:w="2552"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КУМИ</w:t>
            </w: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F05B00" w:rsidP="002B18D2">
            <w:pPr>
              <w:jc w:val="center"/>
              <w:rPr>
                <w:color w:val="000000"/>
                <w:sz w:val="20"/>
                <w:szCs w:val="20"/>
              </w:rPr>
            </w:pPr>
            <w:r w:rsidRPr="002B18D2">
              <w:rPr>
                <w:color w:val="000000"/>
                <w:sz w:val="20"/>
                <w:szCs w:val="20"/>
              </w:rPr>
              <w:t>49 078,4</w:t>
            </w:r>
          </w:p>
        </w:tc>
        <w:tc>
          <w:tcPr>
            <w:tcW w:w="1134" w:type="dxa"/>
            <w:shd w:val="clear" w:color="auto" w:fill="auto"/>
          </w:tcPr>
          <w:p w:rsidR="000070CA" w:rsidRPr="002B18D2" w:rsidRDefault="00F05B00" w:rsidP="002B18D2">
            <w:pPr>
              <w:jc w:val="center"/>
              <w:rPr>
                <w:color w:val="000000"/>
                <w:sz w:val="20"/>
                <w:szCs w:val="20"/>
              </w:rPr>
            </w:pPr>
            <w:r w:rsidRPr="002B18D2">
              <w:rPr>
                <w:color w:val="000000"/>
                <w:sz w:val="20"/>
                <w:szCs w:val="20"/>
              </w:rPr>
              <w:t>8 815,1</w:t>
            </w:r>
          </w:p>
        </w:tc>
        <w:tc>
          <w:tcPr>
            <w:tcW w:w="1134" w:type="dxa"/>
            <w:shd w:val="clear" w:color="auto" w:fill="auto"/>
          </w:tcPr>
          <w:p w:rsidR="000070CA" w:rsidRPr="002B18D2" w:rsidRDefault="00F05B00" w:rsidP="002B18D2">
            <w:pPr>
              <w:jc w:val="center"/>
              <w:rPr>
                <w:color w:val="000000"/>
                <w:sz w:val="20"/>
                <w:szCs w:val="20"/>
              </w:rPr>
            </w:pPr>
            <w:r w:rsidRPr="002B18D2">
              <w:rPr>
                <w:color w:val="000000"/>
                <w:sz w:val="20"/>
                <w:szCs w:val="20"/>
              </w:rPr>
              <w:t>4 027,6</w:t>
            </w:r>
          </w:p>
        </w:tc>
        <w:tc>
          <w:tcPr>
            <w:tcW w:w="1134" w:type="dxa"/>
            <w:shd w:val="clear" w:color="auto" w:fill="auto"/>
          </w:tcPr>
          <w:p w:rsidR="000070CA" w:rsidRPr="002B18D2" w:rsidRDefault="00F05B00" w:rsidP="002B18D2">
            <w:pPr>
              <w:jc w:val="center"/>
              <w:rPr>
                <w:color w:val="000000"/>
                <w:sz w:val="20"/>
                <w:szCs w:val="20"/>
              </w:rPr>
            </w:pPr>
            <w:r w:rsidRPr="002B18D2">
              <w:rPr>
                <w:color w:val="000000"/>
                <w:sz w:val="20"/>
                <w:szCs w:val="20"/>
              </w:rPr>
              <w:t>4 124,2</w:t>
            </w:r>
          </w:p>
        </w:tc>
        <w:tc>
          <w:tcPr>
            <w:tcW w:w="1205" w:type="dxa"/>
          </w:tcPr>
          <w:p w:rsidR="000070CA" w:rsidRPr="002B18D2" w:rsidRDefault="00F05B00" w:rsidP="002B18D2">
            <w:pPr>
              <w:jc w:val="center"/>
              <w:rPr>
                <w:color w:val="000000"/>
                <w:sz w:val="20"/>
                <w:szCs w:val="20"/>
              </w:rPr>
            </w:pPr>
            <w:r w:rsidRPr="002B18D2">
              <w:rPr>
                <w:color w:val="000000"/>
                <w:sz w:val="20"/>
                <w:szCs w:val="20"/>
              </w:rPr>
              <w:t>6 422,3</w:t>
            </w:r>
          </w:p>
        </w:tc>
        <w:tc>
          <w:tcPr>
            <w:tcW w:w="1205" w:type="dxa"/>
            <w:shd w:val="clear" w:color="auto" w:fill="auto"/>
          </w:tcPr>
          <w:p w:rsidR="000070CA" w:rsidRPr="002B18D2" w:rsidRDefault="00F05B00" w:rsidP="002B18D2">
            <w:pPr>
              <w:jc w:val="center"/>
              <w:rPr>
                <w:color w:val="000000"/>
                <w:sz w:val="20"/>
                <w:szCs w:val="20"/>
              </w:rPr>
            </w:pPr>
            <w:r w:rsidRPr="002B18D2">
              <w:rPr>
                <w:color w:val="000000"/>
                <w:sz w:val="20"/>
                <w:szCs w:val="20"/>
              </w:rPr>
              <w:t>25 689,2</w:t>
            </w:r>
          </w:p>
        </w:tc>
      </w:tr>
      <w:tr w:rsidR="00AA67B5" w:rsidRPr="002B18D2" w:rsidTr="00B779AA">
        <w:trPr>
          <w:trHeight w:val="68"/>
        </w:trPr>
        <w:tc>
          <w:tcPr>
            <w:tcW w:w="1508" w:type="dxa"/>
            <w:vMerge/>
            <w:shd w:val="clear" w:color="auto" w:fill="auto"/>
          </w:tcPr>
          <w:p w:rsidR="00AA67B5" w:rsidRPr="002B18D2" w:rsidRDefault="00AA67B5" w:rsidP="002B18D2">
            <w:pPr>
              <w:rPr>
                <w:color w:val="000000"/>
                <w:sz w:val="20"/>
                <w:szCs w:val="20"/>
              </w:rPr>
            </w:pPr>
          </w:p>
        </w:tc>
        <w:tc>
          <w:tcPr>
            <w:tcW w:w="3278" w:type="dxa"/>
            <w:vMerge/>
            <w:shd w:val="clear" w:color="auto" w:fill="auto"/>
          </w:tcPr>
          <w:p w:rsidR="00AA67B5" w:rsidRPr="002B18D2" w:rsidRDefault="00AA67B5" w:rsidP="002B18D2">
            <w:pPr>
              <w:rPr>
                <w:color w:val="000000"/>
                <w:sz w:val="20"/>
                <w:szCs w:val="20"/>
              </w:rPr>
            </w:pPr>
          </w:p>
        </w:tc>
        <w:tc>
          <w:tcPr>
            <w:tcW w:w="2552" w:type="dxa"/>
            <w:vMerge/>
            <w:shd w:val="clear" w:color="auto" w:fill="auto"/>
          </w:tcPr>
          <w:p w:rsidR="00AA67B5" w:rsidRPr="002B18D2" w:rsidRDefault="00AA67B5" w:rsidP="002B18D2">
            <w:pPr>
              <w:rPr>
                <w:color w:val="000000"/>
                <w:sz w:val="20"/>
                <w:szCs w:val="20"/>
              </w:rPr>
            </w:pPr>
          </w:p>
        </w:tc>
        <w:tc>
          <w:tcPr>
            <w:tcW w:w="1842" w:type="dxa"/>
            <w:shd w:val="clear" w:color="auto" w:fill="auto"/>
          </w:tcPr>
          <w:p w:rsidR="00AA67B5" w:rsidRPr="002B18D2" w:rsidRDefault="00AA67B5"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AA67B5" w:rsidRPr="002B18D2" w:rsidRDefault="00AA67B5" w:rsidP="002B18D2">
            <w:pPr>
              <w:jc w:val="center"/>
              <w:rPr>
                <w:color w:val="000000"/>
                <w:sz w:val="20"/>
                <w:szCs w:val="20"/>
              </w:rPr>
            </w:pPr>
            <w:r w:rsidRPr="002B18D2">
              <w:rPr>
                <w:color w:val="000000"/>
                <w:sz w:val="20"/>
                <w:szCs w:val="20"/>
              </w:rPr>
              <w:t>49 078,4</w:t>
            </w:r>
          </w:p>
        </w:tc>
        <w:tc>
          <w:tcPr>
            <w:tcW w:w="1134" w:type="dxa"/>
            <w:shd w:val="clear" w:color="auto" w:fill="auto"/>
          </w:tcPr>
          <w:p w:rsidR="00AA67B5" w:rsidRPr="002B18D2" w:rsidRDefault="00AA67B5" w:rsidP="002B18D2">
            <w:pPr>
              <w:jc w:val="center"/>
              <w:rPr>
                <w:color w:val="000000"/>
                <w:sz w:val="20"/>
                <w:szCs w:val="20"/>
              </w:rPr>
            </w:pPr>
            <w:r w:rsidRPr="002B18D2">
              <w:rPr>
                <w:color w:val="000000"/>
                <w:sz w:val="20"/>
                <w:szCs w:val="20"/>
              </w:rPr>
              <w:t>8 815,1</w:t>
            </w:r>
          </w:p>
        </w:tc>
        <w:tc>
          <w:tcPr>
            <w:tcW w:w="1134" w:type="dxa"/>
            <w:shd w:val="clear" w:color="auto" w:fill="auto"/>
          </w:tcPr>
          <w:p w:rsidR="00AA67B5" w:rsidRPr="002B18D2" w:rsidRDefault="00AA67B5" w:rsidP="002B18D2">
            <w:pPr>
              <w:jc w:val="center"/>
              <w:rPr>
                <w:color w:val="000000"/>
                <w:sz w:val="20"/>
                <w:szCs w:val="20"/>
              </w:rPr>
            </w:pPr>
            <w:r w:rsidRPr="002B18D2">
              <w:rPr>
                <w:color w:val="000000"/>
                <w:sz w:val="20"/>
                <w:szCs w:val="20"/>
              </w:rPr>
              <w:t>4 027,6</w:t>
            </w:r>
          </w:p>
        </w:tc>
        <w:tc>
          <w:tcPr>
            <w:tcW w:w="1134" w:type="dxa"/>
            <w:shd w:val="clear" w:color="auto" w:fill="auto"/>
          </w:tcPr>
          <w:p w:rsidR="00AA67B5" w:rsidRPr="002B18D2" w:rsidRDefault="00AA67B5" w:rsidP="002B18D2">
            <w:pPr>
              <w:jc w:val="center"/>
              <w:rPr>
                <w:color w:val="000000"/>
                <w:sz w:val="20"/>
                <w:szCs w:val="20"/>
              </w:rPr>
            </w:pPr>
            <w:r w:rsidRPr="002B18D2">
              <w:rPr>
                <w:color w:val="000000"/>
                <w:sz w:val="20"/>
                <w:szCs w:val="20"/>
              </w:rPr>
              <w:t>4 124,2</w:t>
            </w:r>
          </w:p>
        </w:tc>
        <w:tc>
          <w:tcPr>
            <w:tcW w:w="1205" w:type="dxa"/>
          </w:tcPr>
          <w:p w:rsidR="00AA67B5" w:rsidRPr="002B18D2" w:rsidRDefault="00AA67B5" w:rsidP="002B18D2">
            <w:pPr>
              <w:jc w:val="center"/>
              <w:rPr>
                <w:color w:val="000000"/>
                <w:sz w:val="20"/>
                <w:szCs w:val="20"/>
              </w:rPr>
            </w:pPr>
            <w:r w:rsidRPr="002B18D2">
              <w:rPr>
                <w:color w:val="000000"/>
                <w:sz w:val="20"/>
                <w:szCs w:val="20"/>
              </w:rPr>
              <w:t>6 422,3</w:t>
            </w:r>
          </w:p>
        </w:tc>
        <w:tc>
          <w:tcPr>
            <w:tcW w:w="1205" w:type="dxa"/>
            <w:shd w:val="clear" w:color="auto" w:fill="auto"/>
          </w:tcPr>
          <w:p w:rsidR="00AA67B5" w:rsidRPr="002B18D2" w:rsidRDefault="00AA67B5" w:rsidP="002B18D2">
            <w:pPr>
              <w:jc w:val="center"/>
              <w:rPr>
                <w:color w:val="000000"/>
                <w:sz w:val="20"/>
                <w:szCs w:val="20"/>
              </w:rPr>
            </w:pPr>
            <w:r w:rsidRPr="002B18D2">
              <w:rPr>
                <w:color w:val="000000"/>
                <w:sz w:val="20"/>
                <w:szCs w:val="20"/>
              </w:rPr>
              <w:t>25 689,2</w:t>
            </w:r>
          </w:p>
        </w:tc>
      </w:tr>
      <w:tr w:rsidR="00AA075B" w:rsidRPr="002B18D2" w:rsidTr="00B779AA">
        <w:trPr>
          <w:trHeight w:val="68"/>
        </w:trPr>
        <w:tc>
          <w:tcPr>
            <w:tcW w:w="1508" w:type="dxa"/>
            <w:vMerge/>
            <w:shd w:val="clear" w:color="auto" w:fill="auto"/>
          </w:tcPr>
          <w:p w:rsidR="00AA075B" w:rsidRPr="002B18D2" w:rsidRDefault="00AA075B" w:rsidP="002B18D2">
            <w:pPr>
              <w:rPr>
                <w:color w:val="000000"/>
                <w:sz w:val="20"/>
                <w:szCs w:val="20"/>
              </w:rPr>
            </w:pPr>
          </w:p>
        </w:tc>
        <w:tc>
          <w:tcPr>
            <w:tcW w:w="3278" w:type="dxa"/>
            <w:vMerge/>
            <w:shd w:val="clear" w:color="auto" w:fill="auto"/>
          </w:tcPr>
          <w:p w:rsidR="00AA075B" w:rsidRPr="002B18D2" w:rsidRDefault="00AA075B" w:rsidP="002B18D2">
            <w:pPr>
              <w:rPr>
                <w:color w:val="000000"/>
                <w:sz w:val="20"/>
                <w:szCs w:val="20"/>
              </w:rPr>
            </w:pPr>
          </w:p>
        </w:tc>
        <w:tc>
          <w:tcPr>
            <w:tcW w:w="2552" w:type="dxa"/>
            <w:vMerge/>
            <w:shd w:val="clear" w:color="auto" w:fill="auto"/>
          </w:tcPr>
          <w:p w:rsidR="00AA075B" w:rsidRPr="002B18D2" w:rsidRDefault="00AA075B" w:rsidP="002B18D2">
            <w:pPr>
              <w:rPr>
                <w:color w:val="000000"/>
                <w:sz w:val="20"/>
                <w:szCs w:val="20"/>
              </w:rPr>
            </w:pPr>
          </w:p>
        </w:tc>
        <w:tc>
          <w:tcPr>
            <w:tcW w:w="1842" w:type="dxa"/>
            <w:shd w:val="clear" w:color="auto" w:fill="auto"/>
          </w:tcPr>
          <w:p w:rsidR="00AA075B" w:rsidRPr="002B18D2" w:rsidRDefault="00AA075B"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AA075B" w:rsidRPr="002B18D2" w:rsidTr="00B779AA">
        <w:trPr>
          <w:trHeight w:val="68"/>
        </w:trPr>
        <w:tc>
          <w:tcPr>
            <w:tcW w:w="1508" w:type="dxa"/>
            <w:vMerge/>
            <w:shd w:val="clear" w:color="auto" w:fill="auto"/>
          </w:tcPr>
          <w:p w:rsidR="00AA075B" w:rsidRPr="002B18D2" w:rsidRDefault="00AA075B" w:rsidP="002B18D2">
            <w:pPr>
              <w:rPr>
                <w:color w:val="000000"/>
                <w:sz w:val="20"/>
                <w:szCs w:val="20"/>
              </w:rPr>
            </w:pPr>
          </w:p>
        </w:tc>
        <w:tc>
          <w:tcPr>
            <w:tcW w:w="3278" w:type="dxa"/>
            <w:vMerge/>
            <w:shd w:val="clear" w:color="auto" w:fill="auto"/>
          </w:tcPr>
          <w:p w:rsidR="00AA075B" w:rsidRPr="002B18D2" w:rsidRDefault="00AA075B" w:rsidP="002B18D2">
            <w:pPr>
              <w:rPr>
                <w:color w:val="000000"/>
                <w:sz w:val="20"/>
                <w:szCs w:val="20"/>
              </w:rPr>
            </w:pPr>
          </w:p>
        </w:tc>
        <w:tc>
          <w:tcPr>
            <w:tcW w:w="2552" w:type="dxa"/>
            <w:vMerge/>
            <w:shd w:val="clear" w:color="auto" w:fill="auto"/>
          </w:tcPr>
          <w:p w:rsidR="00AA075B" w:rsidRPr="002B18D2" w:rsidRDefault="00AA075B" w:rsidP="002B18D2">
            <w:pPr>
              <w:rPr>
                <w:color w:val="000000"/>
                <w:sz w:val="20"/>
                <w:szCs w:val="20"/>
              </w:rPr>
            </w:pPr>
          </w:p>
        </w:tc>
        <w:tc>
          <w:tcPr>
            <w:tcW w:w="1842" w:type="dxa"/>
            <w:shd w:val="clear" w:color="auto" w:fill="auto"/>
          </w:tcPr>
          <w:p w:rsidR="00AA075B" w:rsidRPr="002B18D2" w:rsidRDefault="00AA075B" w:rsidP="002B18D2">
            <w:pPr>
              <w:rPr>
                <w:color w:val="000000"/>
                <w:sz w:val="20"/>
                <w:szCs w:val="20"/>
              </w:rPr>
            </w:pPr>
            <w:r w:rsidRPr="002B18D2">
              <w:rPr>
                <w:color w:val="000000"/>
                <w:sz w:val="20"/>
                <w:szCs w:val="20"/>
              </w:rPr>
              <w:t>местный бюджет</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AA075B" w:rsidRPr="002B18D2" w:rsidTr="00B779AA">
        <w:trPr>
          <w:trHeight w:val="68"/>
        </w:trPr>
        <w:tc>
          <w:tcPr>
            <w:tcW w:w="1508" w:type="dxa"/>
            <w:vMerge/>
            <w:shd w:val="clear" w:color="auto" w:fill="auto"/>
          </w:tcPr>
          <w:p w:rsidR="00AA075B" w:rsidRPr="002B18D2" w:rsidRDefault="00AA075B" w:rsidP="002B18D2">
            <w:pPr>
              <w:rPr>
                <w:color w:val="000000"/>
                <w:sz w:val="20"/>
                <w:szCs w:val="20"/>
              </w:rPr>
            </w:pPr>
          </w:p>
        </w:tc>
        <w:tc>
          <w:tcPr>
            <w:tcW w:w="3278" w:type="dxa"/>
            <w:vMerge/>
            <w:shd w:val="clear" w:color="auto" w:fill="auto"/>
          </w:tcPr>
          <w:p w:rsidR="00AA075B" w:rsidRPr="002B18D2" w:rsidRDefault="00AA075B" w:rsidP="002B18D2">
            <w:pPr>
              <w:rPr>
                <w:color w:val="000000"/>
                <w:sz w:val="20"/>
                <w:szCs w:val="20"/>
              </w:rPr>
            </w:pPr>
          </w:p>
        </w:tc>
        <w:tc>
          <w:tcPr>
            <w:tcW w:w="2552" w:type="dxa"/>
            <w:vMerge/>
            <w:shd w:val="clear" w:color="auto" w:fill="auto"/>
          </w:tcPr>
          <w:p w:rsidR="00AA075B" w:rsidRPr="002B18D2" w:rsidRDefault="00AA075B" w:rsidP="002B18D2">
            <w:pPr>
              <w:rPr>
                <w:color w:val="000000"/>
                <w:sz w:val="20"/>
                <w:szCs w:val="20"/>
              </w:rPr>
            </w:pPr>
          </w:p>
        </w:tc>
        <w:tc>
          <w:tcPr>
            <w:tcW w:w="1842" w:type="dxa"/>
            <w:shd w:val="clear" w:color="auto" w:fill="auto"/>
          </w:tcPr>
          <w:p w:rsidR="00AA075B" w:rsidRPr="002B18D2" w:rsidRDefault="00AA075B"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2.3.</w:t>
            </w:r>
          </w:p>
        </w:tc>
        <w:tc>
          <w:tcPr>
            <w:tcW w:w="3278" w:type="dxa"/>
            <w:vMerge w:val="restart"/>
            <w:shd w:val="clear" w:color="auto" w:fill="auto"/>
          </w:tcPr>
          <w:p w:rsidR="000070CA" w:rsidRPr="002B18D2" w:rsidRDefault="000070CA" w:rsidP="002B18D2">
            <w:pPr>
              <w:ind w:left="-79" w:right="-79"/>
              <w:jc w:val="center"/>
              <w:rPr>
                <w:rFonts w:eastAsia="Calibri"/>
                <w:sz w:val="20"/>
                <w:szCs w:val="20"/>
              </w:rPr>
            </w:pPr>
            <w:r w:rsidRPr="002B18D2">
              <w:rPr>
                <w:color w:val="000000"/>
                <w:sz w:val="20"/>
                <w:szCs w:val="20"/>
              </w:rPr>
              <w:t>Основное мероприятие «</w:t>
            </w:r>
            <w:r w:rsidRPr="002B18D2">
              <w:rPr>
                <w:rFonts w:eastAsia="Calibri"/>
                <w:sz w:val="20"/>
                <w:szCs w:val="20"/>
              </w:rPr>
              <w:t>Обеспечение реализации комитета</w:t>
            </w:r>
          </w:p>
          <w:p w:rsidR="000070CA" w:rsidRPr="002B18D2" w:rsidRDefault="000070CA" w:rsidP="002B18D2">
            <w:pPr>
              <w:jc w:val="center"/>
              <w:rPr>
                <w:rFonts w:eastAsia="Calibri"/>
                <w:sz w:val="20"/>
                <w:szCs w:val="20"/>
              </w:rPr>
            </w:pPr>
            <w:r w:rsidRPr="002B18D2">
              <w:rPr>
                <w:rFonts w:eastAsia="Calibri"/>
                <w:sz w:val="20"/>
                <w:szCs w:val="20"/>
              </w:rPr>
              <w:t xml:space="preserve">по управлению муниципальным имуществом своих </w:t>
            </w:r>
          </w:p>
          <w:p w:rsidR="000070CA" w:rsidRPr="002B18D2" w:rsidRDefault="000070CA" w:rsidP="002B18D2">
            <w:pPr>
              <w:jc w:val="center"/>
              <w:rPr>
                <w:color w:val="000000"/>
                <w:sz w:val="20"/>
                <w:szCs w:val="20"/>
              </w:rPr>
            </w:pPr>
            <w:r w:rsidRPr="002B18D2">
              <w:rPr>
                <w:rFonts w:eastAsia="Calibri"/>
                <w:sz w:val="20"/>
                <w:szCs w:val="20"/>
              </w:rPr>
              <w:t xml:space="preserve">функций и полномочий» </w:t>
            </w:r>
            <w:r w:rsidRPr="002B18D2">
              <w:rPr>
                <w:color w:val="000000"/>
                <w:sz w:val="20"/>
                <w:szCs w:val="20"/>
              </w:rPr>
              <w:t>(1, 2, показатель 1 из таблицы 3)</w:t>
            </w:r>
          </w:p>
        </w:tc>
        <w:tc>
          <w:tcPr>
            <w:tcW w:w="2552" w:type="dxa"/>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КУМИ</w:t>
            </w: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357,8</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37,2</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45,8</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45,8</w:t>
            </w:r>
          </w:p>
        </w:tc>
        <w:tc>
          <w:tcPr>
            <w:tcW w:w="1205" w:type="dxa"/>
          </w:tcPr>
          <w:p w:rsidR="000070CA" w:rsidRPr="002B18D2" w:rsidRDefault="00AA67B5" w:rsidP="002B18D2">
            <w:pPr>
              <w:jc w:val="center"/>
              <w:rPr>
                <w:color w:val="000000"/>
                <w:sz w:val="20"/>
                <w:szCs w:val="20"/>
              </w:rPr>
            </w:pPr>
            <w:r w:rsidRPr="002B18D2">
              <w:rPr>
                <w:color w:val="000000"/>
                <w:sz w:val="20"/>
                <w:szCs w:val="20"/>
              </w:rPr>
              <w:t>45,8</w:t>
            </w:r>
          </w:p>
        </w:tc>
        <w:tc>
          <w:tcPr>
            <w:tcW w:w="1205" w:type="dxa"/>
            <w:shd w:val="clear" w:color="auto" w:fill="auto"/>
          </w:tcPr>
          <w:p w:rsidR="000070CA" w:rsidRPr="002B18D2" w:rsidRDefault="00AA67B5" w:rsidP="002B18D2">
            <w:pPr>
              <w:jc w:val="center"/>
              <w:rPr>
                <w:color w:val="000000"/>
                <w:sz w:val="20"/>
                <w:szCs w:val="20"/>
              </w:rPr>
            </w:pPr>
            <w:r w:rsidRPr="002B18D2">
              <w:rPr>
                <w:color w:val="000000"/>
                <w:sz w:val="20"/>
                <w:szCs w:val="20"/>
              </w:rPr>
              <w:t>183,2</w:t>
            </w:r>
          </w:p>
        </w:tc>
      </w:tr>
      <w:tr w:rsidR="000070CA" w:rsidRPr="002B18D2" w:rsidTr="00B779AA">
        <w:trPr>
          <w:trHeight w:val="68"/>
        </w:trPr>
        <w:tc>
          <w:tcPr>
            <w:tcW w:w="1508" w:type="dxa"/>
            <w:vMerge/>
            <w:shd w:val="clear" w:color="auto" w:fill="auto"/>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134"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c>
          <w:tcPr>
            <w:tcW w:w="1205" w:type="dxa"/>
          </w:tcPr>
          <w:p w:rsidR="000070CA" w:rsidRPr="002B18D2" w:rsidRDefault="000070CA" w:rsidP="002B18D2">
            <w:pPr>
              <w:jc w:val="center"/>
              <w:rPr>
                <w:color w:val="000000"/>
                <w:sz w:val="20"/>
                <w:szCs w:val="20"/>
              </w:rPr>
            </w:pPr>
          </w:p>
        </w:tc>
        <w:tc>
          <w:tcPr>
            <w:tcW w:w="1205" w:type="dxa"/>
            <w:shd w:val="clear" w:color="auto" w:fill="auto"/>
          </w:tcPr>
          <w:p w:rsidR="000070CA" w:rsidRPr="002B18D2" w:rsidRDefault="000070CA"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shd w:val="clear" w:color="auto" w:fill="auto"/>
          </w:tcPr>
          <w:p w:rsidR="000070CA" w:rsidRPr="002B18D2" w:rsidRDefault="000070CA" w:rsidP="002B18D2">
            <w:pPr>
              <w:rPr>
                <w:color w:val="000000"/>
                <w:sz w:val="20"/>
                <w:szCs w:val="20"/>
              </w:rPr>
            </w:pPr>
          </w:p>
        </w:tc>
        <w:tc>
          <w:tcPr>
            <w:tcW w:w="3278" w:type="dxa"/>
            <w:vMerge/>
            <w:shd w:val="clear" w:color="auto" w:fill="auto"/>
          </w:tcPr>
          <w:p w:rsidR="000070CA" w:rsidRPr="002B18D2" w:rsidRDefault="000070CA" w:rsidP="002B18D2">
            <w:pP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357,8</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37,2</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45,8</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45,8</w:t>
            </w:r>
          </w:p>
        </w:tc>
        <w:tc>
          <w:tcPr>
            <w:tcW w:w="1205" w:type="dxa"/>
          </w:tcPr>
          <w:p w:rsidR="000070CA" w:rsidRPr="002B18D2" w:rsidRDefault="00AA67B5" w:rsidP="002B18D2">
            <w:pPr>
              <w:jc w:val="center"/>
              <w:rPr>
                <w:color w:val="000000"/>
                <w:sz w:val="20"/>
                <w:szCs w:val="20"/>
              </w:rPr>
            </w:pPr>
            <w:r w:rsidRPr="002B18D2">
              <w:rPr>
                <w:color w:val="000000"/>
                <w:sz w:val="20"/>
                <w:szCs w:val="20"/>
              </w:rPr>
              <w:t>45,8</w:t>
            </w:r>
          </w:p>
        </w:tc>
        <w:tc>
          <w:tcPr>
            <w:tcW w:w="1205" w:type="dxa"/>
            <w:shd w:val="clear" w:color="auto" w:fill="auto"/>
          </w:tcPr>
          <w:p w:rsidR="000070CA" w:rsidRPr="002B18D2" w:rsidRDefault="00AA67B5" w:rsidP="002B18D2">
            <w:pPr>
              <w:jc w:val="center"/>
              <w:rPr>
                <w:color w:val="000000"/>
                <w:sz w:val="20"/>
                <w:szCs w:val="20"/>
              </w:rPr>
            </w:pPr>
            <w:r w:rsidRPr="002B18D2">
              <w:rPr>
                <w:color w:val="000000"/>
                <w:sz w:val="20"/>
                <w:szCs w:val="20"/>
              </w:rPr>
              <w:t>183,2</w:t>
            </w:r>
          </w:p>
        </w:tc>
      </w:tr>
      <w:tr w:rsidR="00AA075B" w:rsidRPr="002B18D2" w:rsidTr="00B779AA">
        <w:trPr>
          <w:trHeight w:val="68"/>
        </w:trPr>
        <w:tc>
          <w:tcPr>
            <w:tcW w:w="1508" w:type="dxa"/>
            <w:vMerge/>
            <w:shd w:val="clear" w:color="auto" w:fill="auto"/>
          </w:tcPr>
          <w:p w:rsidR="00AA075B" w:rsidRPr="002B18D2" w:rsidRDefault="00AA075B" w:rsidP="002B18D2">
            <w:pPr>
              <w:rPr>
                <w:color w:val="000000"/>
                <w:sz w:val="20"/>
                <w:szCs w:val="20"/>
              </w:rPr>
            </w:pPr>
          </w:p>
        </w:tc>
        <w:tc>
          <w:tcPr>
            <w:tcW w:w="3278" w:type="dxa"/>
            <w:vMerge/>
            <w:shd w:val="clear" w:color="auto" w:fill="auto"/>
          </w:tcPr>
          <w:p w:rsidR="00AA075B" w:rsidRPr="002B18D2" w:rsidRDefault="00AA075B" w:rsidP="002B18D2">
            <w:pPr>
              <w:rPr>
                <w:color w:val="000000"/>
                <w:sz w:val="20"/>
                <w:szCs w:val="20"/>
              </w:rPr>
            </w:pPr>
          </w:p>
        </w:tc>
        <w:tc>
          <w:tcPr>
            <w:tcW w:w="2552" w:type="dxa"/>
            <w:vMerge/>
            <w:shd w:val="clear" w:color="auto" w:fill="auto"/>
          </w:tcPr>
          <w:p w:rsidR="00AA075B" w:rsidRPr="002B18D2" w:rsidRDefault="00AA075B" w:rsidP="002B18D2">
            <w:pPr>
              <w:rPr>
                <w:color w:val="000000"/>
                <w:sz w:val="20"/>
                <w:szCs w:val="20"/>
              </w:rPr>
            </w:pPr>
          </w:p>
        </w:tc>
        <w:tc>
          <w:tcPr>
            <w:tcW w:w="1842" w:type="dxa"/>
            <w:shd w:val="clear" w:color="auto" w:fill="auto"/>
          </w:tcPr>
          <w:p w:rsidR="00AA075B" w:rsidRPr="002B18D2" w:rsidRDefault="00AA075B" w:rsidP="002B18D2">
            <w:pPr>
              <w:rPr>
                <w:color w:val="000000"/>
                <w:sz w:val="20"/>
                <w:szCs w:val="20"/>
              </w:rPr>
            </w:pPr>
            <w:r w:rsidRPr="002B18D2">
              <w:rPr>
                <w:color w:val="000000"/>
                <w:sz w:val="20"/>
                <w:szCs w:val="20"/>
              </w:rPr>
              <w:t>местный бюджет</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AA075B" w:rsidRPr="002B18D2" w:rsidTr="00B779AA">
        <w:trPr>
          <w:trHeight w:val="68"/>
        </w:trPr>
        <w:tc>
          <w:tcPr>
            <w:tcW w:w="1508" w:type="dxa"/>
            <w:vMerge/>
            <w:shd w:val="clear" w:color="auto" w:fill="auto"/>
          </w:tcPr>
          <w:p w:rsidR="00AA075B" w:rsidRPr="002B18D2" w:rsidRDefault="00AA075B" w:rsidP="002B18D2">
            <w:pPr>
              <w:rPr>
                <w:color w:val="000000"/>
                <w:sz w:val="20"/>
                <w:szCs w:val="20"/>
              </w:rPr>
            </w:pPr>
          </w:p>
        </w:tc>
        <w:tc>
          <w:tcPr>
            <w:tcW w:w="3278" w:type="dxa"/>
            <w:vMerge/>
            <w:shd w:val="clear" w:color="auto" w:fill="auto"/>
          </w:tcPr>
          <w:p w:rsidR="00AA075B" w:rsidRPr="002B18D2" w:rsidRDefault="00AA075B" w:rsidP="002B18D2">
            <w:pPr>
              <w:rPr>
                <w:color w:val="000000"/>
                <w:sz w:val="20"/>
                <w:szCs w:val="20"/>
              </w:rPr>
            </w:pPr>
          </w:p>
        </w:tc>
        <w:tc>
          <w:tcPr>
            <w:tcW w:w="2552" w:type="dxa"/>
            <w:vMerge/>
            <w:shd w:val="clear" w:color="auto" w:fill="auto"/>
          </w:tcPr>
          <w:p w:rsidR="00AA075B" w:rsidRPr="002B18D2" w:rsidRDefault="00AA075B" w:rsidP="002B18D2">
            <w:pPr>
              <w:rPr>
                <w:color w:val="000000"/>
                <w:sz w:val="20"/>
                <w:szCs w:val="20"/>
              </w:rPr>
            </w:pPr>
          </w:p>
        </w:tc>
        <w:tc>
          <w:tcPr>
            <w:tcW w:w="1842" w:type="dxa"/>
            <w:shd w:val="clear" w:color="auto" w:fill="auto"/>
          </w:tcPr>
          <w:p w:rsidR="00AA075B" w:rsidRPr="002B18D2" w:rsidRDefault="00AA075B"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1508" w:type="dxa"/>
            <w:vMerge w:val="restart"/>
            <w:shd w:val="clear" w:color="auto" w:fill="auto"/>
            <w:hideMark/>
          </w:tcPr>
          <w:p w:rsidR="000070CA" w:rsidRPr="002B18D2" w:rsidRDefault="000070CA" w:rsidP="002B18D2">
            <w:pPr>
              <w:rPr>
                <w:color w:val="000000"/>
                <w:sz w:val="20"/>
                <w:szCs w:val="20"/>
              </w:rPr>
            </w:pPr>
          </w:p>
        </w:tc>
        <w:tc>
          <w:tcPr>
            <w:tcW w:w="3278" w:type="dxa"/>
            <w:vMerge w:val="restart"/>
            <w:shd w:val="clear" w:color="auto" w:fill="auto"/>
            <w:hideMark/>
          </w:tcPr>
          <w:p w:rsidR="000070CA" w:rsidRPr="002B18D2" w:rsidRDefault="000070CA" w:rsidP="002B18D2">
            <w:pPr>
              <w:rPr>
                <w:color w:val="000000"/>
                <w:sz w:val="20"/>
                <w:szCs w:val="20"/>
              </w:rPr>
            </w:pPr>
            <w:r w:rsidRPr="002B18D2">
              <w:rPr>
                <w:color w:val="000000"/>
                <w:sz w:val="20"/>
                <w:szCs w:val="20"/>
              </w:rPr>
              <w:t>Итого по подпрограмме 2</w:t>
            </w:r>
          </w:p>
        </w:tc>
        <w:tc>
          <w:tcPr>
            <w:tcW w:w="2552" w:type="dxa"/>
            <w:vMerge w:val="restart"/>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DF5D0D" w:rsidP="002B18D2">
            <w:pPr>
              <w:jc w:val="center"/>
              <w:rPr>
                <w:color w:val="000000"/>
                <w:sz w:val="20"/>
                <w:szCs w:val="20"/>
              </w:rPr>
            </w:pPr>
            <w:r>
              <w:rPr>
                <w:color w:val="000000"/>
                <w:sz w:val="20"/>
                <w:szCs w:val="20"/>
              </w:rPr>
              <w:t>190 844,6</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23 892,7</w:t>
            </w:r>
          </w:p>
        </w:tc>
        <w:tc>
          <w:tcPr>
            <w:tcW w:w="1134" w:type="dxa"/>
            <w:shd w:val="clear" w:color="auto" w:fill="auto"/>
          </w:tcPr>
          <w:p w:rsidR="000070CA" w:rsidRPr="002B18D2" w:rsidRDefault="00DF5D0D" w:rsidP="002B18D2">
            <w:pPr>
              <w:jc w:val="center"/>
              <w:rPr>
                <w:color w:val="000000"/>
                <w:sz w:val="20"/>
                <w:szCs w:val="20"/>
              </w:rPr>
            </w:pPr>
            <w:r>
              <w:rPr>
                <w:color w:val="000000"/>
                <w:sz w:val="20"/>
                <w:szCs w:val="20"/>
              </w:rPr>
              <w:t>15 008,6</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22 014,7</w:t>
            </w:r>
          </w:p>
        </w:tc>
        <w:tc>
          <w:tcPr>
            <w:tcW w:w="1205" w:type="dxa"/>
          </w:tcPr>
          <w:p w:rsidR="000070CA" w:rsidRPr="002B18D2" w:rsidRDefault="00AA67B5" w:rsidP="002B18D2">
            <w:pPr>
              <w:jc w:val="center"/>
              <w:rPr>
                <w:color w:val="000000"/>
                <w:sz w:val="20"/>
                <w:szCs w:val="20"/>
              </w:rPr>
            </w:pPr>
            <w:r w:rsidRPr="002B18D2">
              <w:rPr>
                <w:color w:val="000000"/>
                <w:sz w:val="20"/>
                <w:szCs w:val="20"/>
              </w:rPr>
              <w:t>25 985,</w:t>
            </w:r>
            <w:r w:rsidR="006A4F24" w:rsidRPr="002B18D2">
              <w:rPr>
                <w:color w:val="000000"/>
                <w:sz w:val="20"/>
                <w:szCs w:val="20"/>
              </w:rPr>
              <w:t>7</w:t>
            </w:r>
          </w:p>
        </w:tc>
        <w:tc>
          <w:tcPr>
            <w:tcW w:w="1205" w:type="dxa"/>
            <w:shd w:val="clear" w:color="auto" w:fill="auto"/>
          </w:tcPr>
          <w:p w:rsidR="000070CA" w:rsidRPr="002B18D2" w:rsidRDefault="00AA67B5" w:rsidP="002B18D2">
            <w:pPr>
              <w:jc w:val="center"/>
              <w:rPr>
                <w:color w:val="000000"/>
                <w:sz w:val="20"/>
                <w:szCs w:val="20"/>
              </w:rPr>
            </w:pPr>
            <w:r w:rsidRPr="002B18D2">
              <w:rPr>
                <w:color w:val="000000"/>
                <w:sz w:val="20"/>
                <w:szCs w:val="20"/>
              </w:rPr>
              <w:t>103</w:t>
            </w:r>
            <w:r w:rsidR="006A4F24" w:rsidRPr="002B18D2">
              <w:rPr>
                <w:color w:val="000000"/>
                <w:sz w:val="20"/>
                <w:szCs w:val="20"/>
              </w:rPr>
              <w:t> 942,9</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DF5D0D" w:rsidP="002B18D2">
            <w:pPr>
              <w:jc w:val="center"/>
              <w:rPr>
                <w:color w:val="000000"/>
                <w:sz w:val="20"/>
                <w:szCs w:val="20"/>
              </w:rPr>
            </w:pPr>
            <w:r>
              <w:rPr>
                <w:color w:val="000000"/>
                <w:sz w:val="20"/>
                <w:szCs w:val="20"/>
              </w:rPr>
              <w:t>55 159,4</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9 692,5</w:t>
            </w:r>
          </w:p>
        </w:tc>
        <w:tc>
          <w:tcPr>
            <w:tcW w:w="1134" w:type="dxa"/>
            <w:shd w:val="clear" w:color="auto" w:fill="auto"/>
          </w:tcPr>
          <w:p w:rsidR="000070CA" w:rsidRPr="002B18D2" w:rsidRDefault="00DF5D0D" w:rsidP="002B18D2">
            <w:pPr>
              <w:jc w:val="center"/>
              <w:rPr>
                <w:color w:val="000000"/>
                <w:sz w:val="20"/>
                <w:szCs w:val="20"/>
              </w:rPr>
            </w:pPr>
            <w:r>
              <w:rPr>
                <w:color w:val="000000"/>
                <w:sz w:val="20"/>
                <w:szCs w:val="20"/>
              </w:rPr>
              <w:t>4 835,2</w:t>
            </w:r>
          </w:p>
        </w:tc>
        <w:tc>
          <w:tcPr>
            <w:tcW w:w="1134" w:type="dxa"/>
            <w:shd w:val="clear" w:color="auto" w:fill="auto"/>
          </w:tcPr>
          <w:p w:rsidR="000070CA" w:rsidRPr="002B18D2" w:rsidRDefault="00AA67B5" w:rsidP="002B18D2">
            <w:pPr>
              <w:jc w:val="center"/>
              <w:rPr>
                <w:color w:val="000000"/>
                <w:sz w:val="20"/>
                <w:szCs w:val="20"/>
              </w:rPr>
            </w:pPr>
            <w:r w:rsidRPr="002B18D2">
              <w:rPr>
                <w:color w:val="000000"/>
                <w:sz w:val="20"/>
                <w:szCs w:val="20"/>
              </w:rPr>
              <w:t>5 041,7</w:t>
            </w:r>
          </w:p>
        </w:tc>
        <w:tc>
          <w:tcPr>
            <w:tcW w:w="1205" w:type="dxa"/>
          </w:tcPr>
          <w:p w:rsidR="000070CA" w:rsidRPr="002B18D2" w:rsidRDefault="00AA67B5" w:rsidP="002B18D2">
            <w:pPr>
              <w:jc w:val="center"/>
              <w:rPr>
                <w:color w:val="000000"/>
                <w:sz w:val="20"/>
                <w:szCs w:val="20"/>
              </w:rPr>
            </w:pPr>
            <w:r w:rsidRPr="002B18D2">
              <w:rPr>
                <w:color w:val="000000"/>
                <w:sz w:val="20"/>
                <w:szCs w:val="20"/>
              </w:rPr>
              <w:t>7 118,0</w:t>
            </w:r>
          </w:p>
        </w:tc>
        <w:tc>
          <w:tcPr>
            <w:tcW w:w="1205" w:type="dxa"/>
            <w:shd w:val="clear" w:color="auto" w:fill="auto"/>
          </w:tcPr>
          <w:p w:rsidR="000070CA" w:rsidRPr="002B18D2" w:rsidRDefault="00AA67B5" w:rsidP="002B18D2">
            <w:pPr>
              <w:jc w:val="center"/>
              <w:rPr>
                <w:color w:val="000000"/>
                <w:sz w:val="20"/>
                <w:szCs w:val="20"/>
              </w:rPr>
            </w:pPr>
            <w:r w:rsidRPr="002B18D2">
              <w:rPr>
                <w:color w:val="000000"/>
                <w:sz w:val="20"/>
                <w:szCs w:val="20"/>
              </w:rPr>
              <w:t>28 472,0</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DF5D0D" w:rsidP="002B18D2">
            <w:pPr>
              <w:jc w:val="center"/>
              <w:rPr>
                <w:color w:val="000000"/>
                <w:sz w:val="20"/>
                <w:szCs w:val="20"/>
              </w:rPr>
            </w:pPr>
            <w:r>
              <w:rPr>
                <w:color w:val="000000"/>
                <w:sz w:val="20"/>
                <w:szCs w:val="20"/>
              </w:rPr>
              <w:t>128 531,7</w:t>
            </w:r>
          </w:p>
        </w:tc>
        <w:tc>
          <w:tcPr>
            <w:tcW w:w="1134" w:type="dxa"/>
            <w:shd w:val="clear" w:color="auto" w:fill="auto"/>
          </w:tcPr>
          <w:p w:rsidR="000070CA" w:rsidRPr="002B18D2" w:rsidRDefault="008F6A38" w:rsidP="002B18D2">
            <w:pPr>
              <w:jc w:val="center"/>
              <w:rPr>
                <w:color w:val="000000"/>
                <w:sz w:val="20"/>
                <w:szCs w:val="20"/>
              </w:rPr>
            </w:pPr>
            <w:r w:rsidRPr="002B18D2">
              <w:rPr>
                <w:color w:val="000000"/>
                <w:sz w:val="20"/>
                <w:szCs w:val="20"/>
              </w:rPr>
              <w:t>13 448,2</w:t>
            </w:r>
          </w:p>
        </w:tc>
        <w:tc>
          <w:tcPr>
            <w:tcW w:w="1134" w:type="dxa"/>
            <w:shd w:val="clear" w:color="auto" w:fill="auto"/>
          </w:tcPr>
          <w:p w:rsidR="000070CA" w:rsidRPr="002B18D2" w:rsidRDefault="00DF5D0D" w:rsidP="002B18D2">
            <w:pPr>
              <w:jc w:val="center"/>
              <w:rPr>
                <w:color w:val="000000"/>
                <w:sz w:val="20"/>
                <w:szCs w:val="20"/>
              </w:rPr>
            </w:pPr>
            <w:r>
              <w:rPr>
                <w:color w:val="000000"/>
                <w:sz w:val="20"/>
                <w:szCs w:val="20"/>
              </w:rPr>
              <w:t>9 543,2</w:t>
            </w:r>
          </w:p>
        </w:tc>
        <w:tc>
          <w:tcPr>
            <w:tcW w:w="1134" w:type="dxa"/>
            <w:shd w:val="clear" w:color="auto" w:fill="auto"/>
          </w:tcPr>
          <w:p w:rsidR="000070CA" w:rsidRPr="002B18D2" w:rsidRDefault="0054225A" w:rsidP="002B18D2">
            <w:pPr>
              <w:jc w:val="center"/>
              <w:rPr>
                <w:color w:val="000000"/>
                <w:sz w:val="20"/>
                <w:szCs w:val="20"/>
              </w:rPr>
            </w:pPr>
            <w:r w:rsidRPr="002B18D2">
              <w:rPr>
                <w:color w:val="000000"/>
                <w:sz w:val="20"/>
                <w:szCs w:val="20"/>
              </w:rPr>
              <w:t>16 080,8</w:t>
            </w:r>
          </w:p>
        </w:tc>
        <w:tc>
          <w:tcPr>
            <w:tcW w:w="1205" w:type="dxa"/>
          </w:tcPr>
          <w:p w:rsidR="000070CA" w:rsidRPr="002B18D2" w:rsidRDefault="0054225A" w:rsidP="002B18D2">
            <w:pPr>
              <w:jc w:val="center"/>
              <w:rPr>
                <w:color w:val="000000"/>
                <w:sz w:val="20"/>
                <w:szCs w:val="20"/>
              </w:rPr>
            </w:pPr>
            <w:r w:rsidRPr="002B18D2">
              <w:rPr>
                <w:color w:val="000000"/>
                <w:sz w:val="20"/>
                <w:szCs w:val="20"/>
              </w:rPr>
              <w:t>17 891,9</w:t>
            </w:r>
          </w:p>
        </w:tc>
        <w:tc>
          <w:tcPr>
            <w:tcW w:w="1205" w:type="dxa"/>
            <w:shd w:val="clear" w:color="auto" w:fill="auto"/>
          </w:tcPr>
          <w:p w:rsidR="000070CA" w:rsidRPr="002B18D2" w:rsidRDefault="0054225A" w:rsidP="002B18D2">
            <w:pPr>
              <w:jc w:val="center"/>
              <w:rPr>
                <w:color w:val="000000"/>
                <w:sz w:val="20"/>
                <w:szCs w:val="20"/>
              </w:rPr>
            </w:pPr>
            <w:r w:rsidRPr="002B18D2">
              <w:rPr>
                <w:color w:val="000000"/>
                <w:sz w:val="20"/>
                <w:szCs w:val="20"/>
              </w:rPr>
              <w:t>71 567,6</w:t>
            </w:r>
          </w:p>
        </w:tc>
      </w:tr>
      <w:tr w:rsidR="000070CA" w:rsidRPr="002B18D2" w:rsidTr="00B779AA">
        <w:trPr>
          <w:trHeight w:val="68"/>
        </w:trPr>
        <w:tc>
          <w:tcPr>
            <w:tcW w:w="1508" w:type="dxa"/>
            <w:vMerge/>
            <w:shd w:val="clear" w:color="auto" w:fill="auto"/>
            <w:hideMark/>
          </w:tcPr>
          <w:p w:rsidR="000070CA" w:rsidRPr="002B18D2" w:rsidRDefault="000070CA" w:rsidP="002B18D2">
            <w:pPr>
              <w:rPr>
                <w:color w:val="000000"/>
                <w:sz w:val="20"/>
                <w:szCs w:val="20"/>
              </w:rPr>
            </w:pPr>
          </w:p>
        </w:tc>
        <w:tc>
          <w:tcPr>
            <w:tcW w:w="3278" w:type="dxa"/>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54225A" w:rsidP="002B18D2">
            <w:pPr>
              <w:jc w:val="center"/>
              <w:rPr>
                <w:color w:val="000000"/>
                <w:sz w:val="20"/>
                <w:szCs w:val="20"/>
              </w:rPr>
            </w:pPr>
            <w:r w:rsidRPr="002B18D2">
              <w:rPr>
                <w:color w:val="000000"/>
                <w:sz w:val="20"/>
                <w:szCs w:val="20"/>
              </w:rPr>
              <w:t>7</w:t>
            </w:r>
            <w:r w:rsidR="006A4F24" w:rsidRPr="002B18D2">
              <w:rPr>
                <w:color w:val="000000"/>
                <w:sz w:val="20"/>
                <w:szCs w:val="20"/>
              </w:rPr>
              <w:t> 153,5</w:t>
            </w:r>
          </w:p>
        </w:tc>
        <w:tc>
          <w:tcPr>
            <w:tcW w:w="1134" w:type="dxa"/>
            <w:shd w:val="clear" w:color="auto" w:fill="auto"/>
          </w:tcPr>
          <w:p w:rsidR="000070CA" w:rsidRPr="002B18D2" w:rsidRDefault="0054225A" w:rsidP="002B18D2">
            <w:pPr>
              <w:jc w:val="center"/>
              <w:rPr>
                <w:color w:val="000000"/>
                <w:sz w:val="20"/>
                <w:szCs w:val="20"/>
              </w:rPr>
            </w:pPr>
            <w:r w:rsidRPr="002B18D2">
              <w:rPr>
                <w:color w:val="000000"/>
                <w:sz w:val="20"/>
                <w:szCs w:val="20"/>
              </w:rPr>
              <w:t>752,0</w:t>
            </w:r>
          </w:p>
        </w:tc>
        <w:tc>
          <w:tcPr>
            <w:tcW w:w="1134" w:type="dxa"/>
            <w:shd w:val="clear" w:color="auto" w:fill="auto"/>
          </w:tcPr>
          <w:p w:rsidR="000070CA" w:rsidRPr="002B18D2" w:rsidRDefault="0054225A" w:rsidP="002B18D2">
            <w:pPr>
              <w:jc w:val="center"/>
              <w:rPr>
                <w:color w:val="000000"/>
                <w:sz w:val="20"/>
                <w:szCs w:val="20"/>
              </w:rPr>
            </w:pPr>
            <w:r w:rsidRPr="002B18D2">
              <w:rPr>
                <w:color w:val="000000"/>
                <w:sz w:val="20"/>
                <w:szCs w:val="20"/>
              </w:rPr>
              <w:t>630,</w:t>
            </w:r>
            <w:r w:rsidR="006A4F24" w:rsidRPr="002B18D2">
              <w:rPr>
                <w:color w:val="000000"/>
                <w:sz w:val="20"/>
                <w:szCs w:val="20"/>
              </w:rPr>
              <w:t>2</w:t>
            </w:r>
          </w:p>
        </w:tc>
        <w:tc>
          <w:tcPr>
            <w:tcW w:w="1134" w:type="dxa"/>
            <w:shd w:val="clear" w:color="auto" w:fill="auto"/>
          </w:tcPr>
          <w:p w:rsidR="000070CA" w:rsidRPr="002B18D2" w:rsidRDefault="0054225A" w:rsidP="002B18D2">
            <w:pPr>
              <w:jc w:val="center"/>
              <w:rPr>
                <w:color w:val="000000"/>
                <w:sz w:val="20"/>
                <w:szCs w:val="20"/>
              </w:rPr>
            </w:pPr>
            <w:r w:rsidRPr="002B18D2">
              <w:rPr>
                <w:color w:val="000000"/>
                <w:sz w:val="20"/>
                <w:szCs w:val="20"/>
              </w:rPr>
              <w:t>892,2</w:t>
            </w:r>
          </w:p>
        </w:tc>
        <w:tc>
          <w:tcPr>
            <w:tcW w:w="1205" w:type="dxa"/>
          </w:tcPr>
          <w:p w:rsidR="000070CA" w:rsidRPr="002B18D2" w:rsidRDefault="0054225A" w:rsidP="002B18D2">
            <w:pPr>
              <w:jc w:val="center"/>
              <w:rPr>
                <w:color w:val="000000"/>
                <w:sz w:val="20"/>
                <w:szCs w:val="20"/>
              </w:rPr>
            </w:pPr>
            <w:r w:rsidRPr="002B18D2">
              <w:rPr>
                <w:color w:val="000000"/>
                <w:sz w:val="20"/>
                <w:szCs w:val="20"/>
              </w:rPr>
              <w:t>975,</w:t>
            </w:r>
            <w:r w:rsidR="006A4F24" w:rsidRPr="002B18D2">
              <w:rPr>
                <w:color w:val="000000"/>
                <w:sz w:val="20"/>
                <w:szCs w:val="20"/>
              </w:rPr>
              <w:t>8</w:t>
            </w:r>
          </w:p>
        </w:tc>
        <w:tc>
          <w:tcPr>
            <w:tcW w:w="1205" w:type="dxa"/>
            <w:shd w:val="clear" w:color="auto" w:fill="auto"/>
          </w:tcPr>
          <w:p w:rsidR="000070CA" w:rsidRPr="002B18D2" w:rsidRDefault="0054225A" w:rsidP="002B18D2">
            <w:pPr>
              <w:jc w:val="center"/>
              <w:rPr>
                <w:color w:val="000000"/>
                <w:sz w:val="20"/>
                <w:szCs w:val="20"/>
              </w:rPr>
            </w:pPr>
            <w:r w:rsidRPr="002B18D2">
              <w:rPr>
                <w:color w:val="000000"/>
                <w:sz w:val="20"/>
                <w:szCs w:val="20"/>
              </w:rPr>
              <w:t>3 903,</w:t>
            </w:r>
            <w:r w:rsidR="006A4F24" w:rsidRPr="002B18D2">
              <w:rPr>
                <w:color w:val="000000"/>
                <w:sz w:val="20"/>
                <w:szCs w:val="20"/>
              </w:rPr>
              <w:t>3</w:t>
            </w:r>
          </w:p>
        </w:tc>
      </w:tr>
      <w:tr w:rsidR="00AA075B" w:rsidRPr="002B18D2" w:rsidTr="00B779AA">
        <w:trPr>
          <w:trHeight w:val="68"/>
        </w:trPr>
        <w:tc>
          <w:tcPr>
            <w:tcW w:w="1508" w:type="dxa"/>
            <w:vMerge/>
            <w:shd w:val="clear" w:color="auto" w:fill="auto"/>
            <w:hideMark/>
          </w:tcPr>
          <w:p w:rsidR="00AA075B" w:rsidRPr="002B18D2" w:rsidRDefault="00AA075B" w:rsidP="002B18D2">
            <w:pPr>
              <w:rPr>
                <w:color w:val="000000"/>
                <w:sz w:val="20"/>
                <w:szCs w:val="20"/>
              </w:rPr>
            </w:pPr>
          </w:p>
        </w:tc>
        <w:tc>
          <w:tcPr>
            <w:tcW w:w="3278" w:type="dxa"/>
            <w:vMerge/>
            <w:shd w:val="clear" w:color="auto" w:fill="auto"/>
            <w:hideMark/>
          </w:tcPr>
          <w:p w:rsidR="00AA075B" w:rsidRPr="002B18D2" w:rsidRDefault="00AA075B" w:rsidP="002B18D2">
            <w:pPr>
              <w:rPr>
                <w:color w:val="000000"/>
                <w:sz w:val="20"/>
                <w:szCs w:val="20"/>
              </w:rPr>
            </w:pPr>
          </w:p>
        </w:tc>
        <w:tc>
          <w:tcPr>
            <w:tcW w:w="2552" w:type="dxa"/>
            <w:vMerge/>
            <w:shd w:val="clear" w:color="auto" w:fill="auto"/>
            <w:hideMark/>
          </w:tcPr>
          <w:p w:rsidR="00AA075B" w:rsidRPr="002B18D2" w:rsidRDefault="00AA075B" w:rsidP="002B18D2">
            <w:pPr>
              <w:rPr>
                <w:color w:val="000000"/>
                <w:sz w:val="20"/>
                <w:szCs w:val="20"/>
              </w:rPr>
            </w:pPr>
          </w:p>
        </w:tc>
        <w:tc>
          <w:tcPr>
            <w:tcW w:w="1842" w:type="dxa"/>
            <w:shd w:val="clear" w:color="auto" w:fill="auto"/>
            <w:hideMark/>
          </w:tcPr>
          <w:p w:rsidR="00AA075B" w:rsidRPr="002B18D2" w:rsidRDefault="00AA075B"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4786" w:type="dxa"/>
            <w:gridSpan w:val="2"/>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Всего по муниципальной программе:</w:t>
            </w:r>
          </w:p>
        </w:tc>
        <w:tc>
          <w:tcPr>
            <w:tcW w:w="2552" w:type="dxa"/>
            <w:vMerge w:val="restart"/>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361149" w:rsidP="002B18D2">
            <w:pPr>
              <w:jc w:val="center"/>
              <w:rPr>
                <w:color w:val="000000"/>
                <w:sz w:val="20"/>
                <w:szCs w:val="20"/>
              </w:rPr>
            </w:pPr>
            <w:r>
              <w:rPr>
                <w:color w:val="000000"/>
                <w:sz w:val="20"/>
                <w:szCs w:val="20"/>
              </w:rPr>
              <w:t>1 344 341,8</w:t>
            </w:r>
          </w:p>
        </w:tc>
        <w:tc>
          <w:tcPr>
            <w:tcW w:w="1134" w:type="dxa"/>
            <w:shd w:val="clear" w:color="auto" w:fill="auto"/>
          </w:tcPr>
          <w:p w:rsidR="000070CA" w:rsidRPr="002B18D2" w:rsidRDefault="000724C9" w:rsidP="002B18D2">
            <w:pPr>
              <w:jc w:val="center"/>
              <w:rPr>
                <w:color w:val="000000"/>
                <w:sz w:val="20"/>
                <w:szCs w:val="20"/>
              </w:rPr>
            </w:pPr>
            <w:r w:rsidRPr="002B18D2">
              <w:rPr>
                <w:color w:val="000000"/>
                <w:sz w:val="20"/>
                <w:szCs w:val="20"/>
              </w:rPr>
              <w:t>570 026,4</w:t>
            </w:r>
          </w:p>
        </w:tc>
        <w:tc>
          <w:tcPr>
            <w:tcW w:w="1134" w:type="dxa"/>
            <w:shd w:val="clear" w:color="auto" w:fill="auto"/>
          </w:tcPr>
          <w:p w:rsidR="000070CA" w:rsidRPr="002B18D2" w:rsidRDefault="00361149" w:rsidP="002B18D2">
            <w:pPr>
              <w:jc w:val="center"/>
              <w:rPr>
                <w:color w:val="000000"/>
                <w:sz w:val="20"/>
                <w:szCs w:val="20"/>
              </w:rPr>
            </w:pPr>
            <w:r>
              <w:rPr>
                <w:color w:val="000000"/>
                <w:sz w:val="20"/>
                <w:szCs w:val="20"/>
              </w:rPr>
              <w:t>252 163,7</w:t>
            </w:r>
          </w:p>
        </w:tc>
        <w:tc>
          <w:tcPr>
            <w:tcW w:w="1134" w:type="dxa"/>
            <w:shd w:val="clear" w:color="auto" w:fill="auto"/>
          </w:tcPr>
          <w:p w:rsidR="000070CA" w:rsidRPr="002B18D2" w:rsidRDefault="000724C9" w:rsidP="002B18D2">
            <w:pPr>
              <w:jc w:val="center"/>
              <w:rPr>
                <w:color w:val="000000"/>
                <w:sz w:val="20"/>
                <w:szCs w:val="20"/>
              </w:rPr>
            </w:pPr>
            <w:r w:rsidRPr="002B18D2">
              <w:rPr>
                <w:color w:val="000000"/>
                <w:sz w:val="20"/>
                <w:szCs w:val="20"/>
              </w:rPr>
              <w:t>83 716,1</w:t>
            </w:r>
          </w:p>
        </w:tc>
        <w:tc>
          <w:tcPr>
            <w:tcW w:w="1205" w:type="dxa"/>
          </w:tcPr>
          <w:p w:rsidR="000070CA" w:rsidRPr="002B18D2" w:rsidRDefault="000724C9" w:rsidP="002B18D2">
            <w:pPr>
              <w:jc w:val="center"/>
              <w:rPr>
                <w:color w:val="000000"/>
                <w:sz w:val="20"/>
                <w:szCs w:val="20"/>
              </w:rPr>
            </w:pPr>
            <w:r w:rsidRPr="002B18D2">
              <w:rPr>
                <w:color w:val="000000"/>
                <w:sz w:val="20"/>
                <w:szCs w:val="20"/>
              </w:rPr>
              <w:t>87 687,</w:t>
            </w:r>
            <w:r w:rsidR="006A4F24" w:rsidRPr="002B18D2">
              <w:rPr>
                <w:color w:val="000000"/>
                <w:sz w:val="20"/>
                <w:szCs w:val="20"/>
              </w:rPr>
              <w:t>1</w:t>
            </w:r>
          </w:p>
        </w:tc>
        <w:tc>
          <w:tcPr>
            <w:tcW w:w="1205" w:type="dxa"/>
            <w:shd w:val="clear" w:color="auto" w:fill="auto"/>
          </w:tcPr>
          <w:p w:rsidR="000070CA" w:rsidRPr="002B18D2" w:rsidRDefault="000724C9" w:rsidP="002B18D2">
            <w:pPr>
              <w:jc w:val="center"/>
              <w:rPr>
                <w:color w:val="000000"/>
                <w:sz w:val="20"/>
                <w:szCs w:val="20"/>
              </w:rPr>
            </w:pPr>
            <w:r w:rsidRPr="002B18D2">
              <w:rPr>
                <w:color w:val="000000"/>
                <w:sz w:val="20"/>
                <w:szCs w:val="20"/>
              </w:rPr>
              <w:t>350 748,</w:t>
            </w:r>
            <w:r w:rsidR="006A4F24" w:rsidRPr="002B18D2">
              <w:rPr>
                <w:color w:val="000000"/>
                <w:sz w:val="20"/>
                <w:szCs w:val="20"/>
              </w:rPr>
              <w:t>5</w:t>
            </w:r>
          </w:p>
        </w:tc>
      </w:tr>
      <w:tr w:rsidR="000070CA" w:rsidRPr="002B18D2" w:rsidTr="00B779AA">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361149" w:rsidP="002B18D2">
            <w:pPr>
              <w:jc w:val="center"/>
              <w:rPr>
                <w:color w:val="000000"/>
                <w:sz w:val="20"/>
                <w:szCs w:val="20"/>
              </w:rPr>
            </w:pPr>
            <w:r>
              <w:rPr>
                <w:color w:val="000000"/>
                <w:sz w:val="20"/>
                <w:szCs w:val="20"/>
              </w:rPr>
              <w:t>55 159,4</w:t>
            </w:r>
          </w:p>
        </w:tc>
        <w:tc>
          <w:tcPr>
            <w:tcW w:w="1134" w:type="dxa"/>
            <w:shd w:val="clear" w:color="auto" w:fill="auto"/>
          </w:tcPr>
          <w:p w:rsidR="000070CA" w:rsidRPr="002B18D2" w:rsidRDefault="00702217" w:rsidP="002B18D2">
            <w:pPr>
              <w:jc w:val="center"/>
              <w:rPr>
                <w:color w:val="000000"/>
                <w:sz w:val="20"/>
                <w:szCs w:val="20"/>
              </w:rPr>
            </w:pPr>
            <w:r w:rsidRPr="002B18D2">
              <w:rPr>
                <w:color w:val="000000"/>
                <w:sz w:val="20"/>
                <w:szCs w:val="20"/>
              </w:rPr>
              <w:t>9 692,5</w:t>
            </w:r>
          </w:p>
        </w:tc>
        <w:tc>
          <w:tcPr>
            <w:tcW w:w="1134" w:type="dxa"/>
            <w:shd w:val="clear" w:color="auto" w:fill="auto"/>
          </w:tcPr>
          <w:p w:rsidR="000070CA" w:rsidRPr="002B18D2" w:rsidRDefault="00361149" w:rsidP="002B18D2">
            <w:pPr>
              <w:jc w:val="center"/>
              <w:rPr>
                <w:color w:val="000000"/>
                <w:sz w:val="20"/>
                <w:szCs w:val="20"/>
              </w:rPr>
            </w:pPr>
            <w:r>
              <w:rPr>
                <w:color w:val="000000"/>
                <w:sz w:val="20"/>
                <w:szCs w:val="20"/>
              </w:rPr>
              <w:t>4 835,2</w:t>
            </w:r>
          </w:p>
        </w:tc>
        <w:tc>
          <w:tcPr>
            <w:tcW w:w="1134" w:type="dxa"/>
            <w:shd w:val="clear" w:color="auto" w:fill="auto"/>
          </w:tcPr>
          <w:p w:rsidR="000070CA" w:rsidRPr="002B18D2" w:rsidRDefault="006930D4" w:rsidP="002B18D2">
            <w:pPr>
              <w:jc w:val="center"/>
              <w:rPr>
                <w:color w:val="000000"/>
                <w:sz w:val="20"/>
                <w:szCs w:val="20"/>
              </w:rPr>
            </w:pPr>
            <w:r w:rsidRPr="002B18D2">
              <w:rPr>
                <w:color w:val="000000"/>
                <w:sz w:val="20"/>
                <w:szCs w:val="20"/>
              </w:rPr>
              <w:t>5 041,7</w:t>
            </w:r>
          </w:p>
        </w:tc>
        <w:tc>
          <w:tcPr>
            <w:tcW w:w="1205" w:type="dxa"/>
          </w:tcPr>
          <w:p w:rsidR="000070CA" w:rsidRPr="002B18D2" w:rsidRDefault="006930D4" w:rsidP="002B18D2">
            <w:pPr>
              <w:jc w:val="center"/>
              <w:rPr>
                <w:color w:val="000000"/>
                <w:sz w:val="20"/>
                <w:szCs w:val="20"/>
              </w:rPr>
            </w:pPr>
            <w:r w:rsidRPr="002B18D2">
              <w:rPr>
                <w:color w:val="000000"/>
                <w:sz w:val="20"/>
                <w:szCs w:val="20"/>
              </w:rPr>
              <w:t>7 118,0</w:t>
            </w:r>
          </w:p>
        </w:tc>
        <w:tc>
          <w:tcPr>
            <w:tcW w:w="1205" w:type="dxa"/>
            <w:shd w:val="clear" w:color="auto" w:fill="auto"/>
          </w:tcPr>
          <w:p w:rsidR="000070CA" w:rsidRPr="002B18D2" w:rsidRDefault="006930D4" w:rsidP="002B18D2">
            <w:pPr>
              <w:jc w:val="center"/>
              <w:rPr>
                <w:color w:val="000000"/>
                <w:sz w:val="20"/>
                <w:szCs w:val="20"/>
              </w:rPr>
            </w:pPr>
            <w:r w:rsidRPr="002B18D2">
              <w:rPr>
                <w:color w:val="000000"/>
                <w:sz w:val="20"/>
                <w:szCs w:val="20"/>
              </w:rPr>
              <w:t>28 472,0</w:t>
            </w:r>
          </w:p>
        </w:tc>
      </w:tr>
      <w:tr w:rsidR="000070CA" w:rsidRPr="002B18D2" w:rsidTr="00B779AA">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361149" w:rsidP="002B18D2">
            <w:pPr>
              <w:jc w:val="center"/>
              <w:rPr>
                <w:color w:val="000000"/>
                <w:sz w:val="20"/>
                <w:szCs w:val="20"/>
              </w:rPr>
            </w:pPr>
            <w:r>
              <w:rPr>
                <w:color w:val="000000"/>
                <w:sz w:val="20"/>
                <w:szCs w:val="20"/>
              </w:rPr>
              <w:t>1 059 378,0</w:t>
            </w:r>
          </w:p>
        </w:tc>
        <w:tc>
          <w:tcPr>
            <w:tcW w:w="1134" w:type="dxa"/>
            <w:shd w:val="clear" w:color="auto" w:fill="auto"/>
          </w:tcPr>
          <w:p w:rsidR="000070CA" w:rsidRPr="002B18D2" w:rsidRDefault="00702217" w:rsidP="002B18D2">
            <w:pPr>
              <w:jc w:val="center"/>
              <w:rPr>
                <w:color w:val="000000"/>
                <w:sz w:val="20"/>
                <w:szCs w:val="20"/>
              </w:rPr>
            </w:pPr>
            <w:r w:rsidRPr="002B18D2">
              <w:rPr>
                <w:color w:val="000000"/>
                <w:sz w:val="20"/>
                <w:szCs w:val="20"/>
              </w:rPr>
              <w:t>521 102,6</w:t>
            </w:r>
          </w:p>
        </w:tc>
        <w:tc>
          <w:tcPr>
            <w:tcW w:w="1134" w:type="dxa"/>
            <w:shd w:val="clear" w:color="auto" w:fill="auto"/>
          </w:tcPr>
          <w:p w:rsidR="000070CA" w:rsidRPr="002B18D2" w:rsidRDefault="00361149" w:rsidP="002B18D2">
            <w:pPr>
              <w:jc w:val="center"/>
              <w:rPr>
                <w:color w:val="000000"/>
                <w:sz w:val="20"/>
                <w:szCs w:val="20"/>
              </w:rPr>
            </w:pPr>
            <w:r>
              <w:rPr>
                <w:color w:val="000000"/>
                <w:sz w:val="20"/>
                <w:szCs w:val="20"/>
              </w:rPr>
              <w:t>216 007,3</w:t>
            </w:r>
          </w:p>
        </w:tc>
        <w:tc>
          <w:tcPr>
            <w:tcW w:w="1134" w:type="dxa"/>
            <w:shd w:val="clear" w:color="auto" w:fill="auto"/>
          </w:tcPr>
          <w:p w:rsidR="000070CA" w:rsidRPr="002B18D2" w:rsidRDefault="00C85E41" w:rsidP="002B18D2">
            <w:pPr>
              <w:jc w:val="center"/>
              <w:rPr>
                <w:color w:val="000000"/>
                <w:sz w:val="20"/>
                <w:szCs w:val="20"/>
              </w:rPr>
            </w:pPr>
            <w:r w:rsidRPr="002B18D2">
              <w:rPr>
                <w:color w:val="000000"/>
                <w:sz w:val="20"/>
                <w:szCs w:val="20"/>
              </w:rPr>
              <w:t>52 202,1</w:t>
            </w:r>
          </w:p>
        </w:tc>
        <w:tc>
          <w:tcPr>
            <w:tcW w:w="1205" w:type="dxa"/>
          </w:tcPr>
          <w:p w:rsidR="000070CA" w:rsidRPr="002B18D2" w:rsidRDefault="00C85E41" w:rsidP="002B18D2">
            <w:pPr>
              <w:jc w:val="center"/>
              <w:rPr>
                <w:color w:val="000000"/>
                <w:sz w:val="20"/>
                <w:szCs w:val="20"/>
              </w:rPr>
            </w:pPr>
            <w:r w:rsidRPr="002B18D2">
              <w:rPr>
                <w:color w:val="000000"/>
                <w:sz w:val="20"/>
                <w:szCs w:val="20"/>
              </w:rPr>
              <w:t>54 013,2</w:t>
            </w:r>
          </w:p>
        </w:tc>
        <w:tc>
          <w:tcPr>
            <w:tcW w:w="1205" w:type="dxa"/>
            <w:shd w:val="clear" w:color="auto" w:fill="auto"/>
          </w:tcPr>
          <w:p w:rsidR="000070CA" w:rsidRPr="002B18D2" w:rsidRDefault="00C85E41" w:rsidP="002B18D2">
            <w:pPr>
              <w:jc w:val="center"/>
              <w:rPr>
                <w:color w:val="000000"/>
                <w:sz w:val="20"/>
                <w:szCs w:val="20"/>
              </w:rPr>
            </w:pPr>
            <w:r w:rsidRPr="002B18D2">
              <w:rPr>
                <w:color w:val="000000"/>
                <w:sz w:val="20"/>
                <w:szCs w:val="20"/>
              </w:rPr>
              <w:t>216 052,8</w:t>
            </w:r>
          </w:p>
        </w:tc>
      </w:tr>
      <w:tr w:rsidR="000070CA" w:rsidRPr="002B18D2" w:rsidTr="00B779AA">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361149" w:rsidP="002B18D2">
            <w:pPr>
              <w:jc w:val="center"/>
              <w:rPr>
                <w:color w:val="000000"/>
                <w:sz w:val="20"/>
                <w:szCs w:val="20"/>
              </w:rPr>
            </w:pPr>
            <w:r>
              <w:rPr>
                <w:color w:val="000000"/>
                <w:sz w:val="20"/>
                <w:szCs w:val="20"/>
              </w:rPr>
              <w:t>229 804,4</w:t>
            </w:r>
          </w:p>
        </w:tc>
        <w:tc>
          <w:tcPr>
            <w:tcW w:w="1134" w:type="dxa"/>
            <w:shd w:val="clear" w:color="auto" w:fill="auto"/>
          </w:tcPr>
          <w:p w:rsidR="000070CA" w:rsidRPr="002B18D2" w:rsidRDefault="00C85E41" w:rsidP="002B18D2">
            <w:pPr>
              <w:jc w:val="center"/>
              <w:rPr>
                <w:color w:val="000000"/>
                <w:sz w:val="20"/>
                <w:szCs w:val="20"/>
              </w:rPr>
            </w:pPr>
            <w:r w:rsidRPr="002B18D2">
              <w:rPr>
                <w:color w:val="000000"/>
                <w:sz w:val="20"/>
                <w:szCs w:val="20"/>
              </w:rPr>
              <w:t>39 231,3</w:t>
            </w:r>
          </w:p>
        </w:tc>
        <w:tc>
          <w:tcPr>
            <w:tcW w:w="1134" w:type="dxa"/>
            <w:shd w:val="clear" w:color="auto" w:fill="auto"/>
          </w:tcPr>
          <w:p w:rsidR="000070CA" w:rsidRPr="002B18D2" w:rsidRDefault="00361149" w:rsidP="002B18D2">
            <w:pPr>
              <w:jc w:val="center"/>
              <w:rPr>
                <w:color w:val="000000"/>
                <w:sz w:val="20"/>
                <w:szCs w:val="20"/>
              </w:rPr>
            </w:pPr>
            <w:r>
              <w:rPr>
                <w:color w:val="000000"/>
                <w:sz w:val="20"/>
                <w:szCs w:val="20"/>
              </w:rPr>
              <w:t>31 321,2</w:t>
            </w:r>
          </w:p>
        </w:tc>
        <w:tc>
          <w:tcPr>
            <w:tcW w:w="1134" w:type="dxa"/>
            <w:shd w:val="clear" w:color="auto" w:fill="auto"/>
          </w:tcPr>
          <w:p w:rsidR="000070CA" w:rsidRPr="002B18D2" w:rsidRDefault="00C85E41" w:rsidP="002B18D2">
            <w:pPr>
              <w:jc w:val="center"/>
              <w:rPr>
                <w:color w:val="000000"/>
                <w:sz w:val="20"/>
                <w:szCs w:val="20"/>
              </w:rPr>
            </w:pPr>
            <w:r w:rsidRPr="002B18D2">
              <w:rPr>
                <w:color w:val="000000"/>
                <w:sz w:val="20"/>
                <w:szCs w:val="20"/>
              </w:rPr>
              <w:t>26 472,3</w:t>
            </w:r>
          </w:p>
        </w:tc>
        <w:tc>
          <w:tcPr>
            <w:tcW w:w="1205" w:type="dxa"/>
          </w:tcPr>
          <w:p w:rsidR="000070CA" w:rsidRPr="002B18D2" w:rsidRDefault="00C85E41" w:rsidP="002B18D2">
            <w:pPr>
              <w:jc w:val="center"/>
              <w:rPr>
                <w:color w:val="000000"/>
                <w:sz w:val="20"/>
                <w:szCs w:val="20"/>
              </w:rPr>
            </w:pPr>
            <w:r w:rsidRPr="002B18D2">
              <w:rPr>
                <w:color w:val="000000"/>
                <w:sz w:val="20"/>
                <w:szCs w:val="20"/>
              </w:rPr>
              <w:t>26</w:t>
            </w:r>
            <w:r w:rsidR="006A4F24" w:rsidRPr="002B18D2">
              <w:rPr>
                <w:color w:val="000000"/>
                <w:sz w:val="20"/>
                <w:szCs w:val="20"/>
              </w:rPr>
              <w:t> 555,9</w:t>
            </w:r>
          </w:p>
        </w:tc>
        <w:tc>
          <w:tcPr>
            <w:tcW w:w="1205" w:type="dxa"/>
            <w:shd w:val="clear" w:color="auto" w:fill="auto"/>
          </w:tcPr>
          <w:p w:rsidR="000070CA" w:rsidRPr="002B18D2" w:rsidRDefault="00C85E41" w:rsidP="002B18D2">
            <w:pPr>
              <w:jc w:val="center"/>
              <w:rPr>
                <w:color w:val="000000"/>
                <w:sz w:val="20"/>
                <w:szCs w:val="20"/>
              </w:rPr>
            </w:pPr>
            <w:r w:rsidRPr="002B18D2">
              <w:rPr>
                <w:color w:val="000000"/>
                <w:sz w:val="20"/>
                <w:szCs w:val="20"/>
              </w:rPr>
              <w:t>106</w:t>
            </w:r>
            <w:r w:rsidR="006A4F24" w:rsidRPr="002B18D2">
              <w:rPr>
                <w:color w:val="000000"/>
                <w:sz w:val="20"/>
                <w:szCs w:val="20"/>
              </w:rPr>
              <w:t> 223,7</w:t>
            </w:r>
          </w:p>
        </w:tc>
      </w:tr>
      <w:tr w:rsidR="00AA075B" w:rsidRPr="002B18D2" w:rsidTr="00B779AA">
        <w:trPr>
          <w:trHeight w:val="68"/>
        </w:trPr>
        <w:tc>
          <w:tcPr>
            <w:tcW w:w="4786" w:type="dxa"/>
            <w:gridSpan w:val="2"/>
            <w:vMerge/>
            <w:shd w:val="clear" w:color="auto" w:fill="auto"/>
            <w:hideMark/>
          </w:tcPr>
          <w:p w:rsidR="00AA075B" w:rsidRPr="002B18D2" w:rsidRDefault="00AA075B" w:rsidP="002B18D2">
            <w:pPr>
              <w:rPr>
                <w:color w:val="000000"/>
                <w:sz w:val="20"/>
                <w:szCs w:val="20"/>
              </w:rPr>
            </w:pPr>
          </w:p>
        </w:tc>
        <w:tc>
          <w:tcPr>
            <w:tcW w:w="2552" w:type="dxa"/>
            <w:vMerge/>
            <w:shd w:val="clear" w:color="auto" w:fill="auto"/>
            <w:hideMark/>
          </w:tcPr>
          <w:p w:rsidR="00AA075B" w:rsidRPr="002B18D2" w:rsidRDefault="00AA075B" w:rsidP="002B18D2">
            <w:pPr>
              <w:rPr>
                <w:color w:val="000000"/>
                <w:sz w:val="20"/>
                <w:szCs w:val="20"/>
              </w:rPr>
            </w:pPr>
          </w:p>
        </w:tc>
        <w:tc>
          <w:tcPr>
            <w:tcW w:w="1842" w:type="dxa"/>
            <w:shd w:val="clear" w:color="auto" w:fill="auto"/>
            <w:hideMark/>
          </w:tcPr>
          <w:p w:rsidR="00AA075B" w:rsidRPr="002B18D2" w:rsidRDefault="00AA075B"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AA075B" w:rsidRPr="002B18D2" w:rsidTr="00B779AA">
        <w:trPr>
          <w:trHeight w:val="68"/>
        </w:trPr>
        <w:tc>
          <w:tcPr>
            <w:tcW w:w="4786" w:type="dxa"/>
            <w:gridSpan w:val="2"/>
            <w:vMerge/>
            <w:shd w:val="clear" w:color="auto" w:fill="auto"/>
            <w:hideMark/>
          </w:tcPr>
          <w:p w:rsidR="00AA075B" w:rsidRPr="002B18D2" w:rsidRDefault="00AA075B" w:rsidP="002B18D2">
            <w:pPr>
              <w:rPr>
                <w:color w:val="000000"/>
                <w:sz w:val="20"/>
                <w:szCs w:val="20"/>
              </w:rPr>
            </w:pPr>
          </w:p>
        </w:tc>
        <w:tc>
          <w:tcPr>
            <w:tcW w:w="2552" w:type="dxa"/>
            <w:vMerge/>
            <w:shd w:val="clear" w:color="auto" w:fill="auto"/>
            <w:hideMark/>
          </w:tcPr>
          <w:p w:rsidR="00AA075B" w:rsidRPr="002B18D2" w:rsidRDefault="00AA075B" w:rsidP="002B18D2">
            <w:pPr>
              <w:rPr>
                <w:color w:val="000000"/>
                <w:sz w:val="20"/>
                <w:szCs w:val="20"/>
              </w:rPr>
            </w:pPr>
          </w:p>
        </w:tc>
        <w:tc>
          <w:tcPr>
            <w:tcW w:w="1842" w:type="dxa"/>
            <w:shd w:val="clear" w:color="auto" w:fill="auto"/>
            <w:hideMark/>
          </w:tcPr>
          <w:p w:rsidR="00AA075B" w:rsidRPr="002B18D2" w:rsidRDefault="00AA075B" w:rsidP="002B18D2">
            <w:pPr>
              <w:rPr>
                <w:color w:val="000000"/>
                <w:sz w:val="20"/>
                <w:szCs w:val="20"/>
              </w:rPr>
            </w:pPr>
            <w:r w:rsidRPr="002B18D2">
              <w:rPr>
                <w:color w:val="000000"/>
                <w:sz w:val="20"/>
                <w:szCs w:val="20"/>
              </w:rPr>
              <w:t>Справочно: Межбюджетные трансферты городским и сельским поселениям района</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134"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c>
          <w:tcPr>
            <w:tcW w:w="1205" w:type="dxa"/>
          </w:tcPr>
          <w:p w:rsidR="00AA075B" w:rsidRPr="002B18D2" w:rsidRDefault="00AA075B" w:rsidP="002B18D2">
            <w:pPr>
              <w:jc w:val="center"/>
              <w:rPr>
                <w:color w:val="000000"/>
                <w:sz w:val="20"/>
                <w:szCs w:val="20"/>
              </w:rPr>
            </w:pPr>
            <w:r w:rsidRPr="002B18D2">
              <w:rPr>
                <w:color w:val="000000"/>
                <w:sz w:val="20"/>
                <w:szCs w:val="20"/>
              </w:rPr>
              <w:t>0,0</w:t>
            </w:r>
          </w:p>
        </w:tc>
        <w:tc>
          <w:tcPr>
            <w:tcW w:w="1205" w:type="dxa"/>
            <w:shd w:val="clear" w:color="auto" w:fill="auto"/>
          </w:tcPr>
          <w:p w:rsidR="00AA075B" w:rsidRPr="002B18D2" w:rsidRDefault="00AA075B" w:rsidP="002B18D2">
            <w:pPr>
              <w:jc w:val="center"/>
              <w:rPr>
                <w:color w:val="000000"/>
                <w:sz w:val="20"/>
                <w:szCs w:val="20"/>
              </w:rPr>
            </w:pPr>
            <w:r w:rsidRPr="002B18D2">
              <w:rPr>
                <w:color w:val="000000"/>
                <w:sz w:val="20"/>
                <w:szCs w:val="20"/>
              </w:rPr>
              <w:t>0,0</w:t>
            </w:r>
          </w:p>
        </w:tc>
      </w:tr>
      <w:tr w:rsidR="000070CA" w:rsidRPr="002B18D2" w:rsidTr="00B779AA">
        <w:trPr>
          <w:trHeight w:val="68"/>
        </w:trPr>
        <w:tc>
          <w:tcPr>
            <w:tcW w:w="4786" w:type="dxa"/>
            <w:gridSpan w:val="2"/>
            <w:shd w:val="clear" w:color="auto" w:fill="auto"/>
            <w:hideMark/>
          </w:tcPr>
          <w:p w:rsidR="000070CA" w:rsidRPr="002B18D2" w:rsidRDefault="000070CA" w:rsidP="002B18D2">
            <w:pPr>
              <w:jc w:val="center"/>
              <w:rPr>
                <w:color w:val="000000"/>
                <w:sz w:val="20"/>
                <w:szCs w:val="20"/>
              </w:rPr>
            </w:pPr>
            <w:r w:rsidRPr="002B18D2">
              <w:rPr>
                <w:color w:val="000000"/>
                <w:sz w:val="20"/>
                <w:szCs w:val="20"/>
              </w:rPr>
              <w:t>В том числе:</w:t>
            </w:r>
          </w:p>
        </w:tc>
        <w:tc>
          <w:tcPr>
            <w:tcW w:w="2552" w:type="dxa"/>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134" w:type="dxa"/>
            <w:shd w:val="clear" w:color="auto" w:fill="auto"/>
            <w:hideMark/>
          </w:tcPr>
          <w:p w:rsidR="000070CA" w:rsidRPr="002B18D2" w:rsidRDefault="000070CA" w:rsidP="002B18D2">
            <w:pPr>
              <w:jc w:val="center"/>
              <w:rPr>
                <w:color w:val="000000"/>
                <w:sz w:val="20"/>
                <w:szCs w:val="20"/>
              </w:rPr>
            </w:pPr>
            <w:r w:rsidRPr="002B18D2">
              <w:rPr>
                <w:color w:val="000000"/>
                <w:sz w:val="20"/>
                <w:szCs w:val="20"/>
              </w:rPr>
              <w:t> </w:t>
            </w:r>
          </w:p>
        </w:tc>
        <w:tc>
          <w:tcPr>
            <w:tcW w:w="1134" w:type="dxa"/>
            <w:shd w:val="clear" w:color="auto" w:fill="auto"/>
            <w:hideMark/>
          </w:tcPr>
          <w:p w:rsidR="000070CA" w:rsidRPr="002B18D2" w:rsidRDefault="000070CA" w:rsidP="002B18D2">
            <w:pPr>
              <w:jc w:val="center"/>
              <w:rPr>
                <w:color w:val="000000"/>
                <w:sz w:val="20"/>
                <w:szCs w:val="20"/>
              </w:rPr>
            </w:pPr>
            <w:r w:rsidRPr="002B18D2">
              <w:rPr>
                <w:color w:val="000000"/>
                <w:sz w:val="20"/>
                <w:szCs w:val="20"/>
              </w:rPr>
              <w:t> </w:t>
            </w:r>
          </w:p>
        </w:tc>
        <w:tc>
          <w:tcPr>
            <w:tcW w:w="1134" w:type="dxa"/>
            <w:shd w:val="clear" w:color="auto" w:fill="auto"/>
            <w:hideMark/>
          </w:tcPr>
          <w:p w:rsidR="000070CA" w:rsidRPr="002B18D2" w:rsidRDefault="000070CA" w:rsidP="002B18D2">
            <w:pPr>
              <w:jc w:val="center"/>
              <w:rPr>
                <w:color w:val="000000"/>
                <w:sz w:val="20"/>
                <w:szCs w:val="20"/>
              </w:rPr>
            </w:pPr>
            <w:r w:rsidRPr="002B18D2">
              <w:rPr>
                <w:color w:val="000000"/>
                <w:sz w:val="20"/>
                <w:szCs w:val="20"/>
              </w:rPr>
              <w:t> </w:t>
            </w:r>
          </w:p>
        </w:tc>
        <w:tc>
          <w:tcPr>
            <w:tcW w:w="1134" w:type="dxa"/>
            <w:shd w:val="clear" w:color="auto" w:fill="auto"/>
            <w:hideMark/>
          </w:tcPr>
          <w:p w:rsidR="000070CA" w:rsidRPr="002B18D2" w:rsidRDefault="000070CA" w:rsidP="002B18D2">
            <w:pPr>
              <w:jc w:val="center"/>
              <w:rPr>
                <w:color w:val="000000"/>
                <w:sz w:val="20"/>
                <w:szCs w:val="20"/>
              </w:rPr>
            </w:pPr>
            <w:r w:rsidRPr="002B18D2">
              <w:rPr>
                <w:color w:val="000000"/>
                <w:sz w:val="20"/>
                <w:szCs w:val="20"/>
              </w:rPr>
              <w:t> </w:t>
            </w:r>
          </w:p>
        </w:tc>
        <w:tc>
          <w:tcPr>
            <w:tcW w:w="1205" w:type="dxa"/>
          </w:tcPr>
          <w:p w:rsidR="000070CA" w:rsidRPr="002B18D2" w:rsidRDefault="000070CA" w:rsidP="002B18D2">
            <w:pPr>
              <w:jc w:val="center"/>
              <w:rPr>
                <w:color w:val="000000"/>
                <w:sz w:val="20"/>
                <w:szCs w:val="20"/>
              </w:rPr>
            </w:pPr>
          </w:p>
        </w:tc>
        <w:tc>
          <w:tcPr>
            <w:tcW w:w="1205" w:type="dxa"/>
            <w:shd w:val="clear" w:color="auto" w:fill="auto"/>
            <w:hideMark/>
          </w:tcPr>
          <w:p w:rsidR="000070CA" w:rsidRPr="002B18D2" w:rsidRDefault="000070CA" w:rsidP="002B18D2">
            <w:pPr>
              <w:jc w:val="center"/>
              <w:rPr>
                <w:color w:val="000000"/>
                <w:sz w:val="20"/>
                <w:szCs w:val="20"/>
              </w:rPr>
            </w:pPr>
            <w:r w:rsidRPr="002B18D2">
              <w:rPr>
                <w:color w:val="000000"/>
                <w:sz w:val="20"/>
                <w:szCs w:val="20"/>
              </w:rPr>
              <w:t> </w:t>
            </w:r>
          </w:p>
        </w:tc>
      </w:tr>
      <w:tr w:rsidR="00E65473" w:rsidRPr="002B18D2" w:rsidTr="00B779AA">
        <w:trPr>
          <w:trHeight w:val="68"/>
        </w:trPr>
        <w:tc>
          <w:tcPr>
            <w:tcW w:w="4786" w:type="dxa"/>
            <w:gridSpan w:val="2"/>
            <w:vMerge w:val="restart"/>
            <w:shd w:val="clear" w:color="auto" w:fill="auto"/>
          </w:tcPr>
          <w:p w:rsidR="00E65473" w:rsidRPr="002B18D2" w:rsidRDefault="00E65473" w:rsidP="002B18D2">
            <w:pPr>
              <w:jc w:val="center"/>
              <w:rPr>
                <w:color w:val="000000"/>
                <w:sz w:val="20"/>
                <w:szCs w:val="20"/>
              </w:rPr>
            </w:pPr>
            <w:r w:rsidRPr="002B18D2">
              <w:rPr>
                <w:color w:val="000000"/>
                <w:sz w:val="20"/>
                <w:szCs w:val="20"/>
              </w:rPr>
              <w:t>Проектная часть</w:t>
            </w:r>
          </w:p>
        </w:tc>
        <w:tc>
          <w:tcPr>
            <w:tcW w:w="2552" w:type="dxa"/>
            <w:vMerge w:val="restart"/>
            <w:shd w:val="clear" w:color="auto" w:fill="auto"/>
          </w:tcPr>
          <w:p w:rsidR="00E65473" w:rsidRPr="002B18D2" w:rsidRDefault="00E65473" w:rsidP="002B18D2">
            <w:pPr>
              <w:rPr>
                <w:color w:val="000000"/>
                <w:sz w:val="20"/>
                <w:szCs w:val="20"/>
              </w:rPr>
            </w:pPr>
          </w:p>
        </w:tc>
        <w:tc>
          <w:tcPr>
            <w:tcW w:w="1842" w:type="dxa"/>
            <w:shd w:val="clear" w:color="auto" w:fill="auto"/>
          </w:tcPr>
          <w:p w:rsidR="00E65473" w:rsidRPr="002B18D2" w:rsidRDefault="00E65473" w:rsidP="002B18D2">
            <w:pPr>
              <w:rPr>
                <w:color w:val="000000"/>
                <w:sz w:val="20"/>
                <w:szCs w:val="20"/>
              </w:rPr>
            </w:pPr>
            <w:r w:rsidRPr="002B18D2">
              <w:rPr>
                <w:color w:val="000000"/>
                <w:sz w:val="20"/>
                <w:szCs w:val="20"/>
              </w:rPr>
              <w:t>всего</w:t>
            </w:r>
          </w:p>
        </w:tc>
        <w:tc>
          <w:tcPr>
            <w:tcW w:w="1134" w:type="dxa"/>
            <w:shd w:val="clear" w:color="auto" w:fill="auto"/>
          </w:tcPr>
          <w:p w:rsidR="00E65473" w:rsidRPr="002B18D2" w:rsidRDefault="00E65473" w:rsidP="002B18D2">
            <w:pPr>
              <w:jc w:val="center"/>
              <w:rPr>
                <w:color w:val="000000"/>
                <w:sz w:val="20"/>
                <w:szCs w:val="20"/>
                <w:lang w:val="en-US"/>
              </w:rPr>
            </w:pPr>
            <w:r w:rsidRPr="002B18D2">
              <w:rPr>
                <w:color w:val="000000"/>
                <w:sz w:val="20"/>
                <w:szCs w:val="20"/>
                <w:lang w:val="en-US"/>
              </w:rPr>
              <w:t>6 958,4</w:t>
            </w:r>
          </w:p>
        </w:tc>
        <w:tc>
          <w:tcPr>
            <w:tcW w:w="1134" w:type="dxa"/>
            <w:shd w:val="clear" w:color="auto" w:fill="auto"/>
          </w:tcPr>
          <w:p w:rsidR="00E65473" w:rsidRPr="002B18D2" w:rsidRDefault="00E65473" w:rsidP="002B18D2">
            <w:pPr>
              <w:jc w:val="center"/>
              <w:rPr>
                <w:color w:val="000000"/>
                <w:sz w:val="20"/>
                <w:szCs w:val="20"/>
              </w:rPr>
            </w:pPr>
            <w:r w:rsidRPr="002B18D2">
              <w:rPr>
                <w:color w:val="000000"/>
                <w:sz w:val="20"/>
                <w:szCs w:val="20"/>
                <w:lang w:val="en-US"/>
              </w:rPr>
              <w:t>6 958</w:t>
            </w:r>
            <w:r w:rsidRPr="002B18D2">
              <w:rPr>
                <w:color w:val="000000"/>
                <w:sz w:val="20"/>
                <w:szCs w:val="20"/>
              </w:rPr>
              <w:t>,4</w:t>
            </w:r>
          </w:p>
        </w:tc>
        <w:tc>
          <w:tcPr>
            <w:tcW w:w="1134" w:type="dxa"/>
            <w:shd w:val="clear" w:color="auto" w:fill="auto"/>
          </w:tcPr>
          <w:p w:rsidR="00E65473" w:rsidRPr="002B18D2" w:rsidRDefault="00E65473" w:rsidP="002B18D2">
            <w:pPr>
              <w:jc w:val="center"/>
              <w:rPr>
                <w:color w:val="000000"/>
                <w:sz w:val="20"/>
                <w:szCs w:val="20"/>
              </w:rP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205" w:type="dxa"/>
          </w:tcPr>
          <w:p w:rsidR="00E65473" w:rsidRPr="002B18D2" w:rsidRDefault="00E65473" w:rsidP="002B18D2">
            <w:pPr>
              <w:jc w:val="center"/>
            </w:pPr>
            <w:r w:rsidRPr="002B18D2">
              <w:rPr>
                <w:color w:val="000000"/>
                <w:sz w:val="20"/>
                <w:szCs w:val="20"/>
              </w:rPr>
              <w:t>0,0</w:t>
            </w:r>
          </w:p>
        </w:tc>
        <w:tc>
          <w:tcPr>
            <w:tcW w:w="1205" w:type="dxa"/>
            <w:shd w:val="clear" w:color="auto" w:fill="auto"/>
          </w:tcPr>
          <w:p w:rsidR="00E65473" w:rsidRPr="002B18D2" w:rsidRDefault="00E65473" w:rsidP="002B18D2">
            <w:pPr>
              <w:jc w:val="center"/>
            </w:pPr>
            <w:r w:rsidRPr="002B18D2">
              <w:rPr>
                <w:color w:val="000000"/>
                <w:sz w:val="20"/>
                <w:szCs w:val="20"/>
              </w:rPr>
              <w:t>0,0</w:t>
            </w:r>
          </w:p>
        </w:tc>
      </w:tr>
      <w:tr w:rsidR="00E65473" w:rsidRPr="002B18D2" w:rsidTr="00B779AA">
        <w:trPr>
          <w:trHeight w:val="68"/>
        </w:trPr>
        <w:tc>
          <w:tcPr>
            <w:tcW w:w="4786" w:type="dxa"/>
            <w:gridSpan w:val="2"/>
            <w:vMerge/>
            <w:shd w:val="clear" w:color="auto" w:fill="auto"/>
          </w:tcPr>
          <w:p w:rsidR="00E65473" w:rsidRPr="002B18D2" w:rsidRDefault="00E65473" w:rsidP="002B18D2">
            <w:pPr>
              <w:jc w:val="center"/>
              <w:rPr>
                <w:color w:val="000000"/>
                <w:sz w:val="20"/>
                <w:szCs w:val="20"/>
              </w:rPr>
            </w:pPr>
          </w:p>
        </w:tc>
        <w:tc>
          <w:tcPr>
            <w:tcW w:w="2552" w:type="dxa"/>
            <w:vMerge/>
            <w:shd w:val="clear" w:color="auto" w:fill="auto"/>
          </w:tcPr>
          <w:p w:rsidR="00E65473" w:rsidRPr="002B18D2" w:rsidRDefault="00E65473" w:rsidP="002B18D2">
            <w:pPr>
              <w:rPr>
                <w:color w:val="000000"/>
                <w:sz w:val="20"/>
                <w:szCs w:val="20"/>
              </w:rPr>
            </w:pPr>
          </w:p>
        </w:tc>
        <w:tc>
          <w:tcPr>
            <w:tcW w:w="1842" w:type="dxa"/>
            <w:shd w:val="clear" w:color="auto" w:fill="auto"/>
          </w:tcPr>
          <w:p w:rsidR="00E65473" w:rsidRPr="002B18D2" w:rsidRDefault="00E65473"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205" w:type="dxa"/>
          </w:tcPr>
          <w:p w:rsidR="00E65473" w:rsidRPr="002B18D2" w:rsidRDefault="00E65473" w:rsidP="002B18D2">
            <w:pPr>
              <w:jc w:val="center"/>
            </w:pPr>
            <w:r w:rsidRPr="002B18D2">
              <w:rPr>
                <w:color w:val="000000"/>
                <w:sz w:val="20"/>
                <w:szCs w:val="20"/>
              </w:rPr>
              <w:t>0,0</w:t>
            </w:r>
          </w:p>
        </w:tc>
        <w:tc>
          <w:tcPr>
            <w:tcW w:w="1205" w:type="dxa"/>
            <w:shd w:val="clear" w:color="auto" w:fill="auto"/>
          </w:tcPr>
          <w:p w:rsidR="00E65473" w:rsidRPr="002B18D2" w:rsidRDefault="00E65473" w:rsidP="002B18D2">
            <w:pPr>
              <w:jc w:val="center"/>
            </w:pPr>
            <w:r w:rsidRPr="002B18D2">
              <w:rPr>
                <w:color w:val="000000"/>
                <w:sz w:val="20"/>
                <w:szCs w:val="20"/>
              </w:rPr>
              <w:t>0,0</w:t>
            </w:r>
          </w:p>
        </w:tc>
      </w:tr>
      <w:tr w:rsidR="00E65473" w:rsidRPr="002B18D2" w:rsidTr="00B779AA">
        <w:trPr>
          <w:trHeight w:val="68"/>
        </w:trPr>
        <w:tc>
          <w:tcPr>
            <w:tcW w:w="4786" w:type="dxa"/>
            <w:gridSpan w:val="2"/>
            <w:vMerge/>
            <w:shd w:val="clear" w:color="auto" w:fill="auto"/>
          </w:tcPr>
          <w:p w:rsidR="00E65473" w:rsidRPr="002B18D2" w:rsidRDefault="00E65473" w:rsidP="002B18D2">
            <w:pPr>
              <w:jc w:val="center"/>
              <w:rPr>
                <w:color w:val="000000"/>
                <w:sz w:val="20"/>
                <w:szCs w:val="20"/>
              </w:rPr>
            </w:pPr>
          </w:p>
        </w:tc>
        <w:tc>
          <w:tcPr>
            <w:tcW w:w="2552" w:type="dxa"/>
            <w:vMerge/>
            <w:shd w:val="clear" w:color="auto" w:fill="auto"/>
          </w:tcPr>
          <w:p w:rsidR="00E65473" w:rsidRPr="002B18D2" w:rsidRDefault="00E65473" w:rsidP="002B18D2">
            <w:pPr>
              <w:rPr>
                <w:color w:val="000000"/>
                <w:sz w:val="20"/>
                <w:szCs w:val="20"/>
              </w:rPr>
            </w:pPr>
          </w:p>
        </w:tc>
        <w:tc>
          <w:tcPr>
            <w:tcW w:w="1842" w:type="dxa"/>
            <w:shd w:val="clear" w:color="auto" w:fill="auto"/>
          </w:tcPr>
          <w:p w:rsidR="00E65473" w:rsidRPr="002B18D2" w:rsidRDefault="00E65473"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E65473" w:rsidRPr="002B18D2" w:rsidRDefault="00E65473" w:rsidP="002B18D2">
            <w:pPr>
              <w:jc w:val="center"/>
              <w:rPr>
                <w:color w:val="000000"/>
                <w:sz w:val="20"/>
                <w:szCs w:val="20"/>
              </w:rPr>
            </w:pPr>
            <w:r w:rsidRPr="002B18D2">
              <w:rPr>
                <w:color w:val="000000"/>
                <w:sz w:val="20"/>
                <w:szCs w:val="20"/>
              </w:rPr>
              <w:t>6 749,6</w:t>
            </w:r>
          </w:p>
        </w:tc>
        <w:tc>
          <w:tcPr>
            <w:tcW w:w="1134" w:type="dxa"/>
            <w:shd w:val="clear" w:color="auto" w:fill="auto"/>
          </w:tcPr>
          <w:p w:rsidR="00E65473" w:rsidRPr="002B18D2" w:rsidRDefault="00E65473" w:rsidP="002B18D2">
            <w:pPr>
              <w:jc w:val="center"/>
              <w:rPr>
                <w:color w:val="000000"/>
                <w:sz w:val="20"/>
                <w:szCs w:val="20"/>
              </w:rPr>
            </w:pPr>
            <w:r w:rsidRPr="002B18D2">
              <w:rPr>
                <w:color w:val="000000"/>
                <w:sz w:val="20"/>
                <w:szCs w:val="20"/>
              </w:rPr>
              <w:t>6 749,6</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205" w:type="dxa"/>
          </w:tcPr>
          <w:p w:rsidR="00E65473" w:rsidRPr="002B18D2" w:rsidRDefault="00E65473" w:rsidP="002B18D2">
            <w:pPr>
              <w:jc w:val="center"/>
            </w:pPr>
            <w:r w:rsidRPr="002B18D2">
              <w:rPr>
                <w:color w:val="000000"/>
                <w:sz w:val="20"/>
                <w:szCs w:val="20"/>
              </w:rPr>
              <w:t>0,0</w:t>
            </w:r>
          </w:p>
        </w:tc>
        <w:tc>
          <w:tcPr>
            <w:tcW w:w="1205" w:type="dxa"/>
            <w:shd w:val="clear" w:color="auto" w:fill="auto"/>
          </w:tcPr>
          <w:p w:rsidR="00E65473" w:rsidRPr="002B18D2" w:rsidRDefault="00E65473" w:rsidP="002B18D2">
            <w:pPr>
              <w:jc w:val="center"/>
            </w:pPr>
            <w:r w:rsidRPr="002B18D2">
              <w:rPr>
                <w:color w:val="000000"/>
                <w:sz w:val="20"/>
                <w:szCs w:val="20"/>
              </w:rPr>
              <w:t>0,0</w:t>
            </w:r>
          </w:p>
        </w:tc>
      </w:tr>
      <w:tr w:rsidR="00E65473" w:rsidRPr="002B18D2" w:rsidTr="00B779AA">
        <w:trPr>
          <w:trHeight w:val="68"/>
        </w:trPr>
        <w:tc>
          <w:tcPr>
            <w:tcW w:w="4786" w:type="dxa"/>
            <w:gridSpan w:val="2"/>
            <w:vMerge/>
            <w:shd w:val="clear" w:color="auto" w:fill="auto"/>
          </w:tcPr>
          <w:p w:rsidR="00E65473" w:rsidRPr="002B18D2" w:rsidRDefault="00E65473" w:rsidP="002B18D2">
            <w:pPr>
              <w:jc w:val="center"/>
              <w:rPr>
                <w:color w:val="000000"/>
                <w:sz w:val="20"/>
                <w:szCs w:val="20"/>
              </w:rPr>
            </w:pPr>
          </w:p>
        </w:tc>
        <w:tc>
          <w:tcPr>
            <w:tcW w:w="2552" w:type="dxa"/>
            <w:vMerge/>
            <w:shd w:val="clear" w:color="auto" w:fill="auto"/>
          </w:tcPr>
          <w:p w:rsidR="00E65473" w:rsidRPr="002B18D2" w:rsidRDefault="00E65473" w:rsidP="002B18D2">
            <w:pPr>
              <w:rPr>
                <w:color w:val="000000"/>
                <w:sz w:val="20"/>
                <w:szCs w:val="20"/>
              </w:rPr>
            </w:pPr>
          </w:p>
        </w:tc>
        <w:tc>
          <w:tcPr>
            <w:tcW w:w="1842" w:type="dxa"/>
            <w:shd w:val="clear" w:color="auto" w:fill="auto"/>
          </w:tcPr>
          <w:p w:rsidR="00E65473" w:rsidRPr="002B18D2" w:rsidRDefault="00E65473" w:rsidP="002B18D2">
            <w:pPr>
              <w:rPr>
                <w:color w:val="000000"/>
                <w:sz w:val="20"/>
                <w:szCs w:val="20"/>
              </w:rPr>
            </w:pPr>
            <w:r w:rsidRPr="002B18D2">
              <w:rPr>
                <w:color w:val="000000"/>
                <w:sz w:val="20"/>
                <w:szCs w:val="20"/>
              </w:rPr>
              <w:t>местный бюджет</w:t>
            </w:r>
          </w:p>
        </w:tc>
        <w:tc>
          <w:tcPr>
            <w:tcW w:w="1134" w:type="dxa"/>
            <w:shd w:val="clear" w:color="auto" w:fill="auto"/>
          </w:tcPr>
          <w:p w:rsidR="00E65473" w:rsidRPr="002B18D2" w:rsidRDefault="00E65473" w:rsidP="002B18D2">
            <w:pPr>
              <w:jc w:val="center"/>
              <w:rPr>
                <w:color w:val="000000"/>
                <w:sz w:val="20"/>
                <w:szCs w:val="20"/>
              </w:rPr>
            </w:pPr>
            <w:r w:rsidRPr="002B18D2">
              <w:rPr>
                <w:color w:val="000000"/>
                <w:sz w:val="20"/>
                <w:szCs w:val="20"/>
              </w:rPr>
              <w:t>208,8</w:t>
            </w:r>
          </w:p>
        </w:tc>
        <w:tc>
          <w:tcPr>
            <w:tcW w:w="1134" w:type="dxa"/>
            <w:shd w:val="clear" w:color="auto" w:fill="auto"/>
          </w:tcPr>
          <w:p w:rsidR="00E65473" w:rsidRPr="002B18D2" w:rsidRDefault="00E65473" w:rsidP="002B18D2">
            <w:pPr>
              <w:jc w:val="center"/>
              <w:rPr>
                <w:color w:val="000000"/>
                <w:sz w:val="20"/>
                <w:szCs w:val="20"/>
              </w:rPr>
            </w:pPr>
            <w:r w:rsidRPr="002B18D2">
              <w:rPr>
                <w:color w:val="000000"/>
                <w:sz w:val="20"/>
                <w:szCs w:val="20"/>
              </w:rPr>
              <w:t>208,8</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205" w:type="dxa"/>
          </w:tcPr>
          <w:p w:rsidR="00E65473" w:rsidRPr="002B18D2" w:rsidRDefault="00E65473" w:rsidP="002B18D2">
            <w:pPr>
              <w:jc w:val="center"/>
            </w:pPr>
            <w:r w:rsidRPr="002B18D2">
              <w:rPr>
                <w:color w:val="000000"/>
                <w:sz w:val="20"/>
                <w:szCs w:val="20"/>
              </w:rPr>
              <w:t>0,0</w:t>
            </w:r>
          </w:p>
        </w:tc>
        <w:tc>
          <w:tcPr>
            <w:tcW w:w="1205" w:type="dxa"/>
            <w:shd w:val="clear" w:color="auto" w:fill="auto"/>
          </w:tcPr>
          <w:p w:rsidR="00E65473" w:rsidRPr="002B18D2" w:rsidRDefault="00E65473" w:rsidP="002B18D2">
            <w:pPr>
              <w:jc w:val="center"/>
            </w:pPr>
            <w:r w:rsidRPr="002B18D2">
              <w:rPr>
                <w:color w:val="000000"/>
                <w:sz w:val="20"/>
                <w:szCs w:val="20"/>
              </w:rPr>
              <w:t>0,0</w:t>
            </w:r>
          </w:p>
        </w:tc>
      </w:tr>
      <w:tr w:rsidR="00E65473" w:rsidRPr="002B18D2" w:rsidTr="00B779AA">
        <w:trPr>
          <w:trHeight w:val="68"/>
        </w:trPr>
        <w:tc>
          <w:tcPr>
            <w:tcW w:w="4786" w:type="dxa"/>
            <w:gridSpan w:val="2"/>
            <w:vMerge/>
            <w:shd w:val="clear" w:color="auto" w:fill="auto"/>
          </w:tcPr>
          <w:p w:rsidR="00E65473" w:rsidRPr="002B18D2" w:rsidRDefault="00E65473" w:rsidP="002B18D2">
            <w:pPr>
              <w:jc w:val="center"/>
              <w:rPr>
                <w:color w:val="000000"/>
                <w:sz w:val="20"/>
                <w:szCs w:val="20"/>
              </w:rPr>
            </w:pPr>
          </w:p>
        </w:tc>
        <w:tc>
          <w:tcPr>
            <w:tcW w:w="2552" w:type="dxa"/>
            <w:vMerge/>
            <w:shd w:val="clear" w:color="auto" w:fill="auto"/>
          </w:tcPr>
          <w:p w:rsidR="00E65473" w:rsidRPr="002B18D2" w:rsidRDefault="00E65473" w:rsidP="002B18D2">
            <w:pPr>
              <w:rPr>
                <w:color w:val="000000"/>
                <w:sz w:val="20"/>
                <w:szCs w:val="20"/>
              </w:rPr>
            </w:pPr>
          </w:p>
        </w:tc>
        <w:tc>
          <w:tcPr>
            <w:tcW w:w="1842" w:type="dxa"/>
            <w:shd w:val="clear" w:color="auto" w:fill="auto"/>
          </w:tcPr>
          <w:p w:rsidR="00E65473" w:rsidRPr="002B18D2" w:rsidRDefault="00E65473"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134" w:type="dxa"/>
            <w:shd w:val="clear" w:color="auto" w:fill="auto"/>
          </w:tcPr>
          <w:p w:rsidR="00E65473" w:rsidRPr="002B18D2" w:rsidRDefault="00E65473" w:rsidP="002B18D2">
            <w:pPr>
              <w:jc w:val="center"/>
            </w:pPr>
            <w:r w:rsidRPr="002B18D2">
              <w:rPr>
                <w:color w:val="000000"/>
                <w:sz w:val="20"/>
                <w:szCs w:val="20"/>
              </w:rPr>
              <w:t>0,0</w:t>
            </w:r>
          </w:p>
        </w:tc>
        <w:tc>
          <w:tcPr>
            <w:tcW w:w="1205" w:type="dxa"/>
          </w:tcPr>
          <w:p w:rsidR="00E65473" w:rsidRPr="002B18D2" w:rsidRDefault="00E65473" w:rsidP="002B18D2">
            <w:pPr>
              <w:jc w:val="center"/>
            </w:pPr>
            <w:r w:rsidRPr="002B18D2">
              <w:rPr>
                <w:color w:val="000000"/>
                <w:sz w:val="20"/>
                <w:szCs w:val="20"/>
              </w:rPr>
              <w:t>0,0</w:t>
            </w:r>
          </w:p>
        </w:tc>
        <w:tc>
          <w:tcPr>
            <w:tcW w:w="1205" w:type="dxa"/>
            <w:shd w:val="clear" w:color="auto" w:fill="auto"/>
          </w:tcPr>
          <w:p w:rsidR="00E65473" w:rsidRPr="002B18D2" w:rsidRDefault="00E65473" w:rsidP="002B18D2">
            <w:pPr>
              <w:jc w:val="center"/>
            </w:pPr>
            <w:r w:rsidRPr="002B18D2">
              <w:rPr>
                <w:color w:val="000000"/>
                <w:sz w:val="20"/>
                <w:szCs w:val="20"/>
              </w:rPr>
              <w:t>0,0</w:t>
            </w:r>
          </w:p>
        </w:tc>
      </w:tr>
      <w:tr w:rsidR="000070CA" w:rsidRPr="002B18D2" w:rsidTr="00B779AA">
        <w:trPr>
          <w:trHeight w:val="68"/>
        </w:trPr>
        <w:tc>
          <w:tcPr>
            <w:tcW w:w="4786" w:type="dxa"/>
            <w:gridSpan w:val="2"/>
            <w:vMerge w:val="restart"/>
            <w:shd w:val="clear" w:color="auto" w:fill="auto"/>
          </w:tcPr>
          <w:p w:rsidR="000070CA" w:rsidRPr="002B18D2" w:rsidRDefault="000070CA" w:rsidP="002B18D2">
            <w:pPr>
              <w:jc w:val="center"/>
              <w:rPr>
                <w:color w:val="000000"/>
                <w:sz w:val="20"/>
                <w:szCs w:val="20"/>
              </w:rPr>
            </w:pPr>
            <w:r w:rsidRPr="002B18D2">
              <w:rPr>
                <w:color w:val="000000"/>
                <w:sz w:val="20"/>
                <w:szCs w:val="20"/>
              </w:rPr>
              <w:t>Процессная часть</w:t>
            </w:r>
          </w:p>
        </w:tc>
        <w:tc>
          <w:tcPr>
            <w:tcW w:w="2552" w:type="dxa"/>
            <w:vMerge w:val="restart"/>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E83BF6" w:rsidP="002B18D2">
            <w:pPr>
              <w:jc w:val="center"/>
              <w:rPr>
                <w:color w:val="000000"/>
                <w:sz w:val="20"/>
                <w:szCs w:val="20"/>
              </w:rPr>
            </w:pPr>
            <w:r>
              <w:rPr>
                <w:color w:val="000000"/>
                <w:sz w:val="20"/>
                <w:szCs w:val="20"/>
              </w:rPr>
              <w:t>1 337 383,4</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563 068,0</w:t>
            </w:r>
          </w:p>
        </w:tc>
        <w:tc>
          <w:tcPr>
            <w:tcW w:w="1134" w:type="dxa"/>
            <w:shd w:val="clear" w:color="auto" w:fill="auto"/>
          </w:tcPr>
          <w:p w:rsidR="000070CA" w:rsidRPr="002B18D2" w:rsidRDefault="00E83BF6" w:rsidP="002B18D2">
            <w:pPr>
              <w:jc w:val="center"/>
              <w:rPr>
                <w:color w:val="000000"/>
                <w:sz w:val="20"/>
                <w:szCs w:val="20"/>
              </w:rPr>
            </w:pPr>
            <w:r>
              <w:rPr>
                <w:color w:val="000000"/>
                <w:sz w:val="20"/>
                <w:szCs w:val="20"/>
              </w:rPr>
              <w:t>252 163,7</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83 716,1</w:t>
            </w:r>
          </w:p>
        </w:tc>
        <w:tc>
          <w:tcPr>
            <w:tcW w:w="1205" w:type="dxa"/>
          </w:tcPr>
          <w:p w:rsidR="000070CA" w:rsidRPr="002B18D2" w:rsidRDefault="0012671B" w:rsidP="002B18D2">
            <w:pPr>
              <w:jc w:val="center"/>
              <w:rPr>
                <w:color w:val="000000"/>
                <w:sz w:val="20"/>
                <w:szCs w:val="20"/>
              </w:rPr>
            </w:pPr>
            <w:r w:rsidRPr="002B18D2">
              <w:rPr>
                <w:color w:val="000000"/>
                <w:sz w:val="20"/>
                <w:szCs w:val="20"/>
              </w:rPr>
              <w:t>87 687,</w:t>
            </w:r>
            <w:r w:rsidR="006A4F24" w:rsidRPr="002B18D2">
              <w:rPr>
                <w:color w:val="000000"/>
                <w:sz w:val="20"/>
                <w:szCs w:val="20"/>
              </w:rPr>
              <w:t>1</w:t>
            </w:r>
          </w:p>
        </w:tc>
        <w:tc>
          <w:tcPr>
            <w:tcW w:w="1205" w:type="dxa"/>
            <w:shd w:val="clear" w:color="auto" w:fill="auto"/>
          </w:tcPr>
          <w:p w:rsidR="000070CA" w:rsidRPr="002B18D2" w:rsidRDefault="0012671B" w:rsidP="002B18D2">
            <w:pPr>
              <w:jc w:val="center"/>
              <w:rPr>
                <w:color w:val="000000"/>
                <w:sz w:val="20"/>
                <w:szCs w:val="20"/>
              </w:rPr>
            </w:pPr>
            <w:r w:rsidRPr="002B18D2">
              <w:rPr>
                <w:color w:val="000000"/>
                <w:sz w:val="20"/>
                <w:szCs w:val="20"/>
              </w:rPr>
              <w:t>350 748,</w:t>
            </w:r>
            <w:r w:rsidR="006A4F24" w:rsidRPr="002B18D2">
              <w:rPr>
                <w:color w:val="000000"/>
                <w:sz w:val="20"/>
                <w:szCs w:val="20"/>
              </w:rPr>
              <w:t>5</w:t>
            </w:r>
          </w:p>
        </w:tc>
      </w:tr>
      <w:tr w:rsidR="000070CA" w:rsidRPr="002B18D2" w:rsidTr="00B779AA">
        <w:trPr>
          <w:trHeight w:val="68"/>
        </w:trPr>
        <w:tc>
          <w:tcPr>
            <w:tcW w:w="4786" w:type="dxa"/>
            <w:gridSpan w:val="2"/>
            <w:vMerge/>
            <w:shd w:val="clear" w:color="auto" w:fill="auto"/>
          </w:tcPr>
          <w:p w:rsidR="000070CA" w:rsidRPr="002B18D2" w:rsidRDefault="000070CA" w:rsidP="002B18D2">
            <w:pPr>
              <w:jc w:val="cente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E83BF6" w:rsidP="002B18D2">
            <w:pPr>
              <w:jc w:val="center"/>
              <w:rPr>
                <w:color w:val="000000"/>
                <w:sz w:val="20"/>
                <w:szCs w:val="20"/>
              </w:rPr>
            </w:pPr>
            <w:r>
              <w:rPr>
                <w:color w:val="000000"/>
                <w:sz w:val="20"/>
                <w:szCs w:val="20"/>
              </w:rPr>
              <w:t>55 159,4</w:t>
            </w:r>
          </w:p>
        </w:tc>
        <w:tc>
          <w:tcPr>
            <w:tcW w:w="1134" w:type="dxa"/>
            <w:shd w:val="clear" w:color="auto" w:fill="auto"/>
          </w:tcPr>
          <w:p w:rsidR="000070CA" w:rsidRPr="002B18D2" w:rsidRDefault="00E83BF6" w:rsidP="002B18D2">
            <w:pPr>
              <w:jc w:val="center"/>
              <w:rPr>
                <w:color w:val="000000"/>
                <w:sz w:val="20"/>
                <w:szCs w:val="20"/>
              </w:rPr>
            </w:pPr>
            <w:r>
              <w:rPr>
                <w:color w:val="000000"/>
                <w:sz w:val="20"/>
                <w:szCs w:val="20"/>
              </w:rPr>
              <w:t>9 692,5</w:t>
            </w:r>
          </w:p>
        </w:tc>
        <w:tc>
          <w:tcPr>
            <w:tcW w:w="1134" w:type="dxa"/>
            <w:shd w:val="clear" w:color="auto" w:fill="auto"/>
          </w:tcPr>
          <w:p w:rsidR="000070CA" w:rsidRPr="002B18D2" w:rsidRDefault="00E83BF6" w:rsidP="002B18D2">
            <w:pPr>
              <w:jc w:val="center"/>
              <w:rPr>
                <w:color w:val="000000"/>
                <w:sz w:val="20"/>
                <w:szCs w:val="20"/>
              </w:rPr>
            </w:pPr>
            <w:r>
              <w:rPr>
                <w:color w:val="000000"/>
                <w:sz w:val="20"/>
                <w:szCs w:val="20"/>
              </w:rPr>
              <w:t>4 835,2</w:t>
            </w:r>
          </w:p>
        </w:tc>
        <w:tc>
          <w:tcPr>
            <w:tcW w:w="1134" w:type="dxa"/>
            <w:shd w:val="clear" w:color="auto" w:fill="auto"/>
          </w:tcPr>
          <w:p w:rsidR="000070CA" w:rsidRPr="002B18D2" w:rsidRDefault="0012671B" w:rsidP="002B18D2">
            <w:pPr>
              <w:rPr>
                <w:color w:val="000000"/>
                <w:sz w:val="20"/>
                <w:szCs w:val="20"/>
              </w:rPr>
            </w:pPr>
            <w:r w:rsidRPr="002B18D2">
              <w:rPr>
                <w:color w:val="000000"/>
                <w:sz w:val="20"/>
                <w:szCs w:val="20"/>
              </w:rPr>
              <w:t>5 041,7</w:t>
            </w:r>
          </w:p>
        </w:tc>
        <w:tc>
          <w:tcPr>
            <w:tcW w:w="1205" w:type="dxa"/>
          </w:tcPr>
          <w:p w:rsidR="000070CA" w:rsidRPr="002B18D2" w:rsidRDefault="0012671B" w:rsidP="002B18D2">
            <w:pPr>
              <w:jc w:val="center"/>
              <w:rPr>
                <w:color w:val="000000"/>
                <w:sz w:val="20"/>
                <w:szCs w:val="20"/>
              </w:rPr>
            </w:pPr>
            <w:r w:rsidRPr="002B18D2">
              <w:rPr>
                <w:color w:val="000000"/>
                <w:sz w:val="20"/>
                <w:szCs w:val="20"/>
              </w:rPr>
              <w:t>7 118,0</w:t>
            </w:r>
          </w:p>
        </w:tc>
        <w:tc>
          <w:tcPr>
            <w:tcW w:w="1205" w:type="dxa"/>
            <w:shd w:val="clear" w:color="auto" w:fill="auto"/>
          </w:tcPr>
          <w:p w:rsidR="000070CA" w:rsidRPr="002B18D2" w:rsidRDefault="0012671B" w:rsidP="002B18D2">
            <w:pPr>
              <w:jc w:val="center"/>
              <w:rPr>
                <w:color w:val="000000"/>
                <w:sz w:val="20"/>
                <w:szCs w:val="20"/>
              </w:rPr>
            </w:pPr>
            <w:r w:rsidRPr="002B18D2">
              <w:rPr>
                <w:color w:val="000000"/>
                <w:sz w:val="20"/>
                <w:szCs w:val="20"/>
              </w:rPr>
              <w:t>28 472,0</w:t>
            </w:r>
          </w:p>
        </w:tc>
      </w:tr>
      <w:tr w:rsidR="000070CA" w:rsidRPr="002B18D2" w:rsidTr="00B779AA">
        <w:trPr>
          <w:trHeight w:val="68"/>
        </w:trPr>
        <w:tc>
          <w:tcPr>
            <w:tcW w:w="4786" w:type="dxa"/>
            <w:gridSpan w:val="2"/>
            <w:vMerge/>
            <w:shd w:val="clear" w:color="auto" w:fill="auto"/>
          </w:tcPr>
          <w:p w:rsidR="000070CA" w:rsidRPr="002B18D2" w:rsidRDefault="000070CA" w:rsidP="002B18D2">
            <w:pPr>
              <w:jc w:val="cente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E83BF6" w:rsidP="002B18D2">
            <w:pPr>
              <w:jc w:val="center"/>
              <w:rPr>
                <w:color w:val="000000"/>
                <w:sz w:val="20"/>
                <w:szCs w:val="20"/>
              </w:rPr>
            </w:pPr>
            <w:r>
              <w:rPr>
                <w:color w:val="000000"/>
                <w:sz w:val="20"/>
                <w:szCs w:val="20"/>
              </w:rPr>
              <w:t>1 052 628,4</w:t>
            </w:r>
          </w:p>
        </w:tc>
        <w:tc>
          <w:tcPr>
            <w:tcW w:w="1134" w:type="dxa"/>
            <w:shd w:val="clear" w:color="auto" w:fill="auto"/>
          </w:tcPr>
          <w:p w:rsidR="000070CA" w:rsidRPr="002B18D2" w:rsidRDefault="00E83BF6" w:rsidP="002B18D2">
            <w:pPr>
              <w:jc w:val="center"/>
              <w:rPr>
                <w:color w:val="000000"/>
                <w:sz w:val="20"/>
                <w:szCs w:val="20"/>
              </w:rPr>
            </w:pPr>
            <w:r>
              <w:rPr>
                <w:color w:val="000000"/>
                <w:sz w:val="20"/>
                <w:szCs w:val="20"/>
              </w:rPr>
              <w:t>514 353,0</w:t>
            </w:r>
          </w:p>
        </w:tc>
        <w:tc>
          <w:tcPr>
            <w:tcW w:w="1134" w:type="dxa"/>
            <w:shd w:val="clear" w:color="auto" w:fill="auto"/>
          </w:tcPr>
          <w:p w:rsidR="000070CA" w:rsidRPr="002B18D2" w:rsidRDefault="00E83BF6" w:rsidP="002B18D2">
            <w:pPr>
              <w:jc w:val="center"/>
              <w:rPr>
                <w:color w:val="000000"/>
                <w:sz w:val="20"/>
                <w:szCs w:val="20"/>
              </w:rPr>
            </w:pPr>
            <w:r>
              <w:rPr>
                <w:color w:val="000000"/>
                <w:sz w:val="20"/>
                <w:szCs w:val="20"/>
              </w:rPr>
              <w:t>216 007,3</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52 202,1</w:t>
            </w:r>
          </w:p>
        </w:tc>
        <w:tc>
          <w:tcPr>
            <w:tcW w:w="1205" w:type="dxa"/>
          </w:tcPr>
          <w:p w:rsidR="000070CA" w:rsidRPr="002B18D2" w:rsidRDefault="0012671B" w:rsidP="002B18D2">
            <w:pPr>
              <w:jc w:val="center"/>
              <w:rPr>
                <w:color w:val="000000"/>
                <w:sz w:val="20"/>
                <w:szCs w:val="20"/>
              </w:rPr>
            </w:pPr>
            <w:r w:rsidRPr="002B18D2">
              <w:rPr>
                <w:color w:val="000000"/>
                <w:sz w:val="20"/>
                <w:szCs w:val="20"/>
              </w:rPr>
              <w:t>54 013,2</w:t>
            </w:r>
          </w:p>
        </w:tc>
        <w:tc>
          <w:tcPr>
            <w:tcW w:w="1205" w:type="dxa"/>
            <w:shd w:val="clear" w:color="auto" w:fill="auto"/>
          </w:tcPr>
          <w:p w:rsidR="000070CA" w:rsidRPr="002B18D2" w:rsidRDefault="0012671B" w:rsidP="002B18D2">
            <w:pPr>
              <w:jc w:val="center"/>
              <w:rPr>
                <w:color w:val="000000"/>
                <w:sz w:val="20"/>
                <w:szCs w:val="20"/>
              </w:rPr>
            </w:pPr>
            <w:r w:rsidRPr="002B18D2">
              <w:rPr>
                <w:color w:val="000000"/>
                <w:sz w:val="20"/>
                <w:szCs w:val="20"/>
              </w:rPr>
              <w:t>216 052,8</w:t>
            </w:r>
          </w:p>
        </w:tc>
      </w:tr>
      <w:tr w:rsidR="000070CA" w:rsidRPr="002B18D2" w:rsidTr="00B779AA">
        <w:trPr>
          <w:trHeight w:val="68"/>
        </w:trPr>
        <w:tc>
          <w:tcPr>
            <w:tcW w:w="4786" w:type="dxa"/>
            <w:gridSpan w:val="2"/>
            <w:vMerge/>
            <w:shd w:val="clear" w:color="auto" w:fill="auto"/>
          </w:tcPr>
          <w:p w:rsidR="000070CA" w:rsidRPr="002B18D2" w:rsidRDefault="000070CA" w:rsidP="002B18D2">
            <w:pPr>
              <w:jc w:val="cente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E83BF6" w:rsidP="002B18D2">
            <w:pPr>
              <w:jc w:val="center"/>
              <w:rPr>
                <w:color w:val="000000"/>
                <w:sz w:val="20"/>
                <w:szCs w:val="20"/>
              </w:rPr>
            </w:pPr>
            <w:r>
              <w:rPr>
                <w:color w:val="000000"/>
                <w:sz w:val="20"/>
                <w:szCs w:val="20"/>
              </w:rPr>
              <w:t>229 595,6</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39 022,5</w:t>
            </w:r>
          </w:p>
        </w:tc>
        <w:tc>
          <w:tcPr>
            <w:tcW w:w="1134" w:type="dxa"/>
            <w:shd w:val="clear" w:color="auto" w:fill="auto"/>
          </w:tcPr>
          <w:p w:rsidR="000070CA" w:rsidRPr="002B18D2" w:rsidRDefault="00E83BF6" w:rsidP="002B18D2">
            <w:pPr>
              <w:jc w:val="center"/>
              <w:rPr>
                <w:color w:val="000000"/>
                <w:sz w:val="20"/>
                <w:szCs w:val="20"/>
              </w:rPr>
            </w:pPr>
            <w:r>
              <w:rPr>
                <w:color w:val="000000"/>
                <w:sz w:val="20"/>
                <w:szCs w:val="20"/>
              </w:rPr>
              <w:t>31 321,2</w:t>
            </w:r>
          </w:p>
        </w:tc>
        <w:tc>
          <w:tcPr>
            <w:tcW w:w="1134" w:type="dxa"/>
            <w:shd w:val="clear" w:color="auto" w:fill="auto"/>
          </w:tcPr>
          <w:p w:rsidR="000070CA" w:rsidRPr="002B18D2" w:rsidRDefault="0012671B" w:rsidP="002B18D2">
            <w:pPr>
              <w:jc w:val="center"/>
              <w:rPr>
                <w:color w:val="000000"/>
                <w:sz w:val="20"/>
                <w:szCs w:val="20"/>
              </w:rPr>
            </w:pPr>
            <w:r w:rsidRPr="002B18D2">
              <w:rPr>
                <w:color w:val="000000"/>
                <w:sz w:val="20"/>
                <w:szCs w:val="20"/>
              </w:rPr>
              <w:t>26 472,3</w:t>
            </w:r>
          </w:p>
        </w:tc>
        <w:tc>
          <w:tcPr>
            <w:tcW w:w="1205" w:type="dxa"/>
          </w:tcPr>
          <w:p w:rsidR="000070CA" w:rsidRPr="002B18D2" w:rsidRDefault="0012671B" w:rsidP="002B18D2">
            <w:pPr>
              <w:jc w:val="center"/>
              <w:rPr>
                <w:color w:val="000000"/>
                <w:sz w:val="20"/>
                <w:szCs w:val="20"/>
              </w:rPr>
            </w:pPr>
            <w:r w:rsidRPr="002B18D2">
              <w:rPr>
                <w:color w:val="000000"/>
                <w:sz w:val="20"/>
                <w:szCs w:val="20"/>
              </w:rPr>
              <w:t>26</w:t>
            </w:r>
            <w:r w:rsidR="006A4F24" w:rsidRPr="002B18D2">
              <w:rPr>
                <w:color w:val="000000"/>
                <w:sz w:val="20"/>
                <w:szCs w:val="20"/>
              </w:rPr>
              <w:t> 555,9</w:t>
            </w:r>
          </w:p>
        </w:tc>
        <w:tc>
          <w:tcPr>
            <w:tcW w:w="1205" w:type="dxa"/>
            <w:shd w:val="clear" w:color="auto" w:fill="auto"/>
          </w:tcPr>
          <w:p w:rsidR="000070CA" w:rsidRPr="002B18D2" w:rsidRDefault="0012671B" w:rsidP="002B18D2">
            <w:pPr>
              <w:jc w:val="center"/>
              <w:rPr>
                <w:color w:val="000000"/>
                <w:sz w:val="20"/>
                <w:szCs w:val="20"/>
              </w:rPr>
            </w:pPr>
            <w:r w:rsidRPr="002B18D2">
              <w:rPr>
                <w:color w:val="000000"/>
                <w:sz w:val="20"/>
                <w:szCs w:val="20"/>
              </w:rPr>
              <w:t>106</w:t>
            </w:r>
            <w:r w:rsidR="006A4F24" w:rsidRPr="002B18D2">
              <w:rPr>
                <w:color w:val="000000"/>
                <w:sz w:val="20"/>
                <w:szCs w:val="20"/>
              </w:rPr>
              <w:t> 223,7</w:t>
            </w:r>
          </w:p>
        </w:tc>
      </w:tr>
      <w:tr w:rsidR="000A52A5" w:rsidRPr="002B18D2" w:rsidTr="00B779AA">
        <w:trPr>
          <w:trHeight w:val="68"/>
        </w:trPr>
        <w:tc>
          <w:tcPr>
            <w:tcW w:w="4786" w:type="dxa"/>
            <w:gridSpan w:val="2"/>
            <w:vMerge/>
            <w:shd w:val="clear" w:color="auto" w:fill="auto"/>
          </w:tcPr>
          <w:p w:rsidR="000A52A5" w:rsidRPr="002B18D2" w:rsidRDefault="000A52A5" w:rsidP="002B18D2">
            <w:pPr>
              <w:jc w:val="center"/>
              <w:rPr>
                <w:color w:val="000000"/>
                <w:sz w:val="20"/>
                <w:szCs w:val="20"/>
              </w:rPr>
            </w:pPr>
          </w:p>
        </w:tc>
        <w:tc>
          <w:tcPr>
            <w:tcW w:w="2552" w:type="dxa"/>
            <w:vMerge/>
            <w:shd w:val="clear" w:color="auto" w:fill="auto"/>
          </w:tcPr>
          <w:p w:rsidR="000A52A5" w:rsidRPr="002B18D2" w:rsidRDefault="000A52A5" w:rsidP="002B18D2">
            <w:pPr>
              <w:rPr>
                <w:color w:val="000000"/>
                <w:sz w:val="20"/>
                <w:szCs w:val="20"/>
              </w:rPr>
            </w:pPr>
          </w:p>
        </w:tc>
        <w:tc>
          <w:tcPr>
            <w:tcW w:w="1842" w:type="dxa"/>
            <w:shd w:val="clear" w:color="auto" w:fill="auto"/>
          </w:tcPr>
          <w:p w:rsidR="000A52A5" w:rsidRPr="002B18D2" w:rsidRDefault="000A52A5"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0A52A5" w:rsidRPr="002B18D2" w:rsidRDefault="000A52A5" w:rsidP="002B18D2">
            <w:pPr>
              <w:jc w:val="center"/>
            </w:pPr>
            <w:r w:rsidRPr="002B18D2">
              <w:rPr>
                <w:color w:val="000000"/>
                <w:sz w:val="20"/>
                <w:szCs w:val="20"/>
              </w:rPr>
              <w:t>0,0</w:t>
            </w:r>
          </w:p>
        </w:tc>
        <w:tc>
          <w:tcPr>
            <w:tcW w:w="1134" w:type="dxa"/>
            <w:shd w:val="clear" w:color="auto" w:fill="auto"/>
          </w:tcPr>
          <w:p w:rsidR="000A52A5" w:rsidRPr="002B18D2" w:rsidRDefault="000A52A5" w:rsidP="002B18D2">
            <w:pPr>
              <w:jc w:val="center"/>
            </w:pPr>
            <w:r w:rsidRPr="002B18D2">
              <w:rPr>
                <w:color w:val="000000"/>
                <w:sz w:val="20"/>
                <w:szCs w:val="20"/>
              </w:rPr>
              <w:t>0,0</w:t>
            </w:r>
          </w:p>
        </w:tc>
        <w:tc>
          <w:tcPr>
            <w:tcW w:w="1134" w:type="dxa"/>
            <w:shd w:val="clear" w:color="auto" w:fill="auto"/>
          </w:tcPr>
          <w:p w:rsidR="000A52A5" w:rsidRPr="002B18D2" w:rsidRDefault="000A52A5" w:rsidP="002B18D2">
            <w:pPr>
              <w:jc w:val="center"/>
            </w:pPr>
            <w:r w:rsidRPr="002B18D2">
              <w:rPr>
                <w:color w:val="000000"/>
                <w:sz w:val="20"/>
                <w:szCs w:val="20"/>
              </w:rPr>
              <w:t>0,0</w:t>
            </w:r>
          </w:p>
        </w:tc>
        <w:tc>
          <w:tcPr>
            <w:tcW w:w="1134" w:type="dxa"/>
            <w:shd w:val="clear" w:color="auto" w:fill="auto"/>
          </w:tcPr>
          <w:p w:rsidR="000A52A5" w:rsidRPr="002B18D2" w:rsidRDefault="000A52A5" w:rsidP="002B18D2">
            <w:pPr>
              <w:jc w:val="center"/>
            </w:pPr>
            <w:r w:rsidRPr="002B18D2">
              <w:rPr>
                <w:color w:val="000000"/>
                <w:sz w:val="20"/>
                <w:szCs w:val="20"/>
              </w:rPr>
              <w:t>0,0</w:t>
            </w:r>
          </w:p>
        </w:tc>
        <w:tc>
          <w:tcPr>
            <w:tcW w:w="1205" w:type="dxa"/>
          </w:tcPr>
          <w:p w:rsidR="000A52A5" w:rsidRPr="002B18D2" w:rsidRDefault="000A52A5" w:rsidP="002B18D2">
            <w:pPr>
              <w:jc w:val="center"/>
            </w:pPr>
            <w:r w:rsidRPr="002B18D2">
              <w:rPr>
                <w:color w:val="000000"/>
                <w:sz w:val="20"/>
                <w:szCs w:val="20"/>
              </w:rPr>
              <w:t>0,0</w:t>
            </w:r>
          </w:p>
        </w:tc>
        <w:tc>
          <w:tcPr>
            <w:tcW w:w="1205" w:type="dxa"/>
            <w:shd w:val="clear" w:color="auto" w:fill="auto"/>
          </w:tcPr>
          <w:p w:rsidR="000A52A5" w:rsidRPr="002B18D2" w:rsidRDefault="000A52A5" w:rsidP="002B18D2">
            <w:pPr>
              <w:jc w:val="center"/>
            </w:pPr>
            <w:r w:rsidRPr="002B18D2">
              <w:rPr>
                <w:color w:val="000000"/>
                <w:sz w:val="20"/>
                <w:szCs w:val="20"/>
              </w:rPr>
              <w:t>0,0</w:t>
            </w:r>
          </w:p>
        </w:tc>
      </w:tr>
      <w:tr w:rsidR="000070CA" w:rsidRPr="002B18D2" w:rsidTr="00B779AA">
        <w:trPr>
          <w:trHeight w:val="68"/>
        </w:trPr>
        <w:tc>
          <w:tcPr>
            <w:tcW w:w="4786" w:type="dxa"/>
            <w:gridSpan w:val="2"/>
            <w:shd w:val="clear" w:color="auto" w:fill="auto"/>
          </w:tcPr>
          <w:p w:rsidR="000070CA" w:rsidRPr="002B18D2" w:rsidRDefault="000070CA" w:rsidP="002B18D2">
            <w:pPr>
              <w:jc w:val="center"/>
              <w:rPr>
                <w:color w:val="000000"/>
                <w:sz w:val="20"/>
                <w:szCs w:val="20"/>
              </w:rPr>
            </w:pPr>
            <w:r w:rsidRPr="002B18D2">
              <w:rPr>
                <w:color w:val="000000"/>
                <w:sz w:val="20"/>
                <w:szCs w:val="20"/>
              </w:rPr>
              <w:t>В том числе:</w:t>
            </w:r>
          </w:p>
        </w:tc>
        <w:tc>
          <w:tcPr>
            <w:tcW w:w="2552" w:type="dxa"/>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p>
        </w:tc>
        <w:tc>
          <w:tcPr>
            <w:tcW w:w="1134" w:type="dxa"/>
            <w:shd w:val="clear" w:color="auto" w:fill="auto"/>
          </w:tcPr>
          <w:p w:rsidR="000070CA" w:rsidRPr="002B18D2" w:rsidRDefault="000070CA" w:rsidP="002B18D2">
            <w:pPr>
              <w:jc w:val="center"/>
              <w:rPr>
                <w:color w:val="000000"/>
                <w:sz w:val="20"/>
                <w:szCs w:val="20"/>
              </w:rPr>
            </w:pPr>
          </w:p>
        </w:tc>
        <w:tc>
          <w:tcPr>
            <w:tcW w:w="1134" w:type="dxa"/>
            <w:shd w:val="clear" w:color="auto" w:fill="auto"/>
          </w:tcPr>
          <w:p w:rsidR="000070CA" w:rsidRPr="002B18D2" w:rsidRDefault="000070CA" w:rsidP="002B18D2">
            <w:pPr>
              <w:jc w:val="center"/>
              <w:rPr>
                <w:color w:val="000000"/>
                <w:sz w:val="20"/>
                <w:szCs w:val="20"/>
              </w:rPr>
            </w:pPr>
          </w:p>
        </w:tc>
        <w:tc>
          <w:tcPr>
            <w:tcW w:w="1134" w:type="dxa"/>
            <w:shd w:val="clear" w:color="auto" w:fill="auto"/>
          </w:tcPr>
          <w:p w:rsidR="000070CA" w:rsidRPr="002B18D2" w:rsidRDefault="000070CA" w:rsidP="002B18D2">
            <w:pPr>
              <w:jc w:val="center"/>
              <w:rPr>
                <w:color w:val="000000"/>
                <w:sz w:val="20"/>
                <w:szCs w:val="20"/>
              </w:rPr>
            </w:pPr>
          </w:p>
        </w:tc>
        <w:tc>
          <w:tcPr>
            <w:tcW w:w="1134" w:type="dxa"/>
            <w:shd w:val="clear" w:color="auto" w:fill="auto"/>
          </w:tcPr>
          <w:p w:rsidR="000070CA" w:rsidRPr="002B18D2" w:rsidRDefault="000070CA" w:rsidP="002B18D2">
            <w:pPr>
              <w:jc w:val="center"/>
              <w:rPr>
                <w:color w:val="000000"/>
                <w:sz w:val="20"/>
                <w:szCs w:val="20"/>
              </w:rPr>
            </w:pPr>
          </w:p>
        </w:tc>
        <w:tc>
          <w:tcPr>
            <w:tcW w:w="1205" w:type="dxa"/>
          </w:tcPr>
          <w:p w:rsidR="000070CA" w:rsidRPr="002B18D2" w:rsidRDefault="000070CA" w:rsidP="002B18D2">
            <w:pPr>
              <w:jc w:val="center"/>
              <w:rPr>
                <w:color w:val="000000"/>
                <w:sz w:val="20"/>
                <w:szCs w:val="20"/>
              </w:rPr>
            </w:pPr>
          </w:p>
        </w:tc>
        <w:tc>
          <w:tcPr>
            <w:tcW w:w="1205" w:type="dxa"/>
            <w:shd w:val="clear" w:color="auto" w:fill="auto"/>
          </w:tcPr>
          <w:p w:rsidR="000070CA" w:rsidRPr="002B18D2" w:rsidRDefault="000070CA" w:rsidP="002B18D2">
            <w:pPr>
              <w:jc w:val="center"/>
              <w:rPr>
                <w:color w:val="000000"/>
                <w:sz w:val="20"/>
                <w:szCs w:val="20"/>
              </w:rPr>
            </w:pPr>
          </w:p>
        </w:tc>
      </w:tr>
      <w:tr w:rsidR="000070CA" w:rsidRPr="002B18D2" w:rsidTr="00B779AA">
        <w:trPr>
          <w:trHeight w:val="68"/>
        </w:trPr>
        <w:tc>
          <w:tcPr>
            <w:tcW w:w="4786" w:type="dxa"/>
            <w:gridSpan w:val="2"/>
            <w:vMerge w:val="restart"/>
            <w:shd w:val="clear" w:color="auto" w:fill="auto"/>
          </w:tcPr>
          <w:p w:rsidR="000070CA" w:rsidRPr="002B18D2" w:rsidRDefault="000070CA" w:rsidP="002B18D2">
            <w:pPr>
              <w:jc w:val="center"/>
              <w:rPr>
                <w:color w:val="000000"/>
                <w:sz w:val="20"/>
                <w:szCs w:val="20"/>
              </w:rPr>
            </w:pPr>
            <w:r w:rsidRPr="002B18D2">
              <w:rPr>
                <w:rFonts w:eastAsia="Calibri"/>
                <w:sz w:val="20"/>
                <w:szCs w:val="20"/>
              </w:rPr>
              <w:t>Инвестиции в объекты муниципальной собственности</w:t>
            </w:r>
          </w:p>
        </w:tc>
        <w:tc>
          <w:tcPr>
            <w:tcW w:w="2552" w:type="dxa"/>
            <w:vMerge w:val="restart"/>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878 408,9</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486 128,3</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168 849,6</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37 238,5</w:t>
            </w:r>
          </w:p>
        </w:tc>
        <w:tc>
          <w:tcPr>
            <w:tcW w:w="1205" w:type="dxa"/>
          </w:tcPr>
          <w:p w:rsidR="000070CA" w:rsidRPr="002B18D2" w:rsidRDefault="00DC0121" w:rsidP="002B18D2">
            <w:pPr>
              <w:jc w:val="center"/>
              <w:rPr>
                <w:color w:val="000000"/>
                <w:sz w:val="20"/>
                <w:szCs w:val="20"/>
              </w:rPr>
            </w:pPr>
            <w:r w:rsidRPr="002B18D2">
              <w:rPr>
                <w:color w:val="000000"/>
                <w:sz w:val="20"/>
                <w:szCs w:val="20"/>
              </w:rPr>
              <w:t>37 238,5</w:t>
            </w:r>
          </w:p>
        </w:tc>
        <w:tc>
          <w:tcPr>
            <w:tcW w:w="1205" w:type="dxa"/>
            <w:shd w:val="clear" w:color="auto" w:fill="auto"/>
          </w:tcPr>
          <w:p w:rsidR="000070CA" w:rsidRPr="002B18D2" w:rsidRDefault="00DC0121" w:rsidP="002B18D2">
            <w:pPr>
              <w:jc w:val="center"/>
              <w:rPr>
                <w:color w:val="000000"/>
                <w:sz w:val="20"/>
                <w:szCs w:val="20"/>
              </w:rPr>
            </w:pPr>
            <w:r w:rsidRPr="002B18D2">
              <w:rPr>
                <w:color w:val="000000"/>
                <w:sz w:val="20"/>
                <w:szCs w:val="20"/>
              </w:rPr>
              <w:t>148 954,0</w:t>
            </w:r>
          </w:p>
        </w:tc>
      </w:tr>
      <w:tr w:rsidR="00DC0121" w:rsidRPr="002B18D2" w:rsidTr="00B779AA">
        <w:trPr>
          <w:trHeight w:val="68"/>
        </w:trPr>
        <w:tc>
          <w:tcPr>
            <w:tcW w:w="4786" w:type="dxa"/>
            <w:gridSpan w:val="2"/>
            <w:vMerge/>
            <w:shd w:val="clear" w:color="auto" w:fill="auto"/>
          </w:tcPr>
          <w:p w:rsidR="00DC0121" w:rsidRPr="002B18D2" w:rsidRDefault="00DC0121" w:rsidP="002B18D2">
            <w:pPr>
              <w:jc w:val="center"/>
              <w:rPr>
                <w:color w:val="000000"/>
                <w:sz w:val="20"/>
                <w:szCs w:val="20"/>
              </w:rPr>
            </w:pPr>
          </w:p>
        </w:tc>
        <w:tc>
          <w:tcPr>
            <w:tcW w:w="2552" w:type="dxa"/>
            <w:vMerge/>
            <w:shd w:val="clear" w:color="auto" w:fill="auto"/>
          </w:tcPr>
          <w:p w:rsidR="00DC0121" w:rsidRPr="002B18D2" w:rsidRDefault="00DC0121" w:rsidP="002B18D2">
            <w:pPr>
              <w:rPr>
                <w:color w:val="000000"/>
                <w:sz w:val="20"/>
                <w:szCs w:val="20"/>
              </w:rPr>
            </w:pPr>
          </w:p>
        </w:tc>
        <w:tc>
          <w:tcPr>
            <w:tcW w:w="1842" w:type="dxa"/>
            <w:shd w:val="clear" w:color="auto" w:fill="auto"/>
          </w:tcPr>
          <w:p w:rsidR="00DC0121" w:rsidRPr="002B18D2" w:rsidRDefault="00DC0121"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205" w:type="dxa"/>
          </w:tcPr>
          <w:p w:rsidR="00DC0121" w:rsidRPr="002B18D2" w:rsidRDefault="00DC0121" w:rsidP="002B18D2">
            <w:pPr>
              <w:jc w:val="center"/>
            </w:pPr>
            <w:r w:rsidRPr="002B18D2">
              <w:rPr>
                <w:color w:val="000000"/>
                <w:sz w:val="20"/>
                <w:szCs w:val="20"/>
              </w:rPr>
              <w:t>0,0</w:t>
            </w:r>
          </w:p>
        </w:tc>
        <w:tc>
          <w:tcPr>
            <w:tcW w:w="1205" w:type="dxa"/>
            <w:shd w:val="clear" w:color="auto" w:fill="auto"/>
          </w:tcPr>
          <w:p w:rsidR="00DC0121" w:rsidRPr="002B18D2" w:rsidRDefault="00DC0121" w:rsidP="002B18D2">
            <w:pPr>
              <w:jc w:val="center"/>
            </w:pPr>
            <w:r w:rsidRPr="002B18D2">
              <w:rPr>
                <w:color w:val="000000"/>
                <w:sz w:val="20"/>
                <w:szCs w:val="20"/>
              </w:rPr>
              <w:t>0,0</w:t>
            </w:r>
          </w:p>
        </w:tc>
      </w:tr>
      <w:tr w:rsidR="000070CA" w:rsidRPr="002B18D2" w:rsidTr="00B779AA">
        <w:trPr>
          <w:trHeight w:val="68"/>
        </w:trPr>
        <w:tc>
          <w:tcPr>
            <w:tcW w:w="4786" w:type="dxa"/>
            <w:gridSpan w:val="2"/>
            <w:vMerge/>
            <w:shd w:val="clear" w:color="auto" w:fill="auto"/>
          </w:tcPr>
          <w:p w:rsidR="000070CA" w:rsidRPr="002B18D2" w:rsidRDefault="000070CA" w:rsidP="002B18D2">
            <w:pPr>
              <w:jc w:val="cente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852 056,3</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471 544,4</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163 784,1</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36 121,3</w:t>
            </w:r>
          </w:p>
        </w:tc>
        <w:tc>
          <w:tcPr>
            <w:tcW w:w="1205" w:type="dxa"/>
          </w:tcPr>
          <w:p w:rsidR="000070CA" w:rsidRPr="002B18D2" w:rsidRDefault="00DC0121" w:rsidP="002B18D2">
            <w:pPr>
              <w:jc w:val="center"/>
              <w:rPr>
                <w:color w:val="000000"/>
                <w:sz w:val="20"/>
                <w:szCs w:val="20"/>
              </w:rPr>
            </w:pPr>
            <w:r w:rsidRPr="002B18D2">
              <w:rPr>
                <w:color w:val="000000"/>
                <w:sz w:val="20"/>
                <w:szCs w:val="20"/>
              </w:rPr>
              <w:t>36 121,3</w:t>
            </w:r>
          </w:p>
        </w:tc>
        <w:tc>
          <w:tcPr>
            <w:tcW w:w="1205" w:type="dxa"/>
            <w:shd w:val="clear" w:color="auto" w:fill="auto"/>
          </w:tcPr>
          <w:p w:rsidR="000070CA" w:rsidRPr="002B18D2" w:rsidRDefault="00DC0121" w:rsidP="002B18D2">
            <w:pPr>
              <w:jc w:val="center"/>
              <w:rPr>
                <w:color w:val="000000"/>
                <w:sz w:val="20"/>
                <w:szCs w:val="20"/>
              </w:rPr>
            </w:pPr>
            <w:r w:rsidRPr="002B18D2">
              <w:rPr>
                <w:color w:val="000000"/>
                <w:sz w:val="20"/>
                <w:szCs w:val="20"/>
              </w:rPr>
              <w:t>144 485,2</w:t>
            </w:r>
          </w:p>
        </w:tc>
      </w:tr>
      <w:tr w:rsidR="000070CA" w:rsidRPr="002B18D2" w:rsidTr="00B779AA">
        <w:trPr>
          <w:trHeight w:val="68"/>
        </w:trPr>
        <w:tc>
          <w:tcPr>
            <w:tcW w:w="4786" w:type="dxa"/>
            <w:gridSpan w:val="2"/>
            <w:vMerge/>
            <w:shd w:val="clear" w:color="auto" w:fill="auto"/>
          </w:tcPr>
          <w:p w:rsidR="000070CA" w:rsidRPr="002B18D2" w:rsidRDefault="000070CA" w:rsidP="002B18D2">
            <w:pPr>
              <w:jc w:val="center"/>
              <w:rPr>
                <w:color w:val="000000"/>
                <w:sz w:val="20"/>
                <w:szCs w:val="20"/>
              </w:rPr>
            </w:pPr>
          </w:p>
        </w:tc>
        <w:tc>
          <w:tcPr>
            <w:tcW w:w="2552" w:type="dxa"/>
            <w:vMerge/>
            <w:shd w:val="clear" w:color="auto" w:fill="auto"/>
          </w:tcPr>
          <w:p w:rsidR="000070CA" w:rsidRPr="002B18D2" w:rsidRDefault="000070CA" w:rsidP="002B18D2">
            <w:pPr>
              <w:rPr>
                <w:color w:val="000000"/>
                <w:sz w:val="20"/>
                <w:szCs w:val="20"/>
              </w:rPr>
            </w:pPr>
          </w:p>
        </w:tc>
        <w:tc>
          <w:tcPr>
            <w:tcW w:w="1842" w:type="dxa"/>
            <w:shd w:val="clear" w:color="auto" w:fill="auto"/>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26 352,6</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14 583,9</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5 065,5</w:t>
            </w:r>
          </w:p>
        </w:tc>
        <w:tc>
          <w:tcPr>
            <w:tcW w:w="1134" w:type="dxa"/>
            <w:shd w:val="clear" w:color="auto" w:fill="auto"/>
          </w:tcPr>
          <w:p w:rsidR="000070CA" w:rsidRPr="002B18D2" w:rsidRDefault="00DC0121" w:rsidP="002B18D2">
            <w:pPr>
              <w:jc w:val="center"/>
              <w:rPr>
                <w:color w:val="000000"/>
                <w:sz w:val="20"/>
                <w:szCs w:val="20"/>
              </w:rPr>
            </w:pPr>
            <w:r w:rsidRPr="002B18D2">
              <w:rPr>
                <w:color w:val="000000"/>
                <w:sz w:val="20"/>
                <w:szCs w:val="20"/>
              </w:rPr>
              <w:t>1 117,2</w:t>
            </w:r>
          </w:p>
        </w:tc>
        <w:tc>
          <w:tcPr>
            <w:tcW w:w="1205" w:type="dxa"/>
          </w:tcPr>
          <w:p w:rsidR="000070CA" w:rsidRPr="002B18D2" w:rsidRDefault="00DC0121" w:rsidP="002B18D2">
            <w:pPr>
              <w:jc w:val="center"/>
              <w:rPr>
                <w:color w:val="000000"/>
                <w:sz w:val="20"/>
                <w:szCs w:val="20"/>
              </w:rPr>
            </w:pPr>
            <w:r w:rsidRPr="002B18D2">
              <w:rPr>
                <w:color w:val="000000"/>
                <w:sz w:val="20"/>
                <w:szCs w:val="20"/>
              </w:rPr>
              <w:t>1 117,2</w:t>
            </w:r>
          </w:p>
        </w:tc>
        <w:tc>
          <w:tcPr>
            <w:tcW w:w="1205" w:type="dxa"/>
            <w:shd w:val="clear" w:color="auto" w:fill="auto"/>
          </w:tcPr>
          <w:p w:rsidR="000070CA" w:rsidRPr="002B18D2" w:rsidRDefault="00DC0121" w:rsidP="002B18D2">
            <w:pPr>
              <w:jc w:val="center"/>
              <w:rPr>
                <w:color w:val="000000"/>
                <w:sz w:val="20"/>
                <w:szCs w:val="20"/>
              </w:rPr>
            </w:pPr>
            <w:r w:rsidRPr="002B18D2">
              <w:rPr>
                <w:color w:val="000000"/>
                <w:sz w:val="20"/>
                <w:szCs w:val="20"/>
              </w:rPr>
              <w:t>4 468,8</w:t>
            </w:r>
          </w:p>
        </w:tc>
      </w:tr>
      <w:tr w:rsidR="00DC0121" w:rsidRPr="002B18D2" w:rsidTr="00B779AA">
        <w:trPr>
          <w:trHeight w:val="68"/>
        </w:trPr>
        <w:tc>
          <w:tcPr>
            <w:tcW w:w="4786" w:type="dxa"/>
            <w:gridSpan w:val="2"/>
            <w:vMerge/>
            <w:shd w:val="clear" w:color="auto" w:fill="auto"/>
          </w:tcPr>
          <w:p w:rsidR="00DC0121" w:rsidRPr="002B18D2" w:rsidRDefault="00DC0121" w:rsidP="002B18D2">
            <w:pPr>
              <w:jc w:val="center"/>
              <w:rPr>
                <w:color w:val="000000"/>
                <w:sz w:val="20"/>
                <w:szCs w:val="20"/>
              </w:rPr>
            </w:pPr>
          </w:p>
        </w:tc>
        <w:tc>
          <w:tcPr>
            <w:tcW w:w="2552" w:type="dxa"/>
            <w:vMerge/>
            <w:shd w:val="clear" w:color="auto" w:fill="auto"/>
          </w:tcPr>
          <w:p w:rsidR="00DC0121" w:rsidRPr="002B18D2" w:rsidRDefault="00DC0121" w:rsidP="002B18D2">
            <w:pPr>
              <w:rPr>
                <w:color w:val="000000"/>
                <w:sz w:val="20"/>
                <w:szCs w:val="20"/>
              </w:rPr>
            </w:pPr>
          </w:p>
        </w:tc>
        <w:tc>
          <w:tcPr>
            <w:tcW w:w="1842" w:type="dxa"/>
            <w:shd w:val="clear" w:color="auto" w:fill="auto"/>
          </w:tcPr>
          <w:p w:rsidR="00DC0121" w:rsidRPr="002B18D2" w:rsidRDefault="00DC0121"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134" w:type="dxa"/>
            <w:shd w:val="clear" w:color="auto" w:fill="auto"/>
          </w:tcPr>
          <w:p w:rsidR="00DC0121" w:rsidRPr="002B18D2" w:rsidRDefault="00DC0121" w:rsidP="002B18D2">
            <w:pPr>
              <w:jc w:val="center"/>
            </w:pPr>
            <w:r w:rsidRPr="002B18D2">
              <w:rPr>
                <w:color w:val="000000"/>
                <w:sz w:val="20"/>
                <w:szCs w:val="20"/>
              </w:rPr>
              <w:t>0,0</w:t>
            </w:r>
          </w:p>
        </w:tc>
        <w:tc>
          <w:tcPr>
            <w:tcW w:w="1205" w:type="dxa"/>
          </w:tcPr>
          <w:p w:rsidR="00DC0121" w:rsidRPr="002B18D2" w:rsidRDefault="00DC0121" w:rsidP="002B18D2">
            <w:pPr>
              <w:jc w:val="center"/>
            </w:pPr>
            <w:r w:rsidRPr="002B18D2">
              <w:rPr>
                <w:color w:val="000000"/>
                <w:sz w:val="20"/>
                <w:szCs w:val="20"/>
              </w:rPr>
              <w:t>0,0</w:t>
            </w:r>
          </w:p>
        </w:tc>
        <w:tc>
          <w:tcPr>
            <w:tcW w:w="1205" w:type="dxa"/>
            <w:shd w:val="clear" w:color="auto" w:fill="auto"/>
          </w:tcPr>
          <w:p w:rsidR="00DC0121" w:rsidRPr="002B18D2" w:rsidRDefault="00DC0121" w:rsidP="002B18D2">
            <w:pPr>
              <w:jc w:val="center"/>
            </w:pPr>
            <w:r w:rsidRPr="002B18D2">
              <w:rPr>
                <w:color w:val="000000"/>
                <w:sz w:val="20"/>
                <w:szCs w:val="20"/>
              </w:rPr>
              <w:t>0,0</w:t>
            </w:r>
          </w:p>
        </w:tc>
      </w:tr>
      <w:tr w:rsidR="000070CA" w:rsidRPr="002B18D2" w:rsidTr="00B779AA">
        <w:trPr>
          <w:trHeight w:val="68"/>
        </w:trPr>
        <w:tc>
          <w:tcPr>
            <w:tcW w:w="4786" w:type="dxa"/>
            <w:gridSpan w:val="2"/>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Прочие расходы</w:t>
            </w:r>
          </w:p>
        </w:tc>
        <w:tc>
          <w:tcPr>
            <w:tcW w:w="2552" w:type="dxa"/>
            <w:vMerge w:val="restart"/>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465 932,9</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83 898,1</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83 314,1</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46 477,6</w:t>
            </w:r>
          </w:p>
        </w:tc>
        <w:tc>
          <w:tcPr>
            <w:tcW w:w="1205" w:type="dxa"/>
          </w:tcPr>
          <w:p w:rsidR="000070CA" w:rsidRPr="002B18D2" w:rsidRDefault="00874C57" w:rsidP="002B18D2">
            <w:pPr>
              <w:jc w:val="center"/>
              <w:rPr>
                <w:color w:val="000000"/>
                <w:sz w:val="20"/>
                <w:szCs w:val="20"/>
              </w:rPr>
            </w:pPr>
            <w:r w:rsidRPr="002B18D2">
              <w:rPr>
                <w:color w:val="000000"/>
                <w:sz w:val="20"/>
                <w:szCs w:val="20"/>
              </w:rPr>
              <w:t>50 448,6</w:t>
            </w:r>
          </w:p>
        </w:tc>
        <w:tc>
          <w:tcPr>
            <w:tcW w:w="1205" w:type="dxa"/>
            <w:shd w:val="clear" w:color="auto" w:fill="auto"/>
          </w:tcPr>
          <w:p w:rsidR="000070CA" w:rsidRPr="002B18D2" w:rsidRDefault="00874C57" w:rsidP="002B18D2">
            <w:pPr>
              <w:jc w:val="center"/>
              <w:rPr>
                <w:color w:val="000000"/>
                <w:sz w:val="20"/>
                <w:szCs w:val="20"/>
              </w:rPr>
            </w:pPr>
            <w:r w:rsidRPr="002B18D2">
              <w:rPr>
                <w:color w:val="000000"/>
                <w:sz w:val="20"/>
                <w:szCs w:val="20"/>
              </w:rPr>
              <w:t>201 794,</w:t>
            </w:r>
            <w:r w:rsidR="00A809C0" w:rsidRPr="002B18D2">
              <w:rPr>
                <w:color w:val="000000"/>
                <w:sz w:val="20"/>
                <w:szCs w:val="20"/>
              </w:rPr>
              <w:t>4</w:t>
            </w:r>
          </w:p>
        </w:tc>
      </w:tr>
      <w:tr w:rsidR="000070CA" w:rsidRPr="002B18D2" w:rsidTr="00B779AA">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55 159,4</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9 692,5</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4 835,2</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5 041,7</w:t>
            </w:r>
          </w:p>
        </w:tc>
        <w:tc>
          <w:tcPr>
            <w:tcW w:w="1205" w:type="dxa"/>
          </w:tcPr>
          <w:p w:rsidR="000070CA" w:rsidRPr="002B18D2" w:rsidRDefault="00874C57" w:rsidP="002B18D2">
            <w:pPr>
              <w:jc w:val="center"/>
              <w:rPr>
                <w:color w:val="000000"/>
                <w:sz w:val="20"/>
                <w:szCs w:val="20"/>
              </w:rPr>
            </w:pPr>
            <w:r w:rsidRPr="002B18D2">
              <w:rPr>
                <w:color w:val="000000"/>
                <w:sz w:val="20"/>
                <w:szCs w:val="20"/>
              </w:rPr>
              <w:t>7 118,0</w:t>
            </w:r>
          </w:p>
        </w:tc>
        <w:tc>
          <w:tcPr>
            <w:tcW w:w="1205" w:type="dxa"/>
            <w:shd w:val="clear" w:color="auto" w:fill="auto"/>
          </w:tcPr>
          <w:p w:rsidR="000070CA" w:rsidRPr="002B18D2" w:rsidRDefault="00874C57" w:rsidP="002B18D2">
            <w:pPr>
              <w:jc w:val="center"/>
              <w:rPr>
                <w:color w:val="000000"/>
                <w:sz w:val="20"/>
                <w:szCs w:val="20"/>
              </w:rPr>
            </w:pPr>
            <w:r w:rsidRPr="002B18D2">
              <w:rPr>
                <w:color w:val="000000"/>
                <w:sz w:val="20"/>
                <w:szCs w:val="20"/>
              </w:rPr>
              <w:t>28 472,0</w:t>
            </w:r>
          </w:p>
        </w:tc>
      </w:tr>
      <w:tr w:rsidR="000070CA" w:rsidRPr="002B18D2" w:rsidTr="00B779AA">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207 321,7</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49 558,2</w:t>
            </w:r>
          </w:p>
        </w:tc>
        <w:tc>
          <w:tcPr>
            <w:tcW w:w="1134" w:type="dxa"/>
            <w:shd w:val="clear" w:color="auto" w:fill="auto"/>
          </w:tcPr>
          <w:p w:rsidR="000070CA" w:rsidRPr="002B18D2" w:rsidRDefault="009D47DD" w:rsidP="002B18D2">
            <w:pPr>
              <w:jc w:val="center"/>
              <w:rPr>
                <w:color w:val="000000"/>
                <w:sz w:val="20"/>
                <w:szCs w:val="20"/>
              </w:rPr>
            </w:pPr>
            <w:r>
              <w:rPr>
                <w:color w:val="000000"/>
                <w:sz w:val="20"/>
                <w:szCs w:val="20"/>
              </w:rPr>
              <w:t>52 223,2</w:t>
            </w:r>
          </w:p>
        </w:tc>
        <w:tc>
          <w:tcPr>
            <w:tcW w:w="1134" w:type="dxa"/>
            <w:shd w:val="clear" w:color="auto" w:fill="auto"/>
          </w:tcPr>
          <w:p w:rsidR="000070CA" w:rsidRPr="002B18D2" w:rsidRDefault="00874C57" w:rsidP="002B18D2">
            <w:pPr>
              <w:jc w:val="center"/>
              <w:rPr>
                <w:color w:val="000000"/>
                <w:sz w:val="20"/>
                <w:szCs w:val="20"/>
              </w:rPr>
            </w:pPr>
            <w:r w:rsidRPr="002B18D2">
              <w:rPr>
                <w:color w:val="000000"/>
                <w:sz w:val="20"/>
                <w:szCs w:val="20"/>
              </w:rPr>
              <w:t>16 080,8</w:t>
            </w:r>
          </w:p>
        </w:tc>
        <w:tc>
          <w:tcPr>
            <w:tcW w:w="1205" w:type="dxa"/>
          </w:tcPr>
          <w:p w:rsidR="000070CA" w:rsidRPr="002B18D2" w:rsidRDefault="00874C57" w:rsidP="002B18D2">
            <w:pPr>
              <w:jc w:val="center"/>
              <w:rPr>
                <w:color w:val="000000"/>
                <w:sz w:val="20"/>
                <w:szCs w:val="20"/>
              </w:rPr>
            </w:pPr>
            <w:r w:rsidRPr="002B18D2">
              <w:rPr>
                <w:color w:val="000000"/>
                <w:sz w:val="20"/>
                <w:szCs w:val="20"/>
              </w:rPr>
              <w:t>17 891,9</w:t>
            </w:r>
          </w:p>
        </w:tc>
        <w:tc>
          <w:tcPr>
            <w:tcW w:w="1205" w:type="dxa"/>
            <w:shd w:val="clear" w:color="auto" w:fill="auto"/>
          </w:tcPr>
          <w:p w:rsidR="000070CA" w:rsidRPr="002B18D2" w:rsidRDefault="00874C57" w:rsidP="002B18D2">
            <w:pPr>
              <w:jc w:val="center"/>
              <w:rPr>
                <w:color w:val="000000"/>
                <w:sz w:val="20"/>
                <w:szCs w:val="20"/>
              </w:rPr>
            </w:pPr>
            <w:r w:rsidRPr="002B18D2">
              <w:rPr>
                <w:color w:val="000000"/>
                <w:sz w:val="20"/>
                <w:szCs w:val="20"/>
              </w:rPr>
              <w:t>71 567,6</w:t>
            </w:r>
          </w:p>
        </w:tc>
      </w:tr>
      <w:tr w:rsidR="000070CA" w:rsidRPr="002B18D2" w:rsidTr="00AA6D5C">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5F48F9" w:rsidP="002B18D2">
            <w:pPr>
              <w:jc w:val="center"/>
              <w:rPr>
                <w:color w:val="000000"/>
                <w:sz w:val="20"/>
                <w:szCs w:val="20"/>
              </w:rPr>
            </w:pPr>
            <w:r>
              <w:rPr>
                <w:color w:val="000000"/>
                <w:sz w:val="20"/>
                <w:szCs w:val="20"/>
              </w:rPr>
              <w:t>203 451,8</w:t>
            </w:r>
          </w:p>
        </w:tc>
        <w:tc>
          <w:tcPr>
            <w:tcW w:w="1134" w:type="dxa"/>
            <w:shd w:val="clear" w:color="auto" w:fill="auto"/>
          </w:tcPr>
          <w:p w:rsidR="000070CA" w:rsidRPr="002B18D2" w:rsidRDefault="00384048" w:rsidP="002B18D2">
            <w:pPr>
              <w:jc w:val="center"/>
              <w:rPr>
                <w:color w:val="000000"/>
                <w:sz w:val="20"/>
                <w:szCs w:val="20"/>
              </w:rPr>
            </w:pPr>
            <w:r w:rsidRPr="002B18D2">
              <w:rPr>
                <w:color w:val="000000"/>
                <w:sz w:val="20"/>
                <w:szCs w:val="20"/>
              </w:rPr>
              <w:t>24 647,4</w:t>
            </w:r>
          </w:p>
        </w:tc>
        <w:tc>
          <w:tcPr>
            <w:tcW w:w="1134" w:type="dxa"/>
            <w:shd w:val="clear" w:color="auto" w:fill="auto"/>
          </w:tcPr>
          <w:p w:rsidR="000070CA" w:rsidRPr="002B18D2" w:rsidRDefault="005F48F9" w:rsidP="002B18D2">
            <w:pPr>
              <w:jc w:val="center"/>
              <w:rPr>
                <w:color w:val="000000"/>
                <w:sz w:val="20"/>
                <w:szCs w:val="20"/>
              </w:rPr>
            </w:pPr>
            <w:r>
              <w:rPr>
                <w:color w:val="000000"/>
                <w:sz w:val="20"/>
                <w:szCs w:val="20"/>
              </w:rPr>
              <w:t>26 255,7</w:t>
            </w:r>
          </w:p>
        </w:tc>
        <w:tc>
          <w:tcPr>
            <w:tcW w:w="1134" w:type="dxa"/>
            <w:shd w:val="clear" w:color="auto" w:fill="auto"/>
          </w:tcPr>
          <w:p w:rsidR="000070CA" w:rsidRPr="002B18D2" w:rsidRDefault="00384048" w:rsidP="002B18D2">
            <w:pPr>
              <w:jc w:val="center"/>
              <w:rPr>
                <w:color w:val="000000"/>
                <w:sz w:val="20"/>
                <w:szCs w:val="20"/>
              </w:rPr>
            </w:pPr>
            <w:r w:rsidRPr="002B18D2">
              <w:rPr>
                <w:color w:val="000000"/>
                <w:sz w:val="20"/>
                <w:szCs w:val="20"/>
              </w:rPr>
              <w:t>25 355,1</w:t>
            </w:r>
          </w:p>
        </w:tc>
        <w:tc>
          <w:tcPr>
            <w:tcW w:w="1205" w:type="dxa"/>
          </w:tcPr>
          <w:p w:rsidR="000070CA" w:rsidRPr="002B18D2" w:rsidRDefault="00384048" w:rsidP="002B18D2">
            <w:pPr>
              <w:jc w:val="center"/>
              <w:rPr>
                <w:color w:val="000000"/>
                <w:sz w:val="20"/>
                <w:szCs w:val="20"/>
              </w:rPr>
            </w:pPr>
            <w:r w:rsidRPr="002B18D2">
              <w:rPr>
                <w:color w:val="000000"/>
                <w:sz w:val="20"/>
                <w:szCs w:val="20"/>
              </w:rPr>
              <w:t>25 438,7</w:t>
            </w:r>
          </w:p>
        </w:tc>
        <w:tc>
          <w:tcPr>
            <w:tcW w:w="1205" w:type="dxa"/>
            <w:shd w:val="clear" w:color="auto" w:fill="auto"/>
          </w:tcPr>
          <w:p w:rsidR="000070CA" w:rsidRPr="002B18D2" w:rsidRDefault="00384048" w:rsidP="002B18D2">
            <w:pPr>
              <w:jc w:val="center"/>
              <w:rPr>
                <w:color w:val="000000"/>
                <w:sz w:val="20"/>
                <w:szCs w:val="20"/>
              </w:rPr>
            </w:pPr>
            <w:r w:rsidRPr="002B18D2">
              <w:rPr>
                <w:color w:val="000000"/>
                <w:sz w:val="20"/>
                <w:szCs w:val="20"/>
              </w:rPr>
              <w:t>101</w:t>
            </w:r>
            <w:r w:rsidR="00257BE6" w:rsidRPr="002B18D2">
              <w:rPr>
                <w:color w:val="000000"/>
                <w:sz w:val="20"/>
                <w:szCs w:val="20"/>
              </w:rPr>
              <w:t> 754,8</w:t>
            </w:r>
          </w:p>
        </w:tc>
      </w:tr>
      <w:tr w:rsidR="00384048" w:rsidRPr="002B18D2" w:rsidTr="00AA6D5C">
        <w:trPr>
          <w:trHeight w:val="68"/>
        </w:trPr>
        <w:tc>
          <w:tcPr>
            <w:tcW w:w="4786" w:type="dxa"/>
            <w:gridSpan w:val="2"/>
            <w:vMerge/>
            <w:shd w:val="clear" w:color="auto" w:fill="auto"/>
            <w:hideMark/>
          </w:tcPr>
          <w:p w:rsidR="00384048" w:rsidRPr="002B18D2" w:rsidRDefault="00384048" w:rsidP="002B18D2">
            <w:pPr>
              <w:rPr>
                <w:color w:val="000000"/>
                <w:sz w:val="20"/>
                <w:szCs w:val="20"/>
              </w:rPr>
            </w:pPr>
          </w:p>
        </w:tc>
        <w:tc>
          <w:tcPr>
            <w:tcW w:w="2552" w:type="dxa"/>
            <w:vMerge/>
            <w:shd w:val="clear" w:color="auto" w:fill="auto"/>
            <w:hideMark/>
          </w:tcPr>
          <w:p w:rsidR="00384048" w:rsidRPr="002B18D2" w:rsidRDefault="00384048" w:rsidP="002B18D2">
            <w:pPr>
              <w:rPr>
                <w:color w:val="000000"/>
                <w:sz w:val="20"/>
                <w:szCs w:val="20"/>
              </w:rPr>
            </w:pPr>
          </w:p>
        </w:tc>
        <w:tc>
          <w:tcPr>
            <w:tcW w:w="1842" w:type="dxa"/>
            <w:shd w:val="clear" w:color="auto" w:fill="auto"/>
            <w:hideMark/>
          </w:tcPr>
          <w:p w:rsidR="00384048" w:rsidRPr="002B18D2" w:rsidRDefault="00384048"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384048" w:rsidRPr="002B18D2" w:rsidRDefault="00384048" w:rsidP="002B18D2">
            <w:pPr>
              <w:jc w:val="center"/>
            </w:pPr>
            <w:r w:rsidRPr="002B18D2">
              <w:rPr>
                <w:color w:val="000000"/>
                <w:sz w:val="20"/>
                <w:szCs w:val="20"/>
              </w:rPr>
              <w:t>0,0</w:t>
            </w:r>
          </w:p>
        </w:tc>
        <w:tc>
          <w:tcPr>
            <w:tcW w:w="1134" w:type="dxa"/>
            <w:shd w:val="clear" w:color="auto" w:fill="auto"/>
          </w:tcPr>
          <w:p w:rsidR="00384048" w:rsidRPr="002B18D2" w:rsidRDefault="00384048" w:rsidP="002B18D2">
            <w:pPr>
              <w:jc w:val="center"/>
            </w:pPr>
            <w:r w:rsidRPr="002B18D2">
              <w:rPr>
                <w:color w:val="000000"/>
                <w:sz w:val="20"/>
                <w:szCs w:val="20"/>
              </w:rPr>
              <w:t>0,0</w:t>
            </w:r>
          </w:p>
        </w:tc>
        <w:tc>
          <w:tcPr>
            <w:tcW w:w="1134" w:type="dxa"/>
            <w:shd w:val="clear" w:color="auto" w:fill="auto"/>
          </w:tcPr>
          <w:p w:rsidR="00384048" w:rsidRPr="002B18D2" w:rsidRDefault="00384048" w:rsidP="002B18D2">
            <w:pPr>
              <w:jc w:val="center"/>
            </w:pPr>
            <w:r w:rsidRPr="002B18D2">
              <w:rPr>
                <w:color w:val="000000"/>
                <w:sz w:val="20"/>
                <w:szCs w:val="20"/>
              </w:rPr>
              <w:t>0,0</w:t>
            </w:r>
          </w:p>
        </w:tc>
        <w:tc>
          <w:tcPr>
            <w:tcW w:w="1134" w:type="dxa"/>
            <w:shd w:val="clear" w:color="auto" w:fill="auto"/>
          </w:tcPr>
          <w:p w:rsidR="00384048" w:rsidRPr="002B18D2" w:rsidRDefault="00384048" w:rsidP="002B18D2">
            <w:pPr>
              <w:jc w:val="center"/>
            </w:pPr>
            <w:r w:rsidRPr="002B18D2">
              <w:rPr>
                <w:color w:val="000000"/>
                <w:sz w:val="20"/>
                <w:szCs w:val="20"/>
              </w:rPr>
              <w:t>0,0</w:t>
            </w:r>
          </w:p>
        </w:tc>
        <w:tc>
          <w:tcPr>
            <w:tcW w:w="1205" w:type="dxa"/>
          </w:tcPr>
          <w:p w:rsidR="00384048" w:rsidRPr="002B18D2" w:rsidRDefault="00384048" w:rsidP="002B18D2">
            <w:pPr>
              <w:jc w:val="center"/>
            </w:pPr>
            <w:r w:rsidRPr="002B18D2">
              <w:rPr>
                <w:color w:val="000000"/>
                <w:sz w:val="20"/>
                <w:szCs w:val="20"/>
              </w:rPr>
              <w:t>0,0</w:t>
            </w:r>
          </w:p>
        </w:tc>
        <w:tc>
          <w:tcPr>
            <w:tcW w:w="1205" w:type="dxa"/>
            <w:shd w:val="clear" w:color="auto" w:fill="auto"/>
          </w:tcPr>
          <w:p w:rsidR="00384048" w:rsidRPr="002B18D2" w:rsidRDefault="00384048" w:rsidP="002B18D2">
            <w:pPr>
              <w:jc w:val="center"/>
            </w:pPr>
            <w:r w:rsidRPr="002B18D2">
              <w:rPr>
                <w:color w:val="000000"/>
                <w:sz w:val="20"/>
                <w:szCs w:val="20"/>
              </w:rPr>
              <w:t>0,0</w:t>
            </w:r>
          </w:p>
        </w:tc>
      </w:tr>
      <w:tr w:rsidR="000070CA" w:rsidRPr="002B18D2" w:rsidTr="00AA6D5C">
        <w:trPr>
          <w:trHeight w:val="68"/>
        </w:trPr>
        <w:tc>
          <w:tcPr>
            <w:tcW w:w="4786" w:type="dxa"/>
            <w:gridSpan w:val="2"/>
            <w:shd w:val="clear" w:color="auto" w:fill="auto"/>
            <w:hideMark/>
          </w:tcPr>
          <w:p w:rsidR="000070CA" w:rsidRPr="002B18D2" w:rsidRDefault="000070CA" w:rsidP="002B18D2">
            <w:pPr>
              <w:jc w:val="center"/>
              <w:rPr>
                <w:color w:val="000000"/>
                <w:sz w:val="20"/>
                <w:szCs w:val="20"/>
              </w:rPr>
            </w:pPr>
            <w:r w:rsidRPr="002B18D2">
              <w:rPr>
                <w:color w:val="000000"/>
                <w:sz w:val="20"/>
                <w:szCs w:val="20"/>
              </w:rPr>
              <w:t>В том числе:</w:t>
            </w:r>
          </w:p>
        </w:tc>
        <w:tc>
          <w:tcPr>
            <w:tcW w:w="2552" w:type="dxa"/>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 </w:t>
            </w:r>
          </w:p>
        </w:tc>
        <w:tc>
          <w:tcPr>
            <w:tcW w:w="1134" w:type="dxa"/>
            <w:shd w:val="clear" w:color="auto" w:fill="auto"/>
          </w:tcPr>
          <w:p w:rsidR="000070CA" w:rsidRPr="002B18D2" w:rsidRDefault="000070CA" w:rsidP="002B18D2">
            <w:pPr>
              <w:rPr>
                <w:color w:val="000000"/>
                <w:sz w:val="20"/>
                <w:szCs w:val="20"/>
              </w:rPr>
            </w:pPr>
          </w:p>
        </w:tc>
        <w:tc>
          <w:tcPr>
            <w:tcW w:w="1134" w:type="dxa"/>
            <w:shd w:val="clear" w:color="auto" w:fill="auto"/>
          </w:tcPr>
          <w:p w:rsidR="000070CA" w:rsidRPr="002B18D2" w:rsidRDefault="000070CA" w:rsidP="002B18D2">
            <w:pPr>
              <w:rPr>
                <w:color w:val="000000"/>
                <w:sz w:val="20"/>
                <w:szCs w:val="20"/>
              </w:rPr>
            </w:pPr>
          </w:p>
        </w:tc>
        <w:tc>
          <w:tcPr>
            <w:tcW w:w="1134" w:type="dxa"/>
            <w:shd w:val="clear" w:color="auto" w:fill="auto"/>
          </w:tcPr>
          <w:p w:rsidR="000070CA" w:rsidRPr="002B18D2" w:rsidRDefault="000070CA" w:rsidP="002B18D2">
            <w:pPr>
              <w:rPr>
                <w:color w:val="000000"/>
                <w:sz w:val="20"/>
                <w:szCs w:val="20"/>
              </w:rPr>
            </w:pPr>
          </w:p>
        </w:tc>
        <w:tc>
          <w:tcPr>
            <w:tcW w:w="1134" w:type="dxa"/>
            <w:shd w:val="clear" w:color="auto" w:fill="auto"/>
          </w:tcPr>
          <w:p w:rsidR="000070CA" w:rsidRPr="002B18D2" w:rsidRDefault="000070CA" w:rsidP="002B18D2">
            <w:pPr>
              <w:rPr>
                <w:color w:val="000000"/>
                <w:sz w:val="20"/>
                <w:szCs w:val="20"/>
              </w:rPr>
            </w:pPr>
          </w:p>
        </w:tc>
        <w:tc>
          <w:tcPr>
            <w:tcW w:w="1205" w:type="dxa"/>
          </w:tcPr>
          <w:p w:rsidR="000070CA" w:rsidRPr="002B18D2" w:rsidRDefault="000070CA" w:rsidP="002B18D2">
            <w:pPr>
              <w:rPr>
                <w:color w:val="000000"/>
                <w:sz w:val="20"/>
                <w:szCs w:val="20"/>
              </w:rPr>
            </w:pPr>
          </w:p>
        </w:tc>
        <w:tc>
          <w:tcPr>
            <w:tcW w:w="1205" w:type="dxa"/>
            <w:shd w:val="clear" w:color="auto" w:fill="auto"/>
          </w:tcPr>
          <w:p w:rsidR="000070CA" w:rsidRPr="002B18D2" w:rsidRDefault="000070CA" w:rsidP="002B18D2">
            <w:pPr>
              <w:rPr>
                <w:color w:val="000000"/>
                <w:sz w:val="20"/>
                <w:szCs w:val="20"/>
              </w:rPr>
            </w:pPr>
          </w:p>
        </w:tc>
      </w:tr>
      <w:tr w:rsidR="000070CA" w:rsidRPr="002B18D2" w:rsidTr="00AA6D5C">
        <w:trPr>
          <w:trHeight w:val="68"/>
        </w:trPr>
        <w:tc>
          <w:tcPr>
            <w:tcW w:w="4786" w:type="dxa"/>
            <w:gridSpan w:val="2"/>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Ответственный исполнитель</w:t>
            </w:r>
          </w:p>
        </w:tc>
        <w:tc>
          <w:tcPr>
            <w:tcW w:w="2552" w:type="dxa"/>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КУМИ</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5F48F9" w:rsidP="002B18D2">
            <w:pPr>
              <w:jc w:val="center"/>
              <w:rPr>
                <w:color w:val="000000"/>
                <w:sz w:val="20"/>
                <w:szCs w:val="20"/>
              </w:rPr>
            </w:pPr>
            <w:r>
              <w:rPr>
                <w:color w:val="000000"/>
                <w:sz w:val="20"/>
                <w:szCs w:val="20"/>
              </w:rPr>
              <w:t>1 150 480,3</w:t>
            </w:r>
          </w:p>
        </w:tc>
        <w:tc>
          <w:tcPr>
            <w:tcW w:w="1134" w:type="dxa"/>
            <w:shd w:val="clear" w:color="auto" w:fill="auto"/>
          </w:tcPr>
          <w:p w:rsidR="000070CA" w:rsidRPr="002B18D2" w:rsidRDefault="00025177" w:rsidP="002B18D2">
            <w:pPr>
              <w:jc w:val="center"/>
              <w:rPr>
                <w:color w:val="000000"/>
                <w:sz w:val="20"/>
                <w:szCs w:val="20"/>
              </w:rPr>
            </w:pPr>
            <w:r w:rsidRPr="002B18D2">
              <w:rPr>
                <w:color w:val="000000"/>
                <w:sz w:val="20"/>
                <w:szCs w:val="20"/>
              </w:rPr>
              <w:t>547 247,8</w:t>
            </w:r>
          </w:p>
        </w:tc>
        <w:tc>
          <w:tcPr>
            <w:tcW w:w="1134" w:type="dxa"/>
            <w:shd w:val="clear" w:color="auto" w:fill="auto"/>
          </w:tcPr>
          <w:p w:rsidR="000070CA" w:rsidRPr="002B18D2" w:rsidRDefault="005F48F9" w:rsidP="002B18D2">
            <w:pPr>
              <w:jc w:val="center"/>
              <w:rPr>
                <w:color w:val="000000"/>
                <w:sz w:val="20"/>
                <w:szCs w:val="20"/>
              </w:rPr>
            </w:pPr>
            <w:r>
              <w:rPr>
                <w:color w:val="000000"/>
                <w:sz w:val="20"/>
                <w:szCs w:val="20"/>
              </w:rPr>
              <w:t>227 858,2</w:t>
            </w:r>
          </w:p>
        </w:tc>
        <w:tc>
          <w:tcPr>
            <w:tcW w:w="1134" w:type="dxa"/>
            <w:shd w:val="clear" w:color="auto" w:fill="auto"/>
          </w:tcPr>
          <w:p w:rsidR="000070CA" w:rsidRPr="002B18D2" w:rsidRDefault="00025177" w:rsidP="002B18D2">
            <w:pPr>
              <w:jc w:val="center"/>
              <w:rPr>
                <w:color w:val="000000"/>
                <w:sz w:val="20"/>
                <w:szCs w:val="20"/>
              </w:rPr>
            </w:pPr>
            <w:r w:rsidRPr="002B18D2">
              <w:rPr>
                <w:color w:val="000000"/>
                <w:sz w:val="20"/>
                <w:szCs w:val="20"/>
              </w:rPr>
              <w:t>59 253,2</w:t>
            </w:r>
          </w:p>
        </w:tc>
        <w:tc>
          <w:tcPr>
            <w:tcW w:w="1205" w:type="dxa"/>
          </w:tcPr>
          <w:p w:rsidR="000070CA" w:rsidRPr="002B18D2" w:rsidRDefault="00025177" w:rsidP="002B18D2">
            <w:pPr>
              <w:jc w:val="center"/>
              <w:rPr>
                <w:color w:val="000000"/>
                <w:sz w:val="20"/>
                <w:szCs w:val="20"/>
              </w:rPr>
            </w:pPr>
            <w:r w:rsidRPr="002B18D2">
              <w:rPr>
                <w:color w:val="000000"/>
                <w:sz w:val="20"/>
                <w:szCs w:val="20"/>
              </w:rPr>
              <w:t>63 224,</w:t>
            </w:r>
            <w:r w:rsidR="006A4F24" w:rsidRPr="002B18D2">
              <w:rPr>
                <w:color w:val="000000"/>
                <w:sz w:val="20"/>
                <w:szCs w:val="20"/>
              </w:rPr>
              <w:t>2</w:t>
            </w:r>
          </w:p>
        </w:tc>
        <w:tc>
          <w:tcPr>
            <w:tcW w:w="1205" w:type="dxa"/>
            <w:shd w:val="clear" w:color="auto" w:fill="auto"/>
          </w:tcPr>
          <w:p w:rsidR="000070CA" w:rsidRPr="002B18D2" w:rsidRDefault="00025177" w:rsidP="002B18D2">
            <w:pPr>
              <w:jc w:val="center"/>
              <w:rPr>
                <w:color w:val="000000"/>
                <w:sz w:val="20"/>
                <w:szCs w:val="20"/>
              </w:rPr>
            </w:pPr>
            <w:r w:rsidRPr="002B18D2">
              <w:rPr>
                <w:color w:val="000000"/>
                <w:sz w:val="20"/>
                <w:szCs w:val="20"/>
              </w:rPr>
              <w:t>252</w:t>
            </w:r>
            <w:r w:rsidR="006A4F24" w:rsidRPr="002B18D2">
              <w:rPr>
                <w:color w:val="000000"/>
                <w:sz w:val="20"/>
                <w:szCs w:val="20"/>
              </w:rPr>
              <w:t> 896,9</w:t>
            </w:r>
          </w:p>
        </w:tc>
      </w:tr>
      <w:tr w:rsidR="000070CA" w:rsidRPr="002B18D2" w:rsidTr="00AA6D5C">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0070CA" w:rsidRPr="002B18D2" w:rsidRDefault="005F48F9" w:rsidP="002B18D2">
            <w:pPr>
              <w:jc w:val="center"/>
              <w:rPr>
                <w:color w:val="000000"/>
                <w:sz w:val="20"/>
                <w:szCs w:val="20"/>
              </w:rPr>
            </w:pPr>
            <w:r>
              <w:rPr>
                <w:color w:val="000000"/>
                <w:sz w:val="20"/>
                <w:szCs w:val="20"/>
              </w:rPr>
              <w:t>55 159,4</w:t>
            </w:r>
          </w:p>
        </w:tc>
        <w:tc>
          <w:tcPr>
            <w:tcW w:w="1134" w:type="dxa"/>
            <w:shd w:val="clear" w:color="auto" w:fill="auto"/>
          </w:tcPr>
          <w:p w:rsidR="000070CA" w:rsidRPr="002B18D2" w:rsidRDefault="00025177" w:rsidP="002B18D2">
            <w:pPr>
              <w:jc w:val="center"/>
              <w:rPr>
                <w:color w:val="000000"/>
                <w:sz w:val="20"/>
                <w:szCs w:val="20"/>
              </w:rPr>
            </w:pPr>
            <w:r w:rsidRPr="002B18D2">
              <w:rPr>
                <w:color w:val="000000"/>
                <w:sz w:val="20"/>
                <w:szCs w:val="20"/>
              </w:rPr>
              <w:t>9 702,5</w:t>
            </w:r>
          </w:p>
        </w:tc>
        <w:tc>
          <w:tcPr>
            <w:tcW w:w="1134" w:type="dxa"/>
            <w:shd w:val="clear" w:color="auto" w:fill="auto"/>
          </w:tcPr>
          <w:p w:rsidR="000070CA" w:rsidRPr="002B18D2" w:rsidRDefault="005F48F9" w:rsidP="002B18D2">
            <w:pPr>
              <w:jc w:val="center"/>
              <w:rPr>
                <w:color w:val="000000"/>
                <w:sz w:val="20"/>
                <w:szCs w:val="20"/>
              </w:rPr>
            </w:pPr>
            <w:r>
              <w:rPr>
                <w:color w:val="000000"/>
                <w:sz w:val="20"/>
                <w:szCs w:val="20"/>
              </w:rPr>
              <w:t>4 т835,2</w:t>
            </w:r>
          </w:p>
        </w:tc>
        <w:tc>
          <w:tcPr>
            <w:tcW w:w="1134" w:type="dxa"/>
            <w:shd w:val="clear" w:color="auto" w:fill="auto"/>
          </w:tcPr>
          <w:p w:rsidR="000070CA" w:rsidRPr="002B18D2" w:rsidRDefault="00025177" w:rsidP="002B18D2">
            <w:pPr>
              <w:jc w:val="center"/>
              <w:rPr>
                <w:color w:val="000000"/>
                <w:sz w:val="20"/>
                <w:szCs w:val="20"/>
              </w:rPr>
            </w:pPr>
            <w:r w:rsidRPr="002B18D2">
              <w:rPr>
                <w:color w:val="000000"/>
                <w:sz w:val="20"/>
                <w:szCs w:val="20"/>
              </w:rPr>
              <w:t>5 041,7</w:t>
            </w:r>
          </w:p>
        </w:tc>
        <w:tc>
          <w:tcPr>
            <w:tcW w:w="1205" w:type="dxa"/>
          </w:tcPr>
          <w:p w:rsidR="000070CA" w:rsidRPr="002B18D2" w:rsidRDefault="00025177" w:rsidP="002B18D2">
            <w:pPr>
              <w:jc w:val="center"/>
              <w:rPr>
                <w:color w:val="000000"/>
                <w:sz w:val="20"/>
                <w:szCs w:val="20"/>
              </w:rPr>
            </w:pPr>
            <w:r w:rsidRPr="002B18D2">
              <w:rPr>
                <w:color w:val="000000"/>
                <w:sz w:val="20"/>
                <w:szCs w:val="20"/>
              </w:rPr>
              <w:t>7 118,0</w:t>
            </w:r>
          </w:p>
        </w:tc>
        <w:tc>
          <w:tcPr>
            <w:tcW w:w="1205" w:type="dxa"/>
            <w:shd w:val="clear" w:color="auto" w:fill="auto"/>
          </w:tcPr>
          <w:p w:rsidR="000070CA" w:rsidRPr="002B18D2" w:rsidRDefault="00025177" w:rsidP="002B18D2">
            <w:pPr>
              <w:jc w:val="center"/>
              <w:rPr>
                <w:color w:val="000000"/>
                <w:sz w:val="20"/>
                <w:szCs w:val="20"/>
              </w:rPr>
            </w:pPr>
            <w:r w:rsidRPr="002B18D2">
              <w:rPr>
                <w:color w:val="000000"/>
                <w:sz w:val="20"/>
                <w:szCs w:val="20"/>
              </w:rPr>
              <w:t>28 472,0</w:t>
            </w:r>
          </w:p>
        </w:tc>
      </w:tr>
      <w:tr w:rsidR="000070CA" w:rsidRPr="002B18D2" w:rsidTr="00AA6D5C">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0070CA" w:rsidRPr="002B18D2" w:rsidRDefault="005F48F9" w:rsidP="002B18D2">
            <w:pPr>
              <w:jc w:val="center"/>
              <w:rPr>
                <w:color w:val="000000"/>
                <w:sz w:val="20"/>
                <w:szCs w:val="20"/>
              </w:rPr>
            </w:pPr>
            <w:r>
              <w:rPr>
                <w:color w:val="000000"/>
                <w:sz w:val="20"/>
                <w:szCs w:val="20"/>
              </w:rPr>
              <w:t>1 059 378,0</w:t>
            </w:r>
          </w:p>
        </w:tc>
        <w:tc>
          <w:tcPr>
            <w:tcW w:w="1134" w:type="dxa"/>
            <w:shd w:val="clear" w:color="auto" w:fill="auto"/>
          </w:tcPr>
          <w:p w:rsidR="000070CA" w:rsidRPr="002B18D2" w:rsidRDefault="005F48F9" w:rsidP="002B18D2">
            <w:pPr>
              <w:jc w:val="center"/>
              <w:rPr>
                <w:color w:val="000000"/>
                <w:sz w:val="20"/>
                <w:szCs w:val="20"/>
              </w:rPr>
            </w:pPr>
            <w:r>
              <w:rPr>
                <w:color w:val="000000"/>
                <w:sz w:val="20"/>
                <w:szCs w:val="20"/>
              </w:rPr>
              <w:t>521 102,6</w:t>
            </w:r>
          </w:p>
        </w:tc>
        <w:tc>
          <w:tcPr>
            <w:tcW w:w="1134" w:type="dxa"/>
            <w:shd w:val="clear" w:color="auto" w:fill="auto"/>
          </w:tcPr>
          <w:p w:rsidR="000070CA" w:rsidRPr="002B18D2" w:rsidRDefault="005F48F9" w:rsidP="002B18D2">
            <w:pPr>
              <w:jc w:val="center"/>
              <w:rPr>
                <w:color w:val="000000"/>
                <w:sz w:val="20"/>
                <w:szCs w:val="20"/>
              </w:rPr>
            </w:pPr>
            <w:r>
              <w:rPr>
                <w:color w:val="000000"/>
                <w:sz w:val="20"/>
                <w:szCs w:val="20"/>
              </w:rPr>
              <w:t>216 007,3</w:t>
            </w:r>
          </w:p>
        </w:tc>
        <w:tc>
          <w:tcPr>
            <w:tcW w:w="1134" w:type="dxa"/>
            <w:shd w:val="clear" w:color="auto" w:fill="auto"/>
          </w:tcPr>
          <w:p w:rsidR="000070CA" w:rsidRPr="002B18D2" w:rsidRDefault="000A6F12" w:rsidP="002B18D2">
            <w:pPr>
              <w:jc w:val="center"/>
              <w:rPr>
                <w:color w:val="000000"/>
                <w:sz w:val="20"/>
                <w:szCs w:val="20"/>
              </w:rPr>
            </w:pPr>
            <w:r w:rsidRPr="002B18D2">
              <w:rPr>
                <w:color w:val="000000"/>
                <w:sz w:val="20"/>
                <w:szCs w:val="20"/>
              </w:rPr>
              <w:t>52 202,1</w:t>
            </w:r>
          </w:p>
        </w:tc>
        <w:tc>
          <w:tcPr>
            <w:tcW w:w="1205" w:type="dxa"/>
          </w:tcPr>
          <w:p w:rsidR="000070CA" w:rsidRPr="002B18D2" w:rsidRDefault="000A6F12" w:rsidP="002B18D2">
            <w:pPr>
              <w:jc w:val="center"/>
              <w:rPr>
                <w:color w:val="000000"/>
                <w:sz w:val="20"/>
                <w:szCs w:val="20"/>
              </w:rPr>
            </w:pPr>
            <w:r w:rsidRPr="002B18D2">
              <w:rPr>
                <w:color w:val="000000"/>
                <w:sz w:val="20"/>
                <w:szCs w:val="20"/>
              </w:rPr>
              <w:t>54 013,2</w:t>
            </w:r>
          </w:p>
        </w:tc>
        <w:tc>
          <w:tcPr>
            <w:tcW w:w="1205" w:type="dxa"/>
            <w:shd w:val="clear" w:color="auto" w:fill="auto"/>
          </w:tcPr>
          <w:p w:rsidR="000070CA" w:rsidRPr="002B18D2" w:rsidRDefault="000A6F12" w:rsidP="002B18D2">
            <w:pPr>
              <w:jc w:val="center"/>
              <w:rPr>
                <w:color w:val="000000"/>
                <w:sz w:val="20"/>
                <w:szCs w:val="20"/>
              </w:rPr>
            </w:pPr>
            <w:r w:rsidRPr="002B18D2">
              <w:rPr>
                <w:color w:val="000000"/>
                <w:sz w:val="20"/>
                <w:szCs w:val="20"/>
              </w:rPr>
              <w:t>216 052,8</w:t>
            </w:r>
          </w:p>
        </w:tc>
      </w:tr>
      <w:tr w:rsidR="000070CA" w:rsidRPr="002B18D2" w:rsidTr="00AA6D5C">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5F48F9" w:rsidP="002B18D2">
            <w:pPr>
              <w:jc w:val="center"/>
              <w:rPr>
                <w:color w:val="000000"/>
                <w:sz w:val="20"/>
                <w:szCs w:val="20"/>
              </w:rPr>
            </w:pPr>
            <w:r>
              <w:rPr>
                <w:color w:val="000000"/>
                <w:sz w:val="20"/>
                <w:szCs w:val="20"/>
              </w:rPr>
              <w:t>35 942,9</w:t>
            </w:r>
          </w:p>
        </w:tc>
        <w:tc>
          <w:tcPr>
            <w:tcW w:w="1134" w:type="dxa"/>
            <w:shd w:val="clear" w:color="auto" w:fill="auto"/>
          </w:tcPr>
          <w:p w:rsidR="000070CA" w:rsidRPr="002B18D2" w:rsidRDefault="00D07407" w:rsidP="002B18D2">
            <w:pPr>
              <w:jc w:val="center"/>
              <w:rPr>
                <w:color w:val="000000"/>
                <w:sz w:val="20"/>
                <w:szCs w:val="20"/>
              </w:rPr>
            </w:pPr>
            <w:r w:rsidRPr="002B18D2">
              <w:rPr>
                <w:color w:val="000000"/>
                <w:sz w:val="20"/>
                <w:szCs w:val="20"/>
              </w:rPr>
              <w:t>16 452,7</w:t>
            </w:r>
          </w:p>
        </w:tc>
        <w:tc>
          <w:tcPr>
            <w:tcW w:w="1134" w:type="dxa"/>
            <w:shd w:val="clear" w:color="auto" w:fill="auto"/>
          </w:tcPr>
          <w:p w:rsidR="000070CA" w:rsidRPr="002B18D2" w:rsidRDefault="005F48F9" w:rsidP="002B18D2">
            <w:pPr>
              <w:jc w:val="center"/>
              <w:rPr>
                <w:color w:val="000000"/>
                <w:sz w:val="20"/>
                <w:szCs w:val="20"/>
              </w:rPr>
            </w:pPr>
            <w:r>
              <w:rPr>
                <w:color w:val="000000"/>
                <w:sz w:val="20"/>
                <w:szCs w:val="20"/>
              </w:rPr>
              <w:t>7 015,7</w:t>
            </w:r>
          </w:p>
        </w:tc>
        <w:tc>
          <w:tcPr>
            <w:tcW w:w="1134" w:type="dxa"/>
            <w:shd w:val="clear" w:color="auto" w:fill="auto"/>
          </w:tcPr>
          <w:p w:rsidR="000070CA" w:rsidRPr="002B18D2" w:rsidRDefault="00D07407" w:rsidP="002B18D2">
            <w:pPr>
              <w:jc w:val="center"/>
              <w:rPr>
                <w:color w:val="000000"/>
                <w:sz w:val="20"/>
                <w:szCs w:val="20"/>
              </w:rPr>
            </w:pPr>
            <w:r w:rsidRPr="002B18D2">
              <w:rPr>
                <w:color w:val="000000"/>
                <w:sz w:val="20"/>
                <w:szCs w:val="20"/>
              </w:rPr>
              <w:t>2 009,4</w:t>
            </w:r>
          </w:p>
        </w:tc>
        <w:tc>
          <w:tcPr>
            <w:tcW w:w="1205" w:type="dxa"/>
          </w:tcPr>
          <w:p w:rsidR="000070CA" w:rsidRPr="002B18D2" w:rsidRDefault="00D07407" w:rsidP="002B18D2">
            <w:pPr>
              <w:jc w:val="center"/>
              <w:rPr>
                <w:color w:val="000000"/>
                <w:sz w:val="20"/>
                <w:szCs w:val="20"/>
              </w:rPr>
            </w:pPr>
            <w:r w:rsidRPr="002B18D2">
              <w:rPr>
                <w:color w:val="000000"/>
                <w:sz w:val="20"/>
                <w:szCs w:val="20"/>
              </w:rPr>
              <w:t>2 093,</w:t>
            </w:r>
            <w:r w:rsidR="006A4F24" w:rsidRPr="002B18D2">
              <w:rPr>
                <w:color w:val="000000"/>
                <w:sz w:val="20"/>
                <w:szCs w:val="20"/>
              </w:rPr>
              <w:t>0</w:t>
            </w:r>
          </w:p>
        </w:tc>
        <w:tc>
          <w:tcPr>
            <w:tcW w:w="1205" w:type="dxa"/>
            <w:shd w:val="clear" w:color="auto" w:fill="auto"/>
          </w:tcPr>
          <w:p w:rsidR="000070CA" w:rsidRPr="002B18D2" w:rsidRDefault="00D07407" w:rsidP="002B18D2">
            <w:pPr>
              <w:jc w:val="center"/>
              <w:rPr>
                <w:color w:val="000000"/>
                <w:sz w:val="20"/>
                <w:szCs w:val="20"/>
              </w:rPr>
            </w:pPr>
            <w:r w:rsidRPr="002B18D2">
              <w:rPr>
                <w:color w:val="000000"/>
                <w:sz w:val="20"/>
                <w:szCs w:val="20"/>
              </w:rPr>
              <w:t>8 372,</w:t>
            </w:r>
            <w:r w:rsidR="006A4F24" w:rsidRPr="002B18D2">
              <w:rPr>
                <w:color w:val="000000"/>
                <w:sz w:val="20"/>
                <w:szCs w:val="20"/>
              </w:rPr>
              <w:t>1</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0070CA" w:rsidRPr="002B18D2" w:rsidTr="00AA6D5C">
        <w:trPr>
          <w:trHeight w:val="68"/>
        </w:trPr>
        <w:tc>
          <w:tcPr>
            <w:tcW w:w="4786" w:type="dxa"/>
            <w:gridSpan w:val="2"/>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Соисполнитель 1</w:t>
            </w:r>
          </w:p>
        </w:tc>
        <w:tc>
          <w:tcPr>
            <w:tcW w:w="2552" w:type="dxa"/>
            <w:vMerge w:val="restart"/>
            <w:shd w:val="clear" w:color="auto" w:fill="auto"/>
            <w:hideMark/>
          </w:tcPr>
          <w:p w:rsidR="000070CA" w:rsidRPr="002B18D2" w:rsidRDefault="000070CA" w:rsidP="002B18D2">
            <w:pPr>
              <w:jc w:val="center"/>
              <w:rPr>
                <w:color w:val="000000"/>
                <w:sz w:val="20"/>
                <w:szCs w:val="20"/>
              </w:rPr>
            </w:pPr>
            <w:r w:rsidRPr="002B18D2">
              <w:rPr>
                <w:color w:val="000000"/>
                <w:sz w:val="20"/>
                <w:szCs w:val="20"/>
              </w:rPr>
              <w:t>МУ УКС</w:t>
            </w: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всего</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193 861,5</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22 778,6</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24 305,5</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24 462,9</w:t>
            </w:r>
          </w:p>
        </w:tc>
        <w:tc>
          <w:tcPr>
            <w:tcW w:w="1205" w:type="dxa"/>
          </w:tcPr>
          <w:p w:rsidR="000070CA" w:rsidRPr="002B18D2" w:rsidRDefault="00347C3E" w:rsidP="002B18D2">
            <w:pPr>
              <w:jc w:val="center"/>
              <w:rPr>
                <w:color w:val="000000"/>
                <w:sz w:val="20"/>
                <w:szCs w:val="20"/>
              </w:rPr>
            </w:pPr>
            <w:r w:rsidRPr="002B18D2">
              <w:rPr>
                <w:color w:val="000000"/>
                <w:sz w:val="20"/>
                <w:szCs w:val="20"/>
              </w:rPr>
              <w:t>24 462,9</w:t>
            </w:r>
          </w:p>
        </w:tc>
        <w:tc>
          <w:tcPr>
            <w:tcW w:w="1205" w:type="dxa"/>
            <w:shd w:val="clear" w:color="auto" w:fill="auto"/>
          </w:tcPr>
          <w:p w:rsidR="000070CA" w:rsidRPr="002B18D2" w:rsidRDefault="00347C3E" w:rsidP="002B18D2">
            <w:pPr>
              <w:jc w:val="center"/>
              <w:rPr>
                <w:color w:val="000000"/>
                <w:sz w:val="20"/>
                <w:szCs w:val="20"/>
              </w:rPr>
            </w:pPr>
            <w:r w:rsidRPr="002B18D2">
              <w:rPr>
                <w:color w:val="000000"/>
                <w:sz w:val="20"/>
                <w:szCs w:val="20"/>
              </w:rPr>
              <w:t>97 851,6</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 xml:space="preserve">бюджет </w:t>
            </w:r>
            <w:r w:rsidRPr="002B18D2">
              <w:rPr>
                <w:color w:val="000000"/>
                <w:sz w:val="20"/>
                <w:szCs w:val="20"/>
              </w:rPr>
              <w:lastRenderedPageBreak/>
              <w:t>автономного округа</w:t>
            </w:r>
          </w:p>
        </w:tc>
        <w:tc>
          <w:tcPr>
            <w:tcW w:w="1134" w:type="dxa"/>
            <w:shd w:val="clear" w:color="auto" w:fill="auto"/>
          </w:tcPr>
          <w:p w:rsidR="00347C3E" w:rsidRPr="002B18D2" w:rsidRDefault="00347C3E" w:rsidP="002B18D2">
            <w:pPr>
              <w:jc w:val="center"/>
            </w:pPr>
            <w:r w:rsidRPr="002B18D2">
              <w:rPr>
                <w:color w:val="000000"/>
                <w:sz w:val="20"/>
                <w:szCs w:val="20"/>
              </w:rPr>
              <w:lastRenderedPageBreak/>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0070CA" w:rsidRPr="002B18D2" w:rsidTr="00AA6D5C">
        <w:trPr>
          <w:trHeight w:val="68"/>
        </w:trPr>
        <w:tc>
          <w:tcPr>
            <w:tcW w:w="4786" w:type="dxa"/>
            <w:gridSpan w:val="2"/>
            <w:vMerge/>
            <w:shd w:val="clear" w:color="auto" w:fill="auto"/>
            <w:hideMark/>
          </w:tcPr>
          <w:p w:rsidR="000070CA" w:rsidRPr="002B18D2" w:rsidRDefault="000070CA" w:rsidP="002B18D2">
            <w:pPr>
              <w:rPr>
                <w:color w:val="000000"/>
                <w:sz w:val="20"/>
                <w:szCs w:val="20"/>
              </w:rPr>
            </w:pPr>
          </w:p>
        </w:tc>
        <w:tc>
          <w:tcPr>
            <w:tcW w:w="2552" w:type="dxa"/>
            <w:vMerge/>
            <w:shd w:val="clear" w:color="auto" w:fill="auto"/>
            <w:hideMark/>
          </w:tcPr>
          <w:p w:rsidR="000070CA" w:rsidRPr="002B18D2" w:rsidRDefault="000070CA" w:rsidP="002B18D2">
            <w:pPr>
              <w:rPr>
                <w:color w:val="000000"/>
                <w:sz w:val="20"/>
                <w:szCs w:val="20"/>
              </w:rPr>
            </w:pPr>
          </w:p>
        </w:tc>
        <w:tc>
          <w:tcPr>
            <w:tcW w:w="1842" w:type="dxa"/>
            <w:shd w:val="clear" w:color="auto" w:fill="auto"/>
            <w:hideMark/>
          </w:tcPr>
          <w:p w:rsidR="000070CA" w:rsidRPr="002B18D2" w:rsidRDefault="000070CA" w:rsidP="002B18D2">
            <w:pPr>
              <w:rPr>
                <w:color w:val="000000"/>
                <w:sz w:val="20"/>
                <w:szCs w:val="20"/>
              </w:rPr>
            </w:pPr>
            <w:r w:rsidRPr="002B18D2">
              <w:rPr>
                <w:color w:val="000000"/>
                <w:sz w:val="20"/>
                <w:szCs w:val="20"/>
              </w:rPr>
              <w:t>местный бюджет</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193 861,5</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22 778,6</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24 305,5</w:t>
            </w:r>
          </w:p>
        </w:tc>
        <w:tc>
          <w:tcPr>
            <w:tcW w:w="1134" w:type="dxa"/>
            <w:shd w:val="clear" w:color="auto" w:fill="auto"/>
          </w:tcPr>
          <w:p w:rsidR="000070CA" w:rsidRPr="002B18D2" w:rsidRDefault="00347C3E" w:rsidP="002B18D2">
            <w:pPr>
              <w:jc w:val="center"/>
              <w:rPr>
                <w:color w:val="000000"/>
                <w:sz w:val="20"/>
                <w:szCs w:val="20"/>
              </w:rPr>
            </w:pPr>
            <w:r w:rsidRPr="002B18D2">
              <w:rPr>
                <w:color w:val="000000"/>
                <w:sz w:val="20"/>
                <w:szCs w:val="20"/>
              </w:rPr>
              <w:t>24 462,9</w:t>
            </w:r>
          </w:p>
        </w:tc>
        <w:tc>
          <w:tcPr>
            <w:tcW w:w="1205" w:type="dxa"/>
          </w:tcPr>
          <w:p w:rsidR="000070CA" w:rsidRPr="002B18D2" w:rsidRDefault="00347C3E" w:rsidP="002B18D2">
            <w:pPr>
              <w:jc w:val="center"/>
              <w:rPr>
                <w:color w:val="000000"/>
                <w:sz w:val="20"/>
                <w:szCs w:val="20"/>
              </w:rPr>
            </w:pPr>
            <w:r w:rsidRPr="002B18D2">
              <w:rPr>
                <w:color w:val="000000"/>
                <w:sz w:val="20"/>
                <w:szCs w:val="20"/>
              </w:rPr>
              <w:t>24 462,9</w:t>
            </w:r>
          </w:p>
        </w:tc>
        <w:tc>
          <w:tcPr>
            <w:tcW w:w="1205" w:type="dxa"/>
            <w:shd w:val="clear" w:color="auto" w:fill="auto"/>
          </w:tcPr>
          <w:p w:rsidR="000070CA" w:rsidRPr="002B18D2" w:rsidRDefault="00347C3E" w:rsidP="002B18D2">
            <w:pPr>
              <w:jc w:val="center"/>
              <w:rPr>
                <w:color w:val="000000"/>
                <w:sz w:val="20"/>
                <w:szCs w:val="20"/>
              </w:rPr>
            </w:pPr>
            <w:r w:rsidRPr="002B18D2">
              <w:rPr>
                <w:color w:val="000000"/>
                <w:sz w:val="20"/>
                <w:szCs w:val="20"/>
              </w:rPr>
              <w:t>97 851,6</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347C3E" w:rsidRPr="002B18D2" w:rsidTr="00AA6D5C">
        <w:trPr>
          <w:trHeight w:val="68"/>
        </w:trPr>
        <w:tc>
          <w:tcPr>
            <w:tcW w:w="4786" w:type="dxa"/>
            <w:gridSpan w:val="2"/>
            <w:vMerge w:val="restart"/>
            <w:shd w:val="clear" w:color="auto" w:fill="auto"/>
            <w:hideMark/>
          </w:tcPr>
          <w:p w:rsidR="00347C3E" w:rsidRPr="002B18D2" w:rsidRDefault="00347C3E" w:rsidP="002B18D2">
            <w:pPr>
              <w:jc w:val="center"/>
              <w:rPr>
                <w:color w:val="000000"/>
                <w:sz w:val="20"/>
                <w:szCs w:val="20"/>
              </w:rPr>
            </w:pPr>
            <w:r w:rsidRPr="002B18D2">
              <w:rPr>
                <w:color w:val="000000"/>
                <w:sz w:val="20"/>
                <w:szCs w:val="20"/>
              </w:rPr>
              <w:t>Соисполнитель 2</w:t>
            </w:r>
          </w:p>
        </w:tc>
        <w:tc>
          <w:tcPr>
            <w:tcW w:w="2552" w:type="dxa"/>
            <w:vMerge w:val="restart"/>
            <w:shd w:val="clear" w:color="auto" w:fill="auto"/>
            <w:hideMark/>
          </w:tcPr>
          <w:p w:rsidR="00347C3E" w:rsidRPr="002B18D2" w:rsidRDefault="00347C3E" w:rsidP="002B18D2">
            <w:pPr>
              <w:jc w:val="center"/>
              <w:rPr>
                <w:color w:val="000000"/>
                <w:sz w:val="20"/>
                <w:szCs w:val="20"/>
              </w:rPr>
            </w:pPr>
            <w:r w:rsidRPr="002B18D2">
              <w:rPr>
                <w:color w:val="000000"/>
                <w:sz w:val="20"/>
                <w:szCs w:val="20"/>
              </w:rPr>
              <w:t>УЖКХ</w:t>
            </w: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всего</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федеральный бюджет</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бюджет автономного округа</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местный бюджет</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r w:rsidR="00347C3E" w:rsidRPr="002B18D2" w:rsidTr="00AA6D5C">
        <w:trPr>
          <w:trHeight w:val="68"/>
        </w:trPr>
        <w:tc>
          <w:tcPr>
            <w:tcW w:w="4786" w:type="dxa"/>
            <w:gridSpan w:val="2"/>
            <w:vMerge/>
            <w:shd w:val="clear" w:color="auto" w:fill="auto"/>
            <w:hideMark/>
          </w:tcPr>
          <w:p w:rsidR="00347C3E" w:rsidRPr="002B18D2" w:rsidRDefault="00347C3E" w:rsidP="002B18D2">
            <w:pPr>
              <w:rPr>
                <w:color w:val="000000"/>
                <w:sz w:val="20"/>
                <w:szCs w:val="20"/>
              </w:rPr>
            </w:pPr>
          </w:p>
        </w:tc>
        <w:tc>
          <w:tcPr>
            <w:tcW w:w="2552" w:type="dxa"/>
            <w:vMerge/>
            <w:shd w:val="clear" w:color="auto" w:fill="auto"/>
            <w:hideMark/>
          </w:tcPr>
          <w:p w:rsidR="00347C3E" w:rsidRPr="002B18D2" w:rsidRDefault="00347C3E" w:rsidP="002B18D2">
            <w:pPr>
              <w:rPr>
                <w:color w:val="000000"/>
                <w:sz w:val="20"/>
                <w:szCs w:val="20"/>
              </w:rPr>
            </w:pPr>
          </w:p>
        </w:tc>
        <w:tc>
          <w:tcPr>
            <w:tcW w:w="1842" w:type="dxa"/>
            <w:shd w:val="clear" w:color="auto" w:fill="auto"/>
            <w:hideMark/>
          </w:tcPr>
          <w:p w:rsidR="00347C3E" w:rsidRPr="002B18D2" w:rsidRDefault="00347C3E" w:rsidP="002B18D2">
            <w:pPr>
              <w:rPr>
                <w:color w:val="000000"/>
                <w:sz w:val="20"/>
                <w:szCs w:val="20"/>
              </w:rPr>
            </w:pPr>
            <w:r w:rsidRPr="002B18D2">
              <w:rPr>
                <w:color w:val="000000"/>
                <w:sz w:val="20"/>
                <w:szCs w:val="20"/>
              </w:rPr>
              <w:t>иные источники финансирования</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134" w:type="dxa"/>
            <w:shd w:val="clear" w:color="auto" w:fill="auto"/>
          </w:tcPr>
          <w:p w:rsidR="00347C3E" w:rsidRPr="002B18D2" w:rsidRDefault="00347C3E" w:rsidP="002B18D2">
            <w:pPr>
              <w:jc w:val="center"/>
            </w:pPr>
            <w:r w:rsidRPr="002B18D2">
              <w:rPr>
                <w:color w:val="000000"/>
                <w:sz w:val="20"/>
                <w:szCs w:val="20"/>
              </w:rPr>
              <w:t>0,0</w:t>
            </w:r>
          </w:p>
        </w:tc>
        <w:tc>
          <w:tcPr>
            <w:tcW w:w="1205" w:type="dxa"/>
          </w:tcPr>
          <w:p w:rsidR="00347C3E" w:rsidRPr="002B18D2" w:rsidRDefault="00347C3E" w:rsidP="002B18D2">
            <w:pPr>
              <w:jc w:val="center"/>
            </w:pPr>
            <w:r w:rsidRPr="002B18D2">
              <w:rPr>
                <w:color w:val="000000"/>
                <w:sz w:val="20"/>
                <w:szCs w:val="20"/>
              </w:rPr>
              <w:t>0,0</w:t>
            </w:r>
          </w:p>
        </w:tc>
        <w:tc>
          <w:tcPr>
            <w:tcW w:w="1205" w:type="dxa"/>
            <w:shd w:val="clear" w:color="auto" w:fill="auto"/>
          </w:tcPr>
          <w:p w:rsidR="00347C3E" w:rsidRPr="002B18D2" w:rsidRDefault="00347C3E" w:rsidP="002B18D2">
            <w:pPr>
              <w:jc w:val="center"/>
            </w:pPr>
            <w:r w:rsidRPr="002B18D2">
              <w:rPr>
                <w:color w:val="000000"/>
                <w:sz w:val="20"/>
                <w:szCs w:val="20"/>
              </w:rPr>
              <w:t>0,0</w:t>
            </w:r>
          </w:p>
        </w:tc>
      </w:tr>
    </w:tbl>
    <w:p w:rsidR="00CE7199" w:rsidRPr="002B18D2" w:rsidRDefault="00CE7199" w:rsidP="002B18D2">
      <w:pPr>
        <w:jc w:val="center"/>
        <w:rPr>
          <w:color w:val="000000"/>
          <w:sz w:val="16"/>
          <w:szCs w:val="16"/>
        </w:rPr>
      </w:pPr>
    </w:p>
    <w:p w:rsidR="00CE7199" w:rsidRPr="002B18D2" w:rsidRDefault="00CE7199" w:rsidP="002B18D2">
      <w:pPr>
        <w:rPr>
          <w:color w:val="000000"/>
          <w:sz w:val="16"/>
          <w:szCs w:val="16"/>
        </w:rPr>
      </w:pPr>
    </w:p>
    <w:p w:rsidR="00CE7199" w:rsidRPr="002B18D2" w:rsidRDefault="00CE7199" w:rsidP="002B18D2">
      <w:pPr>
        <w:rPr>
          <w:color w:val="000000"/>
          <w:sz w:val="16"/>
          <w:szCs w:val="16"/>
        </w:rPr>
      </w:pPr>
    </w:p>
    <w:p w:rsidR="00CE7199" w:rsidRPr="002B18D2" w:rsidRDefault="00CE7199" w:rsidP="002B18D2">
      <w:pPr>
        <w:rPr>
          <w:color w:val="000000"/>
          <w:sz w:val="16"/>
          <w:szCs w:val="16"/>
        </w:rPr>
      </w:pPr>
    </w:p>
    <w:p w:rsidR="00CE7199" w:rsidRPr="002B18D2" w:rsidRDefault="00CE7199" w:rsidP="002B18D2">
      <w:pPr>
        <w:rPr>
          <w:color w:val="000000"/>
          <w:sz w:val="16"/>
          <w:szCs w:val="16"/>
        </w:rPr>
      </w:pPr>
    </w:p>
    <w:p w:rsidR="00CE7199" w:rsidRPr="002B18D2" w:rsidRDefault="00CE7199" w:rsidP="002B18D2">
      <w:pPr>
        <w:rPr>
          <w:color w:val="000000"/>
          <w:sz w:val="16"/>
          <w:szCs w:val="16"/>
        </w:rPr>
      </w:pPr>
    </w:p>
    <w:p w:rsidR="001E4EE6" w:rsidRPr="002B18D2" w:rsidRDefault="001E4EE6" w:rsidP="002B18D2">
      <w:pPr>
        <w:rPr>
          <w:color w:val="000000"/>
          <w:sz w:val="16"/>
          <w:szCs w:val="16"/>
        </w:rPr>
      </w:pPr>
    </w:p>
    <w:p w:rsidR="001E4EE6" w:rsidRPr="002B18D2" w:rsidRDefault="001E4EE6" w:rsidP="002B18D2">
      <w:pPr>
        <w:rPr>
          <w:color w:val="000000"/>
          <w:sz w:val="16"/>
          <w:szCs w:val="16"/>
        </w:rPr>
      </w:pPr>
    </w:p>
    <w:p w:rsidR="001E4EE6" w:rsidRPr="002B18D2" w:rsidRDefault="001E4EE6" w:rsidP="002B18D2">
      <w:pPr>
        <w:rPr>
          <w:color w:val="000000"/>
          <w:sz w:val="16"/>
          <w:szCs w:val="16"/>
        </w:rPr>
      </w:pPr>
    </w:p>
    <w:p w:rsidR="007A01E3" w:rsidRDefault="007A01E3"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Default="00516E58" w:rsidP="002B18D2">
      <w:pPr>
        <w:tabs>
          <w:tab w:val="left" w:pos="12049"/>
        </w:tabs>
        <w:autoSpaceDE w:val="0"/>
        <w:autoSpaceDN w:val="0"/>
        <w:adjustRightInd w:val="0"/>
        <w:rPr>
          <w:sz w:val="22"/>
          <w:szCs w:val="22"/>
        </w:rPr>
      </w:pPr>
    </w:p>
    <w:p w:rsidR="00516E58" w:rsidRPr="002B18D2" w:rsidRDefault="00516E58" w:rsidP="00516E58">
      <w:pPr>
        <w:tabs>
          <w:tab w:val="left" w:pos="12049"/>
        </w:tabs>
        <w:autoSpaceDE w:val="0"/>
        <w:autoSpaceDN w:val="0"/>
        <w:adjustRightInd w:val="0"/>
        <w:ind w:left="9923"/>
        <w:rPr>
          <w:sz w:val="22"/>
          <w:szCs w:val="22"/>
        </w:rPr>
      </w:pPr>
      <w:r w:rsidRPr="002B18D2">
        <w:rPr>
          <w:sz w:val="22"/>
          <w:szCs w:val="22"/>
        </w:rPr>
        <w:lastRenderedPageBreak/>
        <w:t xml:space="preserve">Приложение </w:t>
      </w:r>
      <w:r>
        <w:rPr>
          <w:sz w:val="22"/>
          <w:szCs w:val="22"/>
        </w:rPr>
        <w:t>3</w:t>
      </w:r>
    </w:p>
    <w:p w:rsidR="00516E58" w:rsidRPr="002B18D2" w:rsidRDefault="00516E58" w:rsidP="00516E58">
      <w:pPr>
        <w:tabs>
          <w:tab w:val="left" w:pos="12049"/>
        </w:tabs>
        <w:autoSpaceDE w:val="0"/>
        <w:autoSpaceDN w:val="0"/>
        <w:adjustRightInd w:val="0"/>
        <w:ind w:left="9923"/>
        <w:rPr>
          <w:sz w:val="22"/>
          <w:szCs w:val="22"/>
        </w:rPr>
      </w:pPr>
      <w:r w:rsidRPr="002B18D2">
        <w:rPr>
          <w:sz w:val="22"/>
          <w:szCs w:val="22"/>
        </w:rPr>
        <w:t>к постановлению администрации района</w:t>
      </w:r>
    </w:p>
    <w:p w:rsidR="00516E58" w:rsidRDefault="00516E58" w:rsidP="00516E58">
      <w:pPr>
        <w:tabs>
          <w:tab w:val="left" w:pos="12049"/>
        </w:tabs>
        <w:ind w:left="9923"/>
        <w:rPr>
          <w:sz w:val="22"/>
          <w:szCs w:val="22"/>
        </w:rPr>
      </w:pPr>
      <w:r w:rsidRPr="002B18D2">
        <w:rPr>
          <w:sz w:val="22"/>
          <w:szCs w:val="22"/>
        </w:rPr>
        <w:t xml:space="preserve">от № </w:t>
      </w:r>
    </w:p>
    <w:p w:rsidR="00516E58" w:rsidRDefault="00516E58" w:rsidP="00516E58">
      <w:pPr>
        <w:tabs>
          <w:tab w:val="left" w:pos="12049"/>
        </w:tabs>
        <w:ind w:left="9923"/>
        <w:rPr>
          <w:sz w:val="22"/>
          <w:szCs w:val="22"/>
        </w:rPr>
      </w:pPr>
    </w:p>
    <w:p w:rsidR="00516E58" w:rsidRPr="00516E58" w:rsidRDefault="00516E58" w:rsidP="00516E58">
      <w:pPr>
        <w:widowControl w:val="0"/>
        <w:autoSpaceDE w:val="0"/>
        <w:autoSpaceDN w:val="0"/>
        <w:jc w:val="center"/>
        <w:rPr>
          <w:sz w:val="22"/>
          <w:szCs w:val="22"/>
        </w:rPr>
      </w:pPr>
      <w:r>
        <w:rPr>
          <w:sz w:val="22"/>
          <w:szCs w:val="22"/>
        </w:rPr>
        <w:t xml:space="preserve">                                                                                                               </w:t>
      </w:r>
      <w:r w:rsidRPr="00516E58">
        <w:rPr>
          <w:sz w:val="22"/>
          <w:szCs w:val="22"/>
        </w:rPr>
        <w:t>Таблица 2</w:t>
      </w:r>
    </w:p>
    <w:p w:rsidR="00516E58" w:rsidRPr="00516E58" w:rsidRDefault="00516E58" w:rsidP="00516E58">
      <w:pPr>
        <w:pStyle w:val="ConsPlusNormal"/>
        <w:jc w:val="center"/>
        <w:rPr>
          <w:rFonts w:ascii="Times New Roman" w:hAnsi="Times New Roman" w:cs="Times New Roman"/>
          <w:sz w:val="22"/>
          <w:szCs w:val="22"/>
        </w:rPr>
      </w:pPr>
    </w:p>
    <w:p w:rsidR="00516E58" w:rsidRPr="00516E58" w:rsidRDefault="00516E58" w:rsidP="00516E58">
      <w:pPr>
        <w:pStyle w:val="ConsPlusNormal"/>
        <w:jc w:val="center"/>
        <w:rPr>
          <w:rFonts w:ascii="Times New Roman" w:hAnsi="Times New Roman" w:cs="Times New Roman"/>
          <w:sz w:val="24"/>
          <w:szCs w:val="24"/>
        </w:rPr>
      </w:pPr>
      <w:r w:rsidRPr="00516E58">
        <w:rPr>
          <w:rFonts w:ascii="Times New Roman" w:hAnsi="Times New Roman" w:cs="Times New Roman"/>
          <w:sz w:val="24"/>
          <w:szCs w:val="24"/>
        </w:rPr>
        <w:t>Перечень структурных элементов (основных мероприятий) муниципальной программы</w:t>
      </w:r>
    </w:p>
    <w:p w:rsidR="00516E58" w:rsidRPr="00AE1107" w:rsidRDefault="00516E58" w:rsidP="00516E58">
      <w:pPr>
        <w:pStyle w:val="ConsPlusNormal"/>
        <w:rPr>
          <w:sz w:val="24"/>
          <w:szCs w:val="24"/>
          <w:highlight w:val="yellow"/>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795"/>
        <w:gridCol w:w="4678"/>
        <w:gridCol w:w="4833"/>
      </w:tblGrid>
      <w:tr w:rsidR="00516E58" w:rsidRPr="00B055E5" w:rsidTr="00B04341">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widowControl w:val="0"/>
              <w:tabs>
                <w:tab w:val="left" w:pos="518"/>
                <w:tab w:val="center" w:pos="1293"/>
              </w:tabs>
              <w:autoSpaceDE w:val="0"/>
              <w:autoSpaceDN w:val="0"/>
              <w:adjustRightInd w:val="0"/>
              <w:jc w:val="center"/>
              <w:rPr>
                <w:rFonts w:cs="Arial"/>
                <w:szCs w:val="22"/>
              </w:rPr>
            </w:pPr>
            <w:r w:rsidRPr="00B055E5">
              <w:rPr>
                <w:rFonts w:cs="Arial"/>
                <w:szCs w:val="22"/>
              </w:rPr>
              <w:t xml:space="preserve">№ </w:t>
            </w:r>
          </w:p>
          <w:p w:rsidR="00516E58" w:rsidRPr="00B055E5" w:rsidRDefault="00516E58" w:rsidP="00B04341">
            <w:pPr>
              <w:widowControl w:val="0"/>
              <w:tabs>
                <w:tab w:val="left" w:pos="518"/>
                <w:tab w:val="center" w:pos="1293"/>
              </w:tabs>
              <w:autoSpaceDE w:val="0"/>
              <w:autoSpaceDN w:val="0"/>
              <w:adjustRightInd w:val="0"/>
              <w:jc w:val="center"/>
              <w:rPr>
                <w:rFonts w:cs="Arial"/>
                <w:szCs w:val="22"/>
              </w:rPr>
            </w:pPr>
            <w:r w:rsidRPr="00B055E5">
              <w:rPr>
                <w:rFonts w:cs="Arial"/>
                <w:szCs w:val="22"/>
              </w:rPr>
              <w:t xml:space="preserve">структурного элемента (основного мероприятия) </w:t>
            </w:r>
          </w:p>
        </w:tc>
        <w:tc>
          <w:tcPr>
            <w:tcW w:w="3795"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widowControl w:val="0"/>
              <w:tabs>
                <w:tab w:val="left" w:pos="518"/>
                <w:tab w:val="center" w:pos="1293"/>
              </w:tabs>
              <w:autoSpaceDE w:val="0"/>
              <w:autoSpaceDN w:val="0"/>
              <w:adjustRightInd w:val="0"/>
              <w:jc w:val="center"/>
              <w:rPr>
                <w:rFonts w:cs="Arial"/>
                <w:szCs w:val="22"/>
              </w:rPr>
            </w:pPr>
            <w:r w:rsidRPr="00B055E5">
              <w:rPr>
                <w:rFonts w:cs="Arial"/>
                <w:szCs w:val="22"/>
              </w:rPr>
              <w:t>Наименование</w:t>
            </w:r>
          </w:p>
          <w:p w:rsidR="00516E58" w:rsidRPr="00B055E5" w:rsidRDefault="00516E58" w:rsidP="00B04341">
            <w:pPr>
              <w:widowControl w:val="0"/>
              <w:autoSpaceDE w:val="0"/>
              <w:autoSpaceDN w:val="0"/>
              <w:adjustRightInd w:val="0"/>
              <w:jc w:val="center"/>
              <w:rPr>
                <w:rFonts w:cs="Arial"/>
                <w:szCs w:val="22"/>
              </w:rPr>
            </w:pPr>
            <w:r w:rsidRPr="00B055E5">
              <w:rPr>
                <w:rFonts w:cs="Arial"/>
                <w:szCs w:val="22"/>
              </w:rPr>
              <w:t>структурного элемента</w:t>
            </w:r>
          </w:p>
          <w:p w:rsidR="00516E58" w:rsidRPr="00B055E5" w:rsidRDefault="00516E58" w:rsidP="00B04341">
            <w:pPr>
              <w:widowControl w:val="0"/>
              <w:autoSpaceDE w:val="0"/>
              <w:autoSpaceDN w:val="0"/>
              <w:adjustRightInd w:val="0"/>
              <w:jc w:val="center"/>
              <w:rPr>
                <w:rFonts w:cs="Arial"/>
                <w:szCs w:val="22"/>
              </w:rPr>
            </w:pPr>
            <w:r w:rsidRPr="00B055E5">
              <w:rPr>
                <w:rFonts w:cs="Arial"/>
                <w:szCs w:val="22"/>
              </w:rPr>
              <w:t>(основного мероприятия)</w:t>
            </w:r>
          </w:p>
        </w:tc>
        <w:tc>
          <w:tcPr>
            <w:tcW w:w="4678"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widowControl w:val="0"/>
              <w:autoSpaceDE w:val="0"/>
              <w:autoSpaceDN w:val="0"/>
              <w:adjustRightInd w:val="0"/>
              <w:jc w:val="center"/>
              <w:rPr>
                <w:rFonts w:cs="Arial"/>
                <w:szCs w:val="22"/>
              </w:rPr>
            </w:pPr>
            <w:r w:rsidRPr="00B055E5">
              <w:rPr>
                <w:rFonts w:cs="Arial"/>
                <w:szCs w:val="22"/>
              </w:rPr>
              <w:t>Направления расходов структурного элемента (основного мероприятия)</w:t>
            </w:r>
          </w:p>
        </w:tc>
        <w:tc>
          <w:tcPr>
            <w:tcW w:w="4833"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widowControl w:val="0"/>
              <w:autoSpaceDE w:val="0"/>
              <w:autoSpaceDN w:val="0"/>
              <w:adjustRightInd w:val="0"/>
              <w:jc w:val="center"/>
              <w:rPr>
                <w:rFonts w:cs="Arial"/>
                <w:szCs w:val="22"/>
              </w:rPr>
            </w:pPr>
            <w:r w:rsidRPr="00B055E5">
              <w:rPr>
                <w:rFonts w:cs="Arial"/>
                <w:szCs w:val="22"/>
              </w:rPr>
              <w:t>Наименование порядка, номер приложения, реквизиты нормативного правового акта (при наличии)</w:t>
            </w:r>
          </w:p>
        </w:tc>
      </w:tr>
      <w:tr w:rsidR="00516E58" w:rsidRPr="00B055E5" w:rsidTr="00B04341">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widowControl w:val="0"/>
              <w:tabs>
                <w:tab w:val="left" w:pos="518"/>
                <w:tab w:val="center" w:pos="1293"/>
              </w:tabs>
              <w:autoSpaceDE w:val="0"/>
              <w:autoSpaceDN w:val="0"/>
              <w:adjustRightInd w:val="0"/>
              <w:jc w:val="center"/>
              <w:rPr>
                <w:rFonts w:cs="Arial"/>
                <w:szCs w:val="22"/>
              </w:rPr>
            </w:pPr>
            <w:r w:rsidRPr="00B055E5">
              <w:rPr>
                <w:rFonts w:cs="Arial"/>
                <w:szCs w:val="22"/>
              </w:rPr>
              <w:t>1</w:t>
            </w:r>
          </w:p>
        </w:tc>
        <w:tc>
          <w:tcPr>
            <w:tcW w:w="3795"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widowControl w:val="0"/>
              <w:autoSpaceDE w:val="0"/>
              <w:autoSpaceDN w:val="0"/>
              <w:adjustRightInd w:val="0"/>
              <w:jc w:val="center"/>
              <w:rPr>
                <w:rFonts w:cs="Arial"/>
                <w:szCs w:val="22"/>
              </w:rPr>
            </w:pPr>
            <w:r w:rsidRPr="00B055E5">
              <w:rPr>
                <w:rFonts w:cs="Arial"/>
                <w:szCs w:val="22"/>
              </w:rPr>
              <w:t>2</w:t>
            </w:r>
          </w:p>
        </w:tc>
        <w:tc>
          <w:tcPr>
            <w:tcW w:w="4678"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widowControl w:val="0"/>
              <w:autoSpaceDE w:val="0"/>
              <w:autoSpaceDN w:val="0"/>
              <w:adjustRightInd w:val="0"/>
              <w:jc w:val="center"/>
              <w:rPr>
                <w:rFonts w:cs="Arial"/>
                <w:szCs w:val="22"/>
              </w:rPr>
            </w:pPr>
            <w:r w:rsidRPr="00B055E5">
              <w:rPr>
                <w:rFonts w:cs="Arial"/>
                <w:szCs w:val="22"/>
              </w:rPr>
              <w:t>3</w:t>
            </w:r>
          </w:p>
        </w:tc>
        <w:tc>
          <w:tcPr>
            <w:tcW w:w="4833"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widowControl w:val="0"/>
              <w:autoSpaceDE w:val="0"/>
              <w:autoSpaceDN w:val="0"/>
              <w:adjustRightInd w:val="0"/>
              <w:jc w:val="center"/>
              <w:rPr>
                <w:rFonts w:cs="Arial"/>
                <w:szCs w:val="22"/>
              </w:rPr>
            </w:pPr>
            <w:r w:rsidRPr="00B055E5">
              <w:rPr>
                <w:rFonts w:cs="Arial"/>
                <w:szCs w:val="22"/>
              </w:rPr>
              <w:t>4</w:t>
            </w:r>
          </w:p>
        </w:tc>
      </w:tr>
      <w:tr w:rsidR="00516E58" w:rsidRPr="00B055E5" w:rsidTr="00B04341">
        <w:trPr>
          <w:trHeight w:val="68"/>
          <w:jc w:val="center"/>
        </w:trPr>
        <w:tc>
          <w:tcPr>
            <w:tcW w:w="15150" w:type="dxa"/>
            <w:gridSpan w:val="4"/>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widowControl w:val="0"/>
              <w:autoSpaceDE w:val="0"/>
              <w:autoSpaceDN w:val="0"/>
              <w:adjustRightInd w:val="0"/>
              <w:jc w:val="center"/>
              <w:rPr>
                <w:rFonts w:cs="Arial"/>
                <w:szCs w:val="22"/>
              </w:rPr>
            </w:pPr>
            <w:r w:rsidRPr="00B055E5">
              <w:rPr>
                <w:rFonts w:cs="Arial"/>
                <w:szCs w:val="22"/>
              </w:rPr>
              <w:t xml:space="preserve">Подпрограмма 1. </w:t>
            </w:r>
            <w:r w:rsidRPr="00B055E5">
              <w:rPr>
                <w:rFonts w:eastAsia="Calibri" w:cs="Arial"/>
                <w:szCs w:val="22"/>
              </w:rPr>
              <w:t>Содействие развитию жилищного строительства</w:t>
            </w:r>
          </w:p>
        </w:tc>
      </w:tr>
      <w:tr w:rsidR="00516E58" w:rsidRPr="00B055E5" w:rsidTr="00B04341">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widowControl w:val="0"/>
              <w:tabs>
                <w:tab w:val="left" w:pos="518"/>
                <w:tab w:val="center" w:pos="1293"/>
              </w:tabs>
              <w:autoSpaceDE w:val="0"/>
              <w:autoSpaceDN w:val="0"/>
              <w:adjustRightInd w:val="0"/>
              <w:jc w:val="center"/>
              <w:rPr>
                <w:rFonts w:cs="Arial"/>
                <w:szCs w:val="22"/>
                <w:lang w:val="en-US"/>
              </w:rPr>
            </w:pPr>
            <w:r w:rsidRPr="00B055E5">
              <w:rPr>
                <w:rFonts w:cs="Arial"/>
                <w:szCs w:val="22"/>
                <w:lang w:val="en-US"/>
              </w:rPr>
              <w:t>F3</w:t>
            </w:r>
          </w:p>
        </w:tc>
        <w:tc>
          <w:tcPr>
            <w:tcW w:w="3795"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ind w:left="-52" w:right="-53"/>
              <w:rPr>
                <w:rFonts w:eastAsia="Calibri" w:cs="Arial"/>
                <w:szCs w:val="22"/>
              </w:rPr>
            </w:pPr>
            <w:r w:rsidRPr="00B055E5">
              <w:rPr>
                <w:rFonts w:eastAsia="Calibri" w:cs="Arial"/>
                <w:szCs w:val="22"/>
              </w:rPr>
              <w:t>Региональный проект «</w:t>
            </w:r>
            <w:r w:rsidRPr="00B055E5">
              <w:rPr>
                <w:rFonts w:eastAsia="Calibri" w:cs="Arial"/>
                <w:szCs w:val="22"/>
                <w:lang w:eastAsia="en-US"/>
              </w:rPr>
              <w:t>Обеспечение устойчивого сокращения непригодного для проживания жилищного фонда</w:t>
            </w:r>
            <w:r w:rsidRPr="00B055E5">
              <w:rPr>
                <w:rFonts w:eastAsia="Calibri" w:cs="Arial"/>
                <w:szCs w:val="22"/>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autoSpaceDE w:val="0"/>
              <w:autoSpaceDN w:val="0"/>
              <w:adjustRightInd w:val="0"/>
              <w:ind w:left="-52" w:right="-53"/>
              <w:rPr>
                <w:rFonts w:eastAsia="Calibri" w:cs="Arial"/>
                <w:szCs w:val="22"/>
              </w:rPr>
            </w:pPr>
            <w:r w:rsidRPr="00B055E5">
              <w:rPr>
                <w:rFonts w:eastAsia="Calibri" w:cs="Arial"/>
                <w:szCs w:val="22"/>
                <w:lang w:eastAsia="en-US"/>
              </w:rPr>
              <w:t xml:space="preserve">Включает в себя приобретение жилых помещений </w:t>
            </w:r>
            <w:r w:rsidRPr="00B055E5">
              <w:rPr>
                <w:rFonts w:eastAsia="Calibri" w:cs="Arial"/>
                <w:szCs w:val="22"/>
              </w:rPr>
              <w:t xml:space="preserve">для переселения граждан из жилых домов, признанных аварийными </w:t>
            </w:r>
            <w:r w:rsidRPr="00B055E5">
              <w:rPr>
                <w:rFonts w:cs="Arial"/>
                <w:szCs w:val="22"/>
              </w:rPr>
              <w:t>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Pr="00B055E5">
              <w:rPr>
                <w:rFonts w:eastAsia="Calibri" w:cs="Arial"/>
                <w:szCs w:val="22"/>
              </w:rPr>
              <w:t xml:space="preserve">. Приобретение жилых помещений осуществляется путем заключения муниципальных контрактов в рамках </w:t>
            </w:r>
            <w:r w:rsidRPr="00B055E5">
              <w:rPr>
                <w:rFonts w:eastAsia="Calibri" w:cs="Arial"/>
                <w:szCs w:val="22"/>
                <w:lang w:eastAsia="en-US"/>
              </w:rPr>
              <w:t xml:space="preserve">Федерального закона </w:t>
            </w:r>
            <w:hyperlink r:id="rId12"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055E5">
                <w:rPr>
                  <w:rStyle w:val="afe"/>
                  <w:rFonts w:eastAsia="Calibri" w:cs="Arial"/>
                  <w:color w:val="auto"/>
                  <w:szCs w:val="22"/>
                  <w:u w:val="none"/>
                  <w:lang w:eastAsia="en-US"/>
                </w:rPr>
                <w:t>от 05 апреля 2013 года № 44-ФЗ</w:t>
              </w:r>
            </w:hyperlink>
            <w:r w:rsidRPr="00B055E5">
              <w:rPr>
                <w:rFonts w:eastAsia="Calibri" w:cs="Arial"/>
                <w:szCs w:val="22"/>
                <w:lang w:eastAsia="en-US"/>
              </w:rPr>
              <w:t xml:space="preserve"> «О контрактной системе в сфере закупок товаров, работ, услуг для обеспечения государственных и муниципальных нужд» (далее - Федеральный закон </w:t>
            </w:r>
            <w:hyperlink r:id="rId13"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055E5">
                <w:rPr>
                  <w:rStyle w:val="afe"/>
                  <w:rFonts w:eastAsia="Calibri" w:cs="Arial"/>
                  <w:color w:val="auto"/>
                  <w:szCs w:val="22"/>
                  <w:u w:val="none"/>
                  <w:lang w:eastAsia="en-US"/>
                </w:rPr>
                <w:t>от 05 апреля 2013 года № 44-ФЗ</w:t>
              </w:r>
            </w:hyperlink>
            <w:r w:rsidRPr="00B055E5">
              <w:rPr>
                <w:rFonts w:eastAsia="Calibri" w:cs="Arial"/>
                <w:szCs w:val="22"/>
                <w:lang w:eastAsia="en-US"/>
              </w:rPr>
              <w:t>)</w:t>
            </w:r>
          </w:p>
        </w:tc>
        <w:tc>
          <w:tcPr>
            <w:tcW w:w="4833"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ind w:left="-52" w:right="-53"/>
              <w:rPr>
                <w:rFonts w:eastAsia="Calibri" w:cs="Arial"/>
                <w:szCs w:val="22"/>
                <w:lang w:eastAsia="en-US"/>
              </w:rPr>
            </w:pPr>
            <w:r w:rsidRPr="00B055E5">
              <w:rPr>
                <w:rFonts w:eastAsia="Calibri" w:cs="Arial"/>
                <w:szCs w:val="22"/>
                <w:lang w:eastAsia="en-US"/>
              </w:rPr>
              <w:t xml:space="preserve">Федеральный закон </w:t>
            </w:r>
            <w:hyperlink r:id="rId1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055E5">
                <w:rPr>
                  <w:rStyle w:val="afe"/>
                  <w:rFonts w:eastAsia="Calibri" w:cs="Arial"/>
                  <w:color w:val="auto"/>
                  <w:szCs w:val="22"/>
                  <w:u w:val="none"/>
                  <w:lang w:eastAsia="en-US"/>
                </w:rPr>
                <w:t>от 05 апреля 2013 года № 44-ФЗ</w:t>
              </w:r>
            </w:hyperlink>
            <w:r w:rsidRPr="00B055E5">
              <w:rPr>
                <w:rStyle w:val="afe"/>
                <w:rFonts w:eastAsia="Calibri" w:cs="Arial"/>
                <w:color w:val="auto"/>
                <w:szCs w:val="22"/>
                <w:u w:val="none"/>
                <w:lang w:eastAsia="en-US"/>
              </w:rPr>
              <w:t>.</w:t>
            </w:r>
          </w:p>
          <w:p w:rsidR="00516E58" w:rsidRPr="00B055E5" w:rsidRDefault="00516E58" w:rsidP="00B04341">
            <w:pPr>
              <w:ind w:left="-52" w:right="-53"/>
              <w:rPr>
                <w:rFonts w:eastAsia="Calibri" w:cs="Arial"/>
                <w:szCs w:val="22"/>
                <w:lang w:eastAsia="en-US"/>
              </w:rPr>
            </w:pPr>
            <w:r w:rsidRPr="00B055E5">
              <w:rPr>
                <w:rFonts w:eastAsia="Calibri" w:cs="Arial"/>
                <w:szCs w:val="22"/>
              </w:rPr>
              <w:t xml:space="preserve">Приложение 16 </w:t>
            </w:r>
            <w:r w:rsidRPr="00B055E5">
              <w:rPr>
                <w:rFonts w:cs="Arial"/>
                <w:szCs w:val="22"/>
              </w:rPr>
              <w:t xml:space="preserve">постановления Правительства Ханты-Мансийского автономного округа – Югры </w:t>
            </w:r>
            <w:hyperlink r:id="rId15" w:tooltip="ПОСТАНОВЛЕНИЕ от 29.12.2020 № 643-п Правительство Ханты-Мансийского автономного округа-Югры&#10;&#10;ОБ ОРГАНИЗАЦИИ В ХАНТЫ-МАНСИЙСКОМ АВТОНОМНОМ ОКРУГЕ – ЮГРЕ УСЛОВИЙ РЕАЛИЗАЦИИ ЖИЛИЩНЫХ ПРАВ ГРАЖДАН" w:history="1">
              <w:r w:rsidRPr="00B055E5">
                <w:rPr>
                  <w:rStyle w:val="afe"/>
                  <w:rFonts w:cs="Arial"/>
                  <w:color w:val="auto"/>
                  <w:szCs w:val="22"/>
                  <w:u w:val="none"/>
                </w:rPr>
                <w:t>от 29 декабря 2020 года № 643-п</w:t>
              </w:r>
            </w:hyperlink>
            <w:r w:rsidRPr="00B055E5">
              <w:rPr>
                <w:rFonts w:cs="Arial"/>
                <w:szCs w:val="22"/>
              </w:rPr>
              <w:t xml:space="preserve"> «О мерах по реализации государственной программы Ханты-Мансийского автономного округа – Югры «</w:t>
            </w:r>
            <w:r w:rsidRPr="00B055E5">
              <w:rPr>
                <w:rFonts w:cs="Arial"/>
                <w:szCs w:val="27"/>
              </w:rPr>
              <w:t>Строительство</w:t>
            </w:r>
            <w:r w:rsidRPr="00B055E5">
              <w:rPr>
                <w:rFonts w:cs="Arial"/>
                <w:szCs w:val="22"/>
              </w:rPr>
              <w:t>».</w:t>
            </w:r>
          </w:p>
          <w:p w:rsidR="00516E58" w:rsidRPr="00B055E5" w:rsidRDefault="00516E58" w:rsidP="00B04341">
            <w:pPr>
              <w:ind w:left="-52" w:right="-53"/>
              <w:rPr>
                <w:rFonts w:eastAsia="Calibri" w:cs="Arial"/>
                <w:szCs w:val="22"/>
              </w:rPr>
            </w:pPr>
            <w:r w:rsidRPr="00B055E5">
              <w:rPr>
                <w:rFonts w:cs="Arial"/>
                <w:szCs w:val="28"/>
              </w:rPr>
              <w:t xml:space="preserve">Постановление администрации Кондинского района </w:t>
            </w:r>
            <w:hyperlink r:id="rId16" w:tooltip="постановление от 13.03.2023 0:00:00 №263 Администрация Кондинского района&#10;&#10;Об утверждении Порядка реализации мероприятий муниципальной программы Кондинского района " w:history="1">
              <w:r w:rsidRPr="00B055E5">
                <w:rPr>
                  <w:rStyle w:val="afe"/>
                  <w:rFonts w:cs="Arial"/>
                  <w:color w:val="auto"/>
                  <w:szCs w:val="28"/>
                  <w:u w:val="none"/>
                </w:rPr>
                <w:t>от 13 марта 2023 года № 263</w:t>
              </w:r>
            </w:hyperlink>
            <w:r w:rsidRPr="00B055E5">
              <w:rPr>
                <w:rFonts w:cs="Arial"/>
                <w:szCs w:val="28"/>
              </w:rPr>
              <w:t xml:space="preserve"> «Об утверждении Порядка реализации мероприятий муниципальной программы Кондинского района «Развитие жилищной сферы»</w:t>
            </w:r>
          </w:p>
        </w:tc>
      </w:tr>
      <w:tr w:rsidR="00516E58" w:rsidRPr="00B055E5" w:rsidTr="00B04341">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jc w:val="center"/>
              <w:rPr>
                <w:rFonts w:cs="Arial"/>
                <w:szCs w:val="20"/>
              </w:rPr>
            </w:pPr>
            <w:r w:rsidRPr="00B055E5">
              <w:rPr>
                <w:rFonts w:cs="Arial"/>
                <w:szCs w:val="20"/>
              </w:rPr>
              <w:t>1.1.</w:t>
            </w:r>
          </w:p>
        </w:tc>
        <w:tc>
          <w:tcPr>
            <w:tcW w:w="3795" w:type="dxa"/>
            <w:tcBorders>
              <w:top w:val="single" w:sz="4" w:space="0" w:color="auto"/>
              <w:left w:val="single" w:sz="4" w:space="0" w:color="auto"/>
              <w:bottom w:val="single" w:sz="4" w:space="0" w:color="auto"/>
              <w:right w:val="single" w:sz="4" w:space="0" w:color="auto"/>
            </w:tcBorders>
            <w:hideMark/>
          </w:tcPr>
          <w:p w:rsidR="00516E58" w:rsidRPr="00B055E5" w:rsidRDefault="00B04341" w:rsidP="00B04341">
            <w:pPr>
              <w:ind w:left="-52" w:right="-53"/>
              <w:rPr>
                <w:rFonts w:eastAsia="Calibri" w:cs="Arial"/>
                <w:szCs w:val="20"/>
                <w:lang w:eastAsia="en-US"/>
              </w:rPr>
            </w:pPr>
            <w:r w:rsidRPr="00B055E5">
              <w:rPr>
                <w:rFonts w:eastAsia="Calibri" w:cs="Arial"/>
                <w:lang w:eastAsia="en-US"/>
              </w:rPr>
              <w:t>Основное мероприятие «</w:t>
            </w:r>
            <w:r w:rsidR="00516E58" w:rsidRPr="00B055E5">
              <w:rPr>
                <w:rFonts w:eastAsia="Calibri" w:cs="Arial"/>
                <w:lang w:eastAsia="en-US"/>
              </w:rPr>
              <w:t xml:space="preserve">Мероприятие по приобретению </w:t>
            </w:r>
            <w:r w:rsidR="00516E58" w:rsidRPr="00B055E5">
              <w:rPr>
                <w:rFonts w:eastAsia="Calibri" w:cs="Arial"/>
                <w:lang w:eastAsia="en-US"/>
              </w:rPr>
              <w:lastRenderedPageBreak/>
              <w:t>жилья и осуществлению выплат гражданам, в чьей собственности находятся жилые помещения, входящие в аварийный жилищный фонд</w:t>
            </w:r>
            <w:r w:rsidRPr="00B055E5">
              <w:rPr>
                <w:rFonts w:eastAsia="Calibri" w:cs="Arial"/>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B04341" w:rsidRPr="00B055E5" w:rsidRDefault="0034540B" w:rsidP="00B04341">
            <w:pPr>
              <w:autoSpaceDE w:val="0"/>
              <w:autoSpaceDN w:val="0"/>
              <w:adjustRightInd w:val="0"/>
              <w:jc w:val="both"/>
            </w:pPr>
            <w:r>
              <w:lastRenderedPageBreak/>
              <w:t>Включает в себя п</w:t>
            </w:r>
            <w:r w:rsidR="00B04341" w:rsidRPr="00B055E5">
              <w:t xml:space="preserve">риобретение жилья в соответствии с мероприятием </w:t>
            </w:r>
            <w:r w:rsidR="00B04341" w:rsidRPr="00B055E5">
              <w:lastRenderedPageBreak/>
              <w:t xml:space="preserve">осуществляется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w:t>
            </w:r>
            <w:r w:rsidR="00B04341" w:rsidRPr="00B055E5">
              <w:lastRenderedPageBreak/>
              <w:t xml:space="preserve">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7" w:history="1">
              <w:r w:rsidR="00B04341" w:rsidRPr="00B055E5">
                <w:t>статье 337</w:t>
              </w:r>
            </w:hyperlink>
            <w:r w:rsidR="00B04341" w:rsidRPr="00B055E5">
              <w:t xml:space="preserve"> и (или) </w:t>
            </w:r>
            <w:hyperlink r:id="rId18" w:history="1">
              <w:r w:rsidR="00B04341" w:rsidRPr="00B055E5">
                <w:t>статье 338</w:t>
              </w:r>
            </w:hyperlink>
            <w:r w:rsidR="00B04341" w:rsidRPr="00B055E5">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9" w:history="1">
              <w:r w:rsidR="00B04341" w:rsidRPr="00B055E5">
                <w:t>кодекса</w:t>
              </w:r>
            </w:hyperlink>
            <w:r w:rsidR="00B04341" w:rsidRPr="00B055E5">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проходивших военную службу по призыву через Военный комиссариат автономного округа и заключивших контракт о прохождении военной службы для участия в выполнении задач в ходе специальной военной операции в соответствии с </w:t>
            </w:r>
            <w:hyperlink r:id="rId20" w:history="1">
              <w:r w:rsidR="00B04341" w:rsidRPr="00B055E5">
                <w:t>пунктом 7 статьи 38</w:t>
              </w:r>
            </w:hyperlink>
            <w:r w:rsidR="00B04341" w:rsidRPr="00B055E5">
              <w:t xml:space="preserve"> Федерального закона от 28 марта 1998 года N 53-ФЗ "О воинской обязанности и военной службе"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 для замены жилых помещений, предоставленных по договорам социального найма из муниципального жилищного фонда, в случае, указанном в </w:t>
            </w:r>
            <w:hyperlink r:id="rId21" w:history="1">
              <w:r w:rsidR="00B04341" w:rsidRPr="00B055E5">
                <w:t>пункте 5 статьи 15</w:t>
              </w:r>
            </w:hyperlink>
            <w:r w:rsidR="00B04341" w:rsidRPr="00B055E5">
              <w:t xml:space="preserve"> Закона автономного округа от 6 июля 2005 года N 57-оз "О </w:t>
            </w:r>
            <w:r w:rsidR="00B04341" w:rsidRPr="00B055E5">
              <w:lastRenderedPageBreak/>
              <w:t>регулировании отдельных жилищных отношений в Ханты-Мансийском автономном округе - Югре".</w:t>
            </w:r>
          </w:p>
          <w:p w:rsidR="00516E58" w:rsidRPr="00B055E5" w:rsidRDefault="00516E58" w:rsidP="00B04341">
            <w:pPr>
              <w:autoSpaceDE w:val="0"/>
              <w:autoSpaceDN w:val="0"/>
              <w:adjustRightInd w:val="0"/>
              <w:ind w:left="-52" w:right="-53"/>
              <w:rPr>
                <w:rFonts w:eastAsia="Calibri" w:cs="Arial"/>
                <w:szCs w:val="20"/>
              </w:rPr>
            </w:pPr>
            <w:r w:rsidRPr="00B055E5">
              <w:rPr>
                <w:rFonts w:eastAsia="Calibri" w:cs="Arial"/>
                <w:lang w:eastAsia="en-US"/>
              </w:rPr>
              <w:t xml:space="preserve">Приобретение жилых помещений осуществляется путем размещения муниципального заказа в соответствии с нормами Федерального закона </w:t>
            </w:r>
            <w:hyperlink r:id="rId22"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055E5">
                <w:rPr>
                  <w:rStyle w:val="afe"/>
                  <w:rFonts w:eastAsia="Calibri" w:cs="Arial"/>
                  <w:color w:val="auto"/>
                  <w:u w:val="none"/>
                  <w:lang w:eastAsia="en-US"/>
                </w:rPr>
                <w:t>от 05 апреля 2013 года № 44-ФЗ</w:t>
              </w:r>
            </w:hyperlink>
          </w:p>
        </w:tc>
        <w:tc>
          <w:tcPr>
            <w:tcW w:w="4833"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ind w:left="-52" w:right="-53"/>
              <w:rPr>
                <w:rStyle w:val="afe"/>
                <w:rFonts w:eastAsia="Calibri" w:cs="Arial"/>
                <w:color w:val="auto"/>
                <w:u w:val="none"/>
                <w:lang w:eastAsia="en-US"/>
              </w:rPr>
            </w:pPr>
            <w:r w:rsidRPr="00B055E5">
              <w:rPr>
                <w:rFonts w:eastAsia="Calibri" w:cs="Arial"/>
                <w:lang w:eastAsia="en-US"/>
              </w:rPr>
              <w:lastRenderedPageBreak/>
              <w:t xml:space="preserve">Федеральный закон </w:t>
            </w:r>
            <w:hyperlink r:id="rId23"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055E5">
                <w:rPr>
                  <w:rStyle w:val="afe"/>
                  <w:rFonts w:eastAsia="Calibri" w:cs="Arial"/>
                  <w:color w:val="auto"/>
                  <w:u w:val="none"/>
                  <w:lang w:eastAsia="en-US"/>
                </w:rPr>
                <w:t>от 05 апреля 2013 года № 44-ФЗ</w:t>
              </w:r>
            </w:hyperlink>
            <w:r w:rsidRPr="00B055E5">
              <w:rPr>
                <w:rStyle w:val="afe"/>
                <w:rFonts w:eastAsia="Calibri" w:cs="Arial"/>
                <w:color w:val="auto"/>
                <w:u w:val="none"/>
                <w:lang w:eastAsia="en-US"/>
              </w:rPr>
              <w:t xml:space="preserve">. </w:t>
            </w:r>
          </w:p>
          <w:p w:rsidR="00516E58" w:rsidRPr="00B055E5" w:rsidRDefault="00516E58" w:rsidP="00B04341">
            <w:pPr>
              <w:ind w:left="-52" w:right="-53"/>
              <w:rPr>
                <w:rFonts w:eastAsia="Calibri"/>
              </w:rPr>
            </w:pPr>
            <w:r w:rsidRPr="00B055E5">
              <w:rPr>
                <w:rFonts w:eastAsia="Calibri" w:cs="Arial"/>
                <w:lang w:eastAsia="en-US"/>
              </w:rPr>
              <w:lastRenderedPageBreak/>
              <w:t xml:space="preserve">Приложение 16 к постановлению Правительства Ханты-Мансийского автономного округа – Югры </w:t>
            </w:r>
            <w:hyperlink r:id="rId24" w:history="1">
              <w:r w:rsidRPr="00B055E5">
                <w:rPr>
                  <w:rStyle w:val="afe"/>
                  <w:rFonts w:eastAsia="Calibri" w:cs="Arial"/>
                  <w:color w:val="auto"/>
                  <w:u w:val="none"/>
                  <w:lang w:eastAsia="en-US"/>
                </w:rPr>
                <w:t>от 29 декабря 2020 года № 643-п</w:t>
              </w:r>
            </w:hyperlink>
            <w:r w:rsidRPr="00B055E5">
              <w:rPr>
                <w:rFonts w:eastAsia="Calibri" w:cs="Arial"/>
                <w:lang w:eastAsia="en-US"/>
              </w:rPr>
              <w:t xml:space="preserve"> «О мерах по реализации государственной программы  Ханты-Мансийского автономного округа – Югры «Строительство».</w:t>
            </w:r>
          </w:p>
          <w:p w:rsidR="00516E58" w:rsidRPr="00B055E5" w:rsidRDefault="00516E58" w:rsidP="00B04341">
            <w:pPr>
              <w:ind w:left="-52" w:right="-53"/>
              <w:rPr>
                <w:rFonts w:eastAsia="Calibri" w:cs="Arial"/>
                <w:szCs w:val="20"/>
              </w:rPr>
            </w:pPr>
            <w:r w:rsidRPr="00B055E5">
              <w:rPr>
                <w:rFonts w:eastAsia="Calibri" w:cs="Arial"/>
                <w:lang w:eastAsia="en-US"/>
              </w:rPr>
              <w:t xml:space="preserve">Постановление администрации Кондинского района </w:t>
            </w:r>
            <w:hyperlink r:id="rId25" w:tooltip="постановление от 13.03.2023 0:00:00 №263 Администрация Кондинского района&#10;&#10;Об утверждении Порядка реализации мероприятий муниципальной программы Кондинского района " w:history="1">
              <w:r w:rsidRPr="00B055E5">
                <w:rPr>
                  <w:rStyle w:val="afe"/>
                  <w:rFonts w:eastAsia="Calibri" w:cs="Arial"/>
                  <w:color w:val="auto"/>
                  <w:u w:val="none"/>
                  <w:lang w:eastAsia="en-US"/>
                </w:rPr>
                <w:t>от 13 марта 2023 года № 263</w:t>
              </w:r>
            </w:hyperlink>
            <w:r w:rsidRPr="00B055E5">
              <w:rPr>
                <w:rStyle w:val="afe"/>
                <w:rFonts w:eastAsia="Calibri" w:cs="Arial"/>
                <w:color w:val="auto"/>
                <w:u w:val="none"/>
                <w:lang w:eastAsia="en-US"/>
              </w:rPr>
              <w:t xml:space="preserve"> </w:t>
            </w:r>
            <w:r w:rsidRPr="00B055E5">
              <w:rPr>
                <w:rFonts w:eastAsia="Calibri" w:cs="Arial"/>
                <w:lang w:eastAsia="en-US"/>
              </w:rPr>
              <w:t>«Об утверждении Порядка реализации мероприятий муниципальной программы Кондинского района «Развитие жилищной сферы»</w:t>
            </w:r>
          </w:p>
        </w:tc>
      </w:tr>
      <w:tr w:rsidR="00516E58" w:rsidRPr="00B055E5" w:rsidTr="00B04341">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jc w:val="center"/>
              <w:rPr>
                <w:rFonts w:cs="Arial"/>
                <w:szCs w:val="22"/>
              </w:rPr>
            </w:pPr>
            <w:r w:rsidRPr="00B055E5">
              <w:rPr>
                <w:rFonts w:cs="Arial"/>
                <w:szCs w:val="22"/>
              </w:rPr>
              <w:lastRenderedPageBreak/>
              <w:t>1.2.</w:t>
            </w:r>
          </w:p>
        </w:tc>
        <w:tc>
          <w:tcPr>
            <w:tcW w:w="3795" w:type="dxa"/>
            <w:tcBorders>
              <w:top w:val="single" w:sz="4" w:space="0" w:color="auto"/>
              <w:left w:val="single" w:sz="4" w:space="0" w:color="auto"/>
              <w:bottom w:val="single" w:sz="4" w:space="0" w:color="auto"/>
              <w:right w:val="single" w:sz="4" w:space="0" w:color="auto"/>
            </w:tcBorders>
            <w:hideMark/>
          </w:tcPr>
          <w:p w:rsidR="00516E58" w:rsidRPr="00B055E5" w:rsidRDefault="00B04341" w:rsidP="00B04341">
            <w:pPr>
              <w:ind w:left="-52" w:right="-53"/>
              <w:rPr>
                <w:rFonts w:eastAsia="Calibri" w:cs="Arial"/>
                <w:szCs w:val="22"/>
                <w:lang w:eastAsia="en-US"/>
              </w:rPr>
            </w:pPr>
            <w:r w:rsidRPr="00B055E5">
              <w:rPr>
                <w:rFonts w:eastAsia="Calibri" w:cs="Arial"/>
                <w:szCs w:val="22"/>
              </w:rPr>
              <w:t>Основное мероприятие «</w:t>
            </w:r>
            <w:r w:rsidR="00516E58" w:rsidRPr="00B055E5">
              <w:rPr>
                <w:rFonts w:eastAsia="Calibri" w:cs="Arial"/>
                <w:szCs w:val="22"/>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r w:rsidRPr="00B055E5">
              <w:rPr>
                <w:rFonts w:eastAsia="Calibri" w:cs="Arial"/>
                <w:szCs w:val="22"/>
              </w:rPr>
              <w:t>»</w:t>
            </w:r>
            <w:r w:rsidR="00516E58" w:rsidRPr="00B055E5">
              <w:rPr>
                <w:rFonts w:eastAsia="Calibri" w:cs="Arial"/>
                <w:szCs w:val="22"/>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ind w:left="-52" w:right="-53"/>
              <w:rPr>
                <w:rFonts w:eastAsia="Calibri" w:cs="Arial"/>
                <w:szCs w:val="22"/>
                <w:lang w:eastAsia="en-US"/>
              </w:rPr>
            </w:pPr>
            <w:r w:rsidRPr="00B055E5">
              <w:rPr>
                <w:rFonts w:eastAsia="Calibri" w:cs="Arial"/>
                <w:szCs w:val="22"/>
              </w:rPr>
              <w:t xml:space="preserve">Включает в себя строительство инженерных сетей теплоснабжения, водоотведения и канализации пгт. Междуреченский путем заключения муниципального контракта в рамках </w:t>
            </w:r>
            <w:r w:rsidRPr="00B055E5">
              <w:rPr>
                <w:rFonts w:eastAsia="Calibri" w:cs="Arial"/>
                <w:szCs w:val="22"/>
                <w:lang w:eastAsia="en-US"/>
              </w:rPr>
              <w:t xml:space="preserve">Федерального закона </w:t>
            </w:r>
            <w:hyperlink r:id="rId26"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055E5">
                <w:rPr>
                  <w:rStyle w:val="afe"/>
                  <w:rFonts w:eastAsia="Calibri" w:cs="Arial"/>
                  <w:color w:val="auto"/>
                  <w:szCs w:val="22"/>
                  <w:u w:val="none"/>
                  <w:lang w:eastAsia="en-US"/>
                </w:rPr>
                <w:t>от 05 апреля 2013 года № 44-ФЗ</w:t>
              </w:r>
            </w:hyperlink>
          </w:p>
        </w:tc>
        <w:tc>
          <w:tcPr>
            <w:tcW w:w="4833"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ind w:left="-52" w:right="-53"/>
              <w:rPr>
                <w:rFonts w:eastAsia="Calibri" w:cs="Arial"/>
                <w:szCs w:val="22"/>
                <w:lang w:eastAsia="en-US"/>
              </w:rPr>
            </w:pPr>
            <w:r w:rsidRPr="00B055E5">
              <w:rPr>
                <w:rFonts w:eastAsia="Calibri" w:cs="Arial"/>
                <w:szCs w:val="22"/>
                <w:lang w:eastAsia="en-US"/>
              </w:rPr>
              <w:t xml:space="preserve">Федеральный закон </w:t>
            </w:r>
            <w:hyperlink r:id="rId27"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055E5">
                <w:rPr>
                  <w:rStyle w:val="afe"/>
                  <w:rFonts w:eastAsia="Calibri" w:cs="Arial"/>
                  <w:color w:val="auto"/>
                  <w:szCs w:val="22"/>
                  <w:u w:val="none"/>
                  <w:lang w:eastAsia="en-US"/>
                </w:rPr>
                <w:t>от 05 апреля 2013 года № 44-ФЗ</w:t>
              </w:r>
            </w:hyperlink>
          </w:p>
        </w:tc>
      </w:tr>
      <w:tr w:rsidR="00516E58" w:rsidRPr="00B055E5" w:rsidTr="00B04341">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jc w:val="center"/>
              <w:rPr>
                <w:rFonts w:cs="Arial"/>
                <w:szCs w:val="22"/>
              </w:rPr>
            </w:pPr>
            <w:r w:rsidRPr="00B055E5">
              <w:rPr>
                <w:rFonts w:cs="Arial"/>
                <w:szCs w:val="22"/>
              </w:rPr>
              <w:t>1.3.</w:t>
            </w:r>
          </w:p>
        </w:tc>
        <w:tc>
          <w:tcPr>
            <w:tcW w:w="3795" w:type="dxa"/>
            <w:tcBorders>
              <w:top w:val="single" w:sz="4" w:space="0" w:color="auto"/>
              <w:left w:val="single" w:sz="4" w:space="0" w:color="auto"/>
              <w:bottom w:val="single" w:sz="4" w:space="0" w:color="auto"/>
              <w:right w:val="single" w:sz="4" w:space="0" w:color="auto"/>
            </w:tcBorders>
            <w:hideMark/>
          </w:tcPr>
          <w:p w:rsidR="00516E58" w:rsidRPr="00B055E5" w:rsidRDefault="00B04341" w:rsidP="00B04341">
            <w:pPr>
              <w:ind w:left="-52" w:right="-53"/>
              <w:rPr>
                <w:rFonts w:eastAsia="Calibri" w:cs="Arial"/>
                <w:szCs w:val="22"/>
                <w:lang w:eastAsia="en-US"/>
              </w:rPr>
            </w:pPr>
            <w:r w:rsidRPr="00B055E5">
              <w:rPr>
                <w:rFonts w:cs="Arial"/>
                <w:szCs w:val="22"/>
              </w:rPr>
              <w:t>Основное мероприятие «</w:t>
            </w:r>
            <w:r w:rsidR="00516E58" w:rsidRPr="00B055E5">
              <w:rPr>
                <w:rFonts w:cs="Arial"/>
                <w:szCs w:val="22"/>
              </w:rPr>
              <w:t>Организация деятельности</w:t>
            </w:r>
            <w:r w:rsidR="00516E58" w:rsidRPr="00B055E5">
              <w:rPr>
                <w:rFonts w:eastAsia="Calibri" w:cs="Arial"/>
                <w:szCs w:val="22"/>
              </w:rPr>
              <w:t xml:space="preserve"> </w:t>
            </w:r>
            <w:r w:rsidR="00516E58" w:rsidRPr="00B055E5">
              <w:rPr>
                <w:rFonts w:eastAsia="Calibri" w:cs="Arial"/>
                <w:szCs w:val="22"/>
                <w:lang w:eastAsia="en-US"/>
              </w:rPr>
              <w:t xml:space="preserve">муниципального учреждения </w:t>
            </w:r>
            <w:r w:rsidR="00516E58" w:rsidRPr="00B055E5">
              <w:rPr>
                <w:rFonts w:eastAsia="Calibri" w:cs="Arial"/>
                <w:szCs w:val="22"/>
              </w:rPr>
              <w:t>Управление капитального строительства Кондинского района</w:t>
            </w:r>
            <w:r w:rsidRPr="00B055E5">
              <w:rPr>
                <w:rFonts w:eastAsia="Calibri" w:cs="Arial"/>
                <w:szCs w:val="22"/>
              </w:rPr>
              <w:t>»</w:t>
            </w:r>
            <w:r w:rsidR="00516E58" w:rsidRPr="00B055E5">
              <w:rPr>
                <w:rFonts w:eastAsia="Calibri" w:cs="Arial"/>
                <w:szCs w:val="22"/>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ind w:left="-52" w:right="-53"/>
              <w:rPr>
                <w:rFonts w:eastAsia="Calibri" w:cs="Arial"/>
                <w:szCs w:val="22"/>
                <w:lang w:eastAsia="en-US"/>
              </w:rPr>
            </w:pPr>
            <w:r w:rsidRPr="00B055E5">
              <w:rPr>
                <w:rFonts w:eastAsia="Calibri" w:cs="Arial"/>
                <w:szCs w:val="22"/>
                <w:lang w:eastAsia="en-US"/>
              </w:rPr>
              <w:t>Расходы на о</w:t>
            </w:r>
            <w:r w:rsidRPr="00B055E5">
              <w:rPr>
                <w:rFonts w:cs="Arial"/>
                <w:szCs w:val="22"/>
              </w:rPr>
              <w:t>рганизацию деятельности</w:t>
            </w:r>
            <w:r w:rsidRPr="00B055E5">
              <w:rPr>
                <w:rFonts w:eastAsia="Calibri" w:cs="Arial"/>
                <w:szCs w:val="22"/>
                <w:lang w:eastAsia="en-US"/>
              </w:rPr>
              <w:t xml:space="preserve"> муниципального учреждения </w:t>
            </w:r>
            <w:r w:rsidRPr="00B055E5">
              <w:rPr>
                <w:rFonts w:eastAsia="Calibri" w:cs="Arial"/>
                <w:szCs w:val="22"/>
              </w:rPr>
              <w:t>Управление капитального строительства Кондинского района с целью обеспечения текущего функционирования</w:t>
            </w:r>
            <w:r w:rsidRPr="00B055E5">
              <w:rPr>
                <w:rFonts w:eastAsia="Calibri" w:cs="Arial"/>
                <w:szCs w:val="22"/>
                <w:lang w:eastAsia="en-US"/>
              </w:rPr>
              <w:t xml:space="preserve"> учреждения</w:t>
            </w:r>
          </w:p>
        </w:tc>
        <w:tc>
          <w:tcPr>
            <w:tcW w:w="4833"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ind w:left="-52" w:right="-53"/>
              <w:rPr>
                <w:rFonts w:eastAsia="Calibri" w:cs="Arial"/>
                <w:szCs w:val="22"/>
                <w:lang w:eastAsia="en-US"/>
              </w:rPr>
            </w:pPr>
            <w:r w:rsidRPr="00B055E5">
              <w:rPr>
                <w:rFonts w:eastAsia="Calibri" w:cs="Arial"/>
                <w:szCs w:val="22"/>
                <w:lang w:eastAsia="en-US"/>
              </w:rPr>
              <w:t xml:space="preserve">Федеральный закон </w:t>
            </w:r>
            <w:hyperlink r:id="rId28"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055E5">
                <w:rPr>
                  <w:rStyle w:val="afe"/>
                  <w:rFonts w:eastAsia="Calibri" w:cs="Arial"/>
                  <w:color w:val="auto"/>
                  <w:szCs w:val="22"/>
                  <w:u w:val="none"/>
                  <w:lang w:eastAsia="en-US"/>
                </w:rPr>
                <w:t>от 05 апреля 2013 года № 44-ФЗ</w:t>
              </w:r>
            </w:hyperlink>
            <w:r w:rsidRPr="00B055E5">
              <w:rPr>
                <w:rStyle w:val="afe"/>
                <w:rFonts w:eastAsia="Calibri" w:cs="Arial"/>
                <w:color w:val="auto"/>
                <w:szCs w:val="22"/>
                <w:u w:val="none"/>
                <w:lang w:eastAsia="en-US"/>
              </w:rPr>
              <w:t>.</w:t>
            </w:r>
          </w:p>
          <w:p w:rsidR="00516E58" w:rsidRPr="00B055E5" w:rsidRDefault="00516E58" w:rsidP="00B04341">
            <w:pPr>
              <w:ind w:left="-52" w:right="-53"/>
              <w:rPr>
                <w:rFonts w:eastAsia="Calibri" w:cs="Arial"/>
                <w:szCs w:val="22"/>
                <w:lang w:eastAsia="en-US"/>
              </w:rPr>
            </w:pPr>
            <w:r w:rsidRPr="00B055E5">
              <w:rPr>
                <w:rFonts w:eastAsia="Calibri" w:cs="Arial"/>
                <w:szCs w:val="22"/>
                <w:lang w:eastAsia="en-US"/>
              </w:rPr>
              <w:t xml:space="preserve">Постановление администрации Кондинского района </w:t>
            </w:r>
            <w:hyperlink r:id="rId29" w:tooltip="постановление от 20.12.2018 0:00:00 №2483 Администрация Кондинского района&#10;&#10;Об утверждении Положений об установлении системы оплаты труда и социальной защищенности работников муниципального учреждения " w:history="1">
              <w:r w:rsidRPr="00B055E5">
                <w:rPr>
                  <w:rStyle w:val="afe"/>
                  <w:rFonts w:eastAsia="Calibri" w:cs="Arial"/>
                  <w:color w:val="auto"/>
                  <w:szCs w:val="22"/>
                  <w:u w:val="none"/>
                  <w:lang w:eastAsia="en-US"/>
                </w:rPr>
                <w:t>от 20 декабря 2018 года № 2483</w:t>
              </w:r>
            </w:hyperlink>
            <w:r w:rsidRPr="00B055E5">
              <w:rPr>
                <w:rFonts w:eastAsia="Calibri" w:cs="Arial"/>
                <w:szCs w:val="22"/>
                <w:lang w:eastAsia="en-US"/>
              </w:rPr>
              <w:t xml:space="preserve"> «Об утверждении Положений об установлении системы оплаты труда и социальной защищенности работников муниципального учреждения «Управление капительного строительства Кондинского района». </w:t>
            </w:r>
          </w:p>
          <w:p w:rsidR="00516E58" w:rsidRPr="00B055E5" w:rsidRDefault="00516E58" w:rsidP="00B04341">
            <w:pPr>
              <w:ind w:left="-52" w:right="-53"/>
              <w:rPr>
                <w:rFonts w:eastAsia="Calibri" w:cs="Arial"/>
                <w:szCs w:val="22"/>
                <w:lang w:eastAsia="en-US"/>
              </w:rPr>
            </w:pPr>
            <w:r w:rsidRPr="00B055E5">
              <w:rPr>
                <w:rFonts w:eastAsia="Calibri" w:cs="Arial"/>
                <w:szCs w:val="22"/>
                <w:lang w:eastAsia="en-US"/>
              </w:rPr>
              <w:t>Устав муниципального учреждения Управление капительного строительства Кондинского района, утвержденный приказом от 20 декабря 2007 года № 1171</w:t>
            </w:r>
          </w:p>
        </w:tc>
      </w:tr>
      <w:tr w:rsidR="00B04341" w:rsidRPr="00B055E5" w:rsidTr="00B04341">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B04341" w:rsidRPr="00B055E5" w:rsidRDefault="00B04341" w:rsidP="00B04341">
            <w:pPr>
              <w:widowControl w:val="0"/>
              <w:jc w:val="center"/>
              <w:rPr>
                <w:rFonts w:eastAsia="Calibri" w:cs="Arial"/>
                <w:lang w:eastAsia="en-US" w:bidi="ru-RU"/>
              </w:rPr>
            </w:pPr>
            <w:r w:rsidRPr="00B055E5">
              <w:rPr>
                <w:rFonts w:eastAsia="Calibri" w:cs="Arial"/>
                <w:lang w:eastAsia="en-US" w:bidi="ru-RU"/>
              </w:rPr>
              <w:t>1.4.</w:t>
            </w:r>
          </w:p>
        </w:tc>
        <w:tc>
          <w:tcPr>
            <w:tcW w:w="3795" w:type="dxa"/>
            <w:tcBorders>
              <w:top w:val="single" w:sz="4" w:space="0" w:color="auto"/>
              <w:left w:val="single" w:sz="4" w:space="0" w:color="auto"/>
              <w:bottom w:val="single" w:sz="4" w:space="0" w:color="auto"/>
              <w:right w:val="single" w:sz="4" w:space="0" w:color="auto"/>
            </w:tcBorders>
            <w:hideMark/>
          </w:tcPr>
          <w:p w:rsidR="00B04341" w:rsidRPr="00B055E5" w:rsidRDefault="00B04341" w:rsidP="00B04341">
            <w:pPr>
              <w:autoSpaceDE w:val="0"/>
              <w:autoSpaceDN w:val="0"/>
              <w:adjustRightInd w:val="0"/>
            </w:pPr>
            <w:r w:rsidRPr="00B055E5">
              <w:t>Основное мероприятие «Мероприятие по предоставлению</w:t>
            </w:r>
          </w:p>
          <w:p w:rsidR="00B04341" w:rsidRPr="00B055E5" w:rsidRDefault="00B04341" w:rsidP="00B04341">
            <w:pPr>
              <w:autoSpaceDE w:val="0"/>
              <w:autoSpaceDN w:val="0"/>
              <w:adjustRightInd w:val="0"/>
              <w:rPr>
                <w:rFonts w:eastAsia="Calibri" w:cs="Arial"/>
                <w:lang w:eastAsia="en-US" w:bidi="ru-RU"/>
              </w:rPr>
            </w:pPr>
            <w:r w:rsidRPr="00B055E5">
              <w:t xml:space="preserve">субсидии гражданам для переселения из жилых домов, находящихся в зонах затопления, подтопления, а также участникам </w:t>
            </w:r>
            <w:r w:rsidRPr="00B055E5">
              <w:lastRenderedPageBreak/>
              <w:t>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4678" w:type="dxa"/>
            <w:tcBorders>
              <w:top w:val="single" w:sz="4" w:space="0" w:color="auto"/>
              <w:left w:val="single" w:sz="4" w:space="0" w:color="auto"/>
              <w:bottom w:val="single" w:sz="4" w:space="0" w:color="auto"/>
              <w:right w:val="single" w:sz="4" w:space="0" w:color="auto"/>
            </w:tcBorders>
            <w:hideMark/>
          </w:tcPr>
          <w:p w:rsidR="00B462CC" w:rsidRDefault="00B04341" w:rsidP="00B462CC">
            <w:pPr>
              <w:widowControl w:val="0"/>
              <w:autoSpaceDE w:val="0"/>
              <w:autoSpaceDN w:val="0"/>
              <w:adjustRightInd w:val="0"/>
              <w:ind w:right="-53"/>
            </w:pPr>
            <w:r w:rsidRPr="00B055E5">
              <w:rPr>
                <w:rFonts w:eastAsia="Calibri" w:cs="Arial"/>
                <w:lang w:eastAsia="en-US" w:bidi="ru-RU"/>
              </w:rPr>
              <w:lastRenderedPageBreak/>
              <w:t>Включает в себя п</w:t>
            </w:r>
            <w:r w:rsidRPr="00B055E5">
              <w:t xml:space="preserve">редоставление субсидий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w:t>
            </w:r>
            <w:r w:rsidRPr="00B055E5">
              <w:lastRenderedPageBreak/>
              <w:t>нуждающихся в жилых помещениях, предоставляемых по договорам социального найма, на приобретение (строительство) жилых помещений в собственность</w:t>
            </w:r>
            <w:r w:rsidR="00B462CC">
              <w:t>.</w:t>
            </w:r>
          </w:p>
          <w:p w:rsidR="00B04341" w:rsidRPr="00B055E5" w:rsidRDefault="00B04341" w:rsidP="00B462CC">
            <w:pPr>
              <w:widowControl w:val="0"/>
              <w:autoSpaceDE w:val="0"/>
              <w:autoSpaceDN w:val="0"/>
              <w:adjustRightInd w:val="0"/>
              <w:ind w:right="-53"/>
              <w:rPr>
                <w:rFonts w:cs="Arial"/>
                <w:lang w:bidi="ru-RU"/>
              </w:rPr>
            </w:pPr>
            <w:r w:rsidRPr="00B055E5">
              <w:t>Правительства автономного округа от 29 декабря 2020 года N 643-п "О мерах по реализации государственной программы Ханты-Мансийского автономного округа - Югры "Строительство".</w:t>
            </w:r>
          </w:p>
        </w:tc>
        <w:tc>
          <w:tcPr>
            <w:tcW w:w="4833" w:type="dxa"/>
            <w:tcBorders>
              <w:top w:val="single" w:sz="4" w:space="0" w:color="auto"/>
              <w:left w:val="single" w:sz="4" w:space="0" w:color="auto"/>
              <w:bottom w:val="single" w:sz="4" w:space="0" w:color="auto"/>
              <w:right w:val="single" w:sz="4" w:space="0" w:color="auto"/>
            </w:tcBorders>
            <w:hideMark/>
          </w:tcPr>
          <w:p w:rsidR="00B04341" w:rsidRPr="00B055E5" w:rsidRDefault="00B04341" w:rsidP="00B04341">
            <w:pPr>
              <w:widowControl w:val="0"/>
              <w:ind w:left="-52" w:right="-53"/>
              <w:rPr>
                <w:rStyle w:val="afe"/>
                <w:rFonts w:eastAsia="Calibri" w:cs="Arial"/>
                <w:color w:val="auto"/>
                <w:u w:val="none"/>
                <w:lang w:eastAsia="en-US" w:bidi="ru-RU"/>
              </w:rPr>
            </w:pPr>
            <w:r w:rsidRPr="00B055E5">
              <w:rPr>
                <w:rFonts w:eastAsia="Calibri" w:cs="Arial"/>
                <w:lang w:eastAsia="en-US" w:bidi="ru-RU"/>
              </w:rPr>
              <w:lastRenderedPageBreak/>
              <w:t xml:space="preserve">Федеральный закон </w:t>
            </w:r>
            <w:hyperlink r:id="rId30"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055E5">
                <w:rPr>
                  <w:rStyle w:val="afe"/>
                  <w:rFonts w:eastAsia="Calibri" w:cs="Arial"/>
                  <w:color w:val="auto"/>
                  <w:u w:val="none"/>
                  <w:lang w:eastAsia="en-US" w:bidi="ru-RU"/>
                </w:rPr>
                <w:t>от 05 апреля 2013 года  № 44-ФЗ</w:t>
              </w:r>
            </w:hyperlink>
            <w:r w:rsidRPr="00B055E5">
              <w:rPr>
                <w:rStyle w:val="afe"/>
                <w:rFonts w:eastAsia="Calibri" w:cs="Arial"/>
                <w:color w:val="auto"/>
                <w:u w:val="none"/>
                <w:lang w:eastAsia="en-US" w:bidi="ru-RU"/>
              </w:rPr>
              <w:t>.</w:t>
            </w:r>
          </w:p>
          <w:p w:rsidR="00B04341" w:rsidRPr="00B055E5" w:rsidRDefault="00B04341" w:rsidP="00B04341">
            <w:pPr>
              <w:widowControl w:val="0"/>
              <w:ind w:left="-52" w:right="-53"/>
              <w:rPr>
                <w:rFonts w:eastAsia="Calibri" w:cs="Arial"/>
                <w:lang w:eastAsia="en-US" w:bidi="ru-RU"/>
              </w:rPr>
            </w:pPr>
            <w:r w:rsidRPr="00B055E5">
              <w:rPr>
                <w:rFonts w:eastAsia="Calibri" w:cs="Arial"/>
                <w:lang w:eastAsia="en-US" w:bidi="ru-RU"/>
              </w:rPr>
              <w:t xml:space="preserve">Приложение 16 постановления Правительства Ханты-Мансийского автономного округа – Югры </w:t>
            </w:r>
            <w:hyperlink r:id="rId31" w:tooltip="ПОСТАНОВЛЕНИЕ от 29.12.2020 № 643-п Правительство Ханты-Мансийского автономного округа-Югры&#10;&#10;ОБ ОРГАНИЗАЦИИ В ХАНТЫ-МАНСИЙСКОМ АВТОНОМНОМ ОКРУГЕ – ЮГРЕ УСЛОВИЙ РЕАЛИЗАЦИИ ЖИЛИЩНЫХ ПРАВ ГРАЖДАН" w:history="1">
              <w:r w:rsidRPr="00B055E5">
                <w:rPr>
                  <w:rStyle w:val="afe"/>
                  <w:rFonts w:eastAsia="Calibri" w:cs="Arial"/>
                  <w:color w:val="auto"/>
                  <w:u w:val="none"/>
                  <w:lang w:eastAsia="en-US" w:bidi="ru-RU"/>
                </w:rPr>
                <w:t>от 29 декабря 2020 года № 643-п</w:t>
              </w:r>
            </w:hyperlink>
            <w:r w:rsidRPr="00B055E5">
              <w:rPr>
                <w:rFonts w:eastAsia="Calibri" w:cs="Arial"/>
                <w:lang w:eastAsia="en-US" w:bidi="ru-RU"/>
              </w:rPr>
              <w:t xml:space="preserve"> «О мерах по реализации </w:t>
            </w:r>
            <w:r w:rsidRPr="00B055E5">
              <w:rPr>
                <w:rFonts w:eastAsia="Calibri" w:cs="Arial"/>
                <w:lang w:eastAsia="en-US" w:bidi="ru-RU"/>
              </w:rPr>
              <w:lastRenderedPageBreak/>
              <w:t>государственной программы Ханты-Мансийского автономного округа – Югры «Строительство».</w:t>
            </w:r>
          </w:p>
          <w:p w:rsidR="00B04341" w:rsidRPr="00B055E5" w:rsidRDefault="00B04341" w:rsidP="00B04341">
            <w:pPr>
              <w:widowControl w:val="0"/>
              <w:ind w:left="-52" w:right="-53"/>
              <w:rPr>
                <w:rFonts w:eastAsia="Calibri"/>
              </w:rPr>
            </w:pPr>
            <w:r w:rsidRPr="00B055E5">
              <w:rPr>
                <w:rFonts w:eastAsia="Calibri" w:cs="Arial"/>
                <w:lang w:eastAsia="en-US" w:bidi="ru-RU"/>
              </w:rPr>
              <w:t xml:space="preserve">Постановление администрации Кондинского района </w:t>
            </w:r>
            <w:hyperlink r:id="rId32" w:tooltip="постановление от 13.03.2023 0:00:00 №263 Администрация Кондинского района&#10;&#10;Об утверждении Порядка реализации мероприятий муниципальной программы Кондинского района " w:history="1">
              <w:r w:rsidRPr="00B055E5">
                <w:rPr>
                  <w:rStyle w:val="afe"/>
                  <w:rFonts w:eastAsia="Calibri" w:cs="Arial"/>
                  <w:color w:val="auto"/>
                  <w:u w:val="none"/>
                  <w:lang w:eastAsia="en-US" w:bidi="ru-RU"/>
                </w:rPr>
                <w:t>от 13 марта 2023 года № 263</w:t>
              </w:r>
            </w:hyperlink>
            <w:r w:rsidRPr="00B055E5">
              <w:rPr>
                <w:rFonts w:eastAsia="Calibri" w:cs="Arial"/>
                <w:lang w:eastAsia="en-US" w:bidi="ru-RU"/>
              </w:rPr>
              <w:t xml:space="preserve"> «Об утверждении Порядка реализации мероприятий муниципальной программы Кондинского района «Развитие жилищной сферы».</w:t>
            </w:r>
          </w:p>
        </w:tc>
      </w:tr>
      <w:tr w:rsidR="00516E58" w:rsidRPr="00B055E5" w:rsidTr="00B04341">
        <w:trPr>
          <w:trHeight w:val="68"/>
          <w:jc w:val="center"/>
        </w:trPr>
        <w:tc>
          <w:tcPr>
            <w:tcW w:w="1844" w:type="dxa"/>
            <w:tcBorders>
              <w:top w:val="single" w:sz="4" w:space="0" w:color="auto"/>
              <w:left w:val="single" w:sz="4" w:space="0" w:color="auto"/>
              <w:bottom w:val="single" w:sz="4" w:space="0" w:color="auto"/>
              <w:right w:val="single" w:sz="4" w:space="0" w:color="auto"/>
            </w:tcBorders>
          </w:tcPr>
          <w:p w:rsidR="00516E58" w:rsidRPr="00B055E5" w:rsidRDefault="00516E58" w:rsidP="00B04341">
            <w:pPr>
              <w:widowControl w:val="0"/>
              <w:jc w:val="center"/>
              <w:rPr>
                <w:rFonts w:eastAsia="Calibri" w:cs="Arial"/>
                <w:lang w:eastAsia="en-US" w:bidi="ru-RU"/>
              </w:rPr>
            </w:pPr>
            <w:r w:rsidRPr="00B055E5">
              <w:rPr>
                <w:rFonts w:eastAsia="Calibri" w:cs="Arial"/>
                <w:szCs w:val="18"/>
                <w:lang w:eastAsia="en-US"/>
              </w:rPr>
              <w:lastRenderedPageBreak/>
              <w:t>1.5.</w:t>
            </w:r>
          </w:p>
        </w:tc>
        <w:tc>
          <w:tcPr>
            <w:tcW w:w="3795" w:type="dxa"/>
            <w:tcBorders>
              <w:top w:val="single" w:sz="4" w:space="0" w:color="auto"/>
              <w:left w:val="single" w:sz="4" w:space="0" w:color="auto"/>
              <w:bottom w:val="single" w:sz="4" w:space="0" w:color="auto"/>
              <w:right w:val="single" w:sz="4" w:space="0" w:color="auto"/>
            </w:tcBorders>
          </w:tcPr>
          <w:p w:rsidR="00516E58" w:rsidRPr="00B055E5" w:rsidRDefault="003E40DF" w:rsidP="00B04341">
            <w:pPr>
              <w:widowControl w:val="0"/>
              <w:ind w:left="-52" w:right="-53"/>
              <w:rPr>
                <w:rFonts w:cs="Arial"/>
                <w:lang w:bidi="ru-RU"/>
              </w:rPr>
            </w:pPr>
            <w:r w:rsidRPr="00B055E5">
              <w:t>Основное мероприятие «</w:t>
            </w:r>
            <w:r w:rsidR="00516E58" w:rsidRPr="00B055E5">
              <w:rPr>
                <w:rFonts w:eastAsia="Calibri" w:cs="Arial"/>
                <w:lang w:eastAsia="en-US"/>
              </w:rPr>
              <w:t>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r w:rsidRPr="00B055E5">
              <w:rPr>
                <w:rFonts w:eastAsia="Calibri" w:cs="Arial"/>
                <w:lang w:eastAsia="en-US"/>
              </w:rPr>
              <w:t>»</w:t>
            </w:r>
          </w:p>
        </w:tc>
        <w:tc>
          <w:tcPr>
            <w:tcW w:w="4678" w:type="dxa"/>
            <w:tcBorders>
              <w:top w:val="single" w:sz="4" w:space="0" w:color="auto"/>
              <w:left w:val="single" w:sz="4" w:space="0" w:color="auto"/>
              <w:bottom w:val="single" w:sz="4" w:space="0" w:color="auto"/>
              <w:right w:val="single" w:sz="4" w:space="0" w:color="auto"/>
            </w:tcBorders>
          </w:tcPr>
          <w:p w:rsidR="00516E58" w:rsidRPr="00B055E5" w:rsidRDefault="00516E58" w:rsidP="00B04341">
            <w:pPr>
              <w:autoSpaceDE w:val="0"/>
              <w:autoSpaceDN w:val="0"/>
              <w:adjustRightInd w:val="0"/>
              <w:ind w:left="-52" w:right="-53"/>
              <w:rPr>
                <w:rFonts w:eastAsia="Calibri" w:cs="Arial"/>
                <w:szCs w:val="20"/>
                <w:lang w:eastAsia="en-US"/>
              </w:rPr>
            </w:pPr>
            <w:r w:rsidRPr="00B055E5">
              <w:rPr>
                <w:rFonts w:eastAsia="Calibri" w:cs="Arial"/>
                <w:szCs w:val="18"/>
                <w:lang w:eastAsia="en-US"/>
              </w:rPr>
              <w:t xml:space="preserve">Включает в себя </w:t>
            </w:r>
            <w:r w:rsidRPr="00B055E5">
              <w:rPr>
                <w:rFonts w:eastAsia="Calibri" w:cs="Arial"/>
                <w:szCs w:val="20"/>
                <w:lang w:eastAsia="en-US"/>
              </w:rPr>
              <w:t>приспособление по решению органа местного самоуправления жилых помещений и общего имущества в многоквартирных домах с учетом потребностей инвалидов</w:t>
            </w:r>
          </w:p>
          <w:p w:rsidR="00516E58" w:rsidRPr="00B055E5" w:rsidRDefault="00516E58" w:rsidP="00B04341">
            <w:pPr>
              <w:widowControl w:val="0"/>
              <w:autoSpaceDE w:val="0"/>
              <w:autoSpaceDN w:val="0"/>
              <w:adjustRightInd w:val="0"/>
              <w:ind w:right="-53"/>
              <w:rPr>
                <w:rFonts w:eastAsia="Calibri" w:cs="Arial"/>
                <w:lang w:eastAsia="en-US" w:bidi="ru-RU"/>
              </w:rPr>
            </w:pPr>
          </w:p>
        </w:tc>
        <w:tc>
          <w:tcPr>
            <w:tcW w:w="4833" w:type="dxa"/>
            <w:tcBorders>
              <w:top w:val="single" w:sz="4" w:space="0" w:color="auto"/>
              <w:left w:val="single" w:sz="4" w:space="0" w:color="auto"/>
              <w:bottom w:val="single" w:sz="4" w:space="0" w:color="auto"/>
              <w:right w:val="single" w:sz="4" w:space="0" w:color="auto"/>
            </w:tcBorders>
          </w:tcPr>
          <w:p w:rsidR="00516E58" w:rsidRPr="00B055E5" w:rsidRDefault="00516E58" w:rsidP="00B04341">
            <w:pPr>
              <w:ind w:left="-52" w:right="-53"/>
              <w:rPr>
                <w:rFonts w:eastAsia="Calibri" w:cs="Arial"/>
                <w:szCs w:val="18"/>
                <w:lang w:eastAsia="en-US"/>
              </w:rPr>
            </w:pPr>
            <w:r w:rsidRPr="00B055E5">
              <w:rPr>
                <w:rFonts w:eastAsia="Calibri" w:cs="Arial"/>
                <w:szCs w:val="18"/>
                <w:lang w:eastAsia="en-US"/>
              </w:rPr>
              <w:t xml:space="preserve">Федеральный закон </w:t>
            </w:r>
            <w:hyperlink r:id="rId33"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055E5">
                <w:rPr>
                  <w:rStyle w:val="afe"/>
                  <w:rFonts w:eastAsia="Calibri" w:cs="Arial"/>
                  <w:color w:val="auto"/>
                  <w:szCs w:val="18"/>
                  <w:u w:val="none"/>
                  <w:lang w:eastAsia="en-US"/>
                </w:rPr>
                <w:t>от 05 апреля 2013 года № 44-ФЗ</w:t>
              </w:r>
            </w:hyperlink>
            <w:r w:rsidRPr="00B055E5">
              <w:rPr>
                <w:rStyle w:val="afe"/>
                <w:rFonts w:eastAsia="Calibri" w:cs="Arial"/>
                <w:color w:val="auto"/>
                <w:szCs w:val="18"/>
                <w:u w:val="none"/>
                <w:lang w:eastAsia="en-US"/>
              </w:rPr>
              <w:t>.</w:t>
            </w:r>
          </w:p>
          <w:p w:rsidR="00516E58" w:rsidRPr="00B055E5" w:rsidRDefault="00516E58" w:rsidP="00B04341">
            <w:pPr>
              <w:widowControl w:val="0"/>
              <w:ind w:left="-52" w:right="-53"/>
              <w:rPr>
                <w:rFonts w:eastAsia="Calibri" w:cs="Arial"/>
                <w:lang w:eastAsia="en-US" w:bidi="ru-RU"/>
              </w:rPr>
            </w:pPr>
            <w:r w:rsidRPr="00B055E5">
              <w:rPr>
                <w:rFonts w:eastAsia="Calibri" w:cs="Arial"/>
                <w:lang w:eastAsia="en-US" w:bidi="ru-RU"/>
              </w:rPr>
              <w:t xml:space="preserve">Приложение 16 к постановлению Правительства Ханты-Мансийского автономного округа – Югры </w:t>
            </w:r>
            <w:hyperlink r:id="rId34" w:history="1">
              <w:r w:rsidRPr="00B055E5">
                <w:rPr>
                  <w:rStyle w:val="afe"/>
                  <w:rFonts w:eastAsia="Calibri" w:cs="Arial"/>
                  <w:color w:val="auto"/>
                  <w:u w:val="none"/>
                  <w:lang w:eastAsia="en-US" w:bidi="ru-RU"/>
                </w:rPr>
                <w:t>от 29 декабря 2020 года № 643-п</w:t>
              </w:r>
            </w:hyperlink>
            <w:r w:rsidRPr="00B055E5">
              <w:rPr>
                <w:rFonts w:eastAsia="Calibri" w:cs="Arial"/>
                <w:lang w:eastAsia="en-US" w:bidi="ru-RU"/>
              </w:rPr>
              <w:t xml:space="preserve"> «О мерах по реализации государственной программы Ханты-Мансийского автономного округа – Югры «Строительство».</w:t>
            </w:r>
          </w:p>
          <w:p w:rsidR="00516E58" w:rsidRPr="00B055E5" w:rsidRDefault="00472E74" w:rsidP="00B04341">
            <w:pPr>
              <w:autoSpaceDE w:val="0"/>
              <w:autoSpaceDN w:val="0"/>
              <w:adjustRightInd w:val="0"/>
              <w:ind w:left="-52"/>
              <w:rPr>
                <w:rFonts w:eastAsia="Calibri" w:cs="Arial"/>
                <w:lang w:eastAsia="en-US"/>
              </w:rPr>
            </w:pPr>
            <w:hyperlink r:id="rId35" w:history="1">
              <w:r w:rsidR="00516E58" w:rsidRPr="00B055E5">
                <w:rPr>
                  <w:rStyle w:val="afe"/>
                  <w:rFonts w:eastAsia="Calibri" w:cs="Arial"/>
                  <w:color w:val="auto"/>
                  <w:u w:val="none"/>
                  <w:lang w:eastAsia="en-US"/>
                </w:rPr>
                <w:t>Правила</w:t>
              </w:r>
            </w:hyperlink>
            <w:r w:rsidR="00516E58" w:rsidRPr="00B055E5">
              <w:rPr>
                <w:rFonts w:eastAsia="Calibri" w:cs="Arial"/>
                <w:lang w:eastAsia="en-US"/>
              </w:rPr>
              <w:t xml:space="preserve"> обеспечения условий доступности для инвалидов жилых помещений и общего имущества в многоквартирном доме, утвержденные постановлением Правительства Российской Федерации </w:t>
            </w:r>
            <w:hyperlink r:id="rId36" w:tooltip="ПОСТАНОВЛЕНИЕ от 09.07.2016 № 649 ПРАВИТЕЛЬСТВО РФ&#10;&#10;О МЕРАХ ПО ПРИСПОСОБЛЕНИЮ ЖИЛЫХ ПОМЕЩЕНИЙ И ОБЩЕГО ИМУЩЕСТВА В МНОГОКВАРТИРНОМ ДОМЕ С УЧЕТОМ ПОТРЕБНОСТЕЙ ИНВАЛИДОВ" w:history="1">
              <w:r w:rsidR="00516E58" w:rsidRPr="00B055E5">
                <w:rPr>
                  <w:rStyle w:val="afe"/>
                  <w:rFonts w:eastAsia="Calibri" w:cs="Arial"/>
                  <w:color w:val="auto"/>
                  <w:u w:val="none"/>
                  <w:lang w:eastAsia="en-US"/>
                </w:rPr>
                <w:t>от 09 июля 2016 года № 649</w:t>
              </w:r>
            </w:hyperlink>
            <w:r w:rsidR="00516E58" w:rsidRPr="00B055E5">
              <w:rPr>
                <w:rFonts w:eastAsia="Calibri" w:cs="Arial"/>
                <w:lang w:eastAsia="en-US"/>
              </w:rPr>
              <w:t xml:space="preserve"> «О мерах по приспособлению жилых помещений и общего имущества в многоквартирном доме с учетом потребностей инвалидов».</w:t>
            </w:r>
          </w:p>
          <w:p w:rsidR="00516E58" w:rsidRPr="00B055E5" w:rsidRDefault="00516E58" w:rsidP="00B04341">
            <w:pPr>
              <w:widowControl w:val="0"/>
              <w:ind w:left="-52" w:right="-53"/>
              <w:rPr>
                <w:rFonts w:eastAsia="Calibri" w:cs="Arial"/>
                <w:lang w:eastAsia="en-US" w:bidi="ru-RU"/>
              </w:rPr>
            </w:pPr>
            <w:r w:rsidRPr="00B055E5">
              <w:rPr>
                <w:rFonts w:eastAsia="Calibri" w:cs="Arial"/>
                <w:szCs w:val="18"/>
                <w:lang w:eastAsia="en-US"/>
              </w:rPr>
              <w:t xml:space="preserve">Постановление администрации Кондинского района </w:t>
            </w:r>
            <w:hyperlink r:id="rId37" w:history="1">
              <w:r w:rsidRPr="00B055E5">
                <w:rPr>
                  <w:rStyle w:val="afe"/>
                  <w:rFonts w:eastAsia="Calibri" w:cs="Arial"/>
                  <w:color w:val="auto"/>
                  <w:szCs w:val="18"/>
                  <w:u w:val="none"/>
                  <w:lang w:eastAsia="en-US"/>
                </w:rPr>
                <w:t>от 13 марта 2023 года № 263</w:t>
              </w:r>
            </w:hyperlink>
            <w:r w:rsidRPr="00B055E5">
              <w:rPr>
                <w:rStyle w:val="afe"/>
                <w:rFonts w:eastAsia="Calibri" w:cs="Arial"/>
                <w:color w:val="auto"/>
                <w:szCs w:val="18"/>
                <w:u w:val="none"/>
                <w:lang w:eastAsia="en-US"/>
              </w:rPr>
              <w:t xml:space="preserve"> </w:t>
            </w:r>
            <w:r w:rsidRPr="00B055E5">
              <w:rPr>
                <w:rFonts w:eastAsia="Calibri" w:cs="Arial"/>
                <w:szCs w:val="18"/>
                <w:lang w:eastAsia="en-US"/>
              </w:rPr>
              <w:t>«Об утверждении Порядка реализации мероприятий муниципальной программы Кондинского района «Развитие жилищной сферы»</w:t>
            </w:r>
          </w:p>
        </w:tc>
      </w:tr>
      <w:tr w:rsidR="00516E58" w:rsidRPr="00B055E5" w:rsidTr="00B04341">
        <w:trPr>
          <w:trHeight w:val="68"/>
          <w:jc w:val="center"/>
        </w:trPr>
        <w:tc>
          <w:tcPr>
            <w:tcW w:w="15150" w:type="dxa"/>
            <w:gridSpan w:val="4"/>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ind w:left="-94" w:right="-53"/>
              <w:jc w:val="center"/>
              <w:rPr>
                <w:rFonts w:cs="Arial"/>
                <w:szCs w:val="22"/>
              </w:rPr>
            </w:pPr>
            <w:r w:rsidRPr="00B055E5">
              <w:rPr>
                <w:rFonts w:cs="Arial"/>
                <w:szCs w:val="22"/>
              </w:rPr>
              <w:lastRenderedPageBreak/>
              <w:t xml:space="preserve">Подпрограмма 2. </w:t>
            </w:r>
            <w:r w:rsidRPr="00B055E5">
              <w:rPr>
                <w:rFonts w:eastAsia="Calibri" w:cs="Arial"/>
                <w:szCs w:val="22"/>
              </w:rPr>
              <w:t>Обеспечение мерами государственной поддержки по улучшению жилищных условий отдельных категорий граждан</w:t>
            </w:r>
          </w:p>
        </w:tc>
      </w:tr>
      <w:tr w:rsidR="00516E58" w:rsidRPr="00B055E5" w:rsidTr="00B04341">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jc w:val="center"/>
              <w:rPr>
                <w:rFonts w:cs="Arial"/>
                <w:szCs w:val="22"/>
              </w:rPr>
            </w:pPr>
            <w:r w:rsidRPr="00B055E5">
              <w:rPr>
                <w:rFonts w:cs="Arial"/>
                <w:szCs w:val="22"/>
              </w:rPr>
              <w:t>2.1.</w:t>
            </w:r>
          </w:p>
        </w:tc>
        <w:tc>
          <w:tcPr>
            <w:tcW w:w="3795" w:type="dxa"/>
            <w:tcBorders>
              <w:top w:val="single" w:sz="4" w:space="0" w:color="auto"/>
              <w:left w:val="single" w:sz="4" w:space="0" w:color="auto"/>
              <w:bottom w:val="single" w:sz="4" w:space="0" w:color="auto"/>
              <w:right w:val="single" w:sz="4" w:space="0" w:color="auto"/>
            </w:tcBorders>
            <w:hideMark/>
          </w:tcPr>
          <w:p w:rsidR="00516E58" w:rsidRPr="00B055E5" w:rsidRDefault="003E40DF" w:rsidP="00B04341">
            <w:pPr>
              <w:ind w:left="-52" w:right="-53"/>
              <w:rPr>
                <w:rFonts w:eastAsia="Calibri" w:cs="Arial"/>
                <w:szCs w:val="22"/>
              </w:rPr>
            </w:pPr>
            <w:r w:rsidRPr="00B055E5">
              <w:t xml:space="preserve">Основное мероприятие </w:t>
            </w:r>
            <w:r w:rsidR="00516E58" w:rsidRPr="00B055E5">
              <w:rPr>
                <w:rFonts w:eastAsia="Calibri" w:cs="Arial"/>
                <w:szCs w:val="22"/>
              </w:rPr>
              <w:t xml:space="preserve">«Обеспечение жильем молодых семей» государственной </w:t>
            </w:r>
            <w:hyperlink r:id="rId38" w:history="1">
              <w:r w:rsidR="00516E58" w:rsidRPr="00B055E5">
                <w:rPr>
                  <w:rStyle w:val="afe"/>
                  <w:rFonts w:eastAsia="Calibri" w:cs="Arial"/>
                  <w:color w:val="auto"/>
                  <w:szCs w:val="22"/>
                  <w:u w:val="none"/>
                </w:rPr>
                <w:t>программы</w:t>
              </w:r>
            </w:hyperlink>
            <w:r w:rsidR="00516E58" w:rsidRPr="00B055E5">
              <w:rPr>
                <w:rFonts w:eastAsia="Calibri" w:cs="Arial"/>
                <w:szCs w:val="22"/>
              </w:rPr>
              <w:t xml:space="preserve"> Российской Федерации «Обеспечение доступным и комфортным жильем и коммунальными услугами граждан Российской Федерации» </w:t>
            </w:r>
          </w:p>
        </w:tc>
        <w:tc>
          <w:tcPr>
            <w:tcW w:w="4678"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ind w:left="-52" w:right="-53"/>
              <w:rPr>
                <w:rFonts w:eastAsia="Calibri" w:cs="Arial"/>
                <w:szCs w:val="22"/>
                <w:lang w:eastAsia="en-US"/>
              </w:rPr>
            </w:pPr>
            <w:r w:rsidRPr="00B055E5">
              <w:rPr>
                <w:rFonts w:eastAsia="Calibri" w:cs="Arial"/>
                <w:szCs w:val="22"/>
              </w:rPr>
              <w:t xml:space="preserve">Предоставление социальных выплат участникам мероприятия на приобретение (строительство) жилья </w:t>
            </w:r>
          </w:p>
        </w:tc>
        <w:tc>
          <w:tcPr>
            <w:tcW w:w="4833"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tabs>
                <w:tab w:val="left" w:pos="284"/>
                <w:tab w:val="left" w:pos="993"/>
              </w:tabs>
              <w:ind w:left="-52" w:right="-53"/>
              <w:rPr>
                <w:rFonts w:eastAsia="Calibri" w:cs="Arial"/>
                <w:szCs w:val="22"/>
              </w:rPr>
            </w:pPr>
            <w:r w:rsidRPr="00B055E5">
              <w:rPr>
                <w:rFonts w:eastAsia="Calibri" w:cs="Arial"/>
                <w:szCs w:val="22"/>
              </w:rPr>
              <w:t xml:space="preserve">Приложение 2, приложение 14 </w:t>
            </w:r>
            <w:r w:rsidRPr="00B055E5">
              <w:rPr>
                <w:rFonts w:cs="Arial"/>
                <w:szCs w:val="22"/>
              </w:rPr>
              <w:t xml:space="preserve">постановления Правительства Ханты-Мансийского автономного округа – Югры </w:t>
            </w:r>
            <w:hyperlink r:id="rId39" w:tooltip="ПОСТАНОВЛЕНИЕ от 29.12.2020 № 643-п Правительство Ханты-Мансийского автономного округа-Югры&#10;&#10;ОБ ОРГАНИЗАЦИИ В ХАНТЫ-МАНСИЙСКОМ АВТОНОМНОМ ОКРУГЕ – ЮГРЕ УСЛОВИЙ РЕАЛИЗАЦИИ ЖИЛИЩНЫХ ПРАВ ГРАЖДАН" w:history="1">
              <w:r w:rsidRPr="00B055E5">
                <w:rPr>
                  <w:rStyle w:val="afe"/>
                  <w:rFonts w:cs="Arial"/>
                  <w:color w:val="auto"/>
                  <w:szCs w:val="22"/>
                  <w:u w:val="none"/>
                </w:rPr>
                <w:t>от 29 декабря 2020 года № 643-п</w:t>
              </w:r>
            </w:hyperlink>
            <w:r w:rsidRPr="00B055E5">
              <w:rPr>
                <w:rFonts w:cs="Arial"/>
                <w:szCs w:val="22"/>
              </w:rPr>
              <w:t xml:space="preserve"> «О мерах по реализации государственной программы Ханты-Мансийского автономного округа – Югры «</w:t>
            </w:r>
            <w:r w:rsidRPr="00B055E5">
              <w:rPr>
                <w:rFonts w:cs="Arial"/>
                <w:szCs w:val="27"/>
              </w:rPr>
              <w:t>Строительство</w:t>
            </w:r>
            <w:r w:rsidRPr="00B055E5">
              <w:rPr>
                <w:rFonts w:cs="Arial"/>
                <w:szCs w:val="22"/>
              </w:rPr>
              <w:t>»</w:t>
            </w:r>
          </w:p>
        </w:tc>
      </w:tr>
      <w:tr w:rsidR="00516E58" w:rsidRPr="00B055E5" w:rsidTr="00B04341">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jc w:val="center"/>
              <w:rPr>
                <w:rFonts w:cs="Arial"/>
                <w:szCs w:val="22"/>
              </w:rPr>
            </w:pPr>
            <w:r w:rsidRPr="00B055E5">
              <w:rPr>
                <w:rFonts w:cs="Arial"/>
                <w:szCs w:val="22"/>
              </w:rPr>
              <w:t>2.2.</w:t>
            </w:r>
          </w:p>
        </w:tc>
        <w:tc>
          <w:tcPr>
            <w:tcW w:w="3795" w:type="dxa"/>
            <w:tcBorders>
              <w:top w:val="single" w:sz="4" w:space="0" w:color="auto"/>
              <w:left w:val="single" w:sz="4" w:space="0" w:color="auto"/>
              <w:bottom w:val="single" w:sz="4" w:space="0" w:color="auto"/>
              <w:right w:val="single" w:sz="4" w:space="0" w:color="auto"/>
            </w:tcBorders>
            <w:hideMark/>
          </w:tcPr>
          <w:p w:rsidR="00516E58" w:rsidRPr="00B055E5" w:rsidRDefault="003E40DF" w:rsidP="00B04341">
            <w:pPr>
              <w:ind w:left="-52" w:right="-53"/>
              <w:rPr>
                <w:rFonts w:eastAsia="Calibri" w:cs="Arial"/>
                <w:szCs w:val="22"/>
              </w:rPr>
            </w:pPr>
            <w:r w:rsidRPr="00B055E5">
              <w:t>Основное мероприятие «</w:t>
            </w:r>
            <w:r w:rsidR="00516E58" w:rsidRPr="00B055E5">
              <w:rPr>
                <w:rFonts w:eastAsia="Calibri" w:cs="Arial"/>
                <w:szCs w:val="22"/>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r w:rsidRPr="00B055E5">
              <w:rPr>
                <w:rFonts w:eastAsia="Calibri" w:cs="Arial"/>
                <w:szCs w:val="22"/>
              </w:rPr>
              <w:t>»</w:t>
            </w:r>
            <w:r w:rsidR="00516E58" w:rsidRPr="00B055E5">
              <w:rPr>
                <w:rFonts w:eastAsia="Calibri" w:cs="Arial"/>
                <w:szCs w:val="22"/>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ind w:left="-52" w:right="-53"/>
              <w:rPr>
                <w:rFonts w:eastAsia="Calibri" w:cs="Arial"/>
                <w:szCs w:val="22"/>
              </w:rPr>
            </w:pPr>
            <w:r w:rsidRPr="00B055E5">
              <w:rPr>
                <w:rFonts w:eastAsia="Calibri" w:cs="Arial"/>
                <w:szCs w:val="22"/>
              </w:rPr>
              <w:t>Мероприятие предусматривает реализацию следующих направлений:</w:t>
            </w:r>
          </w:p>
          <w:p w:rsidR="00516E58" w:rsidRPr="00B055E5" w:rsidRDefault="00516E58" w:rsidP="00B04341">
            <w:pPr>
              <w:ind w:left="-52" w:right="-53"/>
              <w:rPr>
                <w:rFonts w:eastAsia="Calibri" w:cs="Arial"/>
                <w:szCs w:val="22"/>
              </w:rPr>
            </w:pPr>
            <w:r w:rsidRPr="00B055E5">
              <w:rPr>
                <w:rFonts w:eastAsia="Calibri" w:cs="Arial"/>
                <w:szCs w:val="22"/>
              </w:rP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1941-1945 годов за счет средств федерального бюджета и бюджета автономного округа в соответствии с </w:t>
            </w:r>
            <w:hyperlink r:id="rId40" w:history="1">
              <w:r w:rsidRPr="00B055E5">
                <w:rPr>
                  <w:rStyle w:val="afe"/>
                  <w:rFonts w:eastAsia="Calibri" w:cs="Arial"/>
                  <w:color w:val="auto"/>
                  <w:szCs w:val="22"/>
                  <w:u w:val="none"/>
                </w:rPr>
                <w:t>Указом</w:t>
              </w:r>
            </w:hyperlink>
            <w:r w:rsidRPr="00B055E5">
              <w:rPr>
                <w:rFonts w:eastAsia="Calibri" w:cs="Arial"/>
                <w:szCs w:val="22"/>
              </w:rPr>
              <w:t xml:space="preserve"> Президента Российской Федерации </w:t>
            </w:r>
            <w:hyperlink r:id="rId41" w:tooltip="УКАЗ от 07.05.2008 № 714 ПРЕЗИДЕНТ РФ&#10;&#10;Об обеспечении жильем ветеранов Великой Отечественной войны 1941-1945" w:history="1">
              <w:r w:rsidRPr="00B055E5">
                <w:rPr>
                  <w:rStyle w:val="afe"/>
                  <w:rFonts w:eastAsia="Calibri" w:cs="Arial"/>
                  <w:color w:val="auto"/>
                  <w:szCs w:val="22"/>
                  <w:u w:val="none"/>
                </w:rPr>
                <w:t>от 07 мая 2008 года № 714</w:t>
              </w:r>
            </w:hyperlink>
            <w:r w:rsidRPr="00B055E5">
              <w:rPr>
                <w:rFonts w:eastAsia="Calibri" w:cs="Arial"/>
                <w:szCs w:val="22"/>
              </w:rPr>
              <w:t xml:space="preserve"> «Об обеспечении жильем ветеранов Великой Отечественной войны 1941-1945 годов»; </w:t>
            </w:r>
          </w:p>
          <w:p w:rsidR="00516E58" w:rsidRPr="00B055E5" w:rsidRDefault="00516E58" w:rsidP="00B04341">
            <w:pPr>
              <w:ind w:left="-52" w:right="-53"/>
              <w:rPr>
                <w:rFonts w:eastAsia="Calibri" w:cs="Arial"/>
                <w:szCs w:val="22"/>
                <w:lang w:eastAsia="en-US"/>
              </w:rPr>
            </w:pPr>
            <w:r w:rsidRPr="00B055E5">
              <w:rPr>
                <w:rFonts w:eastAsia="Calibri" w:cs="Arial"/>
                <w:szCs w:val="22"/>
              </w:rPr>
              <w:t xml:space="preserve">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w:t>
            </w:r>
            <w:r w:rsidRPr="00B055E5">
              <w:rPr>
                <w:rFonts w:eastAsia="Calibri" w:cs="Arial"/>
                <w:szCs w:val="22"/>
              </w:rPr>
              <w:lastRenderedPageBreak/>
              <w:t xml:space="preserve">установленным </w:t>
            </w:r>
            <w:hyperlink r:id="rId42" w:history="1">
              <w:r w:rsidRPr="00B055E5">
                <w:rPr>
                  <w:rStyle w:val="afe"/>
                  <w:rFonts w:eastAsia="Calibri" w:cs="Arial"/>
                  <w:color w:val="auto"/>
                  <w:szCs w:val="22"/>
                  <w:u w:val="none"/>
                </w:rPr>
                <w:t>статьями 14</w:t>
              </w:r>
            </w:hyperlink>
            <w:r w:rsidRPr="00B055E5">
              <w:rPr>
                <w:rFonts w:eastAsia="Calibri" w:cs="Arial"/>
                <w:szCs w:val="22"/>
              </w:rPr>
              <w:t xml:space="preserve">, </w:t>
            </w:r>
            <w:hyperlink r:id="rId43" w:history="1">
              <w:r w:rsidRPr="00B055E5">
                <w:rPr>
                  <w:rStyle w:val="afe"/>
                  <w:rFonts w:eastAsia="Calibri" w:cs="Arial"/>
                  <w:color w:val="auto"/>
                  <w:szCs w:val="22"/>
                  <w:u w:val="none"/>
                </w:rPr>
                <w:t>16</w:t>
              </w:r>
            </w:hyperlink>
            <w:r w:rsidRPr="00B055E5">
              <w:rPr>
                <w:rFonts w:eastAsia="Calibri" w:cs="Arial"/>
                <w:szCs w:val="22"/>
              </w:rPr>
              <w:t xml:space="preserve">, </w:t>
            </w:r>
            <w:hyperlink r:id="rId44" w:history="1">
              <w:r w:rsidRPr="00B055E5">
                <w:rPr>
                  <w:rStyle w:val="afe"/>
                  <w:rFonts w:eastAsia="Calibri" w:cs="Arial"/>
                  <w:color w:val="auto"/>
                  <w:szCs w:val="22"/>
                  <w:u w:val="none"/>
                </w:rPr>
                <w:t>21</w:t>
              </w:r>
            </w:hyperlink>
            <w:r w:rsidRPr="00B055E5">
              <w:rPr>
                <w:rFonts w:eastAsia="Calibri" w:cs="Arial"/>
                <w:szCs w:val="22"/>
              </w:rPr>
              <w:t xml:space="preserve"> Федерального закона </w:t>
            </w:r>
            <w:hyperlink r:id="rId45" w:tooltip="ФЕДЕРАЛЬНЫЙ ЗАКОН от 12.01.1995 № 5-ФЗ ГОСУДАРСТВЕННАЯ ДУМА ФЕДЕРАЛЬНОГО СОБРАНИЯ РФ&#10;&#10;О ВЕТЕРАНАХ" w:history="1">
              <w:r w:rsidRPr="00B055E5">
                <w:rPr>
                  <w:rStyle w:val="afe"/>
                  <w:rFonts w:eastAsia="Calibri" w:cs="Arial"/>
                  <w:color w:val="auto"/>
                  <w:szCs w:val="22"/>
                  <w:u w:val="none"/>
                </w:rPr>
                <w:t>от 12 января 1995 года № 5-ФЗ</w:t>
              </w:r>
            </w:hyperlink>
            <w:r w:rsidRPr="00B055E5">
              <w:rPr>
                <w:rFonts w:eastAsia="Calibri" w:cs="Arial"/>
                <w:szCs w:val="22"/>
              </w:rPr>
              <w:t xml:space="preserve">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46" w:history="1">
              <w:r w:rsidRPr="00B055E5">
                <w:rPr>
                  <w:rStyle w:val="afe"/>
                  <w:rFonts w:eastAsia="Calibri" w:cs="Arial"/>
                  <w:color w:val="auto"/>
                  <w:szCs w:val="22"/>
                  <w:u w:val="none"/>
                </w:rPr>
                <w:t>статьей 17</w:t>
              </w:r>
            </w:hyperlink>
            <w:r w:rsidRPr="00B055E5">
              <w:rPr>
                <w:rFonts w:eastAsia="Calibri" w:cs="Arial"/>
                <w:szCs w:val="22"/>
              </w:rPr>
              <w:t xml:space="preserve"> Федерального закона </w:t>
            </w:r>
            <w:hyperlink r:id="rId47" w:tooltip="ФЕДЕРАЛЬНЫЙ ЗАКОН от 24.11.1995 № 181-ФЗ ГОСУДАРСТВЕННАЯ ДУМА ФЕДЕРАЛЬНОГО СОБРАНИЯ РФ&#10;&#10;О СОЦИАЛЬНОЙ ЗАЩИТЕ ИНВАЛИДОВ В РОССИЙСКОЙ ФЕДЕРАЦИИ" w:history="1">
              <w:r w:rsidRPr="00B055E5">
                <w:rPr>
                  <w:rStyle w:val="afe"/>
                  <w:rFonts w:eastAsia="Calibri" w:cs="Arial"/>
                  <w:color w:val="auto"/>
                  <w:szCs w:val="22"/>
                  <w:u w:val="none"/>
                </w:rPr>
                <w:t>от 24 ноября 1995 года № 181-ФЗ</w:t>
              </w:r>
            </w:hyperlink>
            <w:r w:rsidRPr="00B055E5">
              <w:rPr>
                <w:rFonts w:eastAsia="Calibri" w:cs="Arial"/>
                <w:szCs w:val="22"/>
              </w:rPr>
              <w:t xml:space="preserve"> «О социальной защите инвалидов в Российской Федерации», нуждающимся в улучшении жилищных условий, вставшим на учет до 01 января 2005 года на территории автономного округа в порядке, утвержденном </w:t>
            </w:r>
            <w:hyperlink r:id="rId48" w:history="1">
              <w:r w:rsidRPr="00B055E5">
                <w:rPr>
                  <w:rStyle w:val="afe"/>
                  <w:rFonts w:eastAsia="Calibri" w:cs="Arial"/>
                  <w:color w:val="auto"/>
                  <w:szCs w:val="22"/>
                  <w:u w:val="none"/>
                </w:rPr>
                <w:t>постановлением</w:t>
              </w:r>
            </w:hyperlink>
            <w:r w:rsidRPr="00B055E5">
              <w:rPr>
                <w:rFonts w:eastAsia="Calibri" w:cs="Arial"/>
                <w:szCs w:val="22"/>
              </w:rPr>
              <w:t xml:space="preserve"> Правительства Ханты-Мансийского автономного округа – Югры </w:t>
            </w:r>
            <w:hyperlink r:id="rId49"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sidRPr="00B055E5">
                <w:rPr>
                  <w:rStyle w:val="afe"/>
                  <w:rFonts w:eastAsia="Calibri" w:cs="Arial"/>
                  <w:color w:val="auto"/>
                  <w:szCs w:val="22"/>
                  <w:u w:val="none"/>
                </w:rPr>
                <w:t>от 10 октября 2006 года № 237-п</w:t>
              </w:r>
            </w:hyperlink>
            <w:r w:rsidRPr="00B055E5">
              <w:rPr>
                <w:rFonts w:eastAsia="Calibri" w:cs="Arial"/>
                <w:szCs w:val="22"/>
              </w:rPr>
              <w:t xml:space="preserve">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(далее - постановление Правительства Ханты-Мансийского автономного округа – Югры </w:t>
            </w:r>
            <w:hyperlink r:id="rId50"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sidRPr="00B055E5">
                <w:rPr>
                  <w:rStyle w:val="afe"/>
                  <w:rFonts w:eastAsia="Calibri" w:cs="Arial"/>
                  <w:color w:val="auto"/>
                  <w:szCs w:val="22"/>
                  <w:u w:val="none"/>
                </w:rPr>
                <w:t>от 10 октября 2006 года № 237-п</w:t>
              </w:r>
            </w:hyperlink>
            <w:r w:rsidRPr="00B055E5">
              <w:rPr>
                <w:rFonts w:eastAsia="Calibri" w:cs="Arial"/>
                <w:szCs w:val="22"/>
              </w:rPr>
              <w:t>)</w:t>
            </w:r>
          </w:p>
        </w:tc>
        <w:tc>
          <w:tcPr>
            <w:tcW w:w="4833" w:type="dxa"/>
            <w:tcBorders>
              <w:top w:val="single" w:sz="4" w:space="0" w:color="auto"/>
              <w:left w:val="single" w:sz="4" w:space="0" w:color="auto"/>
              <w:bottom w:val="single" w:sz="4" w:space="0" w:color="auto"/>
              <w:right w:val="single" w:sz="4" w:space="0" w:color="auto"/>
            </w:tcBorders>
          </w:tcPr>
          <w:p w:rsidR="00516E58" w:rsidRPr="00B055E5" w:rsidRDefault="00516E58" w:rsidP="00B04341">
            <w:pPr>
              <w:autoSpaceDE w:val="0"/>
              <w:autoSpaceDN w:val="0"/>
              <w:adjustRightInd w:val="0"/>
              <w:rPr>
                <w:rFonts w:cs="Arial"/>
                <w:szCs w:val="22"/>
              </w:rPr>
            </w:pPr>
            <w:r w:rsidRPr="00B055E5">
              <w:rPr>
                <w:rFonts w:eastAsia="Calibri" w:cs="Arial"/>
                <w:szCs w:val="22"/>
              </w:rPr>
              <w:lastRenderedPageBreak/>
              <w:t xml:space="preserve">Постановление Правительства Ханты-Мансийского автономного округа – Югры </w:t>
            </w:r>
            <w:hyperlink r:id="rId51"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sidRPr="00B055E5">
                <w:rPr>
                  <w:rStyle w:val="afe"/>
                  <w:rFonts w:eastAsia="Calibri" w:cs="Arial"/>
                  <w:color w:val="auto"/>
                  <w:szCs w:val="22"/>
                  <w:u w:val="none"/>
                </w:rPr>
                <w:t>от 10 октября 2006 года № 237-п</w:t>
              </w:r>
            </w:hyperlink>
            <w:r w:rsidRPr="00B055E5">
              <w:rPr>
                <w:rStyle w:val="afe"/>
                <w:rFonts w:eastAsia="Calibri" w:cs="Arial"/>
                <w:color w:val="auto"/>
                <w:szCs w:val="22"/>
                <w:u w:val="none"/>
              </w:rPr>
              <w:t>.</w:t>
            </w:r>
          </w:p>
          <w:p w:rsidR="00516E58" w:rsidRPr="00B055E5" w:rsidRDefault="00516E58" w:rsidP="00B04341">
            <w:pPr>
              <w:autoSpaceDE w:val="0"/>
              <w:autoSpaceDN w:val="0"/>
              <w:adjustRightInd w:val="0"/>
              <w:rPr>
                <w:rFonts w:cs="Arial"/>
                <w:szCs w:val="22"/>
              </w:rPr>
            </w:pPr>
            <w:r w:rsidRPr="00B055E5">
              <w:rPr>
                <w:rFonts w:eastAsia="Calibri" w:cs="Arial"/>
                <w:szCs w:val="22"/>
              </w:rPr>
              <w:t>Приложение 1</w:t>
            </w:r>
            <w:r w:rsidRPr="00B055E5">
              <w:rPr>
                <w:rFonts w:cs="Arial"/>
                <w:szCs w:val="22"/>
              </w:rPr>
              <w:t>, приложение 15</w:t>
            </w:r>
            <w:r w:rsidRPr="00B055E5">
              <w:rPr>
                <w:rFonts w:eastAsia="Calibri" w:cs="Arial"/>
                <w:szCs w:val="22"/>
              </w:rPr>
              <w:t xml:space="preserve"> </w:t>
            </w:r>
            <w:r w:rsidRPr="00B055E5">
              <w:rPr>
                <w:rFonts w:cs="Arial"/>
                <w:szCs w:val="22"/>
              </w:rPr>
              <w:t xml:space="preserve">постановления Правительства Ханты-Мансийского автономного округа – Югры </w:t>
            </w:r>
            <w:hyperlink r:id="rId52" w:tooltip="ПОСТАНОВЛЕНИЕ от 29.12.2020 № 643-п Правительство Ханты-Мансийского автономного округа-Югры&#10;&#10;ОБ ОРГАНИЗАЦИИ В ХАНТЫ-МАНСИЙСКОМ АВТОНОМНОМ ОКРУГЕ – ЮГРЕ УСЛОВИЙ РЕАЛИЗАЦИИ ЖИЛИЩНЫХ ПРАВ ГРАЖДАН" w:history="1">
              <w:r w:rsidRPr="00B055E5">
                <w:rPr>
                  <w:rStyle w:val="afe"/>
                  <w:rFonts w:cs="Arial"/>
                  <w:color w:val="auto"/>
                  <w:szCs w:val="22"/>
                  <w:u w:val="none"/>
                </w:rPr>
                <w:t>от 29 декабря 2020 года № 643-п</w:t>
              </w:r>
            </w:hyperlink>
            <w:r w:rsidRPr="00B055E5">
              <w:rPr>
                <w:rFonts w:cs="Arial"/>
                <w:szCs w:val="22"/>
              </w:rPr>
              <w:t xml:space="preserve"> «О мерах по реализации государственной программы Ханты-Мансийского автономного округа – Югры «</w:t>
            </w:r>
            <w:r w:rsidRPr="00B055E5">
              <w:rPr>
                <w:rFonts w:cs="Arial"/>
                <w:szCs w:val="27"/>
              </w:rPr>
              <w:t>Строительство</w:t>
            </w:r>
            <w:r w:rsidRPr="00B055E5">
              <w:rPr>
                <w:rFonts w:cs="Arial"/>
                <w:szCs w:val="22"/>
              </w:rPr>
              <w:t>»</w:t>
            </w:r>
          </w:p>
          <w:p w:rsidR="00516E58" w:rsidRPr="00B055E5" w:rsidRDefault="00516E58" w:rsidP="00B04341">
            <w:pPr>
              <w:autoSpaceDE w:val="0"/>
              <w:autoSpaceDN w:val="0"/>
              <w:adjustRightInd w:val="0"/>
              <w:rPr>
                <w:rFonts w:cs="Arial"/>
                <w:szCs w:val="22"/>
              </w:rPr>
            </w:pPr>
          </w:p>
          <w:p w:rsidR="00516E58" w:rsidRPr="00B055E5" w:rsidRDefault="00516E58" w:rsidP="00B04341">
            <w:pPr>
              <w:ind w:left="-52" w:right="-53"/>
              <w:rPr>
                <w:rFonts w:eastAsia="Calibri" w:cs="Arial"/>
                <w:szCs w:val="22"/>
                <w:lang w:eastAsia="en-US"/>
              </w:rPr>
            </w:pPr>
          </w:p>
        </w:tc>
      </w:tr>
      <w:tr w:rsidR="00516E58" w:rsidRPr="00B055E5" w:rsidTr="00B04341">
        <w:trPr>
          <w:trHeight w:val="68"/>
          <w:jc w:val="center"/>
        </w:trPr>
        <w:tc>
          <w:tcPr>
            <w:tcW w:w="1844"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jc w:val="center"/>
              <w:rPr>
                <w:rFonts w:cs="Arial"/>
                <w:szCs w:val="22"/>
              </w:rPr>
            </w:pPr>
            <w:r w:rsidRPr="00B055E5">
              <w:rPr>
                <w:rFonts w:cs="Arial"/>
                <w:szCs w:val="22"/>
              </w:rPr>
              <w:t>2.3.</w:t>
            </w:r>
          </w:p>
        </w:tc>
        <w:tc>
          <w:tcPr>
            <w:tcW w:w="3795" w:type="dxa"/>
            <w:tcBorders>
              <w:top w:val="single" w:sz="4" w:space="0" w:color="auto"/>
              <w:left w:val="single" w:sz="4" w:space="0" w:color="auto"/>
              <w:bottom w:val="single" w:sz="4" w:space="0" w:color="auto"/>
              <w:right w:val="single" w:sz="4" w:space="0" w:color="auto"/>
            </w:tcBorders>
            <w:hideMark/>
          </w:tcPr>
          <w:p w:rsidR="00516E58" w:rsidRPr="00B055E5" w:rsidRDefault="003E40DF" w:rsidP="00B04341">
            <w:pPr>
              <w:ind w:left="-52" w:right="-53"/>
              <w:rPr>
                <w:rFonts w:eastAsia="Calibri" w:cs="Arial"/>
                <w:szCs w:val="22"/>
              </w:rPr>
            </w:pPr>
            <w:r w:rsidRPr="00B055E5">
              <w:t>Основное мероприятие «</w:t>
            </w:r>
            <w:r w:rsidR="00516E58" w:rsidRPr="00B055E5">
              <w:rPr>
                <w:rFonts w:eastAsia="Calibri" w:cs="Arial"/>
                <w:szCs w:val="22"/>
              </w:rPr>
              <w:t>Обеспечение реализации комитета по управлению муниципальным имуществом своих функций и полномочий</w:t>
            </w:r>
            <w:r w:rsidRPr="00B055E5">
              <w:rPr>
                <w:rFonts w:eastAsia="Calibri" w:cs="Arial"/>
                <w:szCs w:val="22"/>
              </w:rPr>
              <w:t>»</w:t>
            </w:r>
            <w:r w:rsidR="00516E58" w:rsidRPr="00B055E5">
              <w:rPr>
                <w:rFonts w:eastAsia="Calibri" w:cs="Arial"/>
                <w:szCs w:val="22"/>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ind w:left="-52" w:right="-53"/>
              <w:rPr>
                <w:rFonts w:eastAsia="Calibri" w:cs="Arial"/>
                <w:szCs w:val="22"/>
              </w:rPr>
            </w:pPr>
            <w:r w:rsidRPr="00B055E5">
              <w:rPr>
                <w:rFonts w:eastAsia="Calibri" w:cs="Arial"/>
                <w:szCs w:val="22"/>
                <w:lang w:eastAsia="en-US"/>
              </w:rPr>
              <w:t xml:space="preserve">Обеспечение расходов в части администрирования, на исполнение отдельных государственных полномочий по постановке на учет и учету граждан, имеющих право на получение жилищных субсидий, выезжающих из районов </w:t>
            </w:r>
            <w:r w:rsidRPr="00B055E5">
              <w:rPr>
                <w:rFonts w:eastAsia="Calibri" w:cs="Arial"/>
                <w:szCs w:val="22"/>
                <w:lang w:eastAsia="en-US"/>
              </w:rPr>
              <w:lastRenderedPageBreak/>
              <w:t xml:space="preserve">Крайнего Севера и приравненных к ним местностей, а также выезжающих из закрывающихся населенных пунктов на территории </w:t>
            </w:r>
            <w:r w:rsidRPr="00B055E5">
              <w:rPr>
                <w:rFonts w:eastAsia="Calibri" w:cs="Arial"/>
                <w:szCs w:val="22"/>
              </w:rPr>
              <w:t>Ханты-Мансийского автономного округа – Югры</w:t>
            </w:r>
            <w:r w:rsidRPr="00B055E5">
              <w:rPr>
                <w:rFonts w:eastAsia="Calibri" w:cs="Arial"/>
                <w:szCs w:val="22"/>
                <w:lang w:eastAsia="en-US"/>
              </w:rPr>
              <w:t xml:space="preserve">, не имеющих иных жилых помещений </w:t>
            </w:r>
            <w:r w:rsidRPr="00B055E5">
              <w:rPr>
                <w:rFonts w:eastAsia="Calibri" w:cs="Arial"/>
                <w:szCs w:val="22"/>
              </w:rPr>
              <w:t xml:space="preserve">путем заключения муниципального контракта (договора) в рамках </w:t>
            </w:r>
            <w:r w:rsidRPr="00B055E5">
              <w:rPr>
                <w:rFonts w:eastAsia="Calibri" w:cs="Arial"/>
                <w:szCs w:val="22"/>
                <w:lang w:eastAsia="en-US"/>
              </w:rPr>
              <w:t xml:space="preserve">Федерального закона </w:t>
            </w:r>
            <w:hyperlink r:id="rId53"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055E5">
                <w:rPr>
                  <w:rStyle w:val="afe"/>
                  <w:rFonts w:eastAsia="Calibri" w:cs="Arial"/>
                  <w:color w:val="auto"/>
                  <w:szCs w:val="22"/>
                  <w:u w:val="none"/>
                  <w:lang w:eastAsia="en-US"/>
                </w:rPr>
                <w:t>от 05 апреля 2013 года № 44-ФЗ</w:t>
              </w:r>
            </w:hyperlink>
          </w:p>
        </w:tc>
        <w:tc>
          <w:tcPr>
            <w:tcW w:w="4833" w:type="dxa"/>
            <w:tcBorders>
              <w:top w:val="single" w:sz="4" w:space="0" w:color="auto"/>
              <w:left w:val="single" w:sz="4" w:space="0" w:color="auto"/>
              <w:bottom w:val="single" w:sz="4" w:space="0" w:color="auto"/>
              <w:right w:val="single" w:sz="4" w:space="0" w:color="auto"/>
            </w:tcBorders>
            <w:hideMark/>
          </w:tcPr>
          <w:p w:rsidR="00516E58" w:rsidRPr="00B055E5" w:rsidRDefault="00516E58" w:rsidP="00B04341">
            <w:pPr>
              <w:ind w:left="-52" w:right="-53"/>
              <w:rPr>
                <w:rStyle w:val="afe"/>
                <w:rFonts w:eastAsia="Calibri" w:cs="Arial"/>
                <w:color w:val="auto"/>
                <w:szCs w:val="22"/>
                <w:u w:val="none"/>
                <w:lang w:eastAsia="en-US"/>
              </w:rPr>
            </w:pPr>
            <w:r w:rsidRPr="00B055E5">
              <w:rPr>
                <w:rFonts w:eastAsia="Calibri" w:cs="Arial"/>
                <w:szCs w:val="22"/>
                <w:lang w:eastAsia="en-US"/>
              </w:rPr>
              <w:lastRenderedPageBreak/>
              <w:t xml:space="preserve">Федеральный закон </w:t>
            </w:r>
            <w:hyperlink r:id="rId5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055E5">
                <w:rPr>
                  <w:rStyle w:val="afe"/>
                  <w:rFonts w:eastAsia="Calibri" w:cs="Arial"/>
                  <w:color w:val="auto"/>
                  <w:szCs w:val="22"/>
                  <w:u w:val="none"/>
                  <w:lang w:eastAsia="en-US"/>
                </w:rPr>
                <w:t>от 05 апреля 2013 года № 44-ФЗ</w:t>
              </w:r>
            </w:hyperlink>
            <w:r w:rsidRPr="00B055E5">
              <w:rPr>
                <w:rStyle w:val="afe"/>
                <w:rFonts w:eastAsia="Calibri" w:cs="Arial"/>
                <w:color w:val="auto"/>
                <w:szCs w:val="22"/>
                <w:u w:val="none"/>
                <w:lang w:eastAsia="en-US"/>
              </w:rPr>
              <w:t>.</w:t>
            </w:r>
          </w:p>
          <w:p w:rsidR="00516E58" w:rsidRPr="00B055E5" w:rsidRDefault="00516E58" w:rsidP="00B04341">
            <w:pPr>
              <w:ind w:left="-52" w:right="-53"/>
              <w:rPr>
                <w:rFonts w:eastAsia="Calibri"/>
              </w:rPr>
            </w:pPr>
            <w:bookmarkStart w:id="0" w:name="_GoBack"/>
            <w:bookmarkEnd w:id="0"/>
          </w:p>
        </w:tc>
      </w:tr>
    </w:tbl>
    <w:p w:rsidR="00516E58" w:rsidRPr="002B18D2" w:rsidRDefault="00516E58" w:rsidP="00516E58">
      <w:pPr>
        <w:tabs>
          <w:tab w:val="left" w:pos="12049"/>
        </w:tabs>
        <w:ind w:left="9923"/>
        <w:rPr>
          <w:sz w:val="22"/>
          <w:szCs w:val="22"/>
        </w:rPr>
      </w:pPr>
    </w:p>
    <w:p w:rsidR="00516E58" w:rsidRPr="002B18D2" w:rsidRDefault="00516E58" w:rsidP="00516E58">
      <w:pPr>
        <w:tabs>
          <w:tab w:val="left" w:pos="12049"/>
        </w:tabs>
        <w:autoSpaceDE w:val="0"/>
        <w:autoSpaceDN w:val="0"/>
        <w:adjustRightInd w:val="0"/>
        <w:jc w:val="right"/>
        <w:rPr>
          <w:sz w:val="22"/>
          <w:szCs w:val="22"/>
        </w:rPr>
      </w:pPr>
    </w:p>
    <w:sectPr w:rsidR="00516E58" w:rsidRPr="002B18D2" w:rsidSect="001D3180">
      <w:pgSz w:w="16840" w:h="11900" w:orient="landscape"/>
      <w:pgMar w:top="1701" w:right="1134" w:bottom="567" w:left="1134" w:header="567"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74" w:rsidRDefault="00472E74">
      <w:r>
        <w:separator/>
      </w:r>
    </w:p>
  </w:endnote>
  <w:endnote w:type="continuationSeparator" w:id="0">
    <w:p w:rsidR="00472E74" w:rsidRDefault="0047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ISOCPEUR">
    <w:panose1 w:val="00000000000000000000"/>
    <w:charset w:val="CC"/>
    <w:family w:val="swiss"/>
    <w:notTrueType/>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41" w:rsidRPr="002407CC" w:rsidRDefault="00B04341" w:rsidP="00A97C07">
    <w:pPr>
      <w:tabs>
        <w:tab w:val="center" w:pos="4153"/>
        <w:tab w:val="left" w:pos="7655"/>
        <w:tab w:val="lef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74" w:rsidRDefault="00472E74">
      <w:r>
        <w:separator/>
      </w:r>
    </w:p>
  </w:footnote>
  <w:footnote w:type="continuationSeparator" w:id="0">
    <w:p w:rsidR="00472E74" w:rsidRDefault="0047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41" w:rsidRDefault="00B04341">
    <w:pPr>
      <w:pStyle w:val="af0"/>
      <w:jc w:val="center"/>
    </w:pPr>
    <w:r>
      <w:rPr>
        <w:noProof/>
      </w:rPr>
      <w:fldChar w:fldCharType="begin"/>
    </w:r>
    <w:r>
      <w:rPr>
        <w:noProof/>
      </w:rPr>
      <w:instrText>PAGE   \* MERGEFORMAT</w:instrText>
    </w:r>
    <w:r>
      <w:rPr>
        <w:noProof/>
      </w:rPr>
      <w:fldChar w:fldCharType="separate"/>
    </w:r>
    <w:r w:rsidR="00B91189">
      <w:rPr>
        <w:noProof/>
      </w:rPr>
      <w:t>19</w:t>
    </w:r>
    <w:r>
      <w:rPr>
        <w:noProof/>
      </w:rPr>
      <w:fldChar w:fldCharType="end"/>
    </w:r>
  </w:p>
  <w:p w:rsidR="00B04341" w:rsidRDefault="00B04341" w:rsidP="00621A7F">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D3811B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504DF7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8D8161C"/>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F3500E0A"/>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6" w15:restartNumberingAfterBreak="0">
    <w:nsid w:val="09DD0F1A"/>
    <w:multiLevelType w:val="hybridMultilevel"/>
    <w:tmpl w:val="96B2990C"/>
    <w:lvl w:ilvl="0" w:tplc="6448A014">
      <w:start w:val="1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131E1CAC"/>
    <w:multiLevelType w:val="multilevel"/>
    <w:tmpl w:val="6FBAA78C"/>
    <w:lvl w:ilvl="0">
      <w:start w:val="2026"/>
      <w:numFmt w:val="decimal"/>
      <w:lvlText w:val="%1"/>
      <w:lvlJc w:val="left"/>
      <w:pPr>
        <w:ind w:left="1290" w:hanging="1290"/>
      </w:pPr>
      <w:rPr>
        <w:rFonts w:eastAsia="Calibri"/>
      </w:rPr>
    </w:lvl>
    <w:lvl w:ilvl="1">
      <w:start w:val="2030"/>
      <w:numFmt w:val="decimal"/>
      <w:lvlText w:val="%1-%2"/>
      <w:lvlJc w:val="left"/>
      <w:pPr>
        <w:ind w:left="1290" w:hanging="1290"/>
      </w:pPr>
      <w:rPr>
        <w:rFonts w:eastAsia="Calibri"/>
      </w:rPr>
    </w:lvl>
    <w:lvl w:ilvl="2">
      <w:start w:val="1"/>
      <w:numFmt w:val="decimal"/>
      <w:lvlText w:val="%1-%2.%3"/>
      <w:lvlJc w:val="left"/>
      <w:pPr>
        <w:ind w:left="1290" w:hanging="1290"/>
      </w:pPr>
      <w:rPr>
        <w:rFonts w:eastAsia="Calibri"/>
      </w:rPr>
    </w:lvl>
    <w:lvl w:ilvl="3">
      <w:start w:val="1"/>
      <w:numFmt w:val="decimal"/>
      <w:lvlText w:val="%1-%2.%3.%4"/>
      <w:lvlJc w:val="left"/>
      <w:pPr>
        <w:ind w:left="1290" w:hanging="1290"/>
      </w:pPr>
      <w:rPr>
        <w:rFonts w:eastAsia="Calibri"/>
      </w:rPr>
    </w:lvl>
    <w:lvl w:ilvl="4">
      <w:start w:val="1"/>
      <w:numFmt w:val="decimal"/>
      <w:lvlText w:val="%1-%2.%3.%4.%5"/>
      <w:lvlJc w:val="left"/>
      <w:pPr>
        <w:ind w:left="1290" w:hanging="129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8" w15:restartNumberingAfterBreak="0">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7E601B1"/>
    <w:multiLevelType w:val="hybridMultilevel"/>
    <w:tmpl w:val="21AC1386"/>
    <w:lvl w:ilvl="0" w:tplc="CD188F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8535949"/>
    <w:multiLevelType w:val="hybridMultilevel"/>
    <w:tmpl w:val="ACBC1DB2"/>
    <w:lvl w:ilvl="0" w:tplc="94A85CB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66205"/>
    <w:multiLevelType w:val="hybridMultilevel"/>
    <w:tmpl w:val="C916FF98"/>
    <w:lvl w:ilvl="0" w:tplc="8A623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FA4FAB"/>
    <w:multiLevelType w:val="multilevel"/>
    <w:tmpl w:val="3B6C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C55FDE"/>
    <w:multiLevelType w:val="multilevel"/>
    <w:tmpl w:val="0FD48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4422E"/>
    <w:multiLevelType w:val="hybridMultilevel"/>
    <w:tmpl w:val="71B46C90"/>
    <w:lvl w:ilvl="0" w:tplc="4D16A35C">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6B93"/>
    <w:multiLevelType w:val="multilevel"/>
    <w:tmpl w:val="477230BC"/>
    <w:styleLink w:val="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3B36EA"/>
    <w:multiLevelType w:val="hybridMultilevel"/>
    <w:tmpl w:val="BD4A6234"/>
    <w:lvl w:ilvl="0" w:tplc="8AA2D80C">
      <w:start w:val="15"/>
      <w:numFmt w:val="decimal"/>
      <w:lvlText w:val="%1."/>
      <w:lvlJc w:val="left"/>
      <w:pPr>
        <w:ind w:left="786" w:hanging="360"/>
      </w:pPr>
      <w:rPr>
        <w:rFonts w:eastAsia="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15:restartNumberingAfterBreak="0">
    <w:nsid w:val="2F050B79"/>
    <w:multiLevelType w:val="hybridMultilevel"/>
    <w:tmpl w:val="7E502D92"/>
    <w:lvl w:ilvl="0" w:tplc="C2EC52CE">
      <w:start w:val="1"/>
      <w:numFmt w:val="bullet"/>
      <w:pStyle w:val="a3"/>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4D50F2"/>
    <w:multiLevelType w:val="multilevel"/>
    <w:tmpl w:val="413ADFFE"/>
    <w:styleLink w:val="a4"/>
    <w:lvl w:ilvl="0">
      <w:start w:val="1"/>
      <w:numFmt w:val="bullet"/>
      <w:pStyle w:val="a5"/>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21" w15:restartNumberingAfterBreak="0">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512345"/>
    <w:multiLevelType w:val="multilevel"/>
    <w:tmpl w:val="6944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E10C7F"/>
    <w:multiLevelType w:val="hybridMultilevel"/>
    <w:tmpl w:val="A808D28C"/>
    <w:lvl w:ilvl="0" w:tplc="5418B6F0">
      <w:start w:val="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15:restartNumberingAfterBreak="0">
    <w:nsid w:val="35D028EF"/>
    <w:multiLevelType w:val="multilevel"/>
    <w:tmpl w:val="FBFA2D1E"/>
    <w:lvl w:ilvl="0">
      <w:start w:val="1"/>
      <w:numFmt w:val="decimal"/>
      <w:pStyle w:val="000"/>
      <w:lvlText w:val="%1."/>
      <w:lvlJc w:val="left"/>
      <w:pPr>
        <w:ind w:left="36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357"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5" w15:restartNumberingAfterBreak="0">
    <w:nsid w:val="36C25C7B"/>
    <w:multiLevelType w:val="multilevel"/>
    <w:tmpl w:val="6D8E7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7" w15:restartNumberingAfterBreak="0">
    <w:nsid w:val="38345307"/>
    <w:multiLevelType w:val="multilevel"/>
    <w:tmpl w:val="76DE8D30"/>
    <w:lvl w:ilvl="0">
      <w:start w:val="1"/>
      <w:numFmt w:val="decimal"/>
      <w:pStyle w:val="S1"/>
      <w:lvlText w:val="%1"/>
      <w:lvlJc w:val="left"/>
      <w:pPr>
        <w:tabs>
          <w:tab w:val="num" w:pos="2345"/>
        </w:tabs>
        <w:ind w:left="2345" w:hanging="360"/>
      </w:pPr>
      <w:rPr>
        <w:b/>
      </w:rPr>
    </w:lvl>
    <w:lvl w:ilvl="1">
      <w:start w:val="1"/>
      <w:numFmt w:val="decimal"/>
      <w:pStyle w:val="S2"/>
      <w:lvlText w:val="%1.%2"/>
      <w:lvlJc w:val="left"/>
      <w:pPr>
        <w:tabs>
          <w:tab w:val="num" w:pos="3065"/>
        </w:tabs>
        <w:ind w:left="3065" w:hanging="360"/>
      </w:pPr>
      <w:rPr>
        <w:b/>
      </w:rPr>
    </w:lvl>
    <w:lvl w:ilvl="2">
      <w:start w:val="1"/>
      <w:numFmt w:val="decimal"/>
      <w:pStyle w:val="S3"/>
      <w:lvlText w:val="%1.%2.%3"/>
      <w:lvlJc w:val="left"/>
      <w:pPr>
        <w:tabs>
          <w:tab w:val="num" w:pos="3425"/>
        </w:tabs>
        <w:ind w:left="3425" w:hanging="720"/>
      </w:pPr>
    </w:lvl>
    <w:lvl w:ilvl="3">
      <w:start w:val="1"/>
      <w:numFmt w:val="decimal"/>
      <w:pStyle w:val="S4"/>
      <w:lvlText w:val="%1.%2.%3.%4"/>
      <w:lvlJc w:val="left"/>
      <w:pPr>
        <w:tabs>
          <w:tab w:val="num" w:pos="3785"/>
        </w:tabs>
        <w:ind w:left="3785" w:hanging="720"/>
      </w:pPr>
    </w:lvl>
    <w:lvl w:ilvl="4">
      <w:start w:val="1"/>
      <w:numFmt w:val="decimal"/>
      <w:lvlText w:val="%1.%2.%3.%4.%5"/>
      <w:lvlJc w:val="left"/>
      <w:pPr>
        <w:tabs>
          <w:tab w:val="num" w:pos="4505"/>
        </w:tabs>
        <w:ind w:left="4505" w:hanging="1080"/>
      </w:pPr>
    </w:lvl>
    <w:lvl w:ilvl="5">
      <w:start w:val="1"/>
      <w:numFmt w:val="decimal"/>
      <w:lvlText w:val="%1.%2.%3.%4.%5.%6"/>
      <w:lvlJc w:val="left"/>
      <w:pPr>
        <w:tabs>
          <w:tab w:val="num" w:pos="4865"/>
        </w:tabs>
        <w:ind w:left="4865" w:hanging="1080"/>
      </w:pPr>
    </w:lvl>
    <w:lvl w:ilvl="6">
      <w:start w:val="1"/>
      <w:numFmt w:val="decimal"/>
      <w:lvlText w:val="%1.%2.%3.%4.%5.%6.%7"/>
      <w:lvlJc w:val="left"/>
      <w:pPr>
        <w:tabs>
          <w:tab w:val="num" w:pos="5585"/>
        </w:tabs>
        <w:ind w:left="5585" w:hanging="1440"/>
      </w:pPr>
    </w:lvl>
    <w:lvl w:ilvl="7">
      <w:start w:val="1"/>
      <w:numFmt w:val="decimal"/>
      <w:lvlText w:val="%1.%2.%3.%4.%5.%6.%7.%8"/>
      <w:lvlJc w:val="left"/>
      <w:pPr>
        <w:tabs>
          <w:tab w:val="num" w:pos="5945"/>
        </w:tabs>
        <w:ind w:left="5945" w:hanging="1440"/>
      </w:pPr>
    </w:lvl>
    <w:lvl w:ilvl="8">
      <w:start w:val="1"/>
      <w:numFmt w:val="decimal"/>
      <w:lvlText w:val="%1.%2.%3.%4.%5.%6.%7.%8.%9"/>
      <w:lvlJc w:val="left"/>
      <w:pPr>
        <w:tabs>
          <w:tab w:val="num" w:pos="6665"/>
        </w:tabs>
        <w:ind w:left="6665" w:hanging="1800"/>
      </w:pPr>
    </w:lvl>
  </w:abstractNum>
  <w:abstractNum w:abstractNumId="28" w15:restartNumberingAfterBreak="0">
    <w:nsid w:val="3D105680"/>
    <w:multiLevelType w:val="hybridMultilevel"/>
    <w:tmpl w:val="7B8C0E94"/>
    <w:lvl w:ilvl="0" w:tplc="10E2304E">
      <w:start w:val="43"/>
      <w:numFmt w:val="decimal"/>
      <w:lvlText w:val="%1."/>
      <w:lvlJc w:val="left"/>
      <w:pPr>
        <w:ind w:left="1776" w:hanging="360"/>
      </w:pPr>
      <w:rPr>
        <w:rFonts w:eastAsia="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9" w15:restartNumberingAfterBreak="0">
    <w:nsid w:val="3D453D73"/>
    <w:multiLevelType w:val="hybridMultilevel"/>
    <w:tmpl w:val="D1DA5654"/>
    <w:lvl w:ilvl="0" w:tplc="0A9AF90C">
      <w:start w:val="5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44775AC6"/>
    <w:multiLevelType w:val="multilevel"/>
    <w:tmpl w:val="62E8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EB7253"/>
    <w:multiLevelType w:val="hybridMultilevel"/>
    <w:tmpl w:val="C8A871B2"/>
    <w:lvl w:ilvl="0" w:tplc="5044A2F4">
      <w:start w:val="28"/>
      <w:numFmt w:val="decimal"/>
      <w:lvlText w:val="%1."/>
      <w:lvlJc w:val="left"/>
      <w:pPr>
        <w:ind w:left="943" w:hanging="375"/>
      </w:pPr>
      <w:rPr>
        <w:rFonts w:eastAsia="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7097933"/>
    <w:multiLevelType w:val="hybridMultilevel"/>
    <w:tmpl w:val="EAD8ECB4"/>
    <w:lvl w:ilvl="0" w:tplc="1BDADD36">
      <w:start w:val="1"/>
      <w:numFmt w:val="bullet"/>
      <w:pStyle w:val="10"/>
      <w:lvlText w:val=""/>
      <w:lvlJc w:val="left"/>
      <w:pPr>
        <w:ind w:left="1211" w:hanging="360"/>
      </w:pPr>
      <w:rPr>
        <w:rFonts w:ascii="Symbol" w:hAnsi="Symbol" w:hint="default"/>
      </w:rPr>
    </w:lvl>
    <w:lvl w:ilvl="1" w:tplc="04190003" w:tentative="1">
      <w:start w:val="1"/>
      <w:numFmt w:val="bullet"/>
      <w:pStyle w:val="21"/>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33" w15:restartNumberingAfterBreak="0">
    <w:nsid w:val="472F20D3"/>
    <w:multiLevelType w:val="multilevel"/>
    <w:tmpl w:val="D21E7276"/>
    <w:lvl w:ilvl="0">
      <w:start w:val="1"/>
      <w:numFmt w:val="decimal"/>
      <w:pStyle w:val="a6"/>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4" w15:restartNumberingAfterBreak="0">
    <w:nsid w:val="478909E3"/>
    <w:multiLevelType w:val="multilevel"/>
    <w:tmpl w:val="E74CE6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480231B7"/>
    <w:multiLevelType w:val="hybridMultilevel"/>
    <w:tmpl w:val="A740A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281210"/>
    <w:multiLevelType w:val="hybridMultilevel"/>
    <w:tmpl w:val="36DAAE48"/>
    <w:lvl w:ilvl="0" w:tplc="F27C3A40">
      <w:start w:val="1"/>
      <w:numFmt w:val="decimal"/>
      <w:lvlText w:val="%1."/>
      <w:lvlJc w:val="left"/>
      <w:pPr>
        <w:ind w:left="4230"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4BD563DA"/>
    <w:multiLevelType w:val="multilevel"/>
    <w:tmpl w:val="B10E1882"/>
    <w:lvl w:ilvl="0">
      <w:start w:val="1"/>
      <w:numFmt w:val="decimal"/>
      <w:pStyle w:val="a7"/>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38" w15:restartNumberingAfterBreak="0">
    <w:nsid w:val="4DEE5612"/>
    <w:multiLevelType w:val="multilevel"/>
    <w:tmpl w:val="4E322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F35929"/>
    <w:multiLevelType w:val="multilevel"/>
    <w:tmpl w:val="8EE8D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1129D5"/>
    <w:multiLevelType w:val="hybridMultilevel"/>
    <w:tmpl w:val="1ABCF81C"/>
    <w:lvl w:ilvl="0" w:tplc="0419000F">
      <w:start w:val="1"/>
      <w:numFmt w:val="decimal"/>
      <w:lvlText w:val="%1."/>
      <w:lvlJc w:val="left"/>
      <w:pPr>
        <w:ind w:left="4973" w:hanging="360"/>
      </w:p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41" w15:restartNumberingAfterBreak="0">
    <w:nsid w:val="6201188B"/>
    <w:multiLevelType w:val="hybridMultilevel"/>
    <w:tmpl w:val="D9144EA4"/>
    <w:lvl w:ilvl="0" w:tplc="D61A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091DD5"/>
    <w:multiLevelType w:val="multilevel"/>
    <w:tmpl w:val="4038F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223898"/>
    <w:multiLevelType w:val="hybridMultilevel"/>
    <w:tmpl w:val="A66887FA"/>
    <w:lvl w:ilvl="0" w:tplc="06E4D8AC">
      <w:start w:val="23"/>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923CE2"/>
    <w:multiLevelType w:val="multilevel"/>
    <w:tmpl w:val="D8E6A0DA"/>
    <w:lvl w:ilvl="0">
      <w:start w:val="1"/>
      <w:numFmt w:val="decimal"/>
      <w:lvlText w:val="%1."/>
      <w:lvlJc w:val="left"/>
      <w:pPr>
        <w:ind w:left="1020" w:hanging="360"/>
      </w:pPr>
      <w:rPr>
        <w:rFonts w:ascii="Times New Roman" w:eastAsia="Times New Roman" w:hAnsi="Times New Roman" w:cs="Times New Roman"/>
      </w:rPr>
    </w:lvl>
    <w:lvl w:ilvl="1">
      <w:start w:val="2"/>
      <w:numFmt w:val="decimal"/>
      <w:isLgl/>
      <w:lvlText w:val="%1.%2."/>
      <w:lvlJc w:val="left"/>
      <w:pPr>
        <w:ind w:left="1470" w:hanging="810"/>
      </w:pPr>
      <w:rPr>
        <w:rFonts w:hint="default"/>
      </w:rPr>
    </w:lvl>
    <w:lvl w:ilvl="2">
      <w:start w:val="1"/>
      <w:numFmt w:val="decimal"/>
      <w:isLgl/>
      <w:lvlText w:val="%1.%2.%3."/>
      <w:lvlJc w:val="left"/>
      <w:pPr>
        <w:ind w:left="1470" w:hanging="810"/>
      </w:pPr>
      <w:rPr>
        <w:rFonts w:hint="default"/>
      </w:rPr>
    </w:lvl>
    <w:lvl w:ilvl="3">
      <w:start w:val="1"/>
      <w:numFmt w:val="decimal"/>
      <w:isLgl/>
      <w:lvlText w:val="%1.%2.%3.%4."/>
      <w:lvlJc w:val="left"/>
      <w:pPr>
        <w:ind w:left="1470" w:hanging="81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7" w15:restartNumberingAfterBreak="0">
    <w:nsid w:val="7B1A65CA"/>
    <w:multiLevelType w:val="multilevel"/>
    <w:tmpl w:val="9CDA01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077BB1"/>
    <w:multiLevelType w:val="multilevel"/>
    <w:tmpl w:val="0160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27"/>
  </w:num>
  <w:num w:numId="4">
    <w:abstractNumId w:val="26"/>
  </w:num>
  <w:num w:numId="5">
    <w:abstractNumId w:val="16"/>
  </w:num>
  <w:num w:numId="6">
    <w:abstractNumId w:val="15"/>
  </w:num>
  <w:num w:numId="7">
    <w:abstractNumId w:val="5"/>
  </w:num>
  <w:num w:numId="8">
    <w:abstractNumId w:val="20"/>
  </w:num>
  <w:num w:numId="9">
    <w:abstractNumId w:val="4"/>
  </w:num>
  <w:num w:numId="10">
    <w:abstractNumId w:val="8"/>
  </w:num>
  <w:num w:numId="11">
    <w:abstractNumId w:val="21"/>
  </w:num>
  <w:num w:numId="12">
    <w:abstractNumId w:val="19"/>
  </w:num>
  <w:num w:numId="13">
    <w:abstractNumId w:val="37"/>
  </w:num>
  <w:num w:numId="14">
    <w:abstractNumId w:val="0"/>
  </w:num>
  <w:num w:numId="15">
    <w:abstractNumId w:val="1"/>
  </w:num>
  <w:num w:numId="16">
    <w:abstractNumId w:val="17"/>
  </w:num>
  <w:num w:numId="17">
    <w:abstractNumId w:val="32"/>
  </w:num>
  <w:num w:numId="18">
    <w:abstractNumId w:val="42"/>
  </w:num>
  <w:num w:numId="19">
    <w:abstractNumId w:val="33"/>
  </w:num>
  <w:num w:numId="20">
    <w:abstractNumId w:val="40"/>
  </w:num>
  <w:num w:numId="21">
    <w:abstractNumId w:val="39"/>
  </w:num>
  <w:num w:numId="22">
    <w:abstractNumId w:val="47"/>
  </w:num>
  <w:num w:numId="23">
    <w:abstractNumId w:val="12"/>
  </w:num>
  <w:num w:numId="24">
    <w:abstractNumId w:val="13"/>
  </w:num>
  <w:num w:numId="25">
    <w:abstractNumId w:val="38"/>
  </w:num>
  <w:num w:numId="26">
    <w:abstractNumId w:val="48"/>
  </w:num>
  <w:num w:numId="27">
    <w:abstractNumId w:val="43"/>
  </w:num>
  <w:num w:numId="28">
    <w:abstractNumId w:val="25"/>
  </w:num>
  <w:num w:numId="29">
    <w:abstractNumId w:val="30"/>
  </w:num>
  <w:num w:numId="30">
    <w:abstractNumId w:val="22"/>
  </w:num>
  <w:num w:numId="31">
    <w:abstractNumId w:val="1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34"/>
  </w:num>
  <w:num w:numId="45">
    <w:abstractNumId w:val="7"/>
    <w:lvlOverride w:ilvl="0">
      <w:startOverride w:val="2026"/>
    </w:lvlOverride>
    <w:lvlOverride w:ilvl="1">
      <w:startOverride w:val="20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5"/>
  </w:num>
  <w:num w:numId="48">
    <w:abstractNumId w:val="45"/>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7AD8"/>
    <w:rsid w:val="00001EA3"/>
    <w:rsid w:val="00001EE8"/>
    <w:rsid w:val="00002A9A"/>
    <w:rsid w:val="00002C19"/>
    <w:rsid w:val="00002C37"/>
    <w:rsid w:val="00002F92"/>
    <w:rsid w:val="00003A43"/>
    <w:rsid w:val="00003CD8"/>
    <w:rsid w:val="00004E6E"/>
    <w:rsid w:val="00004EB5"/>
    <w:rsid w:val="00004F40"/>
    <w:rsid w:val="00005834"/>
    <w:rsid w:val="00005DB8"/>
    <w:rsid w:val="00005EA4"/>
    <w:rsid w:val="000061D8"/>
    <w:rsid w:val="000064D9"/>
    <w:rsid w:val="000070CA"/>
    <w:rsid w:val="0000787B"/>
    <w:rsid w:val="000102CC"/>
    <w:rsid w:val="0001047B"/>
    <w:rsid w:val="000112D6"/>
    <w:rsid w:val="00012F1B"/>
    <w:rsid w:val="0001368F"/>
    <w:rsid w:val="0001369B"/>
    <w:rsid w:val="00013DED"/>
    <w:rsid w:val="0001411A"/>
    <w:rsid w:val="000144A0"/>
    <w:rsid w:val="00014B97"/>
    <w:rsid w:val="00015A47"/>
    <w:rsid w:val="00015F46"/>
    <w:rsid w:val="0001610D"/>
    <w:rsid w:val="00016E4D"/>
    <w:rsid w:val="000179D9"/>
    <w:rsid w:val="00023342"/>
    <w:rsid w:val="000238D3"/>
    <w:rsid w:val="000244F9"/>
    <w:rsid w:val="000248DB"/>
    <w:rsid w:val="00024FD8"/>
    <w:rsid w:val="00025177"/>
    <w:rsid w:val="0002539C"/>
    <w:rsid w:val="00025A8A"/>
    <w:rsid w:val="00026C6B"/>
    <w:rsid w:val="000302AF"/>
    <w:rsid w:val="000306FC"/>
    <w:rsid w:val="00030A37"/>
    <w:rsid w:val="00030E81"/>
    <w:rsid w:val="00033887"/>
    <w:rsid w:val="00033A3E"/>
    <w:rsid w:val="00033FA6"/>
    <w:rsid w:val="0003444E"/>
    <w:rsid w:val="00034A1C"/>
    <w:rsid w:val="00035194"/>
    <w:rsid w:val="00041600"/>
    <w:rsid w:val="0004176A"/>
    <w:rsid w:val="00041D2B"/>
    <w:rsid w:val="0004258E"/>
    <w:rsid w:val="00042637"/>
    <w:rsid w:val="00043C41"/>
    <w:rsid w:val="00043E76"/>
    <w:rsid w:val="00044A9A"/>
    <w:rsid w:val="00046FAD"/>
    <w:rsid w:val="000472BE"/>
    <w:rsid w:val="000511EA"/>
    <w:rsid w:val="00051C08"/>
    <w:rsid w:val="000528B3"/>
    <w:rsid w:val="000532F3"/>
    <w:rsid w:val="00053C78"/>
    <w:rsid w:val="00053CD7"/>
    <w:rsid w:val="0005442B"/>
    <w:rsid w:val="00055EFF"/>
    <w:rsid w:val="000577A7"/>
    <w:rsid w:val="0006027A"/>
    <w:rsid w:val="000602ED"/>
    <w:rsid w:val="000605AA"/>
    <w:rsid w:val="000623FA"/>
    <w:rsid w:val="00062460"/>
    <w:rsid w:val="00064C2A"/>
    <w:rsid w:val="0006597B"/>
    <w:rsid w:val="00066634"/>
    <w:rsid w:val="000670D1"/>
    <w:rsid w:val="00071957"/>
    <w:rsid w:val="000724C9"/>
    <w:rsid w:val="00073239"/>
    <w:rsid w:val="00073BA7"/>
    <w:rsid w:val="00073FFC"/>
    <w:rsid w:val="000749A3"/>
    <w:rsid w:val="0007528C"/>
    <w:rsid w:val="000755A6"/>
    <w:rsid w:val="00075AB0"/>
    <w:rsid w:val="00076064"/>
    <w:rsid w:val="0007747C"/>
    <w:rsid w:val="00077593"/>
    <w:rsid w:val="000779D2"/>
    <w:rsid w:val="000822F5"/>
    <w:rsid w:val="000825E3"/>
    <w:rsid w:val="00082A05"/>
    <w:rsid w:val="0008400C"/>
    <w:rsid w:val="000841B3"/>
    <w:rsid w:val="000842C0"/>
    <w:rsid w:val="00085D23"/>
    <w:rsid w:val="00085FD1"/>
    <w:rsid w:val="00086625"/>
    <w:rsid w:val="00086754"/>
    <w:rsid w:val="00087310"/>
    <w:rsid w:val="0008770E"/>
    <w:rsid w:val="0008778D"/>
    <w:rsid w:val="00087914"/>
    <w:rsid w:val="00087988"/>
    <w:rsid w:val="00087CBF"/>
    <w:rsid w:val="0009018F"/>
    <w:rsid w:val="00090371"/>
    <w:rsid w:val="000908CA"/>
    <w:rsid w:val="00091412"/>
    <w:rsid w:val="00091CED"/>
    <w:rsid w:val="00094725"/>
    <w:rsid w:val="00095BC8"/>
    <w:rsid w:val="000970B6"/>
    <w:rsid w:val="00097A5B"/>
    <w:rsid w:val="00097C88"/>
    <w:rsid w:val="000A1150"/>
    <w:rsid w:val="000A12C4"/>
    <w:rsid w:val="000A1F21"/>
    <w:rsid w:val="000A2B07"/>
    <w:rsid w:val="000A38C9"/>
    <w:rsid w:val="000A52A5"/>
    <w:rsid w:val="000A55D0"/>
    <w:rsid w:val="000A6CB3"/>
    <w:rsid w:val="000A6F12"/>
    <w:rsid w:val="000B064C"/>
    <w:rsid w:val="000B0AB1"/>
    <w:rsid w:val="000B2550"/>
    <w:rsid w:val="000B2B00"/>
    <w:rsid w:val="000B3D7F"/>
    <w:rsid w:val="000B4529"/>
    <w:rsid w:val="000B464F"/>
    <w:rsid w:val="000B4C33"/>
    <w:rsid w:val="000B75F7"/>
    <w:rsid w:val="000B7768"/>
    <w:rsid w:val="000B7915"/>
    <w:rsid w:val="000B7EA3"/>
    <w:rsid w:val="000B7ECB"/>
    <w:rsid w:val="000C0187"/>
    <w:rsid w:val="000C05E8"/>
    <w:rsid w:val="000C0676"/>
    <w:rsid w:val="000C22E4"/>
    <w:rsid w:val="000C2DC7"/>
    <w:rsid w:val="000C3E36"/>
    <w:rsid w:val="000C479C"/>
    <w:rsid w:val="000C4960"/>
    <w:rsid w:val="000C5272"/>
    <w:rsid w:val="000C5D8A"/>
    <w:rsid w:val="000C5E01"/>
    <w:rsid w:val="000C5FE4"/>
    <w:rsid w:val="000C6128"/>
    <w:rsid w:val="000C614E"/>
    <w:rsid w:val="000C615F"/>
    <w:rsid w:val="000C699E"/>
    <w:rsid w:val="000C6F9F"/>
    <w:rsid w:val="000C767B"/>
    <w:rsid w:val="000D08D4"/>
    <w:rsid w:val="000D31FE"/>
    <w:rsid w:val="000D4F79"/>
    <w:rsid w:val="000D5F3C"/>
    <w:rsid w:val="000D60B6"/>
    <w:rsid w:val="000D610B"/>
    <w:rsid w:val="000D643F"/>
    <w:rsid w:val="000D7CF7"/>
    <w:rsid w:val="000E0479"/>
    <w:rsid w:val="000E1E42"/>
    <w:rsid w:val="000E21D0"/>
    <w:rsid w:val="000E242C"/>
    <w:rsid w:val="000E24DC"/>
    <w:rsid w:val="000E2688"/>
    <w:rsid w:val="000E273F"/>
    <w:rsid w:val="000E2DA9"/>
    <w:rsid w:val="000E31F2"/>
    <w:rsid w:val="000E5F72"/>
    <w:rsid w:val="000E6401"/>
    <w:rsid w:val="000E7179"/>
    <w:rsid w:val="000F044A"/>
    <w:rsid w:val="000F0848"/>
    <w:rsid w:val="000F1603"/>
    <w:rsid w:val="000F1BA3"/>
    <w:rsid w:val="000F2276"/>
    <w:rsid w:val="000F2328"/>
    <w:rsid w:val="000F2A9E"/>
    <w:rsid w:val="000F46B0"/>
    <w:rsid w:val="000F4908"/>
    <w:rsid w:val="000F5B8E"/>
    <w:rsid w:val="000F611A"/>
    <w:rsid w:val="000F644C"/>
    <w:rsid w:val="000F6DE3"/>
    <w:rsid w:val="000F78FB"/>
    <w:rsid w:val="0010053B"/>
    <w:rsid w:val="00101F6E"/>
    <w:rsid w:val="001025F9"/>
    <w:rsid w:val="00102605"/>
    <w:rsid w:val="00102A66"/>
    <w:rsid w:val="00102EA2"/>
    <w:rsid w:val="00102F0E"/>
    <w:rsid w:val="00103964"/>
    <w:rsid w:val="00104544"/>
    <w:rsid w:val="001045FD"/>
    <w:rsid w:val="001057C8"/>
    <w:rsid w:val="00105912"/>
    <w:rsid w:val="0010599A"/>
    <w:rsid w:val="001060C5"/>
    <w:rsid w:val="00106CBD"/>
    <w:rsid w:val="00106D9A"/>
    <w:rsid w:val="00107B61"/>
    <w:rsid w:val="00114280"/>
    <w:rsid w:val="00114C3B"/>
    <w:rsid w:val="0011574E"/>
    <w:rsid w:val="0011584B"/>
    <w:rsid w:val="0011603E"/>
    <w:rsid w:val="00116323"/>
    <w:rsid w:val="0011684E"/>
    <w:rsid w:val="00116908"/>
    <w:rsid w:val="00116A68"/>
    <w:rsid w:val="0012045F"/>
    <w:rsid w:val="001205A4"/>
    <w:rsid w:val="00120803"/>
    <w:rsid w:val="001212B6"/>
    <w:rsid w:val="001215EB"/>
    <w:rsid w:val="00121AFA"/>
    <w:rsid w:val="00121C32"/>
    <w:rsid w:val="001221FE"/>
    <w:rsid w:val="001230E5"/>
    <w:rsid w:val="001236B4"/>
    <w:rsid w:val="00124277"/>
    <w:rsid w:val="001247FE"/>
    <w:rsid w:val="00124E00"/>
    <w:rsid w:val="0012506E"/>
    <w:rsid w:val="00125557"/>
    <w:rsid w:val="001255DD"/>
    <w:rsid w:val="0012671B"/>
    <w:rsid w:val="00126C41"/>
    <w:rsid w:val="00126F15"/>
    <w:rsid w:val="001270B6"/>
    <w:rsid w:val="00130298"/>
    <w:rsid w:val="001309BC"/>
    <w:rsid w:val="00130BEE"/>
    <w:rsid w:val="00131059"/>
    <w:rsid w:val="001312FE"/>
    <w:rsid w:val="00132B7B"/>
    <w:rsid w:val="0013454F"/>
    <w:rsid w:val="00135AA6"/>
    <w:rsid w:val="0013603D"/>
    <w:rsid w:val="001360BC"/>
    <w:rsid w:val="00136327"/>
    <w:rsid w:val="001366FD"/>
    <w:rsid w:val="00137534"/>
    <w:rsid w:val="00137AD8"/>
    <w:rsid w:val="00137FFB"/>
    <w:rsid w:val="001416C5"/>
    <w:rsid w:val="00142D88"/>
    <w:rsid w:val="00142FE6"/>
    <w:rsid w:val="00143063"/>
    <w:rsid w:val="00143178"/>
    <w:rsid w:val="00143FDC"/>
    <w:rsid w:val="001451BE"/>
    <w:rsid w:val="00145711"/>
    <w:rsid w:val="00146831"/>
    <w:rsid w:val="00146E0A"/>
    <w:rsid w:val="00151D16"/>
    <w:rsid w:val="00151D6F"/>
    <w:rsid w:val="0015241D"/>
    <w:rsid w:val="00153651"/>
    <w:rsid w:val="00154BC7"/>
    <w:rsid w:val="00154E97"/>
    <w:rsid w:val="00156232"/>
    <w:rsid w:val="0015708D"/>
    <w:rsid w:val="00157C6F"/>
    <w:rsid w:val="00157D12"/>
    <w:rsid w:val="00160294"/>
    <w:rsid w:val="001614FD"/>
    <w:rsid w:val="001617A6"/>
    <w:rsid w:val="00161A84"/>
    <w:rsid w:val="00161EB3"/>
    <w:rsid w:val="00163527"/>
    <w:rsid w:val="00163566"/>
    <w:rsid w:val="00163CE8"/>
    <w:rsid w:val="00164395"/>
    <w:rsid w:val="001643D8"/>
    <w:rsid w:val="00164C51"/>
    <w:rsid w:val="00165634"/>
    <w:rsid w:val="00165A51"/>
    <w:rsid w:val="00170657"/>
    <w:rsid w:val="00170B1E"/>
    <w:rsid w:val="0017106D"/>
    <w:rsid w:val="0017193B"/>
    <w:rsid w:val="00172379"/>
    <w:rsid w:val="00172403"/>
    <w:rsid w:val="001732F8"/>
    <w:rsid w:val="00173426"/>
    <w:rsid w:val="00174058"/>
    <w:rsid w:val="001740FA"/>
    <w:rsid w:val="001749C6"/>
    <w:rsid w:val="0017506F"/>
    <w:rsid w:val="00175969"/>
    <w:rsid w:val="00175C72"/>
    <w:rsid w:val="001777BA"/>
    <w:rsid w:val="00177E75"/>
    <w:rsid w:val="00180479"/>
    <w:rsid w:val="001806CA"/>
    <w:rsid w:val="00181F18"/>
    <w:rsid w:val="00182664"/>
    <w:rsid w:val="00182FEF"/>
    <w:rsid w:val="00183EF8"/>
    <w:rsid w:val="00184BFE"/>
    <w:rsid w:val="001854D1"/>
    <w:rsid w:val="00185697"/>
    <w:rsid w:val="00185DE9"/>
    <w:rsid w:val="001864F4"/>
    <w:rsid w:val="0018726C"/>
    <w:rsid w:val="0018753F"/>
    <w:rsid w:val="0018767E"/>
    <w:rsid w:val="00187A4D"/>
    <w:rsid w:val="00187A77"/>
    <w:rsid w:val="00187E65"/>
    <w:rsid w:val="001901D2"/>
    <w:rsid w:val="00190AA0"/>
    <w:rsid w:val="00191084"/>
    <w:rsid w:val="00191249"/>
    <w:rsid w:val="001928FA"/>
    <w:rsid w:val="00193A7F"/>
    <w:rsid w:val="0019434F"/>
    <w:rsid w:val="00194403"/>
    <w:rsid w:val="00194EFF"/>
    <w:rsid w:val="00195485"/>
    <w:rsid w:val="00195EE4"/>
    <w:rsid w:val="00196250"/>
    <w:rsid w:val="0019751C"/>
    <w:rsid w:val="001A04BC"/>
    <w:rsid w:val="001A0DB5"/>
    <w:rsid w:val="001A0E1A"/>
    <w:rsid w:val="001A1E79"/>
    <w:rsid w:val="001A26B6"/>
    <w:rsid w:val="001A2EB1"/>
    <w:rsid w:val="001A3C2E"/>
    <w:rsid w:val="001A3F51"/>
    <w:rsid w:val="001A490D"/>
    <w:rsid w:val="001A578D"/>
    <w:rsid w:val="001A685C"/>
    <w:rsid w:val="001A7D60"/>
    <w:rsid w:val="001A7E75"/>
    <w:rsid w:val="001B08D8"/>
    <w:rsid w:val="001B099B"/>
    <w:rsid w:val="001B3096"/>
    <w:rsid w:val="001B34EB"/>
    <w:rsid w:val="001B4A6D"/>
    <w:rsid w:val="001B582F"/>
    <w:rsid w:val="001B79DA"/>
    <w:rsid w:val="001C067D"/>
    <w:rsid w:val="001C08AC"/>
    <w:rsid w:val="001C0AC8"/>
    <w:rsid w:val="001C0E11"/>
    <w:rsid w:val="001C107D"/>
    <w:rsid w:val="001C1482"/>
    <w:rsid w:val="001C194B"/>
    <w:rsid w:val="001C2E91"/>
    <w:rsid w:val="001C33A5"/>
    <w:rsid w:val="001C4D2C"/>
    <w:rsid w:val="001C5EC2"/>
    <w:rsid w:val="001C6056"/>
    <w:rsid w:val="001C6591"/>
    <w:rsid w:val="001C7ADF"/>
    <w:rsid w:val="001C7B60"/>
    <w:rsid w:val="001C7FFB"/>
    <w:rsid w:val="001D02C2"/>
    <w:rsid w:val="001D0881"/>
    <w:rsid w:val="001D0E65"/>
    <w:rsid w:val="001D2B14"/>
    <w:rsid w:val="001D3180"/>
    <w:rsid w:val="001D3A58"/>
    <w:rsid w:val="001D3FF7"/>
    <w:rsid w:val="001D403C"/>
    <w:rsid w:val="001D4207"/>
    <w:rsid w:val="001D4B29"/>
    <w:rsid w:val="001D5F16"/>
    <w:rsid w:val="001D61F9"/>
    <w:rsid w:val="001D76B7"/>
    <w:rsid w:val="001D7E7B"/>
    <w:rsid w:val="001E0328"/>
    <w:rsid w:val="001E115C"/>
    <w:rsid w:val="001E1485"/>
    <w:rsid w:val="001E14E0"/>
    <w:rsid w:val="001E1784"/>
    <w:rsid w:val="001E2045"/>
    <w:rsid w:val="001E2E53"/>
    <w:rsid w:val="001E2F61"/>
    <w:rsid w:val="001E43B7"/>
    <w:rsid w:val="001E4C21"/>
    <w:rsid w:val="001E4CD5"/>
    <w:rsid w:val="001E4EE6"/>
    <w:rsid w:val="001E520D"/>
    <w:rsid w:val="001E54C3"/>
    <w:rsid w:val="001E7617"/>
    <w:rsid w:val="001F0796"/>
    <w:rsid w:val="001F0DE3"/>
    <w:rsid w:val="001F17BE"/>
    <w:rsid w:val="001F1EF6"/>
    <w:rsid w:val="001F1F8B"/>
    <w:rsid w:val="001F2C40"/>
    <w:rsid w:val="001F3242"/>
    <w:rsid w:val="001F33B7"/>
    <w:rsid w:val="001F37D5"/>
    <w:rsid w:val="001F404A"/>
    <w:rsid w:val="001F5501"/>
    <w:rsid w:val="001F5BBC"/>
    <w:rsid w:val="001F60D2"/>
    <w:rsid w:val="001F6C6E"/>
    <w:rsid w:val="001F6C99"/>
    <w:rsid w:val="00200552"/>
    <w:rsid w:val="00200598"/>
    <w:rsid w:val="00201D6F"/>
    <w:rsid w:val="00202FA9"/>
    <w:rsid w:val="00204677"/>
    <w:rsid w:val="0020468D"/>
    <w:rsid w:val="00204870"/>
    <w:rsid w:val="002056DC"/>
    <w:rsid w:val="00205958"/>
    <w:rsid w:val="00205BCA"/>
    <w:rsid w:val="00206275"/>
    <w:rsid w:val="00206B22"/>
    <w:rsid w:val="00206FFE"/>
    <w:rsid w:val="00207157"/>
    <w:rsid w:val="00207252"/>
    <w:rsid w:val="00210F10"/>
    <w:rsid w:val="002110B2"/>
    <w:rsid w:val="0021199A"/>
    <w:rsid w:val="00211A45"/>
    <w:rsid w:val="00211D6C"/>
    <w:rsid w:val="002152F2"/>
    <w:rsid w:val="00215372"/>
    <w:rsid w:val="00215686"/>
    <w:rsid w:val="00215D09"/>
    <w:rsid w:val="00216722"/>
    <w:rsid w:val="002171B7"/>
    <w:rsid w:val="00220AAC"/>
    <w:rsid w:val="00221539"/>
    <w:rsid w:val="00223201"/>
    <w:rsid w:val="002246ED"/>
    <w:rsid w:val="002253A8"/>
    <w:rsid w:val="00225864"/>
    <w:rsid w:val="00226352"/>
    <w:rsid w:val="002263C5"/>
    <w:rsid w:val="00226BEB"/>
    <w:rsid w:val="002270D0"/>
    <w:rsid w:val="00227511"/>
    <w:rsid w:val="00231D67"/>
    <w:rsid w:val="002327B7"/>
    <w:rsid w:val="00235D3E"/>
    <w:rsid w:val="0023632A"/>
    <w:rsid w:val="00236D4A"/>
    <w:rsid w:val="00236D4F"/>
    <w:rsid w:val="002373AE"/>
    <w:rsid w:val="0023751D"/>
    <w:rsid w:val="00237740"/>
    <w:rsid w:val="00240AE3"/>
    <w:rsid w:val="00241305"/>
    <w:rsid w:val="0024165D"/>
    <w:rsid w:val="00246B5F"/>
    <w:rsid w:val="002474E8"/>
    <w:rsid w:val="0024764D"/>
    <w:rsid w:val="0025152D"/>
    <w:rsid w:val="00251B9A"/>
    <w:rsid w:val="00251C8C"/>
    <w:rsid w:val="00252455"/>
    <w:rsid w:val="002535E8"/>
    <w:rsid w:val="00253AD4"/>
    <w:rsid w:val="00253B0B"/>
    <w:rsid w:val="00255E66"/>
    <w:rsid w:val="0025672B"/>
    <w:rsid w:val="00256737"/>
    <w:rsid w:val="002569BE"/>
    <w:rsid w:val="00257BE6"/>
    <w:rsid w:val="002600BE"/>
    <w:rsid w:val="00261266"/>
    <w:rsid w:val="0026159A"/>
    <w:rsid w:val="002615A6"/>
    <w:rsid w:val="002628A9"/>
    <w:rsid w:val="00262FE6"/>
    <w:rsid w:val="00263336"/>
    <w:rsid w:val="00263B9B"/>
    <w:rsid w:val="00263D1B"/>
    <w:rsid w:val="002640A9"/>
    <w:rsid w:val="00265E20"/>
    <w:rsid w:val="00266AB4"/>
    <w:rsid w:val="002677B1"/>
    <w:rsid w:val="00272BA3"/>
    <w:rsid w:val="00274C5D"/>
    <w:rsid w:val="00276C43"/>
    <w:rsid w:val="00277FD8"/>
    <w:rsid w:val="002806B3"/>
    <w:rsid w:val="002834D5"/>
    <w:rsid w:val="00283AC7"/>
    <w:rsid w:val="00285BC7"/>
    <w:rsid w:val="00286759"/>
    <w:rsid w:val="00286A50"/>
    <w:rsid w:val="00286E8E"/>
    <w:rsid w:val="0028772E"/>
    <w:rsid w:val="00290AB8"/>
    <w:rsid w:val="002910E6"/>
    <w:rsid w:val="00291662"/>
    <w:rsid w:val="00291BE2"/>
    <w:rsid w:val="0029248A"/>
    <w:rsid w:val="00292673"/>
    <w:rsid w:val="00292CAD"/>
    <w:rsid w:val="00292FD1"/>
    <w:rsid w:val="00293BBE"/>
    <w:rsid w:val="002945CD"/>
    <w:rsid w:val="00294B92"/>
    <w:rsid w:val="00295A08"/>
    <w:rsid w:val="00295F46"/>
    <w:rsid w:val="00296427"/>
    <w:rsid w:val="00297178"/>
    <w:rsid w:val="0029752A"/>
    <w:rsid w:val="002A138E"/>
    <w:rsid w:val="002A1868"/>
    <w:rsid w:val="002A293E"/>
    <w:rsid w:val="002A397D"/>
    <w:rsid w:val="002A431B"/>
    <w:rsid w:val="002A56C6"/>
    <w:rsid w:val="002A5F94"/>
    <w:rsid w:val="002A7196"/>
    <w:rsid w:val="002B1625"/>
    <w:rsid w:val="002B1817"/>
    <w:rsid w:val="002B18D2"/>
    <w:rsid w:val="002B1C9B"/>
    <w:rsid w:val="002B2B55"/>
    <w:rsid w:val="002B2D22"/>
    <w:rsid w:val="002B33C6"/>
    <w:rsid w:val="002B3D10"/>
    <w:rsid w:val="002B3D32"/>
    <w:rsid w:val="002B4BB5"/>
    <w:rsid w:val="002B5293"/>
    <w:rsid w:val="002B5733"/>
    <w:rsid w:val="002B6A69"/>
    <w:rsid w:val="002B6B12"/>
    <w:rsid w:val="002C0BF5"/>
    <w:rsid w:val="002C0EDF"/>
    <w:rsid w:val="002C1571"/>
    <w:rsid w:val="002C1882"/>
    <w:rsid w:val="002C1FD0"/>
    <w:rsid w:val="002C20E2"/>
    <w:rsid w:val="002C29DE"/>
    <w:rsid w:val="002C2F6E"/>
    <w:rsid w:val="002C3412"/>
    <w:rsid w:val="002C35D3"/>
    <w:rsid w:val="002C385C"/>
    <w:rsid w:val="002C3FD9"/>
    <w:rsid w:val="002C5B71"/>
    <w:rsid w:val="002C7288"/>
    <w:rsid w:val="002C7847"/>
    <w:rsid w:val="002C7DE5"/>
    <w:rsid w:val="002D0B60"/>
    <w:rsid w:val="002D0FB8"/>
    <w:rsid w:val="002D1423"/>
    <w:rsid w:val="002D1D26"/>
    <w:rsid w:val="002D33A1"/>
    <w:rsid w:val="002D38A0"/>
    <w:rsid w:val="002D4858"/>
    <w:rsid w:val="002D5402"/>
    <w:rsid w:val="002D5607"/>
    <w:rsid w:val="002D5C22"/>
    <w:rsid w:val="002D5FBD"/>
    <w:rsid w:val="002D7363"/>
    <w:rsid w:val="002E03D8"/>
    <w:rsid w:val="002E0849"/>
    <w:rsid w:val="002E0A17"/>
    <w:rsid w:val="002E0FAA"/>
    <w:rsid w:val="002E1677"/>
    <w:rsid w:val="002E168A"/>
    <w:rsid w:val="002E2461"/>
    <w:rsid w:val="002E3BD7"/>
    <w:rsid w:val="002E4501"/>
    <w:rsid w:val="002E4FEC"/>
    <w:rsid w:val="002E6C80"/>
    <w:rsid w:val="002E72AA"/>
    <w:rsid w:val="002E755D"/>
    <w:rsid w:val="002F04E7"/>
    <w:rsid w:val="002F120D"/>
    <w:rsid w:val="002F12B0"/>
    <w:rsid w:val="002F166A"/>
    <w:rsid w:val="002F2A02"/>
    <w:rsid w:val="002F354F"/>
    <w:rsid w:val="002F3863"/>
    <w:rsid w:val="002F3A08"/>
    <w:rsid w:val="002F4284"/>
    <w:rsid w:val="002F5942"/>
    <w:rsid w:val="002F59D2"/>
    <w:rsid w:val="002F5C18"/>
    <w:rsid w:val="002F6C41"/>
    <w:rsid w:val="002F701E"/>
    <w:rsid w:val="00301198"/>
    <w:rsid w:val="00301B7F"/>
    <w:rsid w:val="00301D7E"/>
    <w:rsid w:val="00302AA1"/>
    <w:rsid w:val="003035C5"/>
    <w:rsid w:val="00304C58"/>
    <w:rsid w:val="003057BB"/>
    <w:rsid w:val="003064C4"/>
    <w:rsid w:val="003073DD"/>
    <w:rsid w:val="003074ED"/>
    <w:rsid w:val="00307B81"/>
    <w:rsid w:val="0031033C"/>
    <w:rsid w:val="0031043E"/>
    <w:rsid w:val="003105B8"/>
    <w:rsid w:val="003107B2"/>
    <w:rsid w:val="00310A7A"/>
    <w:rsid w:val="00310E97"/>
    <w:rsid w:val="00311731"/>
    <w:rsid w:val="00311B3A"/>
    <w:rsid w:val="00314D4F"/>
    <w:rsid w:val="00314EE0"/>
    <w:rsid w:val="00315EBA"/>
    <w:rsid w:val="003166A1"/>
    <w:rsid w:val="00317151"/>
    <w:rsid w:val="00321895"/>
    <w:rsid w:val="003225A2"/>
    <w:rsid w:val="00322AA3"/>
    <w:rsid w:val="0032319D"/>
    <w:rsid w:val="003237AC"/>
    <w:rsid w:val="00325377"/>
    <w:rsid w:val="00325AF1"/>
    <w:rsid w:val="00326162"/>
    <w:rsid w:val="00326194"/>
    <w:rsid w:val="0032639F"/>
    <w:rsid w:val="0032696B"/>
    <w:rsid w:val="00327336"/>
    <w:rsid w:val="003274F7"/>
    <w:rsid w:val="00327A85"/>
    <w:rsid w:val="00327C21"/>
    <w:rsid w:val="00327E85"/>
    <w:rsid w:val="003306E5"/>
    <w:rsid w:val="00331164"/>
    <w:rsid w:val="003318BF"/>
    <w:rsid w:val="0033262E"/>
    <w:rsid w:val="00333290"/>
    <w:rsid w:val="00333884"/>
    <w:rsid w:val="0033411A"/>
    <w:rsid w:val="003347FC"/>
    <w:rsid w:val="00334F08"/>
    <w:rsid w:val="003351FC"/>
    <w:rsid w:val="00335356"/>
    <w:rsid w:val="00335A89"/>
    <w:rsid w:val="0033785D"/>
    <w:rsid w:val="00337D3B"/>
    <w:rsid w:val="00337F7E"/>
    <w:rsid w:val="00337FD3"/>
    <w:rsid w:val="00340288"/>
    <w:rsid w:val="00341D13"/>
    <w:rsid w:val="00342359"/>
    <w:rsid w:val="00342711"/>
    <w:rsid w:val="00342EB7"/>
    <w:rsid w:val="003432D5"/>
    <w:rsid w:val="003437C0"/>
    <w:rsid w:val="00344263"/>
    <w:rsid w:val="0034434C"/>
    <w:rsid w:val="0034536E"/>
    <w:rsid w:val="0034540B"/>
    <w:rsid w:val="00345F6C"/>
    <w:rsid w:val="0034701E"/>
    <w:rsid w:val="0034719D"/>
    <w:rsid w:val="003473CB"/>
    <w:rsid w:val="00347473"/>
    <w:rsid w:val="003477F4"/>
    <w:rsid w:val="00347A56"/>
    <w:rsid w:val="00347AAF"/>
    <w:rsid w:val="00347C3E"/>
    <w:rsid w:val="003515CC"/>
    <w:rsid w:val="00351E63"/>
    <w:rsid w:val="00353D4E"/>
    <w:rsid w:val="003542E7"/>
    <w:rsid w:val="00354972"/>
    <w:rsid w:val="00355258"/>
    <w:rsid w:val="003555D7"/>
    <w:rsid w:val="0035566D"/>
    <w:rsid w:val="003558C5"/>
    <w:rsid w:val="00355E08"/>
    <w:rsid w:val="0035603E"/>
    <w:rsid w:val="003561B9"/>
    <w:rsid w:val="00357201"/>
    <w:rsid w:val="00357220"/>
    <w:rsid w:val="0036096A"/>
    <w:rsid w:val="00360E53"/>
    <w:rsid w:val="00361149"/>
    <w:rsid w:val="003612D3"/>
    <w:rsid w:val="00361BE0"/>
    <w:rsid w:val="00362979"/>
    <w:rsid w:val="00362F32"/>
    <w:rsid w:val="00364455"/>
    <w:rsid w:val="00364B15"/>
    <w:rsid w:val="00365BD8"/>
    <w:rsid w:val="00365EBD"/>
    <w:rsid w:val="0036659B"/>
    <w:rsid w:val="003701D7"/>
    <w:rsid w:val="00371103"/>
    <w:rsid w:val="00373357"/>
    <w:rsid w:val="00373490"/>
    <w:rsid w:val="003739AD"/>
    <w:rsid w:val="00374438"/>
    <w:rsid w:val="003744FA"/>
    <w:rsid w:val="0037468C"/>
    <w:rsid w:val="003757D6"/>
    <w:rsid w:val="003766E8"/>
    <w:rsid w:val="00377BEE"/>
    <w:rsid w:val="003804D2"/>
    <w:rsid w:val="00380B1B"/>
    <w:rsid w:val="00380E27"/>
    <w:rsid w:val="00381D9E"/>
    <w:rsid w:val="00381FCE"/>
    <w:rsid w:val="003821E5"/>
    <w:rsid w:val="0038333D"/>
    <w:rsid w:val="00384048"/>
    <w:rsid w:val="003842BB"/>
    <w:rsid w:val="00384332"/>
    <w:rsid w:val="003844FF"/>
    <w:rsid w:val="00384BC1"/>
    <w:rsid w:val="00384D96"/>
    <w:rsid w:val="00384FDB"/>
    <w:rsid w:val="00385143"/>
    <w:rsid w:val="00385640"/>
    <w:rsid w:val="0038606B"/>
    <w:rsid w:val="003866C8"/>
    <w:rsid w:val="0038688B"/>
    <w:rsid w:val="00387260"/>
    <w:rsid w:val="00387636"/>
    <w:rsid w:val="003905C3"/>
    <w:rsid w:val="00390F65"/>
    <w:rsid w:val="00391752"/>
    <w:rsid w:val="00391B60"/>
    <w:rsid w:val="00392750"/>
    <w:rsid w:val="0039334E"/>
    <w:rsid w:val="00393B40"/>
    <w:rsid w:val="00393BA2"/>
    <w:rsid w:val="00394307"/>
    <w:rsid w:val="00394A94"/>
    <w:rsid w:val="00397060"/>
    <w:rsid w:val="003978E7"/>
    <w:rsid w:val="003A0BCF"/>
    <w:rsid w:val="003A0CEC"/>
    <w:rsid w:val="003A10DD"/>
    <w:rsid w:val="003A158D"/>
    <w:rsid w:val="003A1E83"/>
    <w:rsid w:val="003A2B2A"/>
    <w:rsid w:val="003A375E"/>
    <w:rsid w:val="003A3FE5"/>
    <w:rsid w:val="003A41F5"/>
    <w:rsid w:val="003A5563"/>
    <w:rsid w:val="003A5F2F"/>
    <w:rsid w:val="003A6242"/>
    <w:rsid w:val="003A664E"/>
    <w:rsid w:val="003A7F69"/>
    <w:rsid w:val="003B06D7"/>
    <w:rsid w:val="003B0B16"/>
    <w:rsid w:val="003B0E54"/>
    <w:rsid w:val="003B3A11"/>
    <w:rsid w:val="003B4C62"/>
    <w:rsid w:val="003B4E4C"/>
    <w:rsid w:val="003B571E"/>
    <w:rsid w:val="003B5775"/>
    <w:rsid w:val="003C0381"/>
    <w:rsid w:val="003C0920"/>
    <w:rsid w:val="003C1544"/>
    <w:rsid w:val="003C173B"/>
    <w:rsid w:val="003C23A3"/>
    <w:rsid w:val="003C2E1D"/>
    <w:rsid w:val="003C2F40"/>
    <w:rsid w:val="003C387F"/>
    <w:rsid w:val="003C4D8D"/>
    <w:rsid w:val="003C4DBA"/>
    <w:rsid w:val="003C5FBE"/>
    <w:rsid w:val="003C6EB8"/>
    <w:rsid w:val="003C7015"/>
    <w:rsid w:val="003C7125"/>
    <w:rsid w:val="003D2BC3"/>
    <w:rsid w:val="003D39BA"/>
    <w:rsid w:val="003D483D"/>
    <w:rsid w:val="003D48E7"/>
    <w:rsid w:val="003D4DD1"/>
    <w:rsid w:val="003D5BFA"/>
    <w:rsid w:val="003D68F3"/>
    <w:rsid w:val="003D7313"/>
    <w:rsid w:val="003D7388"/>
    <w:rsid w:val="003D7F70"/>
    <w:rsid w:val="003E0560"/>
    <w:rsid w:val="003E1594"/>
    <w:rsid w:val="003E1597"/>
    <w:rsid w:val="003E1EF4"/>
    <w:rsid w:val="003E2892"/>
    <w:rsid w:val="003E35F1"/>
    <w:rsid w:val="003E40DF"/>
    <w:rsid w:val="003E4A68"/>
    <w:rsid w:val="003E6B1C"/>
    <w:rsid w:val="003E7ACF"/>
    <w:rsid w:val="003E7C7C"/>
    <w:rsid w:val="003F1137"/>
    <w:rsid w:val="003F1630"/>
    <w:rsid w:val="003F2949"/>
    <w:rsid w:val="003F35B7"/>
    <w:rsid w:val="003F3F5B"/>
    <w:rsid w:val="003F4542"/>
    <w:rsid w:val="003F5251"/>
    <w:rsid w:val="003F57FD"/>
    <w:rsid w:val="003F673A"/>
    <w:rsid w:val="003F6B89"/>
    <w:rsid w:val="003F7233"/>
    <w:rsid w:val="003F754A"/>
    <w:rsid w:val="004009D9"/>
    <w:rsid w:val="00400D07"/>
    <w:rsid w:val="00400D35"/>
    <w:rsid w:val="00401D22"/>
    <w:rsid w:val="00401FAD"/>
    <w:rsid w:val="0040218E"/>
    <w:rsid w:val="00402623"/>
    <w:rsid w:val="00404353"/>
    <w:rsid w:val="004049E5"/>
    <w:rsid w:val="00404ADD"/>
    <w:rsid w:val="00404CEC"/>
    <w:rsid w:val="004064E7"/>
    <w:rsid w:val="00406A6D"/>
    <w:rsid w:val="004071BC"/>
    <w:rsid w:val="00407A54"/>
    <w:rsid w:val="00407B5C"/>
    <w:rsid w:val="00407B7D"/>
    <w:rsid w:val="00410998"/>
    <w:rsid w:val="00411349"/>
    <w:rsid w:val="004114C1"/>
    <w:rsid w:val="00411B4C"/>
    <w:rsid w:val="00412130"/>
    <w:rsid w:val="00412411"/>
    <w:rsid w:val="004132B3"/>
    <w:rsid w:val="00413775"/>
    <w:rsid w:val="00413ED8"/>
    <w:rsid w:val="00414E23"/>
    <w:rsid w:val="004159D0"/>
    <w:rsid w:val="00415D37"/>
    <w:rsid w:val="00415D3A"/>
    <w:rsid w:val="00416174"/>
    <w:rsid w:val="00417452"/>
    <w:rsid w:val="00417944"/>
    <w:rsid w:val="0042046A"/>
    <w:rsid w:val="00421CB4"/>
    <w:rsid w:val="00422A79"/>
    <w:rsid w:val="00423736"/>
    <w:rsid w:val="004249B5"/>
    <w:rsid w:val="00424B12"/>
    <w:rsid w:val="00424E06"/>
    <w:rsid w:val="00425F9F"/>
    <w:rsid w:val="0042675A"/>
    <w:rsid w:val="00427239"/>
    <w:rsid w:val="00427306"/>
    <w:rsid w:val="004277B4"/>
    <w:rsid w:val="00427999"/>
    <w:rsid w:val="00427E7A"/>
    <w:rsid w:val="004304DD"/>
    <w:rsid w:val="0043078E"/>
    <w:rsid w:val="00432853"/>
    <w:rsid w:val="0043381D"/>
    <w:rsid w:val="00433E0C"/>
    <w:rsid w:val="00434836"/>
    <w:rsid w:val="00434C7B"/>
    <w:rsid w:val="0043540A"/>
    <w:rsid w:val="0043593E"/>
    <w:rsid w:val="004366D3"/>
    <w:rsid w:val="00436DCA"/>
    <w:rsid w:val="00437AA0"/>
    <w:rsid w:val="00440730"/>
    <w:rsid w:val="00440833"/>
    <w:rsid w:val="00440E0A"/>
    <w:rsid w:val="004412EA"/>
    <w:rsid w:val="004416D2"/>
    <w:rsid w:val="004418A4"/>
    <w:rsid w:val="004419E2"/>
    <w:rsid w:val="0044237A"/>
    <w:rsid w:val="0044368D"/>
    <w:rsid w:val="00443C29"/>
    <w:rsid w:val="00444C96"/>
    <w:rsid w:val="00445939"/>
    <w:rsid w:val="00445960"/>
    <w:rsid w:val="00445D57"/>
    <w:rsid w:val="00446322"/>
    <w:rsid w:val="00446700"/>
    <w:rsid w:val="00446A19"/>
    <w:rsid w:val="00446E1A"/>
    <w:rsid w:val="004476A8"/>
    <w:rsid w:val="00450912"/>
    <w:rsid w:val="00450DF7"/>
    <w:rsid w:val="00450EFA"/>
    <w:rsid w:val="00451178"/>
    <w:rsid w:val="00451914"/>
    <w:rsid w:val="00451F23"/>
    <w:rsid w:val="0045383F"/>
    <w:rsid w:val="00456262"/>
    <w:rsid w:val="00456717"/>
    <w:rsid w:val="00457476"/>
    <w:rsid w:val="004574C6"/>
    <w:rsid w:val="0045764A"/>
    <w:rsid w:val="0045777A"/>
    <w:rsid w:val="004579FE"/>
    <w:rsid w:val="00460451"/>
    <w:rsid w:val="004612D7"/>
    <w:rsid w:val="004620FD"/>
    <w:rsid w:val="00462143"/>
    <w:rsid w:val="00462258"/>
    <w:rsid w:val="004624B4"/>
    <w:rsid w:val="0046326B"/>
    <w:rsid w:val="00463DC2"/>
    <w:rsid w:val="00465E7E"/>
    <w:rsid w:val="0046682A"/>
    <w:rsid w:val="00466F97"/>
    <w:rsid w:val="00467D0C"/>
    <w:rsid w:val="00472E74"/>
    <w:rsid w:val="00473140"/>
    <w:rsid w:val="00473695"/>
    <w:rsid w:val="00474086"/>
    <w:rsid w:val="004751A0"/>
    <w:rsid w:val="0047587E"/>
    <w:rsid w:val="0047591E"/>
    <w:rsid w:val="0047668A"/>
    <w:rsid w:val="00476AFF"/>
    <w:rsid w:val="004775D7"/>
    <w:rsid w:val="00477FF5"/>
    <w:rsid w:val="004809E9"/>
    <w:rsid w:val="004813DD"/>
    <w:rsid w:val="00481F46"/>
    <w:rsid w:val="004824FA"/>
    <w:rsid w:val="00482780"/>
    <w:rsid w:val="00482F98"/>
    <w:rsid w:val="00483AD9"/>
    <w:rsid w:val="0048416E"/>
    <w:rsid w:val="00484688"/>
    <w:rsid w:val="004848C9"/>
    <w:rsid w:val="0048545B"/>
    <w:rsid w:val="00485F74"/>
    <w:rsid w:val="004869F5"/>
    <w:rsid w:val="00487310"/>
    <w:rsid w:val="0049089A"/>
    <w:rsid w:val="004916E9"/>
    <w:rsid w:val="00492251"/>
    <w:rsid w:val="00492A3B"/>
    <w:rsid w:val="00493A59"/>
    <w:rsid w:val="00494376"/>
    <w:rsid w:val="0049463E"/>
    <w:rsid w:val="00494A2B"/>
    <w:rsid w:val="00496D4C"/>
    <w:rsid w:val="00496D89"/>
    <w:rsid w:val="00497682"/>
    <w:rsid w:val="00497829"/>
    <w:rsid w:val="0049785D"/>
    <w:rsid w:val="004A0435"/>
    <w:rsid w:val="004A046E"/>
    <w:rsid w:val="004A0806"/>
    <w:rsid w:val="004A1A8E"/>
    <w:rsid w:val="004A236C"/>
    <w:rsid w:val="004A5EF4"/>
    <w:rsid w:val="004A6CD6"/>
    <w:rsid w:val="004A7A83"/>
    <w:rsid w:val="004A7E83"/>
    <w:rsid w:val="004B11B4"/>
    <w:rsid w:val="004B1910"/>
    <w:rsid w:val="004B1AE6"/>
    <w:rsid w:val="004B250C"/>
    <w:rsid w:val="004B2B65"/>
    <w:rsid w:val="004B3EBF"/>
    <w:rsid w:val="004B4781"/>
    <w:rsid w:val="004B49E0"/>
    <w:rsid w:val="004B5717"/>
    <w:rsid w:val="004B5821"/>
    <w:rsid w:val="004B5F2D"/>
    <w:rsid w:val="004B64CE"/>
    <w:rsid w:val="004B7025"/>
    <w:rsid w:val="004B7981"/>
    <w:rsid w:val="004C04AE"/>
    <w:rsid w:val="004C1169"/>
    <w:rsid w:val="004C198B"/>
    <w:rsid w:val="004C2BBB"/>
    <w:rsid w:val="004C3B69"/>
    <w:rsid w:val="004C3D2D"/>
    <w:rsid w:val="004C4236"/>
    <w:rsid w:val="004C44BE"/>
    <w:rsid w:val="004C4F12"/>
    <w:rsid w:val="004C53B8"/>
    <w:rsid w:val="004C631B"/>
    <w:rsid w:val="004D0435"/>
    <w:rsid w:val="004D0D30"/>
    <w:rsid w:val="004D1BA1"/>
    <w:rsid w:val="004D1D1A"/>
    <w:rsid w:val="004D245A"/>
    <w:rsid w:val="004D3AB0"/>
    <w:rsid w:val="004D4173"/>
    <w:rsid w:val="004D4CA8"/>
    <w:rsid w:val="004D4D11"/>
    <w:rsid w:val="004D55E5"/>
    <w:rsid w:val="004D6765"/>
    <w:rsid w:val="004D6985"/>
    <w:rsid w:val="004D6FE5"/>
    <w:rsid w:val="004E02B5"/>
    <w:rsid w:val="004E0C17"/>
    <w:rsid w:val="004E0F96"/>
    <w:rsid w:val="004E1A2B"/>
    <w:rsid w:val="004E259A"/>
    <w:rsid w:val="004E329F"/>
    <w:rsid w:val="004E3BD4"/>
    <w:rsid w:val="004E3E34"/>
    <w:rsid w:val="004E4B9F"/>
    <w:rsid w:val="004E4C15"/>
    <w:rsid w:val="004E4FFC"/>
    <w:rsid w:val="004E655D"/>
    <w:rsid w:val="004F0DC0"/>
    <w:rsid w:val="004F1A28"/>
    <w:rsid w:val="004F216C"/>
    <w:rsid w:val="004F3018"/>
    <w:rsid w:val="004F3632"/>
    <w:rsid w:val="004F3D88"/>
    <w:rsid w:val="004F40D6"/>
    <w:rsid w:val="004F5051"/>
    <w:rsid w:val="004F516E"/>
    <w:rsid w:val="004F6BF4"/>
    <w:rsid w:val="004F6C15"/>
    <w:rsid w:val="004F719D"/>
    <w:rsid w:val="0050047E"/>
    <w:rsid w:val="005004C4"/>
    <w:rsid w:val="005025DB"/>
    <w:rsid w:val="00504430"/>
    <w:rsid w:val="00504640"/>
    <w:rsid w:val="00504AA7"/>
    <w:rsid w:val="00506D7E"/>
    <w:rsid w:val="005076FA"/>
    <w:rsid w:val="00511FBA"/>
    <w:rsid w:val="005132A6"/>
    <w:rsid w:val="00513FA5"/>
    <w:rsid w:val="0051550D"/>
    <w:rsid w:val="00515B81"/>
    <w:rsid w:val="00516E58"/>
    <w:rsid w:val="0052088E"/>
    <w:rsid w:val="0052115C"/>
    <w:rsid w:val="00521452"/>
    <w:rsid w:val="005229A3"/>
    <w:rsid w:val="005236A2"/>
    <w:rsid w:val="0052527A"/>
    <w:rsid w:val="00525305"/>
    <w:rsid w:val="00526424"/>
    <w:rsid w:val="00526988"/>
    <w:rsid w:val="00526B6D"/>
    <w:rsid w:val="0052777F"/>
    <w:rsid w:val="00527945"/>
    <w:rsid w:val="005279C0"/>
    <w:rsid w:val="00527C04"/>
    <w:rsid w:val="00530809"/>
    <w:rsid w:val="00531C9F"/>
    <w:rsid w:val="005338AB"/>
    <w:rsid w:val="00533EE8"/>
    <w:rsid w:val="0053463F"/>
    <w:rsid w:val="00534B4C"/>
    <w:rsid w:val="005350AA"/>
    <w:rsid w:val="00535F0C"/>
    <w:rsid w:val="00535F56"/>
    <w:rsid w:val="00536C03"/>
    <w:rsid w:val="00536E98"/>
    <w:rsid w:val="00540709"/>
    <w:rsid w:val="0054097B"/>
    <w:rsid w:val="00540B15"/>
    <w:rsid w:val="00542174"/>
    <w:rsid w:val="00542230"/>
    <w:rsid w:val="0054225A"/>
    <w:rsid w:val="005426B9"/>
    <w:rsid w:val="005426CF"/>
    <w:rsid w:val="00542856"/>
    <w:rsid w:val="00543732"/>
    <w:rsid w:val="00544F45"/>
    <w:rsid w:val="00545338"/>
    <w:rsid w:val="00545551"/>
    <w:rsid w:val="00546B10"/>
    <w:rsid w:val="00546D3D"/>
    <w:rsid w:val="00547DD4"/>
    <w:rsid w:val="005503A0"/>
    <w:rsid w:val="00550C87"/>
    <w:rsid w:val="005510A0"/>
    <w:rsid w:val="0055179C"/>
    <w:rsid w:val="005519D0"/>
    <w:rsid w:val="005520F2"/>
    <w:rsid w:val="005525A3"/>
    <w:rsid w:val="00554076"/>
    <w:rsid w:val="005547AE"/>
    <w:rsid w:val="00554F34"/>
    <w:rsid w:val="00555307"/>
    <w:rsid w:val="005555A8"/>
    <w:rsid w:val="00555635"/>
    <w:rsid w:val="005557E5"/>
    <w:rsid w:val="0055583E"/>
    <w:rsid w:val="0055695C"/>
    <w:rsid w:val="00556C59"/>
    <w:rsid w:val="00556D1F"/>
    <w:rsid w:val="005570A3"/>
    <w:rsid w:val="0055729F"/>
    <w:rsid w:val="005575E9"/>
    <w:rsid w:val="005602EB"/>
    <w:rsid w:val="005603C1"/>
    <w:rsid w:val="00560C51"/>
    <w:rsid w:val="005611A2"/>
    <w:rsid w:val="0056195E"/>
    <w:rsid w:val="00562094"/>
    <w:rsid w:val="00562336"/>
    <w:rsid w:val="005627FB"/>
    <w:rsid w:val="00563867"/>
    <w:rsid w:val="00564E12"/>
    <w:rsid w:val="005654EC"/>
    <w:rsid w:val="0056584F"/>
    <w:rsid w:val="00565B68"/>
    <w:rsid w:val="00566E73"/>
    <w:rsid w:val="00567434"/>
    <w:rsid w:val="00567EEF"/>
    <w:rsid w:val="00570913"/>
    <w:rsid w:val="00570B45"/>
    <w:rsid w:val="00571536"/>
    <w:rsid w:val="0057204A"/>
    <w:rsid w:val="00572134"/>
    <w:rsid w:val="00572A41"/>
    <w:rsid w:val="00573020"/>
    <w:rsid w:val="00573774"/>
    <w:rsid w:val="00573887"/>
    <w:rsid w:val="00573B77"/>
    <w:rsid w:val="005741A7"/>
    <w:rsid w:val="005774CF"/>
    <w:rsid w:val="00580740"/>
    <w:rsid w:val="00580BD9"/>
    <w:rsid w:val="00581A93"/>
    <w:rsid w:val="0058205B"/>
    <w:rsid w:val="00583FEE"/>
    <w:rsid w:val="00584DBB"/>
    <w:rsid w:val="00585027"/>
    <w:rsid w:val="00585B91"/>
    <w:rsid w:val="00586B48"/>
    <w:rsid w:val="00587C84"/>
    <w:rsid w:val="00590E58"/>
    <w:rsid w:val="005912C0"/>
    <w:rsid w:val="00591F9F"/>
    <w:rsid w:val="00592CB8"/>
    <w:rsid w:val="00593793"/>
    <w:rsid w:val="0059388E"/>
    <w:rsid w:val="00593F96"/>
    <w:rsid w:val="00594094"/>
    <w:rsid w:val="0059469E"/>
    <w:rsid w:val="00595866"/>
    <w:rsid w:val="0059613A"/>
    <w:rsid w:val="00596BAE"/>
    <w:rsid w:val="00597FE4"/>
    <w:rsid w:val="005A0486"/>
    <w:rsid w:val="005A2705"/>
    <w:rsid w:val="005A2952"/>
    <w:rsid w:val="005A4527"/>
    <w:rsid w:val="005A4A5B"/>
    <w:rsid w:val="005A616D"/>
    <w:rsid w:val="005A739D"/>
    <w:rsid w:val="005B072E"/>
    <w:rsid w:val="005B187C"/>
    <w:rsid w:val="005B1B6A"/>
    <w:rsid w:val="005B238E"/>
    <w:rsid w:val="005B2597"/>
    <w:rsid w:val="005B2752"/>
    <w:rsid w:val="005B3AA3"/>
    <w:rsid w:val="005B3C3D"/>
    <w:rsid w:val="005B538C"/>
    <w:rsid w:val="005B5DBD"/>
    <w:rsid w:val="005B7E25"/>
    <w:rsid w:val="005C04D4"/>
    <w:rsid w:val="005C1245"/>
    <w:rsid w:val="005C1FF7"/>
    <w:rsid w:val="005C2E98"/>
    <w:rsid w:val="005C3D9E"/>
    <w:rsid w:val="005C3E9A"/>
    <w:rsid w:val="005C42E4"/>
    <w:rsid w:val="005C499E"/>
    <w:rsid w:val="005C4B15"/>
    <w:rsid w:val="005C6A9D"/>
    <w:rsid w:val="005C6AFD"/>
    <w:rsid w:val="005C7543"/>
    <w:rsid w:val="005C7C0B"/>
    <w:rsid w:val="005C7E1C"/>
    <w:rsid w:val="005D0983"/>
    <w:rsid w:val="005D1C05"/>
    <w:rsid w:val="005D1C74"/>
    <w:rsid w:val="005D296F"/>
    <w:rsid w:val="005D2CCC"/>
    <w:rsid w:val="005D3FF0"/>
    <w:rsid w:val="005D4802"/>
    <w:rsid w:val="005D48E4"/>
    <w:rsid w:val="005D49B8"/>
    <w:rsid w:val="005D5150"/>
    <w:rsid w:val="005D5192"/>
    <w:rsid w:val="005D5FCB"/>
    <w:rsid w:val="005D6050"/>
    <w:rsid w:val="005D6554"/>
    <w:rsid w:val="005D6CC8"/>
    <w:rsid w:val="005E040A"/>
    <w:rsid w:val="005E0D2F"/>
    <w:rsid w:val="005E1548"/>
    <w:rsid w:val="005E179B"/>
    <w:rsid w:val="005E1996"/>
    <w:rsid w:val="005E2134"/>
    <w:rsid w:val="005E2A57"/>
    <w:rsid w:val="005E319F"/>
    <w:rsid w:val="005E33C3"/>
    <w:rsid w:val="005E348A"/>
    <w:rsid w:val="005E57FF"/>
    <w:rsid w:val="005E6AD0"/>
    <w:rsid w:val="005E6E55"/>
    <w:rsid w:val="005F0E34"/>
    <w:rsid w:val="005F0EA4"/>
    <w:rsid w:val="005F1197"/>
    <w:rsid w:val="005F1216"/>
    <w:rsid w:val="005F1F94"/>
    <w:rsid w:val="005F20BB"/>
    <w:rsid w:val="005F2EAC"/>
    <w:rsid w:val="005F3B82"/>
    <w:rsid w:val="005F48F9"/>
    <w:rsid w:val="005F4B0E"/>
    <w:rsid w:val="005F54D3"/>
    <w:rsid w:val="005F5912"/>
    <w:rsid w:val="005F5C90"/>
    <w:rsid w:val="005F5E7A"/>
    <w:rsid w:val="005F6F4D"/>
    <w:rsid w:val="005F7C0E"/>
    <w:rsid w:val="005F7C7A"/>
    <w:rsid w:val="005F7FBF"/>
    <w:rsid w:val="00600960"/>
    <w:rsid w:val="006020F7"/>
    <w:rsid w:val="00602F4D"/>
    <w:rsid w:val="00603AC0"/>
    <w:rsid w:val="00604DEE"/>
    <w:rsid w:val="00604F3D"/>
    <w:rsid w:val="00606336"/>
    <w:rsid w:val="0060646D"/>
    <w:rsid w:val="00607943"/>
    <w:rsid w:val="006100EB"/>
    <w:rsid w:val="00610262"/>
    <w:rsid w:val="00610C13"/>
    <w:rsid w:val="00611AE5"/>
    <w:rsid w:val="006120DB"/>
    <w:rsid w:val="00612542"/>
    <w:rsid w:val="006134FE"/>
    <w:rsid w:val="006149B7"/>
    <w:rsid w:val="00615B17"/>
    <w:rsid w:val="0061607A"/>
    <w:rsid w:val="006162FD"/>
    <w:rsid w:val="00617636"/>
    <w:rsid w:val="00617FC3"/>
    <w:rsid w:val="00620487"/>
    <w:rsid w:val="00620859"/>
    <w:rsid w:val="006212FC"/>
    <w:rsid w:val="00621A7F"/>
    <w:rsid w:val="00621B98"/>
    <w:rsid w:val="00622AA5"/>
    <w:rsid w:val="00623ADA"/>
    <w:rsid w:val="006240BC"/>
    <w:rsid w:val="006241B3"/>
    <w:rsid w:val="0062435D"/>
    <w:rsid w:val="00625039"/>
    <w:rsid w:val="0062509C"/>
    <w:rsid w:val="0062515A"/>
    <w:rsid w:val="006251A9"/>
    <w:rsid w:val="00625686"/>
    <w:rsid w:val="0062661D"/>
    <w:rsid w:val="006273C3"/>
    <w:rsid w:val="00630933"/>
    <w:rsid w:val="00630D30"/>
    <w:rsid w:val="006312DA"/>
    <w:rsid w:val="00631943"/>
    <w:rsid w:val="00631A0B"/>
    <w:rsid w:val="00632710"/>
    <w:rsid w:val="00632BEC"/>
    <w:rsid w:val="006336DD"/>
    <w:rsid w:val="006339DC"/>
    <w:rsid w:val="006348A7"/>
    <w:rsid w:val="00634A98"/>
    <w:rsid w:val="006355EB"/>
    <w:rsid w:val="00635FDA"/>
    <w:rsid w:val="00635FDF"/>
    <w:rsid w:val="00636C02"/>
    <w:rsid w:val="00636D82"/>
    <w:rsid w:val="00636EBA"/>
    <w:rsid w:val="00637900"/>
    <w:rsid w:val="00637965"/>
    <w:rsid w:val="00637B1B"/>
    <w:rsid w:val="0064077A"/>
    <w:rsid w:val="00640CD5"/>
    <w:rsid w:val="00640CDF"/>
    <w:rsid w:val="00640ECF"/>
    <w:rsid w:val="0064191D"/>
    <w:rsid w:val="006431C4"/>
    <w:rsid w:val="00643651"/>
    <w:rsid w:val="00645715"/>
    <w:rsid w:val="00645774"/>
    <w:rsid w:val="006477DC"/>
    <w:rsid w:val="00650267"/>
    <w:rsid w:val="00650732"/>
    <w:rsid w:val="00650F4A"/>
    <w:rsid w:val="00651045"/>
    <w:rsid w:val="00651624"/>
    <w:rsid w:val="006516C3"/>
    <w:rsid w:val="006516FE"/>
    <w:rsid w:val="00653BE4"/>
    <w:rsid w:val="006541CE"/>
    <w:rsid w:val="0065443C"/>
    <w:rsid w:val="00655424"/>
    <w:rsid w:val="00656756"/>
    <w:rsid w:val="00656F8B"/>
    <w:rsid w:val="00657775"/>
    <w:rsid w:val="006606B8"/>
    <w:rsid w:val="0066247F"/>
    <w:rsid w:val="00663071"/>
    <w:rsid w:val="006637B3"/>
    <w:rsid w:val="00663AF9"/>
    <w:rsid w:val="00663FE3"/>
    <w:rsid w:val="006644AD"/>
    <w:rsid w:val="0066499D"/>
    <w:rsid w:val="00664D64"/>
    <w:rsid w:val="00666053"/>
    <w:rsid w:val="0066632B"/>
    <w:rsid w:val="0066636F"/>
    <w:rsid w:val="006663A4"/>
    <w:rsid w:val="00666B2B"/>
    <w:rsid w:val="006700B0"/>
    <w:rsid w:val="006701FA"/>
    <w:rsid w:val="006707EB"/>
    <w:rsid w:val="00670A96"/>
    <w:rsid w:val="00670AA0"/>
    <w:rsid w:val="00670BBE"/>
    <w:rsid w:val="00670C14"/>
    <w:rsid w:val="00671248"/>
    <w:rsid w:val="00672659"/>
    <w:rsid w:val="00672690"/>
    <w:rsid w:val="00673249"/>
    <w:rsid w:val="0067458D"/>
    <w:rsid w:val="006751D7"/>
    <w:rsid w:val="00675FF6"/>
    <w:rsid w:val="00676DCE"/>
    <w:rsid w:val="0067735B"/>
    <w:rsid w:val="006774E3"/>
    <w:rsid w:val="00677975"/>
    <w:rsid w:val="00680700"/>
    <w:rsid w:val="006809A5"/>
    <w:rsid w:val="00682295"/>
    <w:rsid w:val="00683A24"/>
    <w:rsid w:val="00685330"/>
    <w:rsid w:val="0068542C"/>
    <w:rsid w:val="00686E1C"/>
    <w:rsid w:val="00687EB9"/>
    <w:rsid w:val="00690407"/>
    <w:rsid w:val="00690A77"/>
    <w:rsid w:val="00691DF2"/>
    <w:rsid w:val="00692C6A"/>
    <w:rsid w:val="006930D4"/>
    <w:rsid w:val="00693BF4"/>
    <w:rsid w:val="006944B6"/>
    <w:rsid w:val="006949CE"/>
    <w:rsid w:val="00694CFA"/>
    <w:rsid w:val="006957CA"/>
    <w:rsid w:val="00696481"/>
    <w:rsid w:val="0069652E"/>
    <w:rsid w:val="00696884"/>
    <w:rsid w:val="006A08BF"/>
    <w:rsid w:val="006A128B"/>
    <w:rsid w:val="006A152A"/>
    <w:rsid w:val="006A1D6C"/>
    <w:rsid w:val="006A239E"/>
    <w:rsid w:val="006A2893"/>
    <w:rsid w:val="006A410B"/>
    <w:rsid w:val="006A4AE2"/>
    <w:rsid w:val="006A4C9F"/>
    <w:rsid w:val="006A4E50"/>
    <w:rsid w:val="006A4F24"/>
    <w:rsid w:val="006A712B"/>
    <w:rsid w:val="006A78DE"/>
    <w:rsid w:val="006A7B06"/>
    <w:rsid w:val="006A7E2F"/>
    <w:rsid w:val="006B0C81"/>
    <w:rsid w:val="006B172D"/>
    <w:rsid w:val="006B227B"/>
    <w:rsid w:val="006B50F0"/>
    <w:rsid w:val="006B5D6B"/>
    <w:rsid w:val="006B678C"/>
    <w:rsid w:val="006B7026"/>
    <w:rsid w:val="006B790D"/>
    <w:rsid w:val="006C1224"/>
    <w:rsid w:val="006C2679"/>
    <w:rsid w:val="006C5400"/>
    <w:rsid w:val="006C59D7"/>
    <w:rsid w:val="006C70B7"/>
    <w:rsid w:val="006C7B7A"/>
    <w:rsid w:val="006D026F"/>
    <w:rsid w:val="006D0A96"/>
    <w:rsid w:val="006D18D8"/>
    <w:rsid w:val="006D1FF8"/>
    <w:rsid w:val="006D255E"/>
    <w:rsid w:val="006D2680"/>
    <w:rsid w:val="006D32A7"/>
    <w:rsid w:val="006D3D9A"/>
    <w:rsid w:val="006D44C7"/>
    <w:rsid w:val="006D48C7"/>
    <w:rsid w:val="006D4B37"/>
    <w:rsid w:val="006D4E1C"/>
    <w:rsid w:val="006D5DD6"/>
    <w:rsid w:val="006D7FFC"/>
    <w:rsid w:val="006E01F3"/>
    <w:rsid w:val="006E0240"/>
    <w:rsid w:val="006E03AE"/>
    <w:rsid w:val="006E111C"/>
    <w:rsid w:val="006E1BEB"/>
    <w:rsid w:val="006E3716"/>
    <w:rsid w:val="006E3B55"/>
    <w:rsid w:val="006E57DB"/>
    <w:rsid w:val="006E6CBE"/>
    <w:rsid w:val="006E7049"/>
    <w:rsid w:val="006E77CD"/>
    <w:rsid w:val="006E7BC1"/>
    <w:rsid w:val="006F0CFE"/>
    <w:rsid w:val="006F132E"/>
    <w:rsid w:val="006F1C2F"/>
    <w:rsid w:val="006F1C50"/>
    <w:rsid w:val="006F1E50"/>
    <w:rsid w:val="006F25A3"/>
    <w:rsid w:val="006F2CC0"/>
    <w:rsid w:val="006F3141"/>
    <w:rsid w:val="006F3B3D"/>
    <w:rsid w:val="006F4087"/>
    <w:rsid w:val="006F42B0"/>
    <w:rsid w:val="006F64BC"/>
    <w:rsid w:val="006F7381"/>
    <w:rsid w:val="00700E63"/>
    <w:rsid w:val="00701542"/>
    <w:rsid w:val="00701829"/>
    <w:rsid w:val="0070193F"/>
    <w:rsid w:val="007020CD"/>
    <w:rsid w:val="00702217"/>
    <w:rsid w:val="0070238D"/>
    <w:rsid w:val="007030F3"/>
    <w:rsid w:val="00703418"/>
    <w:rsid w:val="00703B89"/>
    <w:rsid w:val="00704CCE"/>
    <w:rsid w:val="00705220"/>
    <w:rsid w:val="0070588D"/>
    <w:rsid w:val="007064F9"/>
    <w:rsid w:val="00710034"/>
    <w:rsid w:val="00710049"/>
    <w:rsid w:val="007105AA"/>
    <w:rsid w:val="007111FF"/>
    <w:rsid w:val="00712374"/>
    <w:rsid w:val="007125D9"/>
    <w:rsid w:val="00712963"/>
    <w:rsid w:val="00712A98"/>
    <w:rsid w:val="00712CBC"/>
    <w:rsid w:val="0071369C"/>
    <w:rsid w:val="0071536F"/>
    <w:rsid w:val="007161F7"/>
    <w:rsid w:val="00716A54"/>
    <w:rsid w:val="00716B72"/>
    <w:rsid w:val="00717247"/>
    <w:rsid w:val="00717A3D"/>
    <w:rsid w:val="00717B27"/>
    <w:rsid w:val="00720CB3"/>
    <w:rsid w:val="00721061"/>
    <w:rsid w:val="00721547"/>
    <w:rsid w:val="00721646"/>
    <w:rsid w:val="00721CDC"/>
    <w:rsid w:val="007222F6"/>
    <w:rsid w:val="007222FD"/>
    <w:rsid w:val="00722932"/>
    <w:rsid w:val="0072403A"/>
    <w:rsid w:val="007244F7"/>
    <w:rsid w:val="00724A4C"/>
    <w:rsid w:val="00724D77"/>
    <w:rsid w:val="007251E0"/>
    <w:rsid w:val="00725749"/>
    <w:rsid w:val="007258D5"/>
    <w:rsid w:val="00726D94"/>
    <w:rsid w:val="00727A47"/>
    <w:rsid w:val="007302A0"/>
    <w:rsid w:val="007325CB"/>
    <w:rsid w:val="00732D7F"/>
    <w:rsid w:val="007333FC"/>
    <w:rsid w:val="007342D5"/>
    <w:rsid w:val="0073458E"/>
    <w:rsid w:val="00736053"/>
    <w:rsid w:val="007365F4"/>
    <w:rsid w:val="0073671D"/>
    <w:rsid w:val="00737DDA"/>
    <w:rsid w:val="0074074B"/>
    <w:rsid w:val="007412FC"/>
    <w:rsid w:val="00741959"/>
    <w:rsid w:val="00741986"/>
    <w:rsid w:val="00741B4F"/>
    <w:rsid w:val="0074464C"/>
    <w:rsid w:val="00745D0E"/>
    <w:rsid w:val="007466F9"/>
    <w:rsid w:val="00746D9C"/>
    <w:rsid w:val="0074721F"/>
    <w:rsid w:val="00747367"/>
    <w:rsid w:val="00750AA3"/>
    <w:rsid w:val="00750C04"/>
    <w:rsid w:val="0075142D"/>
    <w:rsid w:val="00751A03"/>
    <w:rsid w:val="00751A97"/>
    <w:rsid w:val="00752ADD"/>
    <w:rsid w:val="0075381D"/>
    <w:rsid w:val="007539CE"/>
    <w:rsid w:val="00753F98"/>
    <w:rsid w:val="0075414F"/>
    <w:rsid w:val="00754B1C"/>
    <w:rsid w:val="00754EDE"/>
    <w:rsid w:val="00755240"/>
    <w:rsid w:val="00755721"/>
    <w:rsid w:val="00756C99"/>
    <w:rsid w:val="00757140"/>
    <w:rsid w:val="007578AE"/>
    <w:rsid w:val="007609BC"/>
    <w:rsid w:val="00760A38"/>
    <w:rsid w:val="007629DB"/>
    <w:rsid w:val="00763493"/>
    <w:rsid w:val="007634C6"/>
    <w:rsid w:val="00763E0C"/>
    <w:rsid w:val="00764618"/>
    <w:rsid w:val="007648AE"/>
    <w:rsid w:val="00765BB2"/>
    <w:rsid w:val="007661B8"/>
    <w:rsid w:val="00766BC5"/>
    <w:rsid w:val="00766E84"/>
    <w:rsid w:val="007670F1"/>
    <w:rsid w:val="00770C16"/>
    <w:rsid w:val="00771083"/>
    <w:rsid w:val="00772AA9"/>
    <w:rsid w:val="00772F95"/>
    <w:rsid w:val="007734CD"/>
    <w:rsid w:val="0077383D"/>
    <w:rsid w:val="0077492D"/>
    <w:rsid w:val="00775216"/>
    <w:rsid w:val="00775A63"/>
    <w:rsid w:val="007762E4"/>
    <w:rsid w:val="00776FE9"/>
    <w:rsid w:val="007779D8"/>
    <w:rsid w:val="00780AD5"/>
    <w:rsid w:val="00780C26"/>
    <w:rsid w:val="00780D0E"/>
    <w:rsid w:val="00781363"/>
    <w:rsid w:val="00781C4B"/>
    <w:rsid w:val="00782669"/>
    <w:rsid w:val="0078275D"/>
    <w:rsid w:val="0078343E"/>
    <w:rsid w:val="00783A05"/>
    <w:rsid w:val="00783B88"/>
    <w:rsid w:val="00784136"/>
    <w:rsid w:val="007853A4"/>
    <w:rsid w:val="007853D9"/>
    <w:rsid w:val="0078649B"/>
    <w:rsid w:val="00787710"/>
    <w:rsid w:val="00787737"/>
    <w:rsid w:val="00787B2D"/>
    <w:rsid w:val="0079064B"/>
    <w:rsid w:val="00790923"/>
    <w:rsid w:val="007909C8"/>
    <w:rsid w:val="00792235"/>
    <w:rsid w:val="00792406"/>
    <w:rsid w:val="00792AE7"/>
    <w:rsid w:val="00792D9B"/>
    <w:rsid w:val="00793206"/>
    <w:rsid w:val="007934DC"/>
    <w:rsid w:val="00793CBC"/>
    <w:rsid w:val="00794996"/>
    <w:rsid w:val="00794F7C"/>
    <w:rsid w:val="00795A86"/>
    <w:rsid w:val="00795AE8"/>
    <w:rsid w:val="007966F0"/>
    <w:rsid w:val="00796CC2"/>
    <w:rsid w:val="007975D9"/>
    <w:rsid w:val="00797B10"/>
    <w:rsid w:val="007A01E3"/>
    <w:rsid w:val="007A1780"/>
    <w:rsid w:val="007A1B88"/>
    <w:rsid w:val="007A299A"/>
    <w:rsid w:val="007A306D"/>
    <w:rsid w:val="007A3BCB"/>
    <w:rsid w:val="007A57B6"/>
    <w:rsid w:val="007A65FB"/>
    <w:rsid w:val="007A6725"/>
    <w:rsid w:val="007A7A65"/>
    <w:rsid w:val="007B0D46"/>
    <w:rsid w:val="007B0FCB"/>
    <w:rsid w:val="007B1EA0"/>
    <w:rsid w:val="007B2BB3"/>
    <w:rsid w:val="007B47BD"/>
    <w:rsid w:val="007B4B63"/>
    <w:rsid w:val="007B6226"/>
    <w:rsid w:val="007B624E"/>
    <w:rsid w:val="007B782A"/>
    <w:rsid w:val="007C0278"/>
    <w:rsid w:val="007C13C0"/>
    <w:rsid w:val="007C1AF6"/>
    <w:rsid w:val="007C1E8A"/>
    <w:rsid w:val="007C2243"/>
    <w:rsid w:val="007C70B9"/>
    <w:rsid w:val="007C7765"/>
    <w:rsid w:val="007C7DDE"/>
    <w:rsid w:val="007D012E"/>
    <w:rsid w:val="007D0973"/>
    <w:rsid w:val="007D1257"/>
    <w:rsid w:val="007D2169"/>
    <w:rsid w:val="007D2B21"/>
    <w:rsid w:val="007D3376"/>
    <w:rsid w:val="007D37C4"/>
    <w:rsid w:val="007D3838"/>
    <w:rsid w:val="007D3BC9"/>
    <w:rsid w:val="007D6748"/>
    <w:rsid w:val="007D6CA7"/>
    <w:rsid w:val="007D7484"/>
    <w:rsid w:val="007E0CA6"/>
    <w:rsid w:val="007E0FD0"/>
    <w:rsid w:val="007E1437"/>
    <w:rsid w:val="007E2B4C"/>
    <w:rsid w:val="007E305F"/>
    <w:rsid w:val="007E3594"/>
    <w:rsid w:val="007E44EB"/>
    <w:rsid w:val="007E47CA"/>
    <w:rsid w:val="007E561D"/>
    <w:rsid w:val="007E5699"/>
    <w:rsid w:val="007E590A"/>
    <w:rsid w:val="007E5EA8"/>
    <w:rsid w:val="007E61A2"/>
    <w:rsid w:val="007E694C"/>
    <w:rsid w:val="007F01BD"/>
    <w:rsid w:val="007F03F9"/>
    <w:rsid w:val="007F1163"/>
    <w:rsid w:val="007F1300"/>
    <w:rsid w:val="007F1AD2"/>
    <w:rsid w:val="007F2EB0"/>
    <w:rsid w:val="007F54D0"/>
    <w:rsid w:val="007F6729"/>
    <w:rsid w:val="007F67C7"/>
    <w:rsid w:val="007F7343"/>
    <w:rsid w:val="007F7485"/>
    <w:rsid w:val="00800A50"/>
    <w:rsid w:val="00800B54"/>
    <w:rsid w:val="008013F9"/>
    <w:rsid w:val="008017B8"/>
    <w:rsid w:val="00801FF5"/>
    <w:rsid w:val="008020A1"/>
    <w:rsid w:val="008024B9"/>
    <w:rsid w:val="008033B4"/>
    <w:rsid w:val="00804454"/>
    <w:rsid w:val="00804761"/>
    <w:rsid w:val="008053E0"/>
    <w:rsid w:val="00805A07"/>
    <w:rsid w:val="0080781F"/>
    <w:rsid w:val="008104E3"/>
    <w:rsid w:val="00810660"/>
    <w:rsid w:val="00810A4B"/>
    <w:rsid w:val="00810F5B"/>
    <w:rsid w:val="00810FCF"/>
    <w:rsid w:val="008113D4"/>
    <w:rsid w:val="008117C1"/>
    <w:rsid w:val="00813CF7"/>
    <w:rsid w:val="00813D2C"/>
    <w:rsid w:val="00815617"/>
    <w:rsid w:val="0081701C"/>
    <w:rsid w:val="0081702C"/>
    <w:rsid w:val="008171CE"/>
    <w:rsid w:val="00820445"/>
    <w:rsid w:val="00822006"/>
    <w:rsid w:val="008231DC"/>
    <w:rsid w:val="008233C9"/>
    <w:rsid w:val="00823471"/>
    <w:rsid w:val="00823663"/>
    <w:rsid w:val="00823866"/>
    <w:rsid w:val="00824459"/>
    <w:rsid w:val="00824957"/>
    <w:rsid w:val="00824F44"/>
    <w:rsid w:val="008255A7"/>
    <w:rsid w:val="008256AE"/>
    <w:rsid w:val="00825920"/>
    <w:rsid w:val="00825DA5"/>
    <w:rsid w:val="00826805"/>
    <w:rsid w:val="008301F5"/>
    <w:rsid w:val="00830B55"/>
    <w:rsid w:val="00831482"/>
    <w:rsid w:val="008334D8"/>
    <w:rsid w:val="00833FC3"/>
    <w:rsid w:val="008342F9"/>
    <w:rsid w:val="00834C54"/>
    <w:rsid w:val="008356BE"/>
    <w:rsid w:val="00835717"/>
    <w:rsid w:val="00835C6E"/>
    <w:rsid w:val="00836049"/>
    <w:rsid w:val="0083657A"/>
    <w:rsid w:val="00836769"/>
    <w:rsid w:val="00836D44"/>
    <w:rsid w:val="008370EB"/>
    <w:rsid w:val="008407AF"/>
    <w:rsid w:val="008407CD"/>
    <w:rsid w:val="00840B5B"/>
    <w:rsid w:val="00842248"/>
    <w:rsid w:val="00842355"/>
    <w:rsid w:val="0084353B"/>
    <w:rsid w:val="00843EF6"/>
    <w:rsid w:val="008447A9"/>
    <w:rsid w:val="00844A5A"/>
    <w:rsid w:val="0084502B"/>
    <w:rsid w:val="00845DB2"/>
    <w:rsid w:val="00846FBA"/>
    <w:rsid w:val="00847E52"/>
    <w:rsid w:val="008504E4"/>
    <w:rsid w:val="00851A5C"/>
    <w:rsid w:val="00852CA0"/>
    <w:rsid w:val="00853762"/>
    <w:rsid w:val="00853F9B"/>
    <w:rsid w:val="008552B8"/>
    <w:rsid w:val="008553E5"/>
    <w:rsid w:val="00855C4A"/>
    <w:rsid w:val="0086013E"/>
    <w:rsid w:val="00861320"/>
    <w:rsid w:val="008617D3"/>
    <w:rsid w:val="008651E7"/>
    <w:rsid w:val="00866163"/>
    <w:rsid w:val="0086730E"/>
    <w:rsid w:val="008675BD"/>
    <w:rsid w:val="008723D5"/>
    <w:rsid w:val="00872DC7"/>
    <w:rsid w:val="00873C23"/>
    <w:rsid w:val="00874C57"/>
    <w:rsid w:val="0088020E"/>
    <w:rsid w:val="0088064C"/>
    <w:rsid w:val="00880724"/>
    <w:rsid w:val="00880D11"/>
    <w:rsid w:val="00881072"/>
    <w:rsid w:val="008818DC"/>
    <w:rsid w:val="0088424C"/>
    <w:rsid w:val="00884540"/>
    <w:rsid w:val="008845BB"/>
    <w:rsid w:val="008852C4"/>
    <w:rsid w:val="0088532E"/>
    <w:rsid w:val="008854B2"/>
    <w:rsid w:val="00885637"/>
    <w:rsid w:val="00886B71"/>
    <w:rsid w:val="008901BE"/>
    <w:rsid w:val="00890256"/>
    <w:rsid w:val="00892B86"/>
    <w:rsid w:val="008940F8"/>
    <w:rsid w:val="0089452E"/>
    <w:rsid w:val="0089455D"/>
    <w:rsid w:val="00894B9F"/>
    <w:rsid w:val="00894F37"/>
    <w:rsid w:val="00895FC3"/>
    <w:rsid w:val="00897FCB"/>
    <w:rsid w:val="008A0640"/>
    <w:rsid w:val="008A0935"/>
    <w:rsid w:val="008A0C2D"/>
    <w:rsid w:val="008A11EF"/>
    <w:rsid w:val="008A20C5"/>
    <w:rsid w:val="008A299C"/>
    <w:rsid w:val="008A3B5C"/>
    <w:rsid w:val="008A42DE"/>
    <w:rsid w:val="008A5615"/>
    <w:rsid w:val="008A627A"/>
    <w:rsid w:val="008A6994"/>
    <w:rsid w:val="008A6AD6"/>
    <w:rsid w:val="008A7B48"/>
    <w:rsid w:val="008B0685"/>
    <w:rsid w:val="008B07F8"/>
    <w:rsid w:val="008B13FB"/>
    <w:rsid w:val="008B1683"/>
    <w:rsid w:val="008B1B01"/>
    <w:rsid w:val="008B1B30"/>
    <w:rsid w:val="008B3183"/>
    <w:rsid w:val="008B354D"/>
    <w:rsid w:val="008B404D"/>
    <w:rsid w:val="008B4C5F"/>
    <w:rsid w:val="008B5601"/>
    <w:rsid w:val="008B6CE6"/>
    <w:rsid w:val="008B6D64"/>
    <w:rsid w:val="008B6DC8"/>
    <w:rsid w:val="008B7944"/>
    <w:rsid w:val="008C0501"/>
    <w:rsid w:val="008C1E6B"/>
    <w:rsid w:val="008C316A"/>
    <w:rsid w:val="008C3E9F"/>
    <w:rsid w:val="008C545F"/>
    <w:rsid w:val="008C57B6"/>
    <w:rsid w:val="008C6010"/>
    <w:rsid w:val="008C69F6"/>
    <w:rsid w:val="008C6ABD"/>
    <w:rsid w:val="008C6CDB"/>
    <w:rsid w:val="008D1466"/>
    <w:rsid w:val="008D2A59"/>
    <w:rsid w:val="008D326A"/>
    <w:rsid w:val="008D35CA"/>
    <w:rsid w:val="008D3A62"/>
    <w:rsid w:val="008D3C17"/>
    <w:rsid w:val="008D4843"/>
    <w:rsid w:val="008D4B1F"/>
    <w:rsid w:val="008D4D21"/>
    <w:rsid w:val="008D4D32"/>
    <w:rsid w:val="008D523D"/>
    <w:rsid w:val="008D54A8"/>
    <w:rsid w:val="008D5BBF"/>
    <w:rsid w:val="008D74CB"/>
    <w:rsid w:val="008D7EE5"/>
    <w:rsid w:val="008E077C"/>
    <w:rsid w:val="008E0AF2"/>
    <w:rsid w:val="008E0C11"/>
    <w:rsid w:val="008E1931"/>
    <w:rsid w:val="008E1EBC"/>
    <w:rsid w:val="008E27BE"/>
    <w:rsid w:val="008E2D53"/>
    <w:rsid w:val="008E2F37"/>
    <w:rsid w:val="008E3842"/>
    <w:rsid w:val="008E4304"/>
    <w:rsid w:val="008E4581"/>
    <w:rsid w:val="008E4722"/>
    <w:rsid w:val="008E4F8C"/>
    <w:rsid w:val="008E54E6"/>
    <w:rsid w:val="008E58F2"/>
    <w:rsid w:val="008E5B06"/>
    <w:rsid w:val="008E600B"/>
    <w:rsid w:val="008F0299"/>
    <w:rsid w:val="008F173B"/>
    <w:rsid w:val="008F1CC7"/>
    <w:rsid w:val="008F23C9"/>
    <w:rsid w:val="008F35D3"/>
    <w:rsid w:val="008F3CBE"/>
    <w:rsid w:val="008F3EC7"/>
    <w:rsid w:val="008F64F9"/>
    <w:rsid w:val="008F65CC"/>
    <w:rsid w:val="008F6A38"/>
    <w:rsid w:val="008F6D8B"/>
    <w:rsid w:val="008F75BE"/>
    <w:rsid w:val="009009B1"/>
    <w:rsid w:val="009016D6"/>
    <w:rsid w:val="00902ADD"/>
    <w:rsid w:val="0090361C"/>
    <w:rsid w:val="00903657"/>
    <w:rsid w:val="00903873"/>
    <w:rsid w:val="00903A3B"/>
    <w:rsid w:val="00904E53"/>
    <w:rsid w:val="009052DE"/>
    <w:rsid w:val="0090551B"/>
    <w:rsid w:val="00906E56"/>
    <w:rsid w:val="00907180"/>
    <w:rsid w:val="009073B3"/>
    <w:rsid w:val="00907DEE"/>
    <w:rsid w:val="0091237A"/>
    <w:rsid w:val="00915AAD"/>
    <w:rsid w:val="009170F6"/>
    <w:rsid w:val="00917495"/>
    <w:rsid w:val="009205EA"/>
    <w:rsid w:val="0092067C"/>
    <w:rsid w:val="00920751"/>
    <w:rsid w:val="00921913"/>
    <w:rsid w:val="0092200F"/>
    <w:rsid w:val="009226A9"/>
    <w:rsid w:val="0092335E"/>
    <w:rsid w:val="00923446"/>
    <w:rsid w:val="009234FE"/>
    <w:rsid w:val="00923806"/>
    <w:rsid w:val="00923F7A"/>
    <w:rsid w:val="00925228"/>
    <w:rsid w:val="00925F90"/>
    <w:rsid w:val="0092664C"/>
    <w:rsid w:val="0092688F"/>
    <w:rsid w:val="00927B69"/>
    <w:rsid w:val="00927DEB"/>
    <w:rsid w:val="00927E2E"/>
    <w:rsid w:val="0093094F"/>
    <w:rsid w:val="00930ACC"/>
    <w:rsid w:val="009320BA"/>
    <w:rsid w:val="009343E8"/>
    <w:rsid w:val="00935BAC"/>
    <w:rsid w:val="00935F17"/>
    <w:rsid w:val="009367B3"/>
    <w:rsid w:val="0093698B"/>
    <w:rsid w:val="00936D22"/>
    <w:rsid w:val="009370C2"/>
    <w:rsid w:val="00940001"/>
    <w:rsid w:val="0094169A"/>
    <w:rsid w:val="009426B4"/>
    <w:rsid w:val="00942AA3"/>
    <w:rsid w:val="00943A2E"/>
    <w:rsid w:val="00944396"/>
    <w:rsid w:val="00944ED3"/>
    <w:rsid w:val="009464CE"/>
    <w:rsid w:val="009468EC"/>
    <w:rsid w:val="00947512"/>
    <w:rsid w:val="00950744"/>
    <w:rsid w:val="0095099C"/>
    <w:rsid w:val="009510BF"/>
    <w:rsid w:val="00951252"/>
    <w:rsid w:val="00952B6C"/>
    <w:rsid w:val="00952F14"/>
    <w:rsid w:val="009532C2"/>
    <w:rsid w:val="009537E6"/>
    <w:rsid w:val="009538A9"/>
    <w:rsid w:val="00953C7A"/>
    <w:rsid w:val="00954B2E"/>
    <w:rsid w:val="009555B5"/>
    <w:rsid w:val="00955D58"/>
    <w:rsid w:val="00957DC2"/>
    <w:rsid w:val="00960238"/>
    <w:rsid w:val="00960D4A"/>
    <w:rsid w:val="009615EC"/>
    <w:rsid w:val="00961DA5"/>
    <w:rsid w:val="00962996"/>
    <w:rsid w:val="0096348A"/>
    <w:rsid w:val="009639D5"/>
    <w:rsid w:val="00964C04"/>
    <w:rsid w:val="00965722"/>
    <w:rsid w:val="00965ACF"/>
    <w:rsid w:val="00966400"/>
    <w:rsid w:val="00966903"/>
    <w:rsid w:val="009671ED"/>
    <w:rsid w:val="00967685"/>
    <w:rsid w:val="009679F6"/>
    <w:rsid w:val="00967A07"/>
    <w:rsid w:val="00971C12"/>
    <w:rsid w:val="00971F6A"/>
    <w:rsid w:val="009724D1"/>
    <w:rsid w:val="009732D1"/>
    <w:rsid w:val="009737F6"/>
    <w:rsid w:val="0097415C"/>
    <w:rsid w:val="00974FDE"/>
    <w:rsid w:val="0097549A"/>
    <w:rsid w:val="0097761E"/>
    <w:rsid w:val="0097779F"/>
    <w:rsid w:val="0097781D"/>
    <w:rsid w:val="00977C1E"/>
    <w:rsid w:val="009802E0"/>
    <w:rsid w:val="009807A1"/>
    <w:rsid w:val="00980BDE"/>
    <w:rsid w:val="00980F9E"/>
    <w:rsid w:val="00983814"/>
    <w:rsid w:val="0098510A"/>
    <w:rsid w:val="00985A47"/>
    <w:rsid w:val="00986A43"/>
    <w:rsid w:val="00986C40"/>
    <w:rsid w:val="00986E8A"/>
    <w:rsid w:val="009871DF"/>
    <w:rsid w:val="0098733C"/>
    <w:rsid w:val="009873EB"/>
    <w:rsid w:val="009874A7"/>
    <w:rsid w:val="009900F7"/>
    <w:rsid w:val="009906F8"/>
    <w:rsid w:val="00990D2A"/>
    <w:rsid w:val="0099120C"/>
    <w:rsid w:val="0099123B"/>
    <w:rsid w:val="009912ED"/>
    <w:rsid w:val="00993F87"/>
    <w:rsid w:val="0099551C"/>
    <w:rsid w:val="009957F6"/>
    <w:rsid w:val="00995E2D"/>
    <w:rsid w:val="00996416"/>
    <w:rsid w:val="00996754"/>
    <w:rsid w:val="0099712E"/>
    <w:rsid w:val="009A0D43"/>
    <w:rsid w:val="009A1B98"/>
    <w:rsid w:val="009A1EDD"/>
    <w:rsid w:val="009A2B6F"/>
    <w:rsid w:val="009A328F"/>
    <w:rsid w:val="009A37D9"/>
    <w:rsid w:val="009A451B"/>
    <w:rsid w:val="009A544A"/>
    <w:rsid w:val="009A58F9"/>
    <w:rsid w:val="009A68E6"/>
    <w:rsid w:val="009A6D01"/>
    <w:rsid w:val="009A6EC1"/>
    <w:rsid w:val="009A741A"/>
    <w:rsid w:val="009B0B26"/>
    <w:rsid w:val="009B1522"/>
    <w:rsid w:val="009B175F"/>
    <w:rsid w:val="009B189E"/>
    <w:rsid w:val="009B1BA2"/>
    <w:rsid w:val="009B237C"/>
    <w:rsid w:val="009B252E"/>
    <w:rsid w:val="009B354A"/>
    <w:rsid w:val="009B39FF"/>
    <w:rsid w:val="009B47B0"/>
    <w:rsid w:val="009B4AC8"/>
    <w:rsid w:val="009B4BF0"/>
    <w:rsid w:val="009B52C0"/>
    <w:rsid w:val="009B5303"/>
    <w:rsid w:val="009B5426"/>
    <w:rsid w:val="009B5A4D"/>
    <w:rsid w:val="009B64E7"/>
    <w:rsid w:val="009B664C"/>
    <w:rsid w:val="009B68E0"/>
    <w:rsid w:val="009B7EF0"/>
    <w:rsid w:val="009C0114"/>
    <w:rsid w:val="009C0408"/>
    <w:rsid w:val="009C3392"/>
    <w:rsid w:val="009C4F04"/>
    <w:rsid w:val="009C5E96"/>
    <w:rsid w:val="009C5EE6"/>
    <w:rsid w:val="009C7DC4"/>
    <w:rsid w:val="009D1C36"/>
    <w:rsid w:val="009D347E"/>
    <w:rsid w:val="009D4419"/>
    <w:rsid w:val="009D47DD"/>
    <w:rsid w:val="009D6046"/>
    <w:rsid w:val="009D7063"/>
    <w:rsid w:val="009D70AD"/>
    <w:rsid w:val="009D7309"/>
    <w:rsid w:val="009D75D3"/>
    <w:rsid w:val="009E0526"/>
    <w:rsid w:val="009E1EFB"/>
    <w:rsid w:val="009E2A69"/>
    <w:rsid w:val="009E4923"/>
    <w:rsid w:val="009E54B3"/>
    <w:rsid w:val="009E5EA1"/>
    <w:rsid w:val="009E656A"/>
    <w:rsid w:val="009E6914"/>
    <w:rsid w:val="009E6C5B"/>
    <w:rsid w:val="009E6D2A"/>
    <w:rsid w:val="009F2EB0"/>
    <w:rsid w:val="009F33F9"/>
    <w:rsid w:val="009F379D"/>
    <w:rsid w:val="009F3860"/>
    <w:rsid w:val="009F3E9F"/>
    <w:rsid w:val="009F3F8D"/>
    <w:rsid w:val="009F46A5"/>
    <w:rsid w:val="009F503C"/>
    <w:rsid w:val="009F6889"/>
    <w:rsid w:val="009F724F"/>
    <w:rsid w:val="009F78B2"/>
    <w:rsid w:val="00A00207"/>
    <w:rsid w:val="00A002D2"/>
    <w:rsid w:val="00A004AD"/>
    <w:rsid w:val="00A00A38"/>
    <w:rsid w:val="00A01CD5"/>
    <w:rsid w:val="00A01DE5"/>
    <w:rsid w:val="00A01F01"/>
    <w:rsid w:val="00A0253B"/>
    <w:rsid w:val="00A02F5E"/>
    <w:rsid w:val="00A05F39"/>
    <w:rsid w:val="00A06874"/>
    <w:rsid w:val="00A06EAD"/>
    <w:rsid w:val="00A073E3"/>
    <w:rsid w:val="00A105CF"/>
    <w:rsid w:val="00A12206"/>
    <w:rsid w:val="00A1307C"/>
    <w:rsid w:val="00A13925"/>
    <w:rsid w:val="00A14048"/>
    <w:rsid w:val="00A14586"/>
    <w:rsid w:val="00A14968"/>
    <w:rsid w:val="00A14ECF"/>
    <w:rsid w:val="00A15180"/>
    <w:rsid w:val="00A15B02"/>
    <w:rsid w:val="00A15CA9"/>
    <w:rsid w:val="00A15DAF"/>
    <w:rsid w:val="00A15ECE"/>
    <w:rsid w:val="00A16304"/>
    <w:rsid w:val="00A169E3"/>
    <w:rsid w:val="00A16A31"/>
    <w:rsid w:val="00A16B40"/>
    <w:rsid w:val="00A16E58"/>
    <w:rsid w:val="00A17AC7"/>
    <w:rsid w:val="00A20A0D"/>
    <w:rsid w:val="00A20D7C"/>
    <w:rsid w:val="00A211AD"/>
    <w:rsid w:val="00A21796"/>
    <w:rsid w:val="00A21AA0"/>
    <w:rsid w:val="00A22D87"/>
    <w:rsid w:val="00A22F8B"/>
    <w:rsid w:val="00A23A0F"/>
    <w:rsid w:val="00A25F24"/>
    <w:rsid w:val="00A26CD6"/>
    <w:rsid w:val="00A316C1"/>
    <w:rsid w:val="00A31F20"/>
    <w:rsid w:val="00A32879"/>
    <w:rsid w:val="00A334D7"/>
    <w:rsid w:val="00A335D7"/>
    <w:rsid w:val="00A33674"/>
    <w:rsid w:val="00A34781"/>
    <w:rsid w:val="00A35278"/>
    <w:rsid w:val="00A36D13"/>
    <w:rsid w:val="00A36F36"/>
    <w:rsid w:val="00A37AA3"/>
    <w:rsid w:val="00A4109E"/>
    <w:rsid w:val="00A41591"/>
    <w:rsid w:val="00A42211"/>
    <w:rsid w:val="00A42710"/>
    <w:rsid w:val="00A42915"/>
    <w:rsid w:val="00A42FF6"/>
    <w:rsid w:val="00A43281"/>
    <w:rsid w:val="00A43325"/>
    <w:rsid w:val="00A4341B"/>
    <w:rsid w:val="00A440D9"/>
    <w:rsid w:val="00A4449B"/>
    <w:rsid w:val="00A45C7C"/>
    <w:rsid w:val="00A45E5B"/>
    <w:rsid w:val="00A46186"/>
    <w:rsid w:val="00A46552"/>
    <w:rsid w:val="00A47436"/>
    <w:rsid w:val="00A47787"/>
    <w:rsid w:val="00A47E31"/>
    <w:rsid w:val="00A47ECB"/>
    <w:rsid w:val="00A503C7"/>
    <w:rsid w:val="00A50FC4"/>
    <w:rsid w:val="00A5173E"/>
    <w:rsid w:val="00A525A9"/>
    <w:rsid w:val="00A526B5"/>
    <w:rsid w:val="00A539D6"/>
    <w:rsid w:val="00A54B15"/>
    <w:rsid w:val="00A553AC"/>
    <w:rsid w:val="00A55497"/>
    <w:rsid w:val="00A55EB9"/>
    <w:rsid w:val="00A55FF2"/>
    <w:rsid w:val="00A56C7F"/>
    <w:rsid w:val="00A5794B"/>
    <w:rsid w:val="00A616A0"/>
    <w:rsid w:val="00A616DB"/>
    <w:rsid w:val="00A6191C"/>
    <w:rsid w:val="00A6199F"/>
    <w:rsid w:val="00A629B3"/>
    <w:rsid w:val="00A62BE0"/>
    <w:rsid w:val="00A63D16"/>
    <w:rsid w:val="00A63E9E"/>
    <w:rsid w:val="00A64181"/>
    <w:rsid w:val="00A64B1A"/>
    <w:rsid w:val="00A655C2"/>
    <w:rsid w:val="00A66DEC"/>
    <w:rsid w:val="00A67B86"/>
    <w:rsid w:val="00A67FF2"/>
    <w:rsid w:val="00A713FF"/>
    <w:rsid w:val="00A717FE"/>
    <w:rsid w:val="00A71ABC"/>
    <w:rsid w:val="00A71DFA"/>
    <w:rsid w:val="00A72EDC"/>
    <w:rsid w:val="00A73296"/>
    <w:rsid w:val="00A732CC"/>
    <w:rsid w:val="00A738AA"/>
    <w:rsid w:val="00A74EAB"/>
    <w:rsid w:val="00A750F9"/>
    <w:rsid w:val="00A75634"/>
    <w:rsid w:val="00A75D75"/>
    <w:rsid w:val="00A77163"/>
    <w:rsid w:val="00A779A5"/>
    <w:rsid w:val="00A77ECE"/>
    <w:rsid w:val="00A809C0"/>
    <w:rsid w:val="00A812D8"/>
    <w:rsid w:val="00A81D19"/>
    <w:rsid w:val="00A81EB4"/>
    <w:rsid w:val="00A82757"/>
    <w:rsid w:val="00A83357"/>
    <w:rsid w:val="00A83DA9"/>
    <w:rsid w:val="00A84BC1"/>
    <w:rsid w:val="00A85789"/>
    <w:rsid w:val="00A859F3"/>
    <w:rsid w:val="00A86DE2"/>
    <w:rsid w:val="00A9054E"/>
    <w:rsid w:val="00A90A02"/>
    <w:rsid w:val="00A91A75"/>
    <w:rsid w:val="00A921D6"/>
    <w:rsid w:val="00A924F0"/>
    <w:rsid w:val="00A92693"/>
    <w:rsid w:val="00A92AE2"/>
    <w:rsid w:val="00A93947"/>
    <w:rsid w:val="00A948D5"/>
    <w:rsid w:val="00A94EC1"/>
    <w:rsid w:val="00A95896"/>
    <w:rsid w:val="00A96856"/>
    <w:rsid w:val="00A96E26"/>
    <w:rsid w:val="00A97C07"/>
    <w:rsid w:val="00A97E5F"/>
    <w:rsid w:val="00AA0301"/>
    <w:rsid w:val="00AA049C"/>
    <w:rsid w:val="00AA075B"/>
    <w:rsid w:val="00AA245D"/>
    <w:rsid w:val="00AA2E85"/>
    <w:rsid w:val="00AA38E4"/>
    <w:rsid w:val="00AA3E33"/>
    <w:rsid w:val="00AA4584"/>
    <w:rsid w:val="00AA4AD3"/>
    <w:rsid w:val="00AA5DAC"/>
    <w:rsid w:val="00AA67B5"/>
    <w:rsid w:val="00AA6D09"/>
    <w:rsid w:val="00AA6D5C"/>
    <w:rsid w:val="00AA733C"/>
    <w:rsid w:val="00AA7678"/>
    <w:rsid w:val="00AA7CAE"/>
    <w:rsid w:val="00AB0A38"/>
    <w:rsid w:val="00AB0CCB"/>
    <w:rsid w:val="00AB170C"/>
    <w:rsid w:val="00AB2CA2"/>
    <w:rsid w:val="00AB395E"/>
    <w:rsid w:val="00AB3DF5"/>
    <w:rsid w:val="00AB471D"/>
    <w:rsid w:val="00AB5673"/>
    <w:rsid w:val="00AB7005"/>
    <w:rsid w:val="00AB7883"/>
    <w:rsid w:val="00AB7C82"/>
    <w:rsid w:val="00AB7D26"/>
    <w:rsid w:val="00AC0398"/>
    <w:rsid w:val="00AC0777"/>
    <w:rsid w:val="00AC0850"/>
    <w:rsid w:val="00AC1898"/>
    <w:rsid w:val="00AC2312"/>
    <w:rsid w:val="00AC26CB"/>
    <w:rsid w:val="00AC2762"/>
    <w:rsid w:val="00AC2A0F"/>
    <w:rsid w:val="00AC34DA"/>
    <w:rsid w:val="00AC4056"/>
    <w:rsid w:val="00AC4E5F"/>
    <w:rsid w:val="00AC5D07"/>
    <w:rsid w:val="00AC6542"/>
    <w:rsid w:val="00AC771D"/>
    <w:rsid w:val="00AC77F6"/>
    <w:rsid w:val="00AD024E"/>
    <w:rsid w:val="00AD08B5"/>
    <w:rsid w:val="00AD18D4"/>
    <w:rsid w:val="00AD1A71"/>
    <w:rsid w:val="00AD26AF"/>
    <w:rsid w:val="00AD2971"/>
    <w:rsid w:val="00AD43A3"/>
    <w:rsid w:val="00AD44B6"/>
    <w:rsid w:val="00AD46C1"/>
    <w:rsid w:val="00AE0948"/>
    <w:rsid w:val="00AE0DF4"/>
    <w:rsid w:val="00AE3678"/>
    <w:rsid w:val="00AE4045"/>
    <w:rsid w:val="00AE435E"/>
    <w:rsid w:val="00AE4AB8"/>
    <w:rsid w:val="00AE4D7C"/>
    <w:rsid w:val="00AE54F9"/>
    <w:rsid w:val="00AE786E"/>
    <w:rsid w:val="00AE7987"/>
    <w:rsid w:val="00AE7BD5"/>
    <w:rsid w:val="00AE7C70"/>
    <w:rsid w:val="00AE7DB0"/>
    <w:rsid w:val="00AF00D1"/>
    <w:rsid w:val="00AF02A0"/>
    <w:rsid w:val="00AF02D3"/>
    <w:rsid w:val="00AF19F7"/>
    <w:rsid w:val="00AF3811"/>
    <w:rsid w:val="00AF387D"/>
    <w:rsid w:val="00AF3946"/>
    <w:rsid w:val="00AF3DBC"/>
    <w:rsid w:val="00AF411C"/>
    <w:rsid w:val="00AF4B98"/>
    <w:rsid w:val="00AF5073"/>
    <w:rsid w:val="00AF5DE3"/>
    <w:rsid w:val="00AF6559"/>
    <w:rsid w:val="00AF65F5"/>
    <w:rsid w:val="00AF6653"/>
    <w:rsid w:val="00AF76BF"/>
    <w:rsid w:val="00AF79AA"/>
    <w:rsid w:val="00B00CCF"/>
    <w:rsid w:val="00B00DBF"/>
    <w:rsid w:val="00B018BF"/>
    <w:rsid w:val="00B026DC"/>
    <w:rsid w:val="00B03429"/>
    <w:rsid w:val="00B04341"/>
    <w:rsid w:val="00B055E5"/>
    <w:rsid w:val="00B05F1B"/>
    <w:rsid w:val="00B06181"/>
    <w:rsid w:val="00B063A7"/>
    <w:rsid w:val="00B06C98"/>
    <w:rsid w:val="00B0741D"/>
    <w:rsid w:val="00B1058E"/>
    <w:rsid w:val="00B10853"/>
    <w:rsid w:val="00B114F6"/>
    <w:rsid w:val="00B125DC"/>
    <w:rsid w:val="00B12E08"/>
    <w:rsid w:val="00B13099"/>
    <w:rsid w:val="00B130A2"/>
    <w:rsid w:val="00B138F3"/>
    <w:rsid w:val="00B13DFB"/>
    <w:rsid w:val="00B1454E"/>
    <w:rsid w:val="00B14B17"/>
    <w:rsid w:val="00B15E1D"/>
    <w:rsid w:val="00B1652C"/>
    <w:rsid w:val="00B2018B"/>
    <w:rsid w:val="00B20D74"/>
    <w:rsid w:val="00B21630"/>
    <w:rsid w:val="00B2192B"/>
    <w:rsid w:val="00B2262C"/>
    <w:rsid w:val="00B22816"/>
    <w:rsid w:val="00B23423"/>
    <w:rsid w:val="00B239EC"/>
    <w:rsid w:val="00B23C42"/>
    <w:rsid w:val="00B24716"/>
    <w:rsid w:val="00B24928"/>
    <w:rsid w:val="00B24E1B"/>
    <w:rsid w:val="00B259ED"/>
    <w:rsid w:val="00B25A24"/>
    <w:rsid w:val="00B25E24"/>
    <w:rsid w:val="00B261CB"/>
    <w:rsid w:val="00B26A39"/>
    <w:rsid w:val="00B2748F"/>
    <w:rsid w:val="00B27C88"/>
    <w:rsid w:val="00B30CBC"/>
    <w:rsid w:val="00B31BC0"/>
    <w:rsid w:val="00B3218E"/>
    <w:rsid w:val="00B32F86"/>
    <w:rsid w:val="00B3395B"/>
    <w:rsid w:val="00B33B23"/>
    <w:rsid w:val="00B3470E"/>
    <w:rsid w:val="00B37077"/>
    <w:rsid w:val="00B4000B"/>
    <w:rsid w:val="00B40738"/>
    <w:rsid w:val="00B414CB"/>
    <w:rsid w:val="00B41618"/>
    <w:rsid w:val="00B41657"/>
    <w:rsid w:val="00B4227C"/>
    <w:rsid w:val="00B4314C"/>
    <w:rsid w:val="00B43C07"/>
    <w:rsid w:val="00B441A3"/>
    <w:rsid w:val="00B44685"/>
    <w:rsid w:val="00B45345"/>
    <w:rsid w:val="00B462CC"/>
    <w:rsid w:val="00B47537"/>
    <w:rsid w:val="00B476EC"/>
    <w:rsid w:val="00B5004F"/>
    <w:rsid w:val="00B5019E"/>
    <w:rsid w:val="00B5046F"/>
    <w:rsid w:val="00B514D2"/>
    <w:rsid w:val="00B52D4D"/>
    <w:rsid w:val="00B53334"/>
    <w:rsid w:val="00B55668"/>
    <w:rsid w:val="00B558C5"/>
    <w:rsid w:val="00B55904"/>
    <w:rsid w:val="00B55C4F"/>
    <w:rsid w:val="00B5678D"/>
    <w:rsid w:val="00B5721B"/>
    <w:rsid w:val="00B5798E"/>
    <w:rsid w:val="00B57A45"/>
    <w:rsid w:val="00B61E59"/>
    <w:rsid w:val="00B62232"/>
    <w:rsid w:val="00B6281E"/>
    <w:rsid w:val="00B629AC"/>
    <w:rsid w:val="00B62D2C"/>
    <w:rsid w:val="00B631F0"/>
    <w:rsid w:val="00B632F5"/>
    <w:rsid w:val="00B63C6D"/>
    <w:rsid w:val="00B65B9F"/>
    <w:rsid w:val="00B65EA7"/>
    <w:rsid w:val="00B679D3"/>
    <w:rsid w:val="00B67B90"/>
    <w:rsid w:val="00B70B13"/>
    <w:rsid w:val="00B7105E"/>
    <w:rsid w:val="00B72B27"/>
    <w:rsid w:val="00B734A1"/>
    <w:rsid w:val="00B73568"/>
    <w:rsid w:val="00B73646"/>
    <w:rsid w:val="00B73D91"/>
    <w:rsid w:val="00B7469E"/>
    <w:rsid w:val="00B751A5"/>
    <w:rsid w:val="00B75AA6"/>
    <w:rsid w:val="00B7656C"/>
    <w:rsid w:val="00B766DA"/>
    <w:rsid w:val="00B76AE9"/>
    <w:rsid w:val="00B779AA"/>
    <w:rsid w:val="00B80CE4"/>
    <w:rsid w:val="00B81734"/>
    <w:rsid w:val="00B81D04"/>
    <w:rsid w:val="00B829DF"/>
    <w:rsid w:val="00B836E8"/>
    <w:rsid w:val="00B857C2"/>
    <w:rsid w:val="00B857FF"/>
    <w:rsid w:val="00B86053"/>
    <w:rsid w:val="00B86232"/>
    <w:rsid w:val="00B8693E"/>
    <w:rsid w:val="00B86DAC"/>
    <w:rsid w:val="00B87904"/>
    <w:rsid w:val="00B90B33"/>
    <w:rsid w:val="00B91189"/>
    <w:rsid w:val="00B913B0"/>
    <w:rsid w:val="00B91875"/>
    <w:rsid w:val="00B91A2A"/>
    <w:rsid w:val="00B93A1C"/>
    <w:rsid w:val="00B93E2E"/>
    <w:rsid w:val="00B94B1D"/>
    <w:rsid w:val="00B9503E"/>
    <w:rsid w:val="00B95A44"/>
    <w:rsid w:val="00B971D9"/>
    <w:rsid w:val="00B97C6E"/>
    <w:rsid w:val="00B97F6B"/>
    <w:rsid w:val="00BA01F9"/>
    <w:rsid w:val="00BA021B"/>
    <w:rsid w:val="00BA03A1"/>
    <w:rsid w:val="00BA0676"/>
    <w:rsid w:val="00BA0F4D"/>
    <w:rsid w:val="00BA1DA7"/>
    <w:rsid w:val="00BA2070"/>
    <w:rsid w:val="00BA2956"/>
    <w:rsid w:val="00BA33C7"/>
    <w:rsid w:val="00BA42E1"/>
    <w:rsid w:val="00BA442E"/>
    <w:rsid w:val="00BA4D52"/>
    <w:rsid w:val="00BA4F84"/>
    <w:rsid w:val="00BA5EA6"/>
    <w:rsid w:val="00BA7AA0"/>
    <w:rsid w:val="00BA7C50"/>
    <w:rsid w:val="00BB111F"/>
    <w:rsid w:val="00BB125E"/>
    <w:rsid w:val="00BB21A1"/>
    <w:rsid w:val="00BB301D"/>
    <w:rsid w:val="00BB3339"/>
    <w:rsid w:val="00BB4459"/>
    <w:rsid w:val="00BB4F08"/>
    <w:rsid w:val="00BB584E"/>
    <w:rsid w:val="00BB5FFB"/>
    <w:rsid w:val="00BB605E"/>
    <w:rsid w:val="00BB60CD"/>
    <w:rsid w:val="00BB6248"/>
    <w:rsid w:val="00BB6B0C"/>
    <w:rsid w:val="00BB7405"/>
    <w:rsid w:val="00BB7FC1"/>
    <w:rsid w:val="00BB7FF7"/>
    <w:rsid w:val="00BC0361"/>
    <w:rsid w:val="00BC0C6F"/>
    <w:rsid w:val="00BC0E73"/>
    <w:rsid w:val="00BC0F3C"/>
    <w:rsid w:val="00BC1DAF"/>
    <w:rsid w:val="00BC2958"/>
    <w:rsid w:val="00BC29DD"/>
    <w:rsid w:val="00BC2F2A"/>
    <w:rsid w:val="00BC3778"/>
    <w:rsid w:val="00BC37D1"/>
    <w:rsid w:val="00BC41C2"/>
    <w:rsid w:val="00BC499D"/>
    <w:rsid w:val="00BC4A1C"/>
    <w:rsid w:val="00BC4B7C"/>
    <w:rsid w:val="00BC50A9"/>
    <w:rsid w:val="00BC57F0"/>
    <w:rsid w:val="00BC58F4"/>
    <w:rsid w:val="00BC651B"/>
    <w:rsid w:val="00BC6901"/>
    <w:rsid w:val="00BC7008"/>
    <w:rsid w:val="00BC7B7A"/>
    <w:rsid w:val="00BC7BC2"/>
    <w:rsid w:val="00BC7CD6"/>
    <w:rsid w:val="00BD0779"/>
    <w:rsid w:val="00BD0ABA"/>
    <w:rsid w:val="00BD0F55"/>
    <w:rsid w:val="00BD1DF4"/>
    <w:rsid w:val="00BD1E42"/>
    <w:rsid w:val="00BD1FAE"/>
    <w:rsid w:val="00BD30BF"/>
    <w:rsid w:val="00BD40B0"/>
    <w:rsid w:val="00BD426C"/>
    <w:rsid w:val="00BD42F3"/>
    <w:rsid w:val="00BD4373"/>
    <w:rsid w:val="00BD4E4A"/>
    <w:rsid w:val="00BD66CD"/>
    <w:rsid w:val="00BD71FA"/>
    <w:rsid w:val="00BD7D44"/>
    <w:rsid w:val="00BE08E6"/>
    <w:rsid w:val="00BE0985"/>
    <w:rsid w:val="00BE1CF0"/>
    <w:rsid w:val="00BE2675"/>
    <w:rsid w:val="00BE4CC6"/>
    <w:rsid w:val="00BE53A5"/>
    <w:rsid w:val="00BE54E7"/>
    <w:rsid w:val="00BE5D16"/>
    <w:rsid w:val="00BE69DF"/>
    <w:rsid w:val="00BE7197"/>
    <w:rsid w:val="00BE7D46"/>
    <w:rsid w:val="00BF024F"/>
    <w:rsid w:val="00BF041B"/>
    <w:rsid w:val="00BF0C5C"/>
    <w:rsid w:val="00BF1101"/>
    <w:rsid w:val="00BF1407"/>
    <w:rsid w:val="00BF2280"/>
    <w:rsid w:val="00BF3D5D"/>
    <w:rsid w:val="00BF544E"/>
    <w:rsid w:val="00BF62FF"/>
    <w:rsid w:val="00BF63FE"/>
    <w:rsid w:val="00BF6992"/>
    <w:rsid w:val="00BF7171"/>
    <w:rsid w:val="00BF79C0"/>
    <w:rsid w:val="00BF7D62"/>
    <w:rsid w:val="00C001DA"/>
    <w:rsid w:val="00C00670"/>
    <w:rsid w:val="00C00CEA"/>
    <w:rsid w:val="00C02C29"/>
    <w:rsid w:val="00C040BD"/>
    <w:rsid w:val="00C04FE2"/>
    <w:rsid w:val="00C0509C"/>
    <w:rsid w:val="00C0550D"/>
    <w:rsid w:val="00C0566E"/>
    <w:rsid w:val="00C05B0A"/>
    <w:rsid w:val="00C06412"/>
    <w:rsid w:val="00C0643F"/>
    <w:rsid w:val="00C077BC"/>
    <w:rsid w:val="00C11C22"/>
    <w:rsid w:val="00C11C56"/>
    <w:rsid w:val="00C124A6"/>
    <w:rsid w:val="00C13D8A"/>
    <w:rsid w:val="00C1430E"/>
    <w:rsid w:val="00C16502"/>
    <w:rsid w:val="00C17790"/>
    <w:rsid w:val="00C17828"/>
    <w:rsid w:val="00C2080E"/>
    <w:rsid w:val="00C20D7F"/>
    <w:rsid w:val="00C212F8"/>
    <w:rsid w:val="00C21E33"/>
    <w:rsid w:val="00C21F48"/>
    <w:rsid w:val="00C23B06"/>
    <w:rsid w:val="00C2434E"/>
    <w:rsid w:val="00C24446"/>
    <w:rsid w:val="00C2460D"/>
    <w:rsid w:val="00C26044"/>
    <w:rsid w:val="00C263BA"/>
    <w:rsid w:val="00C264DF"/>
    <w:rsid w:val="00C26A5D"/>
    <w:rsid w:val="00C2779A"/>
    <w:rsid w:val="00C3547D"/>
    <w:rsid w:val="00C35997"/>
    <w:rsid w:val="00C364DD"/>
    <w:rsid w:val="00C377C5"/>
    <w:rsid w:val="00C402E9"/>
    <w:rsid w:val="00C40650"/>
    <w:rsid w:val="00C4154B"/>
    <w:rsid w:val="00C42692"/>
    <w:rsid w:val="00C427C3"/>
    <w:rsid w:val="00C42DCB"/>
    <w:rsid w:val="00C42E35"/>
    <w:rsid w:val="00C454D5"/>
    <w:rsid w:val="00C473C1"/>
    <w:rsid w:val="00C47462"/>
    <w:rsid w:val="00C477EC"/>
    <w:rsid w:val="00C478B7"/>
    <w:rsid w:val="00C47ADF"/>
    <w:rsid w:val="00C500A5"/>
    <w:rsid w:val="00C507AF"/>
    <w:rsid w:val="00C50AD2"/>
    <w:rsid w:val="00C52D55"/>
    <w:rsid w:val="00C5353C"/>
    <w:rsid w:val="00C53CE2"/>
    <w:rsid w:val="00C53FBD"/>
    <w:rsid w:val="00C540F1"/>
    <w:rsid w:val="00C54DB9"/>
    <w:rsid w:val="00C569D4"/>
    <w:rsid w:val="00C56B33"/>
    <w:rsid w:val="00C56BD2"/>
    <w:rsid w:val="00C57B2F"/>
    <w:rsid w:val="00C60D3A"/>
    <w:rsid w:val="00C6194C"/>
    <w:rsid w:val="00C621C8"/>
    <w:rsid w:val="00C62587"/>
    <w:rsid w:val="00C63004"/>
    <w:rsid w:val="00C636C8"/>
    <w:rsid w:val="00C64731"/>
    <w:rsid w:val="00C64D59"/>
    <w:rsid w:val="00C64FF3"/>
    <w:rsid w:val="00C65329"/>
    <w:rsid w:val="00C66583"/>
    <w:rsid w:val="00C7013E"/>
    <w:rsid w:val="00C72505"/>
    <w:rsid w:val="00C7316A"/>
    <w:rsid w:val="00C73497"/>
    <w:rsid w:val="00C737BC"/>
    <w:rsid w:val="00C737CA"/>
    <w:rsid w:val="00C737E0"/>
    <w:rsid w:val="00C739E1"/>
    <w:rsid w:val="00C73C1A"/>
    <w:rsid w:val="00C75420"/>
    <w:rsid w:val="00C75469"/>
    <w:rsid w:val="00C75F85"/>
    <w:rsid w:val="00C76220"/>
    <w:rsid w:val="00C76382"/>
    <w:rsid w:val="00C76E53"/>
    <w:rsid w:val="00C77B81"/>
    <w:rsid w:val="00C80126"/>
    <w:rsid w:val="00C8292E"/>
    <w:rsid w:val="00C833D1"/>
    <w:rsid w:val="00C83B39"/>
    <w:rsid w:val="00C84203"/>
    <w:rsid w:val="00C84614"/>
    <w:rsid w:val="00C856F5"/>
    <w:rsid w:val="00C85C10"/>
    <w:rsid w:val="00C85E41"/>
    <w:rsid w:val="00C86DFC"/>
    <w:rsid w:val="00C87CC8"/>
    <w:rsid w:val="00C9058E"/>
    <w:rsid w:val="00C90F94"/>
    <w:rsid w:val="00C914CF"/>
    <w:rsid w:val="00C92325"/>
    <w:rsid w:val="00C930E5"/>
    <w:rsid w:val="00C93992"/>
    <w:rsid w:val="00C93C79"/>
    <w:rsid w:val="00C9528C"/>
    <w:rsid w:val="00C97A72"/>
    <w:rsid w:val="00CA028E"/>
    <w:rsid w:val="00CA18E8"/>
    <w:rsid w:val="00CA2222"/>
    <w:rsid w:val="00CA3456"/>
    <w:rsid w:val="00CA431C"/>
    <w:rsid w:val="00CA57D9"/>
    <w:rsid w:val="00CA65DF"/>
    <w:rsid w:val="00CA67F9"/>
    <w:rsid w:val="00CA69F7"/>
    <w:rsid w:val="00CA750A"/>
    <w:rsid w:val="00CA78A3"/>
    <w:rsid w:val="00CB16CB"/>
    <w:rsid w:val="00CB18D8"/>
    <w:rsid w:val="00CB1FE2"/>
    <w:rsid w:val="00CB2539"/>
    <w:rsid w:val="00CB273E"/>
    <w:rsid w:val="00CB2807"/>
    <w:rsid w:val="00CB309F"/>
    <w:rsid w:val="00CB51CE"/>
    <w:rsid w:val="00CB57B5"/>
    <w:rsid w:val="00CB5EB9"/>
    <w:rsid w:val="00CB656C"/>
    <w:rsid w:val="00CB6FBB"/>
    <w:rsid w:val="00CC196A"/>
    <w:rsid w:val="00CC1EB9"/>
    <w:rsid w:val="00CC2A63"/>
    <w:rsid w:val="00CC2D13"/>
    <w:rsid w:val="00CC2F3D"/>
    <w:rsid w:val="00CC3FCB"/>
    <w:rsid w:val="00CC4A9D"/>
    <w:rsid w:val="00CC4D1F"/>
    <w:rsid w:val="00CC5F23"/>
    <w:rsid w:val="00CC6305"/>
    <w:rsid w:val="00CC64D6"/>
    <w:rsid w:val="00CC789F"/>
    <w:rsid w:val="00CC7AED"/>
    <w:rsid w:val="00CD0370"/>
    <w:rsid w:val="00CD1DEF"/>
    <w:rsid w:val="00CD22EF"/>
    <w:rsid w:val="00CD2714"/>
    <w:rsid w:val="00CD37F7"/>
    <w:rsid w:val="00CD4B04"/>
    <w:rsid w:val="00CD5A93"/>
    <w:rsid w:val="00CD6280"/>
    <w:rsid w:val="00CD628F"/>
    <w:rsid w:val="00CD71CB"/>
    <w:rsid w:val="00CD7CEF"/>
    <w:rsid w:val="00CE034D"/>
    <w:rsid w:val="00CE0E7C"/>
    <w:rsid w:val="00CE10FD"/>
    <w:rsid w:val="00CE26DB"/>
    <w:rsid w:val="00CE2737"/>
    <w:rsid w:val="00CE2E24"/>
    <w:rsid w:val="00CE2FC5"/>
    <w:rsid w:val="00CE31CF"/>
    <w:rsid w:val="00CE3594"/>
    <w:rsid w:val="00CE3B8C"/>
    <w:rsid w:val="00CE4541"/>
    <w:rsid w:val="00CE4877"/>
    <w:rsid w:val="00CE6E74"/>
    <w:rsid w:val="00CE6F7E"/>
    <w:rsid w:val="00CE7199"/>
    <w:rsid w:val="00CE7418"/>
    <w:rsid w:val="00CE7479"/>
    <w:rsid w:val="00CF0097"/>
    <w:rsid w:val="00CF0C6B"/>
    <w:rsid w:val="00CF0D23"/>
    <w:rsid w:val="00CF10EB"/>
    <w:rsid w:val="00CF111A"/>
    <w:rsid w:val="00CF1ECA"/>
    <w:rsid w:val="00CF1FAC"/>
    <w:rsid w:val="00CF2D6B"/>
    <w:rsid w:val="00CF3FB9"/>
    <w:rsid w:val="00CF4156"/>
    <w:rsid w:val="00CF417E"/>
    <w:rsid w:val="00CF5355"/>
    <w:rsid w:val="00CF567B"/>
    <w:rsid w:val="00CF77C1"/>
    <w:rsid w:val="00D005AA"/>
    <w:rsid w:val="00D007A5"/>
    <w:rsid w:val="00D00B2A"/>
    <w:rsid w:val="00D00C55"/>
    <w:rsid w:val="00D0223C"/>
    <w:rsid w:val="00D0274A"/>
    <w:rsid w:val="00D02EDB"/>
    <w:rsid w:val="00D03053"/>
    <w:rsid w:val="00D04771"/>
    <w:rsid w:val="00D04A06"/>
    <w:rsid w:val="00D04F21"/>
    <w:rsid w:val="00D04FD7"/>
    <w:rsid w:val="00D056D3"/>
    <w:rsid w:val="00D05B6E"/>
    <w:rsid w:val="00D05F96"/>
    <w:rsid w:val="00D06A91"/>
    <w:rsid w:val="00D07407"/>
    <w:rsid w:val="00D1075A"/>
    <w:rsid w:val="00D1089F"/>
    <w:rsid w:val="00D11366"/>
    <w:rsid w:val="00D12EB1"/>
    <w:rsid w:val="00D16105"/>
    <w:rsid w:val="00D16193"/>
    <w:rsid w:val="00D163F9"/>
    <w:rsid w:val="00D16AB6"/>
    <w:rsid w:val="00D16D62"/>
    <w:rsid w:val="00D178C1"/>
    <w:rsid w:val="00D1791F"/>
    <w:rsid w:val="00D2026A"/>
    <w:rsid w:val="00D21370"/>
    <w:rsid w:val="00D22449"/>
    <w:rsid w:val="00D22B2B"/>
    <w:rsid w:val="00D22B98"/>
    <w:rsid w:val="00D22C77"/>
    <w:rsid w:val="00D22DFA"/>
    <w:rsid w:val="00D25B3A"/>
    <w:rsid w:val="00D260B1"/>
    <w:rsid w:val="00D26D33"/>
    <w:rsid w:val="00D26F0E"/>
    <w:rsid w:val="00D2761F"/>
    <w:rsid w:val="00D27DAA"/>
    <w:rsid w:val="00D311D4"/>
    <w:rsid w:val="00D31EEA"/>
    <w:rsid w:val="00D321D1"/>
    <w:rsid w:val="00D322C9"/>
    <w:rsid w:val="00D32674"/>
    <w:rsid w:val="00D32B65"/>
    <w:rsid w:val="00D32CA2"/>
    <w:rsid w:val="00D3343E"/>
    <w:rsid w:val="00D34342"/>
    <w:rsid w:val="00D3437D"/>
    <w:rsid w:val="00D344BA"/>
    <w:rsid w:val="00D3481A"/>
    <w:rsid w:val="00D34DE4"/>
    <w:rsid w:val="00D35033"/>
    <w:rsid w:val="00D352B2"/>
    <w:rsid w:val="00D378E1"/>
    <w:rsid w:val="00D37B55"/>
    <w:rsid w:val="00D40630"/>
    <w:rsid w:val="00D40BE3"/>
    <w:rsid w:val="00D42ACF"/>
    <w:rsid w:val="00D4338D"/>
    <w:rsid w:val="00D443A3"/>
    <w:rsid w:val="00D443B0"/>
    <w:rsid w:val="00D46E96"/>
    <w:rsid w:val="00D503B3"/>
    <w:rsid w:val="00D50F0A"/>
    <w:rsid w:val="00D51495"/>
    <w:rsid w:val="00D51540"/>
    <w:rsid w:val="00D516C7"/>
    <w:rsid w:val="00D52053"/>
    <w:rsid w:val="00D521A5"/>
    <w:rsid w:val="00D522CD"/>
    <w:rsid w:val="00D525BA"/>
    <w:rsid w:val="00D525F8"/>
    <w:rsid w:val="00D5443A"/>
    <w:rsid w:val="00D54961"/>
    <w:rsid w:val="00D55ABA"/>
    <w:rsid w:val="00D56A41"/>
    <w:rsid w:val="00D575ED"/>
    <w:rsid w:val="00D57E09"/>
    <w:rsid w:val="00D60DCC"/>
    <w:rsid w:val="00D60FCD"/>
    <w:rsid w:val="00D61082"/>
    <w:rsid w:val="00D61921"/>
    <w:rsid w:val="00D61BF4"/>
    <w:rsid w:val="00D62AE1"/>
    <w:rsid w:val="00D631A1"/>
    <w:rsid w:val="00D64643"/>
    <w:rsid w:val="00D64BDC"/>
    <w:rsid w:val="00D66065"/>
    <w:rsid w:val="00D66849"/>
    <w:rsid w:val="00D71FEC"/>
    <w:rsid w:val="00D7265A"/>
    <w:rsid w:val="00D72C9D"/>
    <w:rsid w:val="00D72E8F"/>
    <w:rsid w:val="00D730D2"/>
    <w:rsid w:val="00D73227"/>
    <w:rsid w:val="00D73A22"/>
    <w:rsid w:val="00D74D68"/>
    <w:rsid w:val="00D75CF8"/>
    <w:rsid w:val="00D77006"/>
    <w:rsid w:val="00D807C6"/>
    <w:rsid w:val="00D812F7"/>
    <w:rsid w:val="00D81DF2"/>
    <w:rsid w:val="00D81E29"/>
    <w:rsid w:val="00D81F76"/>
    <w:rsid w:val="00D82D28"/>
    <w:rsid w:val="00D83DAB"/>
    <w:rsid w:val="00D83E4B"/>
    <w:rsid w:val="00D83EFC"/>
    <w:rsid w:val="00D84658"/>
    <w:rsid w:val="00D8466E"/>
    <w:rsid w:val="00D84BF6"/>
    <w:rsid w:val="00D84CA8"/>
    <w:rsid w:val="00D87579"/>
    <w:rsid w:val="00D8764C"/>
    <w:rsid w:val="00D8791A"/>
    <w:rsid w:val="00D909E4"/>
    <w:rsid w:val="00D919A0"/>
    <w:rsid w:val="00D91E7E"/>
    <w:rsid w:val="00D9211E"/>
    <w:rsid w:val="00D92B42"/>
    <w:rsid w:val="00D93892"/>
    <w:rsid w:val="00D94491"/>
    <w:rsid w:val="00D95618"/>
    <w:rsid w:val="00D959FC"/>
    <w:rsid w:val="00D95E3B"/>
    <w:rsid w:val="00D96785"/>
    <w:rsid w:val="00D968B6"/>
    <w:rsid w:val="00D96B34"/>
    <w:rsid w:val="00D97D62"/>
    <w:rsid w:val="00D97E39"/>
    <w:rsid w:val="00DA009E"/>
    <w:rsid w:val="00DA21D4"/>
    <w:rsid w:val="00DA2400"/>
    <w:rsid w:val="00DA2A05"/>
    <w:rsid w:val="00DA3131"/>
    <w:rsid w:val="00DA317C"/>
    <w:rsid w:val="00DA3811"/>
    <w:rsid w:val="00DA46E9"/>
    <w:rsid w:val="00DA49D7"/>
    <w:rsid w:val="00DA4D67"/>
    <w:rsid w:val="00DA5ACA"/>
    <w:rsid w:val="00DA61E8"/>
    <w:rsid w:val="00DA65FC"/>
    <w:rsid w:val="00DA73C9"/>
    <w:rsid w:val="00DA7B72"/>
    <w:rsid w:val="00DB04AD"/>
    <w:rsid w:val="00DB0960"/>
    <w:rsid w:val="00DB171F"/>
    <w:rsid w:val="00DB2073"/>
    <w:rsid w:val="00DB23E9"/>
    <w:rsid w:val="00DB48B2"/>
    <w:rsid w:val="00DB4EF2"/>
    <w:rsid w:val="00DB5960"/>
    <w:rsid w:val="00DB5D08"/>
    <w:rsid w:val="00DB776B"/>
    <w:rsid w:val="00DB7E09"/>
    <w:rsid w:val="00DC0121"/>
    <w:rsid w:val="00DC2C3B"/>
    <w:rsid w:val="00DC3E69"/>
    <w:rsid w:val="00DC3FEB"/>
    <w:rsid w:val="00DC4B42"/>
    <w:rsid w:val="00DD0680"/>
    <w:rsid w:val="00DD28FC"/>
    <w:rsid w:val="00DD423C"/>
    <w:rsid w:val="00DD43D5"/>
    <w:rsid w:val="00DD4F6B"/>
    <w:rsid w:val="00DD4FEB"/>
    <w:rsid w:val="00DD549A"/>
    <w:rsid w:val="00DD62F9"/>
    <w:rsid w:val="00DD6B09"/>
    <w:rsid w:val="00DD76A0"/>
    <w:rsid w:val="00DE04FE"/>
    <w:rsid w:val="00DE1C16"/>
    <w:rsid w:val="00DE34E6"/>
    <w:rsid w:val="00DE3652"/>
    <w:rsid w:val="00DE3892"/>
    <w:rsid w:val="00DE4B1D"/>
    <w:rsid w:val="00DE5366"/>
    <w:rsid w:val="00DE6EAE"/>
    <w:rsid w:val="00DE76AB"/>
    <w:rsid w:val="00DF0B37"/>
    <w:rsid w:val="00DF0FF5"/>
    <w:rsid w:val="00DF20C0"/>
    <w:rsid w:val="00DF220F"/>
    <w:rsid w:val="00DF24A6"/>
    <w:rsid w:val="00DF2BA6"/>
    <w:rsid w:val="00DF2C98"/>
    <w:rsid w:val="00DF3873"/>
    <w:rsid w:val="00DF39D6"/>
    <w:rsid w:val="00DF46A9"/>
    <w:rsid w:val="00DF4CBA"/>
    <w:rsid w:val="00DF4FAF"/>
    <w:rsid w:val="00DF5D0D"/>
    <w:rsid w:val="00DF7EFA"/>
    <w:rsid w:val="00E00F5F"/>
    <w:rsid w:val="00E035B7"/>
    <w:rsid w:val="00E04713"/>
    <w:rsid w:val="00E04FF6"/>
    <w:rsid w:val="00E06463"/>
    <w:rsid w:val="00E06FED"/>
    <w:rsid w:val="00E072E2"/>
    <w:rsid w:val="00E07D62"/>
    <w:rsid w:val="00E100DE"/>
    <w:rsid w:val="00E105A1"/>
    <w:rsid w:val="00E11954"/>
    <w:rsid w:val="00E11BE3"/>
    <w:rsid w:val="00E11F69"/>
    <w:rsid w:val="00E121B2"/>
    <w:rsid w:val="00E1335A"/>
    <w:rsid w:val="00E14F66"/>
    <w:rsid w:val="00E15203"/>
    <w:rsid w:val="00E15327"/>
    <w:rsid w:val="00E15740"/>
    <w:rsid w:val="00E15E8C"/>
    <w:rsid w:val="00E162FD"/>
    <w:rsid w:val="00E163C1"/>
    <w:rsid w:val="00E17051"/>
    <w:rsid w:val="00E176BA"/>
    <w:rsid w:val="00E209EC"/>
    <w:rsid w:val="00E20D5E"/>
    <w:rsid w:val="00E21262"/>
    <w:rsid w:val="00E228B9"/>
    <w:rsid w:val="00E22DB5"/>
    <w:rsid w:val="00E236DE"/>
    <w:rsid w:val="00E23791"/>
    <w:rsid w:val="00E2400D"/>
    <w:rsid w:val="00E24FAC"/>
    <w:rsid w:val="00E254BA"/>
    <w:rsid w:val="00E25B90"/>
    <w:rsid w:val="00E25E80"/>
    <w:rsid w:val="00E30706"/>
    <w:rsid w:val="00E309B2"/>
    <w:rsid w:val="00E319DB"/>
    <w:rsid w:val="00E32066"/>
    <w:rsid w:val="00E3293D"/>
    <w:rsid w:val="00E33071"/>
    <w:rsid w:val="00E333F1"/>
    <w:rsid w:val="00E33607"/>
    <w:rsid w:val="00E33D00"/>
    <w:rsid w:val="00E33EA8"/>
    <w:rsid w:val="00E34BCE"/>
    <w:rsid w:val="00E353CC"/>
    <w:rsid w:val="00E35791"/>
    <w:rsid w:val="00E366A0"/>
    <w:rsid w:val="00E36B7B"/>
    <w:rsid w:val="00E37CC0"/>
    <w:rsid w:val="00E4067B"/>
    <w:rsid w:val="00E40A35"/>
    <w:rsid w:val="00E41520"/>
    <w:rsid w:val="00E42209"/>
    <w:rsid w:val="00E4332D"/>
    <w:rsid w:val="00E43D11"/>
    <w:rsid w:val="00E470DD"/>
    <w:rsid w:val="00E47C69"/>
    <w:rsid w:val="00E47D15"/>
    <w:rsid w:val="00E508E8"/>
    <w:rsid w:val="00E51999"/>
    <w:rsid w:val="00E53B18"/>
    <w:rsid w:val="00E54180"/>
    <w:rsid w:val="00E549D1"/>
    <w:rsid w:val="00E54C77"/>
    <w:rsid w:val="00E552F5"/>
    <w:rsid w:val="00E56179"/>
    <w:rsid w:val="00E563F3"/>
    <w:rsid w:val="00E5763E"/>
    <w:rsid w:val="00E6163A"/>
    <w:rsid w:val="00E62392"/>
    <w:rsid w:val="00E62A54"/>
    <w:rsid w:val="00E62A72"/>
    <w:rsid w:val="00E6344B"/>
    <w:rsid w:val="00E63C13"/>
    <w:rsid w:val="00E63C83"/>
    <w:rsid w:val="00E64111"/>
    <w:rsid w:val="00E64774"/>
    <w:rsid w:val="00E64956"/>
    <w:rsid w:val="00E64CFE"/>
    <w:rsid w:val="00E65473"/>
    <w:rsid w:val="00E65934"/>
    <w:rsid w:val="00E65BE5"/>
    <w:rsid w:val="00E6639C"/>
    <w:rsid w:val="00E66489"/>
    <w:rsid w:val="00E6719E"/>
    <w:rsid w:val="00E671CB"/>
    <w:rsid w:val="00E678D6"/>
    <w:rsid w:val="00E71408"/>
    <w:rsid w:val="00E71D20"/>
    <w:rsid w:val="00E72264"/>
    <w:rsid w:val="00E72E49"/>
    <w:rsid w:val="00E72F2A"/>
    <w:rsid w:val="00E7312C"/>
    <w:rsid w:val="00E7373D"/>
    <w:rsid w:val="00E73A7B"/>
    <w:rsid w:val="00E769D6"/>
    <w:rsid w:val="00E77355"/>
    <w:rsid w:val="00E77389"/>
    <w:rsid w:val="00E77967"/>
    <w:rsid w:val="00E8007D"/>
    <w:rsid w:val="00E81A43"/>
    <w:rsid w:val="00E8266E"/>
    <w:rsid w:val="00E83BF6"/>
    <w:rsid w:val="00E83F69"/>
    <w:rsid w:val="00E8434B"/>
    <w:rsid w:val="00E84A51"/>
    <w:rsid w:val="00E84EFB"/>
    <w:rsid w:val="00E858CF"/>
    <w:rsid w:val="00E858E3"/>
    <w:rsid w:val="00E861E6"/>
    <w:rsid w:val="00E873B4"/>
    <w:rsid w:val="00E874D2"/>
    <w:rsid w:val="00E9036A"/>
    <w:rsid w:val="00E9094B"/>
    <w:rsid w:val="00E92805"/>
    <w:rsid w:val="00E9350A"/>
    <w:rsid w:val="00E936D8"/>
    <w:rsid w:val="00E93D5D"/>
    <w:rsid w:val="00E93E75"/>
    <w:rsid w:val="00E94DE8"/>
    <w:rsid w:val="00E94F2F"/>
    <w:rsid w:val="00E95168"/>
    <w:rsid w:val="00E95381"/>
    <w:rsid w:val="00E95D7F"/>
    <w:rsid w:val="00E95F24"/>
    <w:rsid w:val="00E976DD"/>
    <w:rsid w:val="00EA2964"/>
    <w:rsid w:val="00EA2E46"/>
    <w:rsid w:val="00EA3809"/>
    <w:rsid w:val="00EA39F5"/>
    <w:rsid w:val="00EA4F35"/>
    <w:rsid w:val="00EA50D4"/>
    <w:rsid w:val="00EA52BD"/>
    <w:rsid w:val="00EA58CD"/>
    <w:rsid w:val="00EA684F"/>
    <w:rsid w:val="00EA6BEE"/>
    <w:rsid w:val="00EA6F5A"/>
    <w:rsid w:val="00EA70C2"/>
    <w:rsid w:val="00EB0227"/>
    <w:rsid w:val="00EB02DF"/>
    <w:rsid w:val="00EB122C"/>
    <w:rsid w:val="00EB328E"/>
    <w:rsid w:val="00EB4A02"/>
    <w:rsid w:val="00EB58EC"/>
    <w:rsid w:val="00EB6065"/>
    <w:rsid w:val="00EB78DF"/>
    <w:rsid w:val="00EC0678"/>
    <w:rsid w:val="00EC069B"/>
    <w:rsid w:val="00EC0FDA"/>
    <w:rsid w:val="00EC12B1"/>
    <w:rsid w:val="00EC1C0E"/>
    <w:rsid w:val="00EC2237"/>
    <w:rsid w:val="00EC22FA"/>
    <w:rsid w:val="00EC241E"/>
    <w:rsid w:val="00EC243A"/>
    <w:rsid w:val="00EC45B1"/>
    <w:rsid w:val="00EC48A2"/>
    <w:rsid w:val="00EC60DC"/>
    <w:rsid w:val="00EC658C"/>
    <w:rsid w:val="00EC6949"/>
    <w:rsid w:val="00EC6962"/>
    <w:rsid w:val="00EC6B44"/>
    <w:rsid w:val="00EC7181"/>
    <w:rsid w:val="00EC71B0"/>
    <w:rsid w:val="00EC79DD"/>
    <w:rsid w:val="00EC7FB2"/>
    <w:rsid w:val="00ED044E"/>
    <w:rsid w:val="00ED080A"/>
    <w:rsid w:val="00ED0D4A"/>
    <w:rsid w:val="00ED3ACB"/>
    <w:rsid w:val="00ED3D28"/>
    <w:rsid w:val="00ED40AE"/>
    <w:rsid w:val="00ED6440"/>
    <w:rsid w:val="00ED72C1"/>
    <w:rsid w:val="00ED771B"/>
    <w:rsid w:val="00ED7E57"/>
    <w:rsid w:val="00EE08A4"/>
    <w:rsid w:val="00EE21EF"/>
    <w:rsid w:val="00EE2890"/>
    <w:rsid w:val="00EE2C68"/>
    <w:rsid w:val="00EE3E3C"/>
    <w:rsid w:val="00EE41DF"/>
    <w:rsid w:val="00EE4A96"/>
    <w:rsid w:val="00EE4EF0"/>
    <w:rsid w:val="00EE64FE"/>
    <w:rsid w:val="00EE66EB"/>
    <w:rsid w:val="00EE6C5A"/>
    <w:rsid w:val="00EE6C89"/>
    <w:rsid w:val="00EE6D92"/>
    <w:rsid w:val="00EE7A40"/>
    <w:rsid w:val="00EF0F67"/>
    <w:rsid w:val="00EF15FE"/>
    <w:rsid w:val="00EF2145"/>
    <w:rsid w:val="00EF2BCB"/>
    <w:rsid w:val="00EF3DA9"/>
    <w:rsid w:val="00EF3F98"/>
    <w:rsid w:val="00EF4EBF"/>
    <w:rsid w:val="00EF619F"/>
    <w:rsid w:val="00EF643A"/>
    <w:rsid w:val="00EF6BC3"/>
    <w:rsid w:val="00EF753D"/>
    <w:rsid w:val="00F00602"/>
    <w:rsid w:val="00F01238"/>
    <w:rsid w:val="00F01353"/>
    <w:rsid w:val="00F02843"/>
    <w:rsid w:val="00F03133"/>
    <w:rsid w:val="00F042AF"/>
    <w:rsid w:val="00F0532B"/>
    <w:rsid w:val="00F05983"/>
    <w:rsid w:val="00F05B00"/>
    <w:rsid w:val="00F066F3"/>
    <w:rsid w:val="00F0735C"/>
    <w:rsid w:val="00F073D7"/>
    <w:rsid w:val="00F07D47"/>
    <w:rsid w:val="00F1009D"/>
    <w:rsid w:val="00F119F5"/>
    <w:rsid w:val="00F12565"/>
    <w:rsid w:val="00F127D3"/>
    <w:rsid w:val="00F129C5"/>
    <w:rsid w:val="00F13745"/>
    <w:rsid w:val="00F14700"/>
    <w:rsid w:val="00F14B65"/>
    <w:rsid w:val="00F14BD5"/>
    <w:rsid w:val="00F153A9"/>
    <w:rsid w:val="00F15461"/>
    <w:rsid w:val="00F168A5"/>
    <w:rsid w:val="00F17DB2"/>
    <w:rsid w:val="00F20DA4"/>
    <w:rsid w:val="00F212E5"/>
    <w:rsid w:val="00F21A59"/>
    <w:rsid w:val="00F24027"/>
    <w:rsid w:val="00F24371"/>
    <w:rsid w:val="00F248A0"/>
    <w:rsid w:val="00F259E5"/>
    <w:rsid w:val="00F25DD9"/>
    <w:rsid w:val="00F26DC7"/>
    <w:rsid w:val="00F27972"/>
    <w:rsid w:val="00F27BAC"/>
    <w:rsid w:val="00F30B13"/>
    <w:rsid w:val="00F30E2E"/>
    <w:rsid w:val="00F3108E"/>
    <w:rsid w:val="00F310B9"/>
    <w:rsid w:val="00F3205D"/>
    <w:rsid w:val="00F324C8"/>
    <w:rsid w:val="00F330DA"/>
    <w:rsid w:val="00F333AF"/>
    <w:rsid w:val="00F33739"/>
    <w:rsid w:val="00F3676F"/>
    <w:rsid w:val="00F37186"/>
    <w:rsid w:val="00F37638"/>
    <w:rsid w:val="00F401F5"/>
    <w:rsid w:val="00F41675"/>
    <w:rsid w:val="00F41BD2"/>
    <w:rsid w:val="00F4341D"/>
    <w:rsid w:val="00F43476"/>
    <w:rsid w:val="00F4463D"/>
    <w:rsid w:val="00F44F19"/>
    <w:rsid w:val="00F4522D"/>
    <w:rsid w:val="00F4538D"/>
    <w:rsid w:val="00F46B22"/>
    <w:rsid w:val="00F47837"/>
    <w:rsid w:val="00F50A21"/>
    <w:rsid w:val="00F5106C"/>
    <w:rsid w:val="00F51992"/>
    <w:rsid w:val="00F52405"/>
    <w:rsid w:val="00F52A28"/>
    <w:rsid w:val="00F54E13"/>
    <w:rsid w:val="00F553AF"/>
    <w:rsid w:val="00F555FF"/>
    <w:rsid w:val="00F565FD"/>
    <w:rsid w:val="00F566A1"/>
    <w:rsid w:val="00F56C33"/>
    <w:rsid w:val="00F604D4"/>
    <w:rsid w:val="00F60965"/>
    <w:rsid w:val="00F60A87"/>
    <w:rsid w:val="00F611C0"/>
    <w:rsid w:val="00F6171F"/>
    <w:rsid w:val="00F61D56"/>
    <w:rsid w:val="00F622F2"/>
    <w:rsid w:val="00F628D4"/>
    <w:rsid w:val="00F62E4D"/>
    <w:rsid w:val="00F62FB4"/>
    <w:rsid w:val="00F641B2"/>
    <w:rsid w:val="00F64D80"/>
    <w:rsid w:val="00F65DD7"/>
    <w:rsid w:val="00F66926"/>
    <w:rsid w:val="00F679B9"/>
    <w:rsid w:val="00F67C9F"/>
    <w:rsid w:val="00F67F85"/>
    <w:rsid w:val="00F72FEF"/>
    <w:rsid w:val="00F7465F"/>
    <w:rsid w:val="00F75018"/>
    <w:rsid w:val="00F754A6"/>
    <w:rsid w:val="00F754E6"/>
    <w:rsid w:val="00F76298"/>
    <w:rsid w:val="00F77A01"/>
    <w:rsid w:val="00F77C26"/>
    <w:rsid w:val="00F808C5"/>
    <w:rsid w:val="00F828A5"/>
    <w:rsid w:val="00F82A1D"/>
    <w:rsid w:val="00F82D8E"/>
    <w:rsid w:val="00F82EBD"/>
    <w:rsid w:val="00F83C23"/>
    <w:rsid w:val="00F83D98"/>
    <w:rsid w:val="00F84178"/>
    <w:rsid w:val="00F84F31"/>
    <w:rsid w:val="00F85876"/>
    <w:rsid w:val="00F85A98"/>
    <w:rsid w:val="00F864C8"/>
    <w:rsid w:val="00F86543"/>
    <w:rsid w:val="00F911BF"/>
    <w:rsid w:val="00F91EDA"/>
    <w:rsid w:val="00F91F6D"/>
    <w:rsid w:val="00F93CE0"/>
    <w:rsid w:val="00F94D17"/>
    <w:rsid w:val="00F955F3"/>
    <w:rsid w:val="00F956BB"/>
    <w:rsid w:val="00F956E0"/>
    <w:rsid w:val="00F9574A"/>
    <w:rsid w:val="00F959DB"/>
    <w:rsid w:val="00F971DA"/>
    <w:rsid w:val="00F97203"/>
    <w:rsid w:val="00F97A33"/>
    <w:rsid w:val="00FA0AEB"/>
    <w:rsid w:val="00FA182D"/>
    <w:rsid w:val="00FA20E9"/>
    <w:rsid w:val="00FA2D11"/>
    <w:rsid w:val="00FA3512"/>
    <w:rsid w:val="00FA3654"/>
    <w:rsid w:val="00FA41B6"/>
    <w:rsid w:val="00FA4600"/>
    <w:rsid w:val="00FA4CB5"/>
    <w:rsid w:val="00FA4D80"/>
    <w:rsid w:val="00FA6948"/>
    <w:rsid w:val="00FB0B54"/>
    <w:rsid w:val="00FB0C77"/>
    <w:rsid w:val="00FB0D8C"/>
    <w:rsid w:val="00FB115D"/>
    <w:rsid w:val="00FB1DC3"/>
    <w:rsid w:val="00FB27C4"/>
    <w:rsid w:val="00FB385E"/>
    <w:rsid w:val="00FB4CE8"/>
    <w:rsid w:val="00FB4D6D"/>
    <w:rsid w:val="00FB63B7"/>
    <w:rsid w:val="00FB6B35"/>
    <w:rsid w:val="00FB7BD9"/>
    <w:rsid w:val="00FC078E"/>
    <w:rsid w:val="00FC08D4"/>
    <w:rsid w:val="00FC0DC2"/>
    <w:rsid w:val="00FC13ED"/>
    <w:rsid w:val="00FC19BA"/>
    <w:rsid w:val="00FC2ADE"/>
    <w:rsid w:val="00FC2FE5"/>
    <w:rsid w:val="00FC32E5"/>
    <w:rsid w:val="00FC4382"/>
    <w:rsid w:val="00FC44D0"/>
    <w:rsid w:val="00FC49B5"/>
    <w:rsid w:val="00FC5328"/>
    <w:rsid w:val="00FC54E0"/>
    <w:rsid w:val="00FC5BEA"/>
    <w:rsid w:val="00FC65D0"/>
    <w:rsid w:val="00FC7071"/>
    <w:rsid w:val="00FC75A1"/>
    <w:rsid w:val="00FD001A"/>
    <w:rsid w:val="00FD0EB0"/>
    <w:rsid w:val="00FD17AB"/>
    <w:rsid w:val="00FD26B6"/>
    <w:rsid w:val="00FD2D2A"/>
    <w:rsid w:val="00FD3563"/>
    <w:rsid w:val="00FD3826"/>
    <w:rsid w:val="00FD396F"/>
    <w:rsid w:val="00FD4EF5"/>
    <w:rsid w:val="00FD5735"/>
    <w:rsid w:val="00FD5766"/>
    <w:rsid w:val="00FD5F08"/>
    <w:rsid w:val="00FD63C6"/>
    <w:rsid w:val="00FD65CB"/>
    <w:rsid w:val="00FD6F9E"/>
    <w:rsid w:val="00FD7165"/>
    <w:rsid w:val="00FD787A"/>
    <w:rsid w:val="00FE16DE"/>
    <w:rsid w:val="00FE1734"/>
    <w:rsid w:val="00FE1EA9"/>
    <w:rsid w:val="00FE267D"/>
    <w:rsid w:val="00FE2F20"/>
    <w:rsid w:val="00FE4010"/>
    <w:rsid w:val="00FE4327"/>
    <w:rsid w:val="00FE5092"/>
    <w:rsid w:val="00FE52D5"/>
    <w:rsid w:val="00FE6339"/>
    <w:rsid w:val="00FE640E"/>
    <w:rsid w:val="00FE7990"/>
    <w:rsid w:val="00FF0025"/>
    <w:rsid w:val="00FF07EE"/>
    <w:rsid w:val="00FF0812"/>
    <w:rsid w:val="00FF113A"/>
    <w:rsid w:val="00FF30C8"/>
    <w:rsid w:val="00FF3792"/>
    <w:rsid w:val="00FF393D"/>
    <w:rsid w:val="00FF560C"/>
    <w:rsid w:val="00FF5BEF"/>
    <w:rsid w:val="00FF6300"/>
    <w:rsid w:val="00FF7BD8"/>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F5FEA3-CBC2-41FA-A1F6-D001674E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3"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99"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C35D3"/>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2C35D3"/>
    <w:pPr>
      <w:keepNext/>
      <w:numPr>
        <w:numId w:val="17"/>
      </w:numPr>
      <w:suppressAutoHyphens/>
      <w:jc w:val="center"/>
      <w:outlineLvl w:val="0"/>
    </w:pPr>
    <w:rPr>
      <w:rFonts w:ascii="TimesET" w:hAnsi="TimesET"/>
      <w:sz w:val="28"/>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2C35D3"/>
    <w:pPr>
      <w:keepNext/>
      <w:numPr>
        <w:ilvl w:val="1"/>
        <w:numId w:val="17"/>
      </w:numPr>
      <w:outlineLvl w:val="1"/>
    </w:pPr>
    <w:rPr>
      <w:sz w:val="28"/>
    </w:rPr>
  </w:style>
  <w:style w:type="paragraph" w:styleId="30">
    <w:name w:val="heading 3"/>
    <w:basedOn w:val="a8"/>
    <w:next w:val="a8"/>
    <w:link w:val="31"/>
    <w:qFormat/>
    <w:rsid w:val="002C35D3"/>
    <w:pPr>
      <w:keepNext/>
      <w:numPr>
        <w:ilvl w:val="2"/>
        <w:numId w:val="17"/>
      </w:numPr>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EC7181"/>
    <w:pPr>
      <w:keepNext/>
      <w:pageBreakBefore/>
      <w:numPr>
        <w:ilvl w:val="3"/>
        <w:numId w:val="17"/>
      </w:numPr>
      <w:spacing w:before="200" w:after="12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EC7181"/>
    <w:pPr>
      <w:numPr>
        <w:ilvl w:val="4"/>
        <w:numId w:val="17"/>
      </w:numPr>
      <w:spacing w:before="240" w:after="60" w:line="360" w:lineRule="auto"/>
      <w:jc w:val="both"/>
      <w:outlineLvl w:val="4"/>
    </w:pPr>
    <w:rPr>
      <w:rFonts w:ascii="Calibri" w:hAnsi="Calibri"/>
      <w:i/>
      <w:iCs/>
      <w:sz w:val="26"/>
      <w:szCs w:val="26"/>
      <w:lang w:eastAsia="en-US"/>
    </w:rPr>
  </w:style>
  <w:style w:type="paragraph" w:styleId="6">
    <w:name w:val="heading 6"/>
    <w:aliases w:val="Heading 6 Char"/>
    <w:basedOn w:val="a8"/>
    <w:next w:val="a8"/>
    <w:link w:val="61"/>
    <w:unhideWhenUsed/>
    <w:qFormat/>
    <w:rsid w:val="00EC7181"/>
    <w:pPr>
      <w:numPr>
        <w:ilvl w:val="5"/>
        <w:numId w:val="17"/>
      </w:numPr>
      <w:spacing w:before="240" w:after="60" w:line="360" w:lineRule="auto"/>
      <w:jc w:val="both"/>
      <w:outlineLvl w:val="5"/>
    </w:pPr>
    <w:rPr>
      <w:rFonts w:ascii="Calibri" w:hAnsi="Calibri"/>
      <w:sz w:val="22"/>
      <w:szCs w:val="22"/>
      <w:lang w:eastAsia="en-US"/>
    </w:rPr>
  </w:style>
  <w:style w:type="paragraph" w:styleId="7">
    <w:name w:val="heading 7"/>
    <w:basedOn w:val="a8"/>
    <w:next w:val="a8"/>
    <w:link w:val="70"/>
    <w:unhideWhenUsed/>
    <w:qFormat/>
    <w:rsid w:val="00EC7181"/>
    <w:pPr>
      <w:numPr>
        <w:ilvl w:val="6"/>
        <w:numId w:val="17"/>
      </w:numPr>
      <w:spacing w:before="240" w:after="60" w:line="360" w:lineRule="auto"/>
      <w:jc w:val="both"/>
      <w:outlineLvl w:val="6"/>
    </w:pPr>
    <w:rPr>
      <w:rFonts w:ascii="Calibri" w:hAnsi="Calibri"/>
      <w:lang w:eastAsia="en-US"/>
    </w:rPr>
  </w:style>
  <w:style w:type="paragraph" w:styleId="8">
    <w:name w:val="heading 8"/>
    <w:aliases w:val="Знак8"/>
    <w:basedOn w:val="a8"/>
    <w:next w:val="a8"/>
    <w:link w:val="80"/>
    <w:unhideWhenUsed/>
    <w:qFormat/>
    <w:rsid w:val="00EC7181"/>
    <w:pPr>
      <w:numPr>
        <w:ilvl w:val="7"/>
        <w:numId w:val="17"/>
      </w:numPr>
      <w:spacing w:before="240" w:after="60" w:line="360" w:lineRule="auto"/>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EC7181"/>
    <w:pPr>
      <w:numPr>
        <w:ilvl w:val="8"/>
        <w:numId w:val="17"/>
      </w:numPr>
      <w:spacing w:before="240" w:after="60" w:line="360" w:lineRule="auto"/>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caption"/>
    <w:aliases w:val="Caption Char"/>
    <w:basedOn w:val="a8"/>
    <w:next w:val="a8"/>
    <w:link w:val="ad"/>
    <w:qFormat/>
    <w:rsid w:val="002C35D3"/>
    <w:pPr>
      <w:jc w:val="both"/>
    </w:pPr>
    <w:rPr>
      <w:sz w:val="28"/>
    </w:rPr>
  </w:style>
  <w:style w:type="paragraph" w:styleId="ae">
    <w:name w:val="Title"/>
    <w:basedOn w:val="a8"/>
    <w:link w:val="af"/>
    <w:qFormat/>
    <w:rsid w:val="002C35D3"/>
    <w:pPr>
      <w:suppressAutoHyphens/>
      <w:jc w:val="center"/>
    </w:pPr>
    <w:rPr>
      <w:rFonts w:ascii="TimesET" w:hAnsi="TimesET"/>
      <w:sz w:val="32"/>
    </w:rPr>
  </w:style>
  <w:style w:type="paragraph" w:styleId="af0">
    <w:name w:val="header"/>
    <w:aliases w:val="??????? ??????????,Верхний колонтитул Знак1 Знак,Верхний колонтитул Знак Знак Знак"/>
    <w:basedOn w:val="a8"/>
    <w:link w:val="af1"/>
    <w:uiPriority w:val="99"/>
    <w:rsid w:val="002C35D3"/>
    <w:pPr>
      <w:tabs>
        <w:tab w:val="center" w:pos="4677"/>
        <w:tab w:val="right" w:pos="9355"/>
      </w:tabs>
    </w:pPr>
  </w:style>
  <w:style w:type="character" w:styleId="af2">
    <w:name w:val="page number"/>
    <w:basedOn w:val="a9"/>
    <w:rsid w:val="002C35D3"/>
  </w:style>
  <w:style w:type="paragraph" w:customStyle="1" w:styleId="--">
    <w:name w:val="- СТРАНИЦА -"/>
    <w:rsid w:val="002C35D3"/>
    <w:rPr>
      <w:sz w:val="24"/>
      <w:szCs w:val="24"/>
    </w:rPr>
  </w:style>
  <w:style w:type="paragraph" w:styleId="af3">
    <w:name w:val="Body Text Indent"/>
    <w:basedOn w:val="a8"/>
    <w:link w:val="af4"/>
    <w:rsid w:val="002C35D3"/>
    <w:pPr>
      <w:shd w:val="clear" w:color="auto" w:fill="FFFFFF"/>
      <w:autoSpaceDE w:val="0"/>
      <w:autoSpaceDN w:val="0"/>
      <w:adjustRightInd w:val="0"/>
      <w:ind w:left="360" w:hanging="360"/>
      <w:jc w:val="both"/>
    </w:pPr>
    <w:rPr>
      <w:color w:val="000000"/>
      <w:sz w:val="28"/>
      <w:szCs w:val="28"/>
    </w:rPr>
  </w:style>
  <w:style w:type="table" w:styleId="af5">
    <w:name w:val="Table Grid"/>
    <w:basedOn w:val="aa"/>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втозамена"/>
    <w:rsid w:val="00822006"/>
    <w:rPr>
      <w:sz w:val="24"/>
      <w:szCs w:val="24"/>
    </w:rPr>
  </w:style>
  <w:style w:type="paragraph" w:customStyle="1" w:styleId="af7">
    <w:name w:val="Знак"/>
    <w:basedOn w:val="a8"/>
    <w:rsid w:val="005F6F4D"/>
    <w:rPr>
      <w:rFonts w:ascii="Verdana" w:hAnsi="Verdana" w:cs="Verdana"/>
      <w:sz w:val="20"/>
      <w:szCs w:val="20"/>
      <w:lang w:val="en-US" w:eastAsia="en-US"/>
    </w:rPr>
  </w:style>
  <w:style w:type="character" w:customStyle="1" w:styleId="af">
    <w:name w:val="Название Знак"/>
    <w:link w:val="ae"/>
    <w:rsid w:val="004B5F2D"/>
    <w:rPr>
      <w:rFonts w:ascii="TimesET" w:hAnsi="TimesET"/>
      <w:sz w:val="32"/>
      <w:szCs w:val="24"/>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392750"/>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8"/>
    <w:rsid w:val="00392750"/>
    <w:rPr>
      <w:sz w:val="24"/>
      <w:szCs w:val="24"/>
    </w:rPr>
  </w:style>
  <w:style w:type="paragraph" w:styleId="afa">
    <w:name w:val="No Spacing"/>
    <w:link w:val="afb"/>
    <w:qFormat/>
    <w:rsid w:val="00F5106C"/>
    <w:rPr>
      <w:sz w:val="24"/>
      <w:szCs w:val="24"/>
    </w:rPr>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0"/>
    <w:rsid w:val="00163527"/>
    <w:rPr>
      <w:rFonts w:ascii="TimesET" w:hAnsi="TimesET"/>
      <w:sz w:val="28"/>
      <w:szCs w:val="24"/>
    </w:rPr>
  </w:style>
  <w:style w:type="paragraph" w:customStyle="1" w:styleId="ConsPlusNormal">
    <w:name w:val="ConsPlusNormal"/>
    <w:link w:val="ConsPlusNormal0"/>
    <w:qFormat/>
    <w:rsid w:val="00163527"/>
    <w:pPr>
      <w:widowControl w:val="0"/>
      <w:autoSpaceDE w:val="0"/>
      <w:autoSpaceDN w:val="0"/>
      <w:adjustRightInd w:val="0"/>
    </w:pPr>
    <w:rPr>
      <w:rFonts w:ascii="Arial" w:hAnsi="Arial" w:cs="Arial"/>
    </w:rPr>
  </w:style>
  <w:style w:type="paragraph" w:customStyle="1" w:styleId="afc">
    <w:name w:val="Нормальный (таблица)"/>
    <w:basedOn w:val="a8"/>
    <w:next w:val="a8"/>
    <w:uiPriority w:val="99"/>
    <w:rsid w:val="00163527"/>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163527"/>
    <w:pPr>
      <w:widowControl w:val="0"/>
      <w:autoSpaceDE w:val="0"/>
      <w:autoSpaceDN w:val="0"/>
      <w:adjustRightInd w:val="0"/>
    </w:pPr>
    <w:rPr>
      <w:rFonts w:ascii="Arial" w:hAnsi="Arial" w:cs="Arial"/>
    </w:rPr>
  </w:style>
  <w:style w:type="character" w:styleId="afe">
    <w:name w:val="Hyperlink"/>
    <w:aliases w:val="Ги"/>
    <w:unhideWhenUsed/>
    <w:qFormat/>
    <w:rsid w:val="00126C41"/>
    <w:rPr>
      <w:color w:val="0000FF"/>
      <w:u w:val="single"/>
    </w:rPr>
  </w:style>
  <w:style w:type="character" w:customStyle="1" w:styleId="afb">
    <w:name w:val="Без интервала Знак"/>
    <w:link w:val="afa"/>
    <w:locked/>
    <w:rsid w:val="00DD4FEB"/>
    <w:rPr>
      <w:sz w:val="24"/>
      <w:szCs w:val="24"/>
      <w:lang w:bidi="ar-SA"/>
    </w:rPr>
  </w:style>
  <w:style w:type="paragraph" w:customStyle="1" w:styleId="ConsPlusTitle">
    <w:name w:val="ConsPlusTitle"/>
    <w:uiPriority w:val="99"/>
    <w:rsid w:val="008B13FB"/>
    <w:pPr>
      <w:widowControl w:val="0"/>
      <w:autoSpaceDE w:val="0"/>
      <w:autoSpaceDN w:val="0"/>
      <w:adjustRightInd w:val="0"/>
    </w:pPr>
    <w:rPr>
      <w:rFonts w:ascii="Calibri" w:hAnsi="Calibri" w:cs="Calibri"/>
      <w:b/>
      <w:bCs/>
      <w:sz w:val="22"/>
      <w:szCs w:val="22"/>
    </w:rPr>
  </w:style>
  <w:style w:type="character" w:customStyle="1" w:styleId="aff">
    <w:name w:val="Гипертекстовая ссылка"/>
    <w:uiPriority w:val="99"/>
    <w:rsid w:val="00591F9F"/>
    <w:rPr>
      <w:b/>
      <w:bCs/>
      <w:color w:val="008000"/>
    </w:rPr>
  </w:style>
  <w:style w:type="paragraph" w:customStyle="1" w:styleId="aff0">
    <w:name w:val="Заголовок статьи"/>
    <w:basedOn w:val="a8"/>
    <w:next w:val="a8"/>
    <w:rsid w:val="00591F9F"/>
    <w:pPr>
      <w:autoSpaceDE w:val="0"/>
      <w:autoSpaceDN w:val="0"/>
      <w:adjustRightInd w:val="0"/>
      <w:ind w:left="1612" w:hanging="892"/>
      <w:jc w:val="both"/>
    </w:pPr>
    <w:rPr>
      <w:rFonts w:ascii="Arial" w:hAnsi="Arial" w:cs="Arial"/>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link w:val="21"/>
    <w:rsid w:val="00C4154B"/>
    <w:rPr>
      <w:sz w:val="28"/>
      <w:szCs w:val="24"/>
    </w:rPr>
  </w:style>
  <w:style w:type="character" w:customStyle="1" w:styleId="31">
    <w:name w:val="Заголовок 3 Знак"/>
    <w:link w:val="30"/>
    <w:rsid w:val="00C4154B"/>
    <w:rPr>
      <w:rFonts w:ascii="TimesET" w:hAnsi="TimesET"/>
      <w:sz w:val="36"/>
      <w:szCs w:val="24"/>
    </w:rPr>
  </w:style>
  <w:style w:type="character" w:styleId="aff1">
    <w:name w:val="FollowedHyperlink"/>
    <w:uiPriority w:val="99"/>
    <w:unhideWhenUsed/>
    <w:rsid w:val="00C4154B"/>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C4154B"/>
    <w:rPr>
      <w:rFonts w:ascii="Cambria" w:eastAsia="Times New Roman" w:hAnsi="Cambria" w:cs="Times New Roman"/>
      <w:b/>
      <w:bCs/>
      <w:color w:val="365F91"/>
      <w:sz w:val="28"/>
      <w:szCs w:val="28"/>
    </w:rPr>
  </w:style>
  <w:style w:type="character" w:customStyle="1" w:styleId="af1">
    <w:name w:val="Верхний колонтитул Знак"/>
    <w:aliases w:val="??????? ?????????? Знак,Верхний колонтитул Знак1 Знак Знак,Верхний колонтитул Знак Знак Знак Знак"/>
    <w:link w:val="af0"/>
    <w:uiPriority w:val="99"/>
    <w:rsid w:val="00C4154B"/>
    <w:rPr>
      <w:sz w:val="24"/>
      <w:szCs w:val="24"/>
    </w:rPr>
  </w:style>
  <w:style w:type="paragraph" w:styleId="aff2">
    <w:name w:val="footer"/>
    <w:basedOn w:val="a8"/>
    <w:link w:val="aff3"/>
    <w:unhideWhenUsed/>
    <w:rsid w:val="00C4154B"/>
    <w:pPr>
      <w:tabs>
        <w:tab w:val="center" w:pos="4677"/>
        <w:tab w:val="right" w:pos="9355"/>
      </w:tabs>
    </w:pPr>
  </w:style>
  <w:style w:type="character" w:customStyle="1" w:styleId="aff3">
    <w:name w:val="Нижний колонтитул Знак"/>
    <w:link w:val="aff2"/>
    <w:rsid w:val="00C4154B"/>
    <w:rPr>
      <w:sz w:val="24"/>
      <w:szCs w:val="24"/>
    </w:rPr>
  </w:style>
  <w:style w:type="character" w:customStyle="1" w:styleId="af4">
    <w:name w:val="Основной текст с отступом Знак"/>
    <w:link w:val="af3"/>
    <w:rsid w:val="00C4154B"/>
    <w:rPr>
      <w:color w:val="000000"/>
      <w:sz w:val="28"/>
      <w:szCs w:val="28"/>
      <w:shd w:val="clear" w:color="auto" w:fill="FFFFFF"/>
    </w:rPr>
  </w:style>
  <w:style w:type="paragraph" w:styleId="23">
    <w:name w:val="Body Text 2"/>
    <w:basedOn w:val="a8"/>
    <w:link w:val="24"/>
    <w:unhideWhenUsed/>
    <w:rsid w:val="00C4154B"/>
    <w:pPr>
      <w:spacing w:after="120" w:line="480" w:lineRule="auto"/>
    </w:pPr>
  </w:style>
  <w:style w:type="character" w:customStyle="1" w:styleId="24">
    <w:name w:val="Основной текст 2 Знак"/>
    <w:link w:val="23"/>
    <w:rsid w:val="00C4154B"/>
    <w:rPr>
      <w:sz w:val="24"/>
      <w:szCs w:val="24"/>
    </w:rPr>
  </w:style>
  <w:style w:type="paragraph" w:styleId="25">
    <w:name w:val="Body Text Indent 2"/>
    <w:basedOn w:val="a8"/>
    <w:link w:val="26"/>
    <w:unhideWhenUsed/>
    <w:rsid w:val="00C4154B"/>
    <w:pPr>
      <w:spacing w:after="120" w:line="480" w:lineRule="auto"/>
      <w:ind w:left="283"/>
    </w:pPr>
  </w:style>
  <w:style w:type="character" w:customStyle="1" w:styleId="26">
    <w:name w:val="Основной текст с отступом 2 Знак"/>
    <w:link w:val="25"/>
    <w:rsid w:val="00C4154B"/>
    <w:rPr>
      <w:sz w:val="24"/>
      <w:szCs w:val="24"/>
    </w:rPr>
  </w:style>
  <w:style w:type="paragraph" w:styleId="aff4">
    <w:name w:val="Plain Text"/>
    <w:basedOn w:val="a8"/>
    <w:link w:val="aff5"/>
    <w:unhideWhenUsed/>
    <w:rsid w:val="00C4154B"/>
    <w:rPr>
      <w:rFonts w:ascii="Courier New" w:hAnsi="Courier New"/>
      <w:sz w:val="20"/>
      <w:szCs w:val="20"/>
    </w:rPr>
  </w:style>
  <w:style w:type="character" w:customStyle="1" w:styleId="aff5">
    <w:name w:val="Текст Знак"/>
    <w:link w:val="aff4"/>
    <w:rsid w:val="00C4154B"/>
    <w:rPr>
      <w:rFonts w:ascii="Courier New" w:hAnsi="Courier New"/>
    </w:rPr>
  </w:style>
  <w:style w:type="paragraph" w:styleId="aff6">
    <w:name w:val="List Paragraph"/>
    <w:aliases w:val="List Paragraph,Абзац с отступом,Абзац списка1,Маркированный,Абзац списка11"/>
    <w:basedOn w:val="a8"/>
    <w:link w:val="aff7"/>
    <w:uiPriority w:val="34"/>
    <w:qFormat/>
    <w:rsid w:val="00C4154B"/>
    <w:pPr>
      <w:spacing w:after="200" w:line="276" w:lineRule="auto"/>
      <w:ind w:left="720"/>
      <w:contextualSpacing/>
    </w:pPr>
    <w:rPr>
      <w:rFonts w:ascii="Calibri" w:eastAsia="Calibri" w:hAnsi="Calibri"/>
      <w:sz w:val="22"/>
      <w:szCs w:val="22"/>
      <w:lang w:eastAsia="en-US"/>
    </w:rPr>
  </w:style>
  <w:style w:type="paragraph" w:customStyle="1" w:styleId="aff8">
    <w:name w:val="Знак"/>
    <w:basedOn w:val="a8"/>
    <w:rsid w:val="00C4154B"/>
    <w:rPr>
      <w:rFonts w:ascii="Verdana" w:hAnsi="Verdana" w:cs="Verdana"/>
      <w:sz w:val="20"/>
      <w:szCs w:val="20"/>
      <w:lang w:val="en-US" w:eastAsia="en-US"/>
    </w:rPr>
  </w:style>
  <w:style w:type="paragraph" w:customStyle="1" w:styleId="ConsNormal">
    <w:name w:val="ConsNormal"/>
    <w:rsid w:val="00C4154B"/>
    <w:pPr>
      <w:autoSpaceDE w:val="0"/>
      <w:autoSpaceDN w:val="0"/>
      <w:adjustRightInd w:val="0"/>
      <w:ind w:firstLine="720"/>
    </w:pPr>
    <w:rPr>
      <w:rFonts w:ascii="Arial" w:hAnsi="Arial" w:cs="Arial"/>
    </w:rPr>
  </w:style>
  <w:style w:type="paragraph" w:customStyle="1" w:styleId="ConsPlusCell">
    <w:name w:val="ConsPlusCell"/>
    <w:rsid w:val="00C4154B"/>
    <w:pPr>
      <w:autoSpaceDE w:val="0"/>
      <w:autoSpaceDN w:val="0"/>
      <w:adjustRightInd w:val="0"/>
    </w:pPr>
    <w:rPr>
      <w:rFonts w:ascii="Arial" w:hAnsi="Arial" w:cs="Arial"/>
    </w:rPr>
  </w:style>
  <w:style w:type="character" w:customStyle="1" w:styleId="aff9">
    <w:name w:val="Цветовое выделение"/>
    <w:uiPriority w:val="99"/>
    <w:rsid w:val="00C4154B"/>
    <w:rPr>
      <w:b/>
      <w:bCs/>
      <w:color w:val="000080"/>
    </w:rPr>
  </w:style>
  <w:style w:type="character" w:customStyle="1" w:styleId="apple-converted-space">
    <w:name w:val="apple-converted-space"/>
    <w:rsid w:val="00C4154B"/>
  </w:style>
  <w:style w:type="character" w:customStyle="1" w:styleId="40">
    <w:name w:val="Заголовок 4 Знак"/>
    <w:aliases w:val="Заголовок без нумерации Знак,Подпункт Знак1,H4 Знак1,(????.) Знак1"/>
    <w:link w:val="4"/>
    <w:rsid w:val="00EC7181"/>
    <w:rPr>
      <w:rFonts w:ascii="Cambria" w:hAnsi="Cambria"/>
      <w:bCs/>
      <w:iCs/>
      <w:sz w:val="24"/>
      <w:szCs w:val="24"/>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link w:val="5"/>
    <w:rsid w:val="00EC7181"/>
    <w:rPr>
      <w:rFonts w:ascii="Calibri" w:hAnsi="Calibri"/>
      <w:i/>
      <w:iCs/>
      <w:sz w:val="26"/>
      <w:szCs w:val="26"/>
      <w:lang w:eastAsia="en-US"/>
    </w:rPr>
  </w:style>
  <w:style w:type="character" w:customStyle="1" w:styleId="61">
    <w:name w:val="Заголовок 6 Знак"/>
    <w:aliases w:val="Heading 6 Char Знак1"/>
    <w:link w:val="6"/>
    <w:rsid w:val="00EC7181"/>
    <w:rPr>
      <w:rFonts w:ascii="Calibri" w:hAnsi="Calibri"/>
      <w:sz w:val="22"/>
      <w:szCs w:val="22"/>
      <w:lang w:eastAsia="en-US"/>
    </w:rPr>
  </w:style>
  <w:style w:type="character" w:customStyle="1" w:styleId="70">
    <w:name w:val="Заголовок 7 Знак"/>
    <w:link w:val="7"/>
    <w:rsid w:val="00EC7181"/>
    <w:rPr>
      <w:rFonts w:ascii="Calibri" w:hAnsi="Calibri"/>
      <w:sz w:val="24"/>
      <w:szCs w:val="24"/>
      <w:lang w:eastAsia="en-US"/>
    </w:rPr>
  </w:style>
  <w:style w:type="character" w:customStyle="1" w:styleId="80">
    <w:name w:val="Заголовок 8 Знак"/>
    <w:aliases w:val="Знак8 Знак1"/>
    <w:link w:val="8"/>
    <w:rsid w:val="00EC7181"/>
    <w:rPr>
      <w:rFonts w:ascii="Calibri" w:hAnsi="Calibri"/>
      <w:i/>
      <w:iCs/>
      <w:sz w:val="24"/>
      <w:szCs w:val="24"/>
      <w:lang w:eastAsia="en-US"/>
    </w:rPr>
  </w:style>
  <w:style w:type="character" w:customStyle="1" w:styleId="90">
    <w:name w:val="Заголовок 9 Знак"/>
    <w:aliases w:val="Заголовок 90 Знак1"/>
    <w:link w:val="9"/>
    <w:rsid w:val="00EC7181"/>
    <w:rPr>
      <w:rFonts w:ascii="Cambria" w:hAnsi="Cambria"/>
      <w:sz w:val="22"/>
      <w:szCs w:val="22"/>
      <w:lang w:eastAsia="en-US"/>
    </w:rPr>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EC7181"/>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EC7181"/>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EC7181"/>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EC7181"/>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EC7181"/>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EC7181"/>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EC7181"/>
    <w:rPr>
      <w:rFonts w:ascii="Cambria" w:eastAsia="Times New Roman" w:hAnsi="Cambria" w:cs="Times New Roman"/>
      <w:i/>
      <w:iCs/>
      <w:color w:val="404040"/>
    </w:rPr>
  </w:style>
  <w:style w:type="paragraph" w:styleId="12">
    <w:name w:val="toc 1"/>
    <w:basedOn w:val="a8"/>
    <w:next w:val="a8"/>
    <w:autoRedefine/>
    <w:uiPriority w:val="39"/>
    <w:unhideWhenUsed/>
    <w:rsid w:val="00EC7181"/>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autoRedefine/>
    <w:uiPriority w:val="39"/>
    <w:unhideWhenUsed/>
    <w:rsid w:val="00EC7181"/>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EC7181"/>
    <w:pPr>
      <w:ind w:left="480"/>
    </w:pPr>
  </w:style>
  <w:style w:type="paragraph" w:styleId="affa">
    <w:name w:val="footnote text"/>
    <w:basedOn w:val="a8"/>
    <w:link w:val="affb"/>
    <w:uiPriority w:val="99"/>
    <w:unhideWhenUsed/>
    <w:rsid w:val="00EC7181"/>
    <w:rPr>
      <w:sz w:val="20"/>
      <w:szCs w:val="20"/>
    </w:rPr>
  </w:style>
  <w:style w:type="character" w:customStyle="1" w:styleId="affb">
    <w:name w:val="Текст сноски Знак"/>
    <w:basedOn w:val="a9"/>
    <w:link w:val="affa"/>
    <w:uiPriority w:val="99"/>
    <w:rsid w:val="00EC7181"/>
  </w:style>
  <w:style w:type="paragraph" w:styleId="affc">
    <w:name w:val="annotation text"/>
    <w:basedOn w:val="a8"/>
    <w:link w:val="affd"/>
    <w:unhideWhenUsed/>
    <w:rsid w:val="00EC7181"/>
    <w:rPr>
      <w:sz w:val="20"/>
      <w:szCs w:val="20"/>
    </w:rPr>
  </w:style>
  <w:style w:type="character" w:customStyle="1" w:styleId="affd">
    <w:name w:val="Текст примечания Знак"/>
    <w:basedOn w:val="a9"/>
    <w:link w:val="affc"/>
    <w:rsid w:val="00EC7181"/>
  </w:style>
  <w:style w:type="character" w:customStyle="1" w:styleId="14">
    <w:name w:val="Верхний колонтитул Знак1"/>
    <w:aliases w:val="??????? ?????????? Знак1,Верхний колонтитул Знак1 Знак Знак1,Верхний колонтитул Знак Знак Знак Знак1"/>
    <w:uiPriority w:val="99"/>
    <w:semiHidden/>
    <w:rsid w:val="00EC7181"/>
    <w:rPr>
      <w:sz w:val="24"/>
      <w:szCs w:val="24"/>
    </w:rPr>
  </w:style>
  <w:style w:type="paragraph" w:styleId="a0">
    <w:name w:val="List Bullet"/>
    <w:basedOn w:val="a8"/>
    <w:next w:val="a8"/>
    <w:uiPriority w:val="99"/>
    <w:unhideWhenUsed/>
    <w:qFormat/>
    <w:rsid w:val="00EC7181"/>
    <w:pPr>
      <w:numPr>
        <w:numId w:val="1"/>
      </w:numPr>
      <w:ind w:left="0" w:firstLine="0"/>
      <w:contextualSpacing/>
    </w:pPr>
  </w:style>
  <w:style w:type="paragraph" w:styleId="a">
    <w:name w:val="List Number"/>
    <w:basedOn w:val="a8"/>
    <w:next w:val="a8"/>
    <w:uiPriority w:val="3"/>
    <w:unhideWhenUsed/>
    <w:qFormat/>
    <w:rsid w:val="00EC7181"/>
    <w:pPr>
      <w:numPr>
        <w:numId w:val="2"/>
      </w:numPr>
      <w:ind w:left="0" w:firstLine="0"/>
      <w:contextualSpacing/>
    </w:pPr>
  </w:style>
  <w:style w:type="character" w:customStyle="1" w:styleId="15">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EC7181"/>
    <w:rPr>
      <w:sz w:val="24"/>
      <w:szCs w:val="24"/>
    </w:rPr>
  </w:style>
  <w:style w:type="paragraph" w:styleId="29">
    <w:name w:val="List Continue 2"/>
    <w:basedOn w:val="a8"/>
    <w:link w:val="2a"/>
    <w:uiPriority w:val="99"/>
    <w:unhideWhenUsed/>
    <w:rsid w:val="00EC7181"/>
    <w:pPr>
      <w:spacing w:after="120"/>
      <w:ind w:left="566"/>
      <w:contextualSpacing/>
    </w:pPr>
  </w:style>
  <w:style w:type="paragraph" w:styleId="33">
    <w:name w:val="Body Text 3"/>
    <w:basedOn w:val="a8"/>
    <w:link w:val="310"/>
    <w:unhideWhenUsed/>
    <w:rsid w:val="00EC7181"/>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rsid w:val="00EC7181"/>
    <w:rPr>
      <w:sz w:val="16"/>
      <w:szCs w:val="16"/>
    </w:rPr>
  </w:style>
  <w:style w:type="paragraph" w:styleId="affe">
    <w:name w:val="annotation subject"/>
    <w:basedOn w:val="affc"/>
    <w:next w:val="affc"/>
    <w:link w:val="afff"/>
    <w:uiPriority w:val="99"/>
    <w:unhideWhenUsed/>
    <w:rsid w:val="00EC7181"/>
    <w:rPr>
      <w:b/>
      <w:bCs/>
    </w:rPr>
  </w:style>
  <w:style w:type="character" w:customStyle="1" w:styleId="afff">
    <w:name w:val="Тема примечания Знак"/>
    <w:link w:val="affe"/>
    <w:uiPriority w:val="99"/>
    <w:rsid w:val="00EC7181"/>
    <w:rPr>
      <w:b/>
      <w:bCs/>
    </w:rPr>
  </w:style>
  <w:style w:type="paragraph" w:styleId="afff0">
    <w:name w:val="Balloon Text"/>
    <w:basedOn w:val="a8"/>
    <w:link w:val="afff1"/>
    <w:unhideWhenUsed/>
    <w:rsid w:val="00EC7181"/>
    <w:rPr>
      <w:rFonts w:ascii="Tahoma" w:hAnsi="Tahoma"/>
      <w:sz w:val="16"/>
      <w:szCs w:val="16"/>
    </w:rPr>
  </w:style>
  <w:style w:type="character" w:customStyle="1" w:styleId="afff1">
    <w:name w:val="Текст выноски Знак"/>
    <w:link w:val="afff0"/>
    <w:rsid w:val="00EC7181"/>
    <w:rPr>
      <w:rFonts w:ascii="Tahoma" w:hAnsi="Tahoma" w:cs="Tahoma"/>
      <w:sz w:val="16"/>
      <w:szCs w:val="16"/>
    </w:rPr>
  </w:style>
  <w:style w:type="paragraph" w:styleId="2b">
    <w:name w:val="Quote"/>
    <w:basedOn w:val="a8"/>
    <w:next w:val="a8"/>
    <w:link w:val="2c"/>
    <w:uiPriority w:val="29"/>
    <w:qFormat/>
    <w:rsid w:val="00EC7181"/>
    <w:rPr>
      <w:i/>
      <w:iCs/>
      <w:color w:val="000000"/>
    </w:rPr>
  </w:style>
  <w:style w:type="character" w:customStyle="1" w:styleId="2c">
    <w:name w:val="Цитата 2 Знак"/>
    <w:link w:val="2b"/>
    <w:uiPriority w:val="29"/>
    <w:rsid w:val="00EC7181"/>
    <w:rPr>
      <w:i/>
      <w:iCs/>
      <w:color w:val="000000"/>
      <w:sz w:val="24"/>
      <w:szCs w:val="24"/>
    </w:rPr>
  </w:style>
  <w:style w:type="paragraph" w:styleId="afff2">
    <w:name w:val="TOC Heading"/>
    <w:basedOn w:val="10"/>
    <w:next w:val="a8"/>
    <w:uiPriority w:val="39"/>
    <w:semiHidden/>
    <w:unhideWhenUsed/>
    <w:qFormat/>
    <w:rsid w:val="00EC7181"/>
    <w:pPr>
      <w:keepLines/>
      <w:suppressAutoHyphens w:val="0"/>
      <w:spacing w:before="480" w:line="276" w:lineRule="auto"/>
      <w:jc w:val="left"/>
      <w:outlineLvl w:val="9"/>
    </w:pPr>
    <w:rPr>
      <w:rFonts w:ascii="Cambria" w:hAnsi="Cambria"/>
      <w:b/>
      <w:bCs/>
      <w:color w:val="365F91"/>
      <w:szCs w:val="28"/>
    </w:rPr>
  </w:style>
  <w:style w:type="character" w:customStyle="1" w:styleId="afff3">
    <w:name w:val="Заголовок без названия Знак"/>
    <w:link w:val="afff4"/>
    <w:locked/>
    <w:rsid w:val="00EC7181"/>
    <w:rPr>
      <w:rFonts w:ascii="Cambria" w:hAnsi="Cambria"/>
      <w:b/>
      <w:bCs/>
      <w:i/>
      <w:iCs/>
      <w:sz w:val="24"/>
      <w:szCs w:val="24"/>
    </w:rPr>
  </w:style>
  <w:style w:type="paragraph" w:customStyle="1" w:styleId="afff4">
    <w:name w:val="Заголовок без названия"/>
    <w:basedOn w:val="4"/>
    <w:next w:val="4"/>
    <w:link w:val="afff3"/>
    <w:qFormat/>
    <w:rsid w:val="00EC7181"/>
    <w:rPr>
      <w:b/>
      <w:i/>
    </w:rPr>
  </w:style>
  <w:style w:type="paragraph" w:customStyle="1" w:styleId="afff5">
    <w:name w:val="заголовок без названия"/>
    <w:basedOn w:val="a8"/>
    <w:next w:val="a8"/>
    <w:qFormat/>
    <w:rsid w:val="00EC7181"/>
    <w:pPr>
      <w:keepNext/>
      <w:pageBreakBefore/>
      <w:spacing w:before="200" w:after="120"/>
      <w:ind w:left="431" w:hanging="431"/>
      <w:jc w:val="center"/>
    </w:pPr>
  </w:style>
  <w:style w:type="paragraph" w:customStyle="1" w:styleId="afff6">
    <w:name w:val="Заголовок таблицы"/>
    <w:basedOn w:val="a8"/>
    <w:next w:val="a8"/>
    <w:uiPriority w:val="1"/>
    <w:qFormat/>
    <w:rsid w:val="00EC7181"/>
    <w:pPr>
      <w:keepNext/>
      <w:contextualSpacing/>
      <w:jc w:val="center"/>
    </w:pPr>
  </w:style>
  <w:style w:type="paragraph" w:customStyle="1" w:styleId="afff7">
    <w:name w:val="Ячейка таблицы"/>
    <w:basedOn w:val="a8"/>
    <w:next w:val="a8"/>
    <w:qFormat/>
    <w:rsid w:val="00EC7181"/>
    <w:pPr>
      <w:keepNext/>
      <w:keepLines/>
    </w:pPr>
  </w:style>
  <w:style w:type="character" w:customStyle="1" w:styleId="afff8">
    <w:name w:val="Осн. текст Знак"/>
    <w:link w:val="afff9"/>
    <w:locked/>
    <w:rsid w:val="00EC7181"/>
    <w:rPr>
      <w:sz w:val="24"/>
      <w:szCs w:val="24"/>
    </w:rPr>
  </w:style>
  <w:style w:type="paragraph" w:customStyle="1" w:styleId="afff9">
    <w:name w:val="Осн. текст"/>
    <w:basedOn w:val="a8"/>
    <w:link w:val="afff8"/>
    <w:rsid w:val="00EC7181"/>
    <w:pPr>
      <w:spacing w:line="360" w:lineRule="auto"/>
      <w:ind w:firstLine="709"/>
      <w:jc w:val="both"/>
    </w:pPr>
  </w:style>
  <w:style w:type="character" w:customStyle="1" w:styleId="afffa">
    <w:name w:val="Подчеркнутый Знак"/>
    <w:link w:val="afffb"/>
    <w:semiHidden/>
    <w:locked/>
    <w:rsid w:val="00EC7181"/>
    <w:rPr>
      <w:sz w:val="24"/>
      <w:szCs w:val="24"/>
      <w:u w:val="single"/>
    </w:rPr>
  </w:style>
  <w:style w:type="paragraph" w:customStyle="1" w:styleId="afffb">
    <w:name w:val="Подчеркнутый"/>
    <w:basedOn w:val="a8"/>
    <w:link w:val="afffa"/>
    <w:semiHidden/>
    <w:rsid w:val="00EC7181"/>
    <w:pPr>
      <w:spacing w:line="360" w:lineRule="auto"/>
      <w:ind w:firstLine="709"/>
      <w:jc w:val="both"/>
    </w:pPr>
    <w:rPr>
      <w:u w:val="single"/>
    </w:rPr>
  </w:style>
  <w:style w:type="paragraph" w:customStyle="1" w:styleId="S1">
    <w:name w:val="S_Заголовок 1"/>
    <w:basedOn w:val="10"/>
    <w:rsid w:val="00EC7181"/>
    <w:pPr>
      <w:pageBreakBefore/>
      <w:numPr>
        <w:numId w:val="3"/>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1"/>
    <w:rsid w:val="00EC7181"/>
    <w:pPr>
      <w:keepNext w:val="0"/>
      <w:numPr>
        <w:numId w:val="3"/>
      </w:numPr>
      <w:jc w:val="both"/>
    </w:pPr>
    <w:rPr>
      <w:b/>
      <w:sz w:val="24"/>
    </w:rPr>
  </w:style>
  <w:style w:type="paragraph" w:customStyle="1" w:styleId="S3">
    <w:name w:val="S_Заголовок 3"/>
    <w:basedOn w:val="30"/>
    <w:rsid w:val="00EC7181"/>
    <w:pPr>
      <w:keepNext w:val="0"/>
      <w:numPr>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EC7181"/>
    <w:pPr>
      <w:keepNext w:val="0"/>
      <w:pageBreakBefore w:val="0"/>
      <w:numPr>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EC7181"/>
    <w:rPr>
      <w:sz w:val="24"/>
      <w:szCs w:val="24"/>
    </w:rPr>
  </w:style>
  <w:style w:type="paragraph" w:customStyle="1" w:styleId="S0">
    <w:name w:val="S_Маркированный"/>
    <w:basedOn w:val="a0"/>
    <w:link w:val="S"/>
    <w:rsid w:val="00EC7181"/>
    <w:pPr>
      <w:tabs>
        <w:tab w:val="clear" w:pos="360"/>
        <w:tab w:val="num" w:pos="2149"/>
      </w:tabs>
      <w:spacing w:line="360" w:lineRule="auto"/>
      <w:ind w:left="2149" w:hanging="360"/>
      <w:contextualSpacing w:val="0"/>
      <w:jc w:val="both"/>
    </w:pPr>
  </w:style>
  <w:style w:type="character" w:customStyle="1" w:styleId="S5">
    <w:name w:val="S_Обычный Знак"/>
    <w:link w:val="S6"/>
    <w:locked/>
    <w:rsid w:val="00EC7181"/>
    <w:rPr>
      <w:sz w:val="24"/>
      <w:szCs w:val="24"/>
    </w:rPr>
  </w:style>
  <w:style w:type="paragraph" w:customStyle="1" w:styleId="S6">
    <w:name w:val="S_Обычный"/>
    <w:basedOn w:val="a8"/>
    <w:link w:val="S5"/>
    <w:qFormat/>
    <w:rsid w:val="00EC7181"/>
    <w:pPr>
      <w:spacing w:line="360" w:lineRule="auto"/>
      <w:ind w:firstLine="709"/>
      <w:jc w:val="both"/>
    </w:pPr>
  </w:style>
  <w:style w:type="paragraph" w:customStyle="1" w:styleId="16">
    <w:name w:val="Стиль1"/>
    <w:basedOn w:val="S1"/>
    <w:qFormat/>
    <w:rsid w:val="00EC7181"/>
  </w:style>
  <w:style w:type="paragraph" w:customStyle="1" w:styleId="afffc">
    <w:name w:val="Титул"/>
    <w:basedOn w:val="ae"/>
    <w:uiPriority w:val="99"/>
    <w:rsid w:val="00EC7181"/>
    <w:rPr>
      <w:rFonts w:ascii="Arial" w:hAnsi="Arial"/>
      <w:b/>
      <w:szCs w:val="20"/>
      <w:lang w:eastAsia="en-US"/>
    </w:rPr>
  </w:style>
  <w:style w:type="character" w:customStyle="1" w:styleId="35">
    <w:name w:val="Основной текст (3)"/>
    <w:link w:val="311"/>
    <w:uiPriority w:val="99"/>
    <w:locked/>
    <w:rsid w:val="00EC7181"/>
    <w:rPr>
      <w:i/>
      <w:iCs/>
      <w:sz w:val="22"/>
      <w:szCs w:val="22"/>
      <w:shd w:val="clear" w:color="auto" w:fill="FFFFFF"/>
    </w:rPr>
  </w:style>
  <w:style w:type="paragraph" w:customStyle="1" w:styleId="311">
    <w:name w:val="Основной текст (3)1"/>
    <w:basedOn w:val="a8"/>
    <w:link w:val="35"/>
    <w:uiPriority w:val="99"/>
    <w:rsid w:val="00EC7181"/>
    <w:pPr>
      <w:shd w:val="clear" w:color="auto" w:fill="FFFFFF"/>
      <w:spacing w:line="240" w:lineRule="atLeast"/>
    </w:pPr>
    <w:rPr>
      <w:i/>
      <w:iCs/>
      <w:sz w:val="22"/>
      <w:szCs w:val="22"/>
    </w:rPr>
  </w:style>
  <w:style w:type="character" w:customStyle="1" w:styleId="52">
    <w:name w:val="Основной текст (5)"/>
    <w:link w:val="510"/>
    <w:uiPriority w:val="99"/>
    <w:locked/>
    <w:rsid w:val="00EC7181"/>
    <w:rPr>
      <w:sz w:val="24"/>
      <w:szCs w:val="24"/>
      <w:shd w:val="clear" w:color="auto" w:fill="FFFFFF"/>
    </w:rPr>
  </w:style>
  <w:style w:type="paragraph" w:customStyle="1" w:styleId="510">
    <w:name w:val="Основной текст (5)1"/>
    <w:basedOn w:val="a8"/>
    <w:link w:val="52"/>
    <w:uiPriority w:val="99"/>
    <w:rsid w:val="00EC7181"/>
    <w:pPr>
      <w:shd w:val="clear" w:color="auto" w:fill="FFFFFF"/>
      <w:spacing w:line="274" w:lineRule="exact"/>
      <w:jc w:val="both"/>
    </w:pPr>
  </w:style>
  <w:style w:type="character" w:customStyle="1" w:styleId="afffd">
    <w:name w:val="Обычный.Нормальный Знак"/>
    <w:link w:val="afffe"/>
    <w:locked/>
    <w:rsid w:val="00EC7181"/>
    <w:rPr>
      <w:sz w:val="24"/>
      <w:lang w:val="ru-RU" w:eastAsia="ru-RU" w:bidi="ar-SA"/>
    </w:rPr>
  </w:style>
  <w:style w:type="paragraph" w:customStyle="1" w:styleId="afffe">
    <w:name w:val="Обычный.Нормальный"/>
    <w:link w:val="afffd"/>
    <w:rsid w:val="00EC7181"/>
    <w:pPr>
      <w:spacing w:after="120"/>
      <w:ind w:firstLine="720"/>
      <w:jc w:val="both"/>
    </w:pPr>
    <w:rPr>
      <w:sz w:val="24"/>
    </w:rPr>
  </w:style>
  <w:style w:type="character" w:customStyle="1" w:styleId="-">
    <w:name w:val="ТНГП - Основной текст Знак"/>
    <w:link w:val="-0"/>
    <w:locked/>
    <w:rsid w:val="00EC7181"/>
    <w:rPr>
      <w:b/>
      <w:bCs/>
      <w:sz w:val="24"/>
      <w:szCs w:val="24"/>
    </w:rPr>
  </w:style>
  <w:style w:type="paragraph" w:customStyle="1" w:styleId="-0">
    <w:name w:val="ТНГП - Основной текст"/>
    <w:basedOn w:val="a8"/>
    <w:link w:val="-"/>
    <w:autoRedefine/>
    <w:qFormat/>
    <w:rsid w:val="00EC7181"/>
    <w:pPr>
      <w:ind w:firstLine="708"/>
      <w:jc w:val="both"/>
    </w:pPr>
    <w:rPr>
      <w:b/>
      <w:bCs/>
    </w:rPr>
  </w:style>
  <w:style w:type="paragraph" w:customStyle="1" w:styleId="Text">
    <w:name w:val="Text"/>
    <w:basedOn w:val="a8"/>
    <w:rsid w:val="00EC7181"/>
    <w:pPr>
      <w:spacing w:after="120"/>
    </w:pPr>
    <w:rPr>
      <w:sz w:val="22"/>
      <w:szCs w:val="20"/>
      <w:lang w:val="en-US"/>
    </w:rPr>
  </w:style>
  <w:style w:type="character" w:customStyle="1" w:styleId="53">
    <w:name w:val="Текст (ИОС5) Знак"/>
    <w:link w:val="54"/>
    <w:locked/>
    <w:rsid w:val="00EC7181"/>
    <w:rPr>
      <w:rFonts w:ascii="Arial" w:hAnsi="Arial" w:cs="Arial"/>
      <w:sz w:val="22"/>
      <w:szCs w:val="24"/>
      <w:lang w:eastAsia="en-US"/>
    </w:rPr>
  </w:style>
  <w:style w:type="paragraph" w:customStyle="1" w:styleId="54">
    <w:name w:val="Текст (ИОС5)"/>
    <w:basedOn w:val="a8"/>
    <w:link w:val="53"/>
    <w:qFormat/>
    <w:rsid w:val="00EC7181"/>
    <w:pPr>
      <w:spacing w:line="360" w:lineRule="auto"/>
      <w:ind w:firstLine="851"/>
      <w:jc w:val="both"/>
    </w:pPr>
    <w:rPr>
      <w:rFonts w:ascii="Arial" w:hAnsi="Arial"/>
      <w:sz w:val="22"/>
      <w:lang w:eastAsia="en-US"/>
    </w:rPr>
  </w:style>
  <w:style w:type="character" w:customStyle="1" w:styleId="affff">
    <w:name w:val="Обычный Т Знак"/>
    <w:link w:val="affff0"/>
    <w:semiHidden/>
    <w:locked/>
    <w:rsid w:val="00EC7181"/>
    <w:rPr>
      <w:rFonts w:ascii="Arial" w:hAnsi="Arial" w:cs="Arial"/>
      <w:sz w:val="22"/>
    </w:rPr>
  </w:style>
  <w:style w:type="paragraph" w:customStyle="1" w:styleId="affff0">
    <w:name w:val="Обычный Т"/>
    <w:basedOn w:val="a8"/>
    <w:link w:val="affff"/>
    <w:semiHidden/>
    <w:rsid w:val="00EC7181"/>
    <w:pPr>
      <w:widowControl w:val="0"/>
      <w:spacing w:before="60" w:after="60"/>
      <w:contextualSpacing/>
    </w:pPr>
    <w:rPr>
      <w:rFonts w:ascii="Arial" w:hAnsi="Arial"/>
      <w:sz w:val="22"/>
      <w:szCs w:val="20"/>
    </w:rPr>
  </w:style>
  <w:style w:type="character" w:customStyle="1" w:styleId="120">
    <w:name w:val="Нормальный 12 Знак"/>
    <w:link w:val="121"/>
    <w:locked/>
    <w:rsid w:val="00EC7181"/>
    <w:rPr>
      <w:sz w:val="24"/>
    </w:rPr>
  </w:style>
  <w:style w:type="paragraph" w:customStyle="1" w:styleId="121">
    <w:name w:val="Нормальный 12"/>
    <w:basedOn w:val="a8"/>
    <w:link w:val="120"/>
    <w:rsid w:val="00EC7181"/>
    <w:pPr>
      <w:widowControl w:val="0"/>
      <w:spacing w:line="360" w:lineRule="auto"/>
      <w:jc w:val="both"/>
    </w:pPr>
    <w:rPr>
      <w:szCs w:val="20"/>
    </w:rPr>
  </w:style>
  <w:style w:type="paragraph" w:customStyle="1" w:styleId="17">
    <w:name w:val="Маркированный Стиль1"/>
    <w:basedOn w:val="a8"/>
    <w:rsid w:val="00EC7181"/>
    <w:pPr>
      <w:tabs>
        <w:tab w:val="left" w:pos="900"/>
        <w:tab w:val="num" w:pos="1440"/>
      </w:tabs>
      <w:ind w:left="1440" w:hanging="360"/>
      <w:jc w:val="both"/>
      <w:outlineLvl w:val="0"/>
    </w:pPr>
    <w:rPr>
      <w:bCs/>
      <w:sz w:val="28"/>
      <w:szCs w:val="28"/>
    </w:rPr>
  </w:style>
  <w:style w:type="paragraph" w:customStyle="1" w:styleId="affff1">
    <w:name w:val="для таблиц из договоров"/>
    <w:basedOn w:val="a8"/>
    <w:rsid w:val="00EC7181"/>
    <w:rPr>
      <w:szCs w:val="20"/>
    </w:rPr>
  </w:style>
  <w:style w:type="character" w:customStyle="1" w:styleId="affff2">
    <w:name w:val="Текст основной Знак"/>
    <w:link w:val="affff3"/>
    <w:locked/>
    <w:rsid w:val="00EC7181"/>
    <w:rPr>
      <w:kern w:val="32"/>
      <w:sz w:val="24"/>
      <w:szCs w:val="26"/>
      <w:lang w:val="ru-RU" w:eastAsia="ru-RU" w:bidi="ar-SA"/>
    </w:rPr>
  </w:style>
  <w:style w:type="paragraph" w:customStyle="1" w:styleId="affff3">
    <w:name w:val="Текст основной"/>
    <w:link w:val="affff2"/>
    <w:rsid w:val="00EC7181"/>
    <w:pPr>
      <w:suppressAutoHyphens/>
      <w:spacing w:line="360" w:lineRule="auto"/>
      <w:ind w:firstLine="425"/>
      <w:contextualSpacing/>
      <w:jc w:val="both"/>
    </w:pPr>
    <w:rPr>
      <w:kern w:val="32"/>
      <w:sz w:val="24"/>
      <w:szCs w:val="26"/>
    </w:rPr>
  </w:style>
  <w:style w:type="paragraph" w:customStyle="1" w:styleId="xl63">
    <w:name w:val="xl63"/>
    <w:basedOn w:val="a8"/>
    <w:rsid w:val="00EC7181"/>
    <w:pPr>
      <w:spacing w:before="100" w:beforeAutospacing="1" w:after="100" w:afterAutospacing="1"/>
      <w:jc w:val="center"/>
    </w:pPr>
  </w:style>
  <w:style w:type="paragraph" w:customStyle="1" w:styleId="xl64">
    <w:name w:val="xl64"/>
    <w:basedOn w:val="a8"/>
    <w:rsid w:val="00EC7181"/>
    <w:pPr>
      <w:spacing w:before="100" w:beforeAutospacing="1" w:after="100" w:afterAutospacing="1"/>
      <w:jc w:val="center"/>
    </w:pPr>
  </w:style>
  <w:style w:type="paragraph" w:customStyle="1" w:styleId="xl65">
    <w:name w:val="xl65"/>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8">
    <w:name w:val="Основной текст СамНИПИ Знак1"/>
    <w:link w:val="affff4"/>
    <w:locked/>
    <w:rsid w:val="00EC7181"/>
    <w:rPr>
      <w:rFonts w:ascii="Arial" w:hAnsi="Arial" w:cs="Arial"/>
      <w:bCs/>
      <w:lang w:val="ru-RU" w:eastAsia="ru-RU" w:bidi="ar-SA"/>
    </w:rPr>
  </w:style>
  <w:style w:type="paragraph" w:customStyle="1" w:styleId="affff4">
    <w:name w:val="Основной текст СамНИПИ"/>
    <w:link w:val="18"/>
    <w:rsid w:val="00EC7181"/>
    <w:pPr>
      <w:suppressAutoHyphens/>
      <w:spacing w:before="120"/>
      <w:ind w:firstLine="720"/>
      <w:jc w:val="both"/>
    </w:pPr>
    <w:rPr>
      <w:rFonts w:ascii="Arial" w:hAnsi="Arial" w:cs="Arial"/>
      <w:bCs/>
    </w:rPr>
  </w:style>
  <w:style w:type="character" w:customStyle="1" w:styleId="affff5">
    <w:name w:val="Обычный.Обычный док Знак"/>
    <w:link w:val="affff6"/>
    <w:locked/>
    <w:rsid w:val="00EC7181"/>
    <w:rPr>
      <w:sz w:val="24"/>
      <w:lang w:val="ru-RU" w:eastAsia="ru-RU" w:bidi="ar-SA"/>
    </w:rPr>
  </w:style>
  <w:style w:type="paragraph" w:customStyle="1" w:styleId="affff6">
    <w:name w:val="Обычный.Обычный док"/>
    <w:link w:val="affff5"/>
    <w:rsid w:val="00EC7181"/>
    <w:pPr>
      <w:overflowPunct w:val="0"/>
      <w:autoSpaceDE w:val="0"/>
      <w:autoSpaceDN w:val="0"/>
      <w:adjustRightInd w:val="0"/>
      <w:ind w:firstLine="851"/>
    </w:pPr>
    <w:rPr>
      <w:sz w:val="24"/>
    </w:rPr>
  </w:style>
  <w:style w:type="character" w:customStyle="1" w:styleId="048">
    <w:name w:val="Стиль Основной текст Югранефтегазпроект + Слева:  048 см Первая с... Знак"/>
    <w:link w:val="0480"/>
    <w:locked/>
    <w:rsid w:val="00EC7181"/>
    <w:rPr>
      <w:rFonts w:ascii="Arial" w:hAnsi="Arial" w:cs="Arial"/>
      <w:sz w:val="22"/>
    </w:rPr>
  </w:style>
  <w:style w:type="paragraph" w:customStyle="1" w:styleId="0480">
    <w:name w:val="Стиль Основной текст Югранефтегазпроект + Слева:  048 см Первая с..."/>
    <w:basedOn w:val="a8"/>
    <w:link w:val="048"/>
    <w:rsid w:val="00EC7181"/>
    <w:pPr>
      <w:spacing w:line="360" w:lineRule="auto"/>
      <w:ind w:left="270" w:right="284" w:firstLine="450"/>
      <w:jc w:val="both"/>
    </w:pPr>
    <w:rPr>
      <w:rFonts w:ascii="Arial" w:hAnsi="Arial"/>
      <w:sz w:val="22"/>
      <w:szCs w:val="20"/>
    </w:rPr>
  </w:style>
  <w:style w:type="character" w:customStyle="1" w:styleId="62">
    <w:name w:val="Стиль Основной текст Югранефтегазпроект + По левому краю Перед:  6... Знак"/>
    <w:link w:val="63"/>
    <w:locked/>
    <w:rsid w:val="00EC7181"/>
    <w:rPr>
      <w:rFonts w:ascii="Arial" w:hAnsi="Arial" w:cs="Arial"/>
      <w:sz w:val="22"/>
    </w:rPr>
  </w:style>
  <w:style w:type="paragraph" w:customStyle="1" w:styleId="63">
    <w:name w:val="Стиль Основной текст Югранефтегазпроект + По левому краю Перед:  6..."/>
    <w:basedOn w:val="a8"/>
    <w:link w:val="62"/>
    <w:rsid w:val="00EC7181"/>
    <w:pPr>
      <w:spacing w:before="120" w:after="120" w:line="360" w:lineRule="auto"/>
      <w:ind w:left="709" w:right="284"/>
    </w:pPr>
    <w:rPr>
      <w:rFonts w:ascii="Arial" w:hAnsi="Arial"/>
      <w:sz w:val="22"/>
      <w:szCs w:val="20"/>
    </w:rPr>
  </w:style>
  <w:style w:type="character" w:customStyle="1" w:styleId="1-">
    <w:name w:val="1- таблица Знак"/>
    <w:link w:val="1-0"/>
    <w:locked/>
    <w:rsid w:val="00EC7181"/>
    <w:rPr>
      <w:rFonts w:ascii="Arial" w:hAnsi="Arial" w:cs="Arial"/>
      <w:sz w:val="22"/>
      <w:szCs w:val="24"/>
    </w:rPr>
  </w:style>
  <w:style w:type="paragraph" w:customStyle="1" w:styleId="1-0">
    <w:name w:val="1- таблица"/>
    <w:basedOn w:val="21"/>
    <w:link w:val="1-"/>
    <w:qFormat/>
    <w:rsid w:val="00EC7181"/>
    <w:pPr>
      <w:keepNext w:val="0"/>
      <w:jc w:val="center"/>
      <w:outlineLvl w:val="9"/>
    </w:pPr>
    <w:rPr>
      <w:rFonts w:ascii="Arial" w:hAnsi="Arial"/>
      <w:sz w:val="22"/>
    </w:rPr>
  </w:style>
  <w:style w:type="character" w:customStyle="1" w:styleId="19">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a"/>
    <w:locked/>
    <w:rsid w:val="00EC7181"/>
    <w:rPr>
      <w:rFonts w:ascii="Arial" w:hAnsi="Arial" w:cs="Arial"/>
      <w:sz w:val="22"/>
    </w:rPr>
  </w:style>
  <w:style w:type="paragraph" w:customStyle="1" w:styleId="1a">
    <w:name w:val="1"/>
    <w:basedOn w:val="a8"/>
    <w:link w:val="19"/>
    <w:qFormat/>
    <w:rsid w:val="00EC7181"/>
    <w:pPr>
      <w:spacing w:line="360" w:lineRule="auto"/>
      <w:ind w:left="284" w:right="284" w:firstLine="709"/>
      <w:jc w:val="both"/>
    </w:pPr>
    <w:rPr>
      <w:rFonts w:ascii="Arial" w:hAnsi="Arial"/>
      <w:sz w:val="22"/>
      <w:szCs w:val="20"/>
    </w:rPr>
  </w:style>
  <w:style w:type="paragraph" w:customStyle="1" w:styleId="-1">
    <w:name w:val="Таблица - текст обычный"/>
    <w:basedOn w:val="a8"/>
    <w:rsid w:val="00EC7181"/>
    <w:pPr>
      <w:ind w:left="56" w:right="56"/>
      <w:jc w:val="both"/>
    </w:pPr>
    <w:rPr>
      <w:rFonts w:ascii="Arial" w:hAnsi="Arial" w:cs="Arial"/>
      <w:sz w:val="20"/>
      <w:szCs w:val="20"/>
    </w:rPr>
  </w:style>
  <w:style w:type="paragraph" w:customStyle="1" w:styleId="affff7">
    <w:name w:val="ПЗ обычный"/>
    <w:qFormat/>
    <w:rsid w:val="00EC7181"/>
    <w:rPr>
      <w:sz w:val="24"/>
      <w:szCs w:val="24"/>
    </w:rPr>
  </w:style>
  <w:style w:type="character" w:styleId="affff8">
    <w:name w:val="footnote reference"/>
    <w:uiPriority w:val="99"/>
    <w:unhideWhenUsed/>
    <w:rsid w:val="00EC7181"/>
    <w:rPr>
      <w:vertAlign w:val="superscript"/>
    </w:rPr>
  </w:style>
  <w:style w:type="character" w:styleId="affff9">
    <w:name w:val="annotation reference"/>
    <w:uiPriority w:val="99"/>
    <w:unhideWhenUsed/>
    <w:rsid w:val="00EC7181"/>
    <w:rPr>
      <w:sz w:val="16"/>
      <w:szCs w:val="16"/>
    </w:rPr>
  </w:style>
  <w:style w:type="character" w:styleId="affffa">
    <w:name w:val="Intense Reference"/>
    <w:uiPriority w:val="32"/>
    <w:qFormat/>
    <w:rsid w:val="00EC7181"/>
    <w:rPr>
      <w:b/>
      <w:bCs/>
      <w:smallCaps/>
      <w:color w:val="C0504D"/>
      <w:spacing w:val="5"/>
      <w:u w:val="single"/>
    </w:rPr>
  </w:style>
  <w:style w:type="character" w:styleId="affffb">
    <w:name w:val="Book Title"/>
    <w:aliases w:val="Наименование объекта"/>
    <w:uiPriority w:val="33"/>
    <w:qFormat/>
    <w:rsid w:val="00EC7181"/>
    <w:rPr>
      <w:b/>
      <w:bCs/>
      <w:smallCaps/>
      <w:spacing w:val="5"/>
    </w:rPr>
  </w:style>
  <w:style w:type="character" w:customStyle="1" w:styleId="st1">
    <w:name w:val="st1"/>
    <w:rsid w:val="00EC7181"/>
  </w:style>
  <w:style w:type="character" w:customStyle="1" w:styleId="310">
    <w:name w:val="Основной текст 3 Знак1"/>
    <w:link w:val="33"/>
    <w:locked/>
    <w:rsid w:val="00EC7181"/>
    <w:rPr>
      <w:rFonts w:ascii="Arial" w:eastAsia="Calibri" w:hAnsi="Arial"/>
      <w:sz w:val="16"/>
      <w:szCs w:val="16"/>
      <w:lang w:eastAsia="en-US"/>
    </w:rPr>
  </w:style>
  <w:style w:type="character" w:customStyle="1" w:styleId="FontStyle25">
    <w:name w:val="Font Style25"/>
    <w:uiPriority w:val="99"/>
    <w:rsid w:val="00EC7181"/>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C7181"/>
    <w:rPr>
      <w:rFonts w:ascii="Cambria" w:hAnsi="Cambria" w:cs="Times New Roman" w:hint="default"/>
      <w:b/>
      <w:bCs/>
      <w:i/>
      <w:iCs/>
      <w:sz w:val="28"/>
      <w:szCs w:val="28"/>
    </w:rPr>
  </w:style>
  <w:style w:type="numbering" w:customStyle="1" w:styleId="28">
    <w:name w:val="Стиль28"/>
    <w:rsid w:val="00EC7181"/>
    <w:pPr>
      <w:numPr>
        <w:numId w:val="4"/>
      </w:numPr>
    </w:pPr>
  </w:style>
  <w:style w:type="paragraph" w:styleId="affffc">
    <w:name w:val="Block Text"/>
    <w:basedOn w:val="a8"/>
    <w:rsid w:val="00A97C07"/>
    <w:pPr>
      <w:widowControl w:val="0"/>
      <w:ind w:left="567" w:right="849"/>
    </w:pPr>
    <w:rPr>
      <w:szCs w:val="20"/>
    </w:rPr>
  </w:style>
  <w:style w:type="paragraph" w:styleId="36">
    <w:name w:val="Body Text Indent 3"/>
    <w:basedOn w:val="a8"/>
    <w:link w:val="37"/>
    <w:rsid w:val="00A97C07"/>
    <w:pPr>
      <w:widowControl w:val="0"/>
      <w:spacing w:line="360" w:lineRule="auto"/>
      <w:ind w:firstLine="567"/>
      <w:jc w:val="both"/>
    </w:pPr>
    <w:rPr>
      <w:color w:val="800000"/>
      <w:szCs w:val="20"/>
    </w:rPr>
  </w:style>
  <w:style w:type="character" w:customStyle="1" w:styleId="37">
    <w:name w:val="Основной текст с отступом 3 Знак"/>
    <w:link w:val="36"/>
    <w:rsid w:val="00A97C07"/>
    <w:rPr>
      <w:color w:val="800000"/>
      <w:sz w:val="24"/>
    </w:rPr>
  </w:style>
  <w:style w:type="character" w:customStyle="1" w:styleId="apple-style-span">
    <w:name w:val="apple-style-span"/>
    <w:rsid w:val="00A97C07"/>
  </w:style>
  <w:style w:type="paragraph" w:styleId="affffd">
    <w:name w:val="Normal (Web)"/>
    <w:aliases w:val="Обычный (Web)"/>
    <w:basedOn w:val="a8"/>
    <w:link w:val="affffe"/>
    <w:uiPriority w:val="99"/>
    <w:rsid w:val="00A97C07"/>
    <w:pPr>
      <w:spacing w:before="100" w:beforeAutospacing="1" w:after="100" w:afterAutospacing="1"/>
      <w:jc w:val="both"/>
    </w:pPr>
  </w:style>
  <w:style w:type="paragraph" w:customStyle="1" w:styleId="afffff">
    <w:name w:val="Текст Центр"/>
    <w:basedOn w:val="a8"/>
    <w:link w:val="afffff0"/>
    <w:uiPriority w:val="87"/>
    <w:rsid w:val="00A97C07"/>
    <w:pPr>
      <w:suppressAutoHyphens/>
      <w:jc w:val="center"/>
    </w:pPr>
    <w:rPr>
      <w:rFonts w:ascii="Arial" w:eastAsia="Andale Sans UI" w:hAnsi="Arial"/>
      <w:kern w:val="24"/>
      <w:lang w:eastAsia="en-US"/>
    </w:rPr>
  </w:style>
  <w:style w:type="character" w:customStyle="1" w:styleId="afffff0">
    <w:name w:val="Текст Центр Знак"/>
    <w:link w:val="afffff"/>
    <w:uiPriority w:val="87"/>
    <w:rsid w:val="00A97C07"/>
    <w:rPr>
      <w:rFonts w:ascii="Arial" w:eastAsia="Andale Sans UI" w:hAnsi="Arial" w:cs="Arial"/>
      <w:kern w:val="24"/>
      <w:sz w:val="24"/>
      <w:szCs w:val="24"/>
      <w:lang w:eastAsia="en-US"/>
    </w:rPr>
  </w:style>
  <w:style w:type="paragraph" w:styleId="afffff1">
    <w:name w:val="endnote text"/>
    <w:basedOn w:val="a8"/>
    <w:link w:val="afffff2"/>
    <w:rsid w:val="00A97C07"/>
    <w:rPr>
      <w:sz w:val="20"/>
      <w:szCs w:val="20"/>
    </w:rPr>
  </w:style>
  <w:style w:type="character" w:customStyle="1" w:styleId="afffff2">
    <w:name w:val="Текст концевой сноски Знак"/>
    <w:basedOn w:val="a9"/>
    <w:link w:val="afffff1"/>
    <w:rsid w:val="00A97C07"/>
  </w:style>
  <w:style w:type="character" w:styleId="afffff3">
    <w:name w:val="endnote reference"/>
    <w:rsid w:val="00A97C07"/>
    <w:rPr>
      <w:vertAlign w:val="superscript"/>
    </w:rPr>
  </w:style>
  <w:style w:type="paragraph" w:customStyle="1" w:styleId="afffff4">
    <w:name w:val="абзац"/>
    <w:basedOn w:val="a8"/>
    <w:rsid w:val="00A97C07"/>
    <w:pPr>
      <w:spacing w:line="360" w:lineRule="auto"/>
      <w:ind w:firstLine="851"/>
      <w:jc w:val="both"/>
    </w:pPr>
    <w:rPr>
      <w:szCs w:val="20"/>
    </w:rPr>
  </w:style>
  <w:style w:type="paragraph" w:customStyle="1" w:styleId="formattext">
    <w:name w:val="formattext"/>
    <w:basedOn w:val="a8"/>
    <w:rsid w:val="00A97C07"/>
    <w:pPr>
      <w:spacing w:before="100" w:beforeAutospacing="1" w:after="100" w:afterAutospacing="1"/>
    </w:pPr>
  </w:style>
  <w:style w:type="character" w:customStyle="1" w:styleId="match">
    <w:name w:val="match"/>
    <w:rsid w:val="00A97C07"/>
  </w:style>
  <w:style w:type="character" w:styleId="afffff5">
    <w:name w:val="Emphasis"/>
    <w:uiPriority w:val="20"/>
    <w:qFormat/>
    <w:rsid w:val="00A97C07"/>
    <w:rPr>
      <w:i/>
      <w:iCs/>
    </w:rPr>
  </w:style>
  <w:style w:type="paragraph" w:customStyle="1" w:styleId="Style30">
    <w:name w:val="Style30"/>
    <w:basedOn w:val="a8"/>
    <w:uiPriority w:val="99"/>
    <w:rsid w:val="00A97C07"/>
    <w:pPr>
      <w:widowControl w:val="0"/>
      <w:autoSpaceDE w:val="0"/>
      <w:autoSpaceDN w:val="0"/>
      <w:adjustRightInd w:val="0"/>
      <w:spacing w:line="216" w:lineRule="exact"/>
    </w:pPr>
  </w:style>
  <w:style w:type="character" w:customStyle="1" w:styleId="FontStyle98">
    <w:name w:val="Font Style98"/>
    <w:uiPriority w:val="99"/>
    <w:rsid w:val="00A97C07"/>
    <w:rPr>
      <w:rFonts w:ascii="Times New Roman" w:hAnsi="Times New Roman" w:cs="Times New Roman"/>
      <w:sz w:val="18"/>
      <w:szCs w:val="18"/>
    </w:rPr>
  </w:style>
  <w:style w:type="paragraph" w:customStyle="1" w:styleId="Default">
    <w:name w:val="Default"/>
    <w:rsid w:val="00A97C07"/>
    <w:pPr>
      <w:autoSpaceDE w:val="0"/>
      <w:autoSpaceDN w:val="0"/>
      <w:adjustRightInd w:val="0"/>
    </w:pPr>
    <w:rPr>
      <w:color w:val="000000"/>
      <w:sz w:val="24"/>
      <w:szCs w:val="24"/>
    </w:rPr>
  </w:style>
  <w:style w:type="paragraph" w:customStyle="1" w:styleId="2d">
    <w:name w:val="Заг 2"/>
    <w:basedOn w:val="a8"/>
    <w:next w:val="a8"/>
    <w:qFormat/>
    <w:rsid w:val="00A97C07"/>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A97C07"/>
    <w:pPr>
      <w:tabs>
        <w:tab w:val="left" w:pos="1276"/>
      </w:tabs>
      <w:spacing w:before="120" w:after="120"/>
      <w:ind w:right="170" w:firstLine="709"/>
    </w:pPr>
    <w:rPr>
      <w:rFonts w:eastAsia="Calibri"/>
      <w:lang w:eastAsia="en-US"/>
    </w:rPr>
  </w:style>
  <w:style w:type="paragraph" w:customStyle="1" w:styleId="afffff6">
    <w:name w:val="Заг. таблиц"/>
    <w:basedOn w:val="a8"/>
    <w:rsid w:val="00A97C07"/>
    <w:pPr>
      <w:autoSpaceDE w:val="0"/>
      <w:autoSpaceDN w:val="0"/>
      <w:jc w:val="center"/>
    </w:pPr>
    <w:rPr>
      <w:rFonts w:eastAsia="Calibri"/>
      <w:bCs/>
      <w:sz w:val="20"/>
      <w:szCs w:val="20"/>
      <w:lang w:eastAsia="en-US"/>
    </w:rPr>
  </w:style>
  <w:style w:type="paragraph" w:customStyle="1" w:styleId="afffff7">
    <w:name w:val="Названия Таблиц"/>
    <w:basedOn w:val="a8"/>
    <w:rsid w:val="00A97C07"/>
    <w:pPr>
      <w:spacing w:after="120"/>
      <w:ind w:right="170"/>
      <w:jc w:val="both"/>
    </w:pPr>
    <w:rPr>
      <w:rFonts w:eastAsia="Calibri"/>
      <w:lang w:eastAsia="en-US"/>
    </w:rPr>
  </w:style>
  <w:style w:type="paragraph" w:customStyle="1" w:styleId="afffff8">
    <w:name w:val="Обычн. текст"/>
    <w:basedOn w:val="a8"/>
    <w:qFormat/>
    <w:rsid w:val="00A97C07"/>
    <w:pPr>
      <w:tabs>
        <w:tab w:val="left" w:pos="709"/>
      </w:tabs>
      <w:spacing w:line="360" w:lineRule="auto"/>
      <w:ind w:right="170" w:firstLine="709"/>
      <w:jc w:val="both"/>
    </w:pPr>
  </w:style>
  <w:style w:type="paragraph" w:customStyle="1" w:styleId="afffff9">
    <w:name w:val="Приложение"/>
    <w:basedOn w:val="10"/>
    <w:qFormat/>
    <w:rsid w:val="00A97C07"/>
    <w:pPr>
      <w:keepLines/>
      <w:tabs>
        <w:tab w:val="left" w:pos="993"/>
      </w:tabs>
      <w:suppressAutoHyphens w:val="0"/>
      <w:spacing w:before="360" w:after="240"/>
      <w:ind w:left="709" w:right="170"/>
    </w:pPr>
    <w:rPr>
      <w:rFonts w:ascii="Times New Roman" w:hAnsi="Times New Roman"/>
      <w:b/>
      <w:bCs/>
      <w:noProof/>
    </w:rPr>
  </w:style>
  <w:style w:type="paragraph" w:customStyle="1" w:styleId="a2">
    <w:name w:val="Список литер."/>
    <w:basedOn w:val="a8"/>
    <w:qFormat/>
    <w:rsid w:val="00A97C07"/>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8"/>
    <w:link w:val="afffffa"/>
    <w:qFormat/>
    <w:rsid w:val="00A97C07"/>
    <w:pPr>
      <w:numPr>
        <w:numId w:val="7"/>
      </w:numPr>
    </w:pPr>
  </w:style>
  <w:style w:type="character" w:customStyle="1" w:styleId="afffffa">
    <w:name w:val="Стиль маркир. списка Знак"/>
    <w:link w:val="a1"/>
    <w:rsid w:val="00A97C07"/>
    <w:rPr>
      <w:sz w:val="24"/>
      <w:szCs w:val="24"/>
    </w:rPr>
  </w:style>
  <w:style w:type="paragraph" w:customStyle="1" w:styleId="afffffb">
    <w:name w:val="Заг. Таблиц"/>
    <w:basedOn w:val="a8"/>
    <w:qFormat/>
    <w:rsid w:val="00A97C07"/>
    <w:pPr>
      <w:autoSpaceDE w:val="0"/>
      <w:autoSpaceDN w:val="0"/>
      <w:jc w:val="center"/>
    </w:pPr>
    <w:rPr>
      <w:rFonts w:eastAsia="Calibri"/>
      <w:bCs/>
      <w:sz w:val="20"/>
      <w:szCs w:val="20"/>
      <w:lang w:eastAsia="en-US"/>
    </w:rPr>
  </w:style>
  <w:style w:type="paragraph" w:customStyle="1" w:styleId="afffffc">
    <w:name w:val="Названия таблиц"/>
    <w:basedOn w:val="a8"/>
    <w:qFormat/>
    <w:rsid w:val="00A97C07"/>
    <w:pPr>
      <w:spacing w:after="120"/>
      <w:ind w:right="170"/>
      <w:jc w:val="both"/>
    </w:pPr>
    <w:rPr>
      <w:rFonts w:eastAsia="Calibri"/>
      <w:lang w:eastAsia="en-US"/>
    </w:rPr>
  </w:style>
  <w:style w:type="numbering" w:customStyle="1" w:styleId="a4">
    <w:name w:val="Стиль списка"/>
    <w:uiPriority w:val="99"/>
    <w:rsid w:val="00A97C07"/>
    <w:pPr>
      <w:numPr>
        <w:numId w:val="8"/>
      </w:numPr>
    </w:pPr>
  </w:style>
  <w:style w:type="paragraph" w:customStyle="1" w:styleId="a5">
    <w:name w:val="Маркиров. список"/>
    <w:basedOn w:val="afffff8"/>
    <w:link w:val="afffffd"/>
    <w:qFormat/>
    <w:rsid w:val="00A97C07"/>
    <w:pPr>
      <w:numPr>
        <w:numId w:val="8"/>
      </w:numPr>
    </w:pPr>
  </w:style>
  <w:style w:type="character" w:customStyle="1" w:styleId="afffffd">
    <w:name w:val="Маркиров. список Знак"/>
    <w:link w:val="a5"/>
    <w:rsid w:val="00A97C07"/>
    <w:rPr>
      <w:sz w:val="24"/>
      <w:szCs w:val="24"/>
    </w:rPr>
  </w:style>
  <w:style w:type="numbering" w:customStyle="1" w:styleId="1b">
    <w:name w:val="Стиль списка1"/>
    <w:uiPriority w:val="99"/>
    <w:rsid w:val="00A97C07"/>
  </w:style>
  <w:style w:type="paragraph" w:customStyle="1" w:styleId="NGP0">
    <w:name w:val="НазвТабл_NGP"/>
    <w:next w:val="a8"/>
    <w:link w:val="NGP1"/>
    <w:qFormat/>
    <w:rsid w:val="00A97C07"/>
    <w:pPr>
      <w:keepNext/>
      <w:keepLines/>
      <w:suppressAutoHyphens/>
      <w:spacing w:after="120"/>
      <w:ind w:right="170"/>
    </w:pPr>
    <w:rPr>
      <w:rFonts w:eastAsia="Calibri"/>
      <w:sz w:val="24"/>
      <w:szCs w:val="22"/>
      <w:lang w:val="en-US" w:eastAsia="en-US"/>
    </w:rPr>
  </w:style>
  <w:style w:type="character" w:customStyle="1" w:styleId="NGP1">
    <w:name w:val="НазвТабл_NGP Знак"/>
    <w:link w:val="NGP0"/>
    <w:rsid w:val="00A97C07"/>
    <w:rPr>
      <w:rFonts w:eastAsia="Calibri"/>
      <w:sz w:val="24"/>
      <w:szCs w:val="22"/>
      <w:lang w:val="en-US" w:eastAsia="en-US" w:bidi="ar-SA"/>
    </w:rPr>
  </w:style>
  <w:style w:type="paragraph" w:customStyle="1" w:styleId="afffffe">
    <w:name w:val="Текст основной ПЗ"/>
    <w:basedOn w:val="a8"/>
    <w:link w:val="affffff"/>
    <w:hidden/>
    <w:rsid w:val="00A97C07"/>
    <w:pPr>
      <w:suppressAutoHyphens/>
      <w:spacing w:before="120"/>
      <w:ind w:firstLine="720"/>
      <w:contextualSpacing/>
      <w:jc w:val="both"/>
    </w:pPr>
    <w:rPr>
      <w:rFonts w:eastAsia="Calibri"/>
      <w:lang w:eastAsia="en-US"/>
    </w:rPr>
  </w:style>
  <w:style w:type="character" w:customStyle="1" w:styleId="affffff">
    <w:name w:val="Текст основной ПЗ Знак"/>
    <w:link w:val="afffffe"/>
    <w:locked/>
    <w:rsid w:val="00A97C07"/>
    <w:rPr>
      <w:rFonts w:eastAsia="Calibri"/>
      <w:sz w:val="24"/>
      <w:szCs w:val="24"/>
      <w:lang w:eastAsia="en-US"/>
    </w:rPr>
  </w:style>
  <w:style w:type="paragraph" w:customStyle="1" w:styleId="NGP2">
    <w:name w:val="Обычн. текст_NGP"/>
    <w:link w:val="NGP3"/>
    <w:qFormat/>
    <w:locked/>
    <w:rsid w:val="00A97C07"/>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A97C07"/>
    <w:rPr>
      <w:rFonts w:eastAsia="Calibri"/>
      <w:sz w:val="24"/>
      <w:szCs w:val="22"/>
      <w:lang w:eastAsia="en-US" w:bidi="ar-SA"/>
    </w:rPr>
  </w:style>
  <w:style w:type="paragraph" w:customStyle="1" w:styleId="NGP">
    <w:name w:val="Маркиров. список_NGP"/>
    <w:link w:val="NGP4"/>
    <w:semiHidden/>
    <w:qFormat/>
    <w:locked/>
    <w:rsid w:val="00A97C07"/>
    <w:pPr>
      <w:numPr>
        <w:numId w:val="9"/>
      </w:numPr>
      <w:tabs>
        <w:tab w:val="left" w:pos="709"/>
        <w:tab w:val="left" w:pos="1021"/>
      </w:tabs>
      <w:spacing w:line="360" w:lineRule="auto"/>
      <w:ind w:left="0" w:right="170" w:firstLine="709"/>
      <w:jc w:val="both"/>
    </w:pPr>
    <w:rPr>
      <w:rFonts w:eastAsia="Calibri"/>
      <w:sz w:val="24"/>
      <w:szCs w:val="22"/>
      <w:lang w:eastAsia="en-US"/>
    </w:rPr>
  </w:style>
  <w:style w:type="character" w:customStyle="1" w:styleId="NGP4">
    <w:name w:val="Маркиров. список_NGP Знак"/>
    <w:link w:val="NGP"/>
    <w:semiHidden/>
    <w:rsid w:val="00A97C07"/>
    <w:rPr>
      <w:rFonts w:eastAsia="Calibri"/>
      <w:sz w:val="24"/>
      <w:szCs w:val="22"/>
      <w:lang w:eastAsia="en-US" w:bidi="ar-SA"/>
    </w:rPr>
  </w:style>
  <w:style w:type="numbering" w:customStyle="1" w:styleId="11111125">
    <w:name w:val="1 / 1.1 / 1.1.125"/>
    <w:basedOn w:val="ab"/>
    <w:next w:val="111111"/>
    <w:rsid w:val="00A97C07"/>
    <w:pPr>
      <w:numPr>
        <w:numId w:val="10"/>
      </w:numPr>
    </w:pPr>
  </w:style>
  <w:style w:type="numbering" w:styleId="111111">
    <w:name w:val="Outline List 2"/>
    <w:basedOn w:val="ab"/>
    <w:rsid w:val="00A97C07"/>
  </w:style>
  <w:style w:type="paragraph" w:customStyle="1" w:styleId="1NGP">
    <w:name w:val="Заг 1_NGP"/>
    <w:next w:val="NGP2"/>
    <w:semiHidden/>
    <w:qFormat/>
    <w:locked/>
    <w:rsid w:val="00A97C07"/>
    <w:pPr>
      <w:keepNext/>
      <w:keepLines/>
      <w:pageBreakBefore/>
      <w:numPr>
        <w:numId w:val="11"/>
      </w:numPr>
      <w:tabs>
        <w:tab w:val="left" w:pos="1276"/>
      </w:tabs>
      <w:suppressAutoHyphens/>
      <w:spacing w:before="360" w:after="240"/>
      <w:ind w:left="0" w:right="170" w:firstLine="709"/>
      <w:jc w:val="both"/>
      <w:outlineLvl w:val="0"/>
    </w:pPr>
    <w:rPr>
      <w:b/>
      <w:bCs/>
      <w:sz w:val="28"/>
      <w:szCs w:val="28"/>
      <w:lang w:val="en-US" w:eastAsia="en-US"/>
    </w:rPr>
  </w:style>
  <w:style w:type="paragraph" w:customStyle="1" w:styleId="2NGP">
    <w:name w:val="Заг 2_NGP"/>
    <w:next w:val="NGP2"/>
    <w:link w:val="2NGP0"/>
    <w:semiHidden/>
    <w:qFormat/>
    <w:locked/>
    <w:rsid w:val="00A97C07"/>
    <w:pPr>
      <w:keepNext/>
      <w:keepLines/>
      <w:numPr>
        <w:ilvl w:val="1"/>
        <w:numId w:val="11"/>
      </w:numPr>
      <w:suppressAutoHyphens/>
      <w:spacing w:before="240" w:after="120"/>
      <w:ind w:left="0" w:right="170" w:firstLine="709"/>
      <w:jc w:val="both"/>
      <w:outlineLvl w:val="1"/>
    </w:pPr>
    <w:rPr>
      <w:b/>
      <w:bCs/>
      <w:sz w:val="24"/>
      <w:szCs w:val="26"/>
      <w:lang w:val="en-US" w:eastAsia="en-US"/>
    </w:rPr>
  </w:style>
  <w:style w:type="paragraph" w:customStyle="1" w:styleId="3NGP">
    <w:name w:val="Заг 3_NGP"/>
    <w:next w:val="NGP2"/>
    <w:link w:val="3NGP0"/>
    <w:semiHidden/>
    <w:qFormat/>
    <w:locked/>
    <w:rsid w:val="00A97C07"/>
    <w:pPr>
      <w:keepNext/>
      <w:keepLines/>
      <w:numPr>
        <w:ilvl w:val="2"/>
        <w:numId w:val="11"/>
      </w:numPr>
      <w:suppressAutoHyphens/>
      <w:spacing w:before="120" w:after="120"/>
      <w:ind w:left="0" w:right="170" w:firstLine="709"/>
      <w:jc w:val="both"/>
      <w:outlineLvl w:val="2"/>
    </w:pPr>
    <w:rPr>
      <w:bCs/>
      <w:sz w:val="24"/>
      <w:szCs w:val="22"/>
      <w:lang w:val="en-US" w:eastAsia="en-US"/>
    </w:rPr>
  </w:style>
  <w:style w:type="character" w:customStyle="1" w:styleId="3NGP0">
    <w:name w:val="Заг 3_NGP Знак"/>
    <w:link w:val="3NGP"/>
    <w:semiHidden/>
    <w:rsid w:val="00A97C07"/>
    <w:rPr>
      <w:bCs/>
      <w:sz w:val="24"/>
      <w:szCs w:val="22"/>
      <w:lang w:val="en-US" w:eastAsia="en-US" w:bidi="ar-SA"/>
    </w:rPr>
  </w:style>
  <w:style w:type="paragraph" w:styleId="82">
    <w:name w:val="toc 8"/>
    <w:basedOn w:val="a8"/>
    <w:next w:val="a8"/>
    <w:autoRedefine/>
    <w:rsid w:val="00A97C07"/>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A97C07"/>
    <w:rPr>
      <w:rFonts w:ascii="Calibri" w:eastAsia="Calibri" w:hAnsi="Calibri"/>
      <w:sz w:val="22"/>
      <w:szCs w:val="22"/>
      <w:lang w:eastAsia="en-US"/>
    </w:rPr>
  </w:style>
  <w:style w:type="paragraph" w:customStyle="1" w:styleId="affffff0">
    <w:name w:val="Абзац"/>
    <w:basedOn w:val="a8"/>
    <w:link w:val="1c"/>
    <w:qFormat/>
    <w:rsid w:val="00A97C07"/>
    <w:pPr>
      <w:tabs>
        <w:tab w:val="left" w:pos="1276"/>
      </w:tabs>
      <w:spacing w:line="360" w:lineRule="auto"/>
      <w:ind w:firstLine="709"/>
      <w:contextualSpacing/>
      <w:jc w:val="both"/>
    </w:pPr>
  </w:style>
  <w:style w:type="character" w:customStyle="1" w:styleId="1c">
    <w:name w:val="Абзац Знак1"/>
    <w:link w:val="affffff0"/>
    <w:rsid w:val="00A97C07"/>
    <w:rPr>
      <w:sz w:val="24"/>
      <w:szCs w:val="24"/>
    </w:rPr>
  </w:style>
  <w:style w:type="paragraph" w:styleId="42">
    <w:name w:val="index 4"/>
    <w:basedOn w:val="a8"/>
    <w:next w:val="a8"/>
    <w:autoRedefine/>
    <w:uiPriority w:val="99"/>
    <w:unhideWhenUsed/>
    <w:rsid w:val="00A97C07"/>
    <w:pPr>
      <w:suppressAutoHyphens/>
      <w:ind w:left="880" w:hanging="220"/>
      <w:contextualSpacing/>
      <w:jc w:val="both"/>
    </w:pPr>
    <w:rPr>
      <w:rFonts w:eastAsia="Calibri"/>
      <w:szCs w:val="22"/>
      <w:lang w:eastAsia="en-US"/>
    </w:rPr>
  </w:style>
  <w:style w:type="paragraph" w:customStyle="1" w:styleId="a3">
    <w:name w:val="Маркер"/>
    <w:basedOn w:val="a8"/>
    <w:qFormat/>
    <w:rsid w:val="00A97C07"/>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A97C07"/>
    <w:pPr>
      <w:widowControl w:val="0"/>
      <w:autoSpaceDE w:val="0"/>
      <w:autoSpaceDN w:val="0"/>
      <w:adjustRightInd w:val="0"/>
      <w:spacing w:line="299" w:lineRule="exact"/>
      <w:ind w:firstLine="720"/>
      <w:jc w:val="both"/>
    </w:pPr>
  </w:style>
  <w:style w:type="paragraph" w:styleId="55">
    <w:name w:val="toc 5"/>
    <w:basedOn w:val="a8"/>
    <w:next w:val="a8"/>
    <w:autoRedefine/>
    <w:rsid w:val="00A97C07"/>
    <w:pPr>
      <w:spacing w:after="100"/>
      <w:ind w:left="800"/>
    </w:pPr>
    <w:rPr>
      <w:sz w:val="20"/>
      <w:szCs w:val="20"/>
    </w:rPr>
  </w:style>
  <w:style w:type="paragraph" w:customStyle="1" w:styleId="a7">
    <w:name w:val="Заголовок раздела ППТ"/>
    <w:basedOn w:val="a8"/>
    <w:next w:val="a8"/>
    <w:link w:val="affffff1"/>
    <w:qFormat/>
    <w:rsid w:val="00A97C07"/>
    <w:pPr>
      <w:numPr>
        <w:numId w:val="13"/>
      </w:numPr>
      <w:tabs>
        <w:tab w:val="num" w:pos="928"/>
      </w:tabs>
      <w:ind w:left="928"/>
      <w:outlineLvl w:val="1"/>
    </w:pPr>
    <w:rPr>
      <w:b/>
    </w:rPr>
  </w:style>
  <w:style w:type="character" w:customStyle="1" w:styleId="affffff1">
    <w:name w:val="Заголовок раздела ППТ Знак"/>
    <w:link w:val="a7"/>
    <w:rsid w:val="00A97C07"/>
    <w:rPr>
      <w:b/>
      <w:sz w:val="24"/>
      <w:szCs w:val="24"/>
    </w:rPr>
  </w:style>
  <w:style w:type="paragraph" w:customStyle="1" w:styleId="12NGP">
    <w:name w:val="Заг. таблиц12_NGP"/>
    <w:link w:val="12NGP0"/>
    <w:qFormat/>
    <w:rsid w:val="00A97C07"/>
    <w:pPr>
      <w:jc w:val="center"/>
    </w:pPr>
    <w:rPr>
      <w:rFonts w:eastAsia="Calibri"/>
      <w:sz w:val="24"/>
      <w:szCs w:val="22"/>
      <w:lang w:eastAsia="en-US"/>
    </w:rPr>
  </w:style>
  <w:style w:type="character" w:customStyle="1" w:styleId="12NGP0">
    <w:name w:val="Заг. таблиц12_NGP Знак"/>
    <w:link w:val="12NGP"/>
    <w:rsid w:val="00A97C07"/>
    <w:rPr>
      <w:rFonts w:eastAsia="Calibri"/>
      <w:sz w:val="24"/>
      <w:szCs w:val="22"/>
      <w:lang w:eastAsia="en-US" w:bidi="ar-SA"/>
    </w:rPr>
  </w:style>
  <w:style w:type="paragraph" w:customStyle="1" w:styleId="12NGP1">
    <w:name w:val="Табл12_центр_NGP"/>
    <w:link w:val="12NGP2"/>
    <w:qFormat/>
    <w:rsid w:val="00A97C07"/>
    <w:pPr>
      <w:jc w:val="center"/>
    </w:pPr>
    <w:rPr>
      <w:rFonts w:eastAsia="Calibri"/>
      <w:sz w:val="24"/>
      <w:szCs w:val="22"/>
      <w:lang w:eastAsia="en-US"/>
    </w:rPr>
  </w:style>
  <w:style w:type="character" w:customStyle="1" w:styleId="12NGP2">
    <w:name w:val="Табл12_центр_NGP Знак"/>
    <w:link w:val="12NGP1"/>
    <w:rsid w:val="00A97C07"/>
    <w:rPr>
      <w:rFonts w:eastAsia="Calibri"/>
      <w:sz w:val="24"/>
      <w:szCs w:val="22"/>
      <w:lang w:eastAsia="en-US" w:bidi="ar-SA"/>
    </w:rPr>
  </w:style>
  <w:style w:type="table" w:styleId="affffff2">
    <w:name w:val="Table Theme"/>
    <w:basedOn w:val="aa"/>
    <w:uiPriority w:val="99"/>
    <w:unhideWhenUsed/>
    <w:rsid w:val="00A97C07"/>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GP">
    <w:name w:val="Заг. таблиц10_NGP"/>
    <w:next w:val="NGP2"/>
    <w:link w:val="10NGP0"/>
    <w:semiHidden/>
    <w:qFormat/>
    <w:locked/>
    <w:rsid w:val="00A97C07"/>
    <w:pPr>
      <w:jc w:val="center"/>
    </w:pPr>
    <w:rPr>
      <w:rFonts w:eastAsia="Calibri"/>
      <w:szCs w:val="22"/>
      <w:lang w:eastAsia="en-US"/>
    </w:rPr>
  </w:style>
  <w:style w:type="character" w:customStyle="1" w:styleId="10NGP0">
    <w:name w:val="Заг. таблиц10_NGP Знак"/>
    <w:link w:val="10NGP"/>
    <w:semiHidden/>
    <w:rsid w:val="00A97C07"/>
    <w:rPr>
      <w:rFonts w:eastAsia="Calibri"/>
      <w:szCs w:val="22"/>
      <w:lang w:eastAsia="en-US" w:bidi="ar-SA"/>
    </w:rPr>
  </w:style>
  <w:style w:type="numbering" w:customStyle="1" w:styleId="20">
    <w:name w:val="Стиль списка2"/>
    <w:uiPriority w:val="99"/>
    <w:rsid w:val="00A97C07"/>
    <w:pPr>
      <w:numPr>
        <w:numId w:val="5"/>
      </w:numPr>
    </w:pPr>
  </w:style>
  <w:style w:type="paragraph" w:customStyle="1" w:styleId="12NGP3">
    <w:name w:val="Табл12_NGP"/>
    <w:link w:val="12NGP4"/>
    <w:qFormat/>
    <w:rsid w:val="00A97C07"/>
    <w:rPr>
      <w:rFonts w:eastAsia="Calibri"/>
      <w:sz w:val="24"/>
      <w:szCs w:val="22"/>
      <w:lang w:eastAsia="en-US"/>
    </w:rPr>
  </w:style>
  <w:style w:type="character" w:customStyle="1" w:styleId="12NGP4">
    <w:name w:val="Табл12_NGP Знак"/>
    <w:link w:val="12NGP3"/>
    <w:rsid w:val="00A97C07"/>
    <w:rPr>
      <w:rFonts w:eastAsia="Calibri"/>
      <w:sz w:val="24"/>
      <w:szCs w:val="22"/>
      <w:lang w:eastAsia="en-US" w:bidi="ar-SA"/>
    </w:rPr>
  </w:style>
  <w:style w:type="paragraph" w:styleId="3">
    <w:name w:val="List Bullet 3"/>
    <w:basedOn w:val="a8"/>
    <w:uiPriority w:val="99"/>
    <w:unhideWhenUsed/>
    <w:rsid w:val="00A97C07"/>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3">
    <w:name w:val="macro"/>
    <w:link w:val="affffff4"/>
    <w:rsid w:val="00A97C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ff4">
    <w:name w:val="Текст макроса Знак"/>
    <w:link w:val="affffff3"/>
    <w:rsid w:val="00A97C07"/>
    <w:rPr>
      <w:rFonts w:ascii="Consolas" w:hAnsi="Consolas" w:cs="Consolas"/>
      <w:lang w:val="ru-RU" w:eastAsia="ru-RU" w:bidi="ar-SA"/>
    </w:rPr>
  </w:style>
  <w:style w:type="paragraph" w:styleId="2">
    <w:name w:val="List Bullet 2"/>
    <w:basedOn w:val="a8"/>
    <w:uiPriority w:val="99"/>
    <w:unhideWhenUsed/>
    <w:rsid w:val="00A97C07"/>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A97C07"/>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A97C07"/>
    <w:rPr>
      <w:b/>
      <w:bCs/>
      <w:sz w:val="24"/>
      <w:szCs w:val="26"/>
      <w:lang w:val="en-US" w:eastAsia="en-US" w:bidi="ar-SA"/>
    </w:rPr>
  </w:style>
  <w:style w:type="paragraph" w:customStyle="1" w:styleId="NEW">
    <w:name w:val="NEW"/>
    <w:basedOn w:val="a8"/>
    <w:link w:val="NEW0"/>
    <w:qFormat/>
    <w:rsid w:val="00A97C07"/>
    <w:pPr>
      <w:spacing w:before="120" w:after="120"/>
      <w:ind w:left="708" w:firstLine="1"/>
    </w:pPr>
    <w:rPr>
      <w:b/>
    </w:rPr>
  </w:style>
  <w:style w:type="character" w:customStyle="1" w:styleId="NEW0">
    <w:name w:val="NEW Знак"/>
    <w:link w:val="NEW"/>
    <w:rsid w:val="00A97C07"/>
    <w:rPr>
      <w:b/>
      <w:sz w:val="24"/>
      <w:szCs w:val="24"/>
    </w:rPr>
  </w:style>
  <w:style w:type="paragraph" w:customStyle="1" w:styleId="-10">
    <w:name w:val="- Марк 1"/>
    <w:basedOn w:val="1"/>
    <w:qFormat/>
    <w:rsid w:val="00A97C07"/>
    <w:pPr>
      <w:numPr>
        <w:numId w:val="0"/>
      </w:numPr>
      <w:tabs>
        <w:tab w:val="num" w:pos="1021"/>
      </w:tabs>
      <w:ind w:firstLine="709"/>
    </w:pPr>
  </w:style>
  <w:style w:type="paragraph" w:customStyle="1" w:styleId="xl67">
    <w:name w:val="xl6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A97C07"/>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A97C07"/>
    <w:rPr>
      <w:sz w:val="19"/>
      <w:szCs w:val="19"/>
      <w:shd w:val="clear" w:color="auto" w:fill="FFFFFF"/>
    </w:rPr>
  </w:style>
  <w:style w:type="character" w:customStyle="1" w:styleId="142">
    <w:name w:val="Основной текст (14)2"/>
    <w:uiPriority w:val="99"/>
    <w:rsid w:val="00A97C07"/>
  </w:style>
  <w:style w:type="character" w:customStyle="1" w:styleId="2e">
    <w:name w:val="Основной текст (2)_"/>
    <w:link w:val="210"/>
    <w:rsid w:val="00A97C07"/>
    <w:rPr>
      <w:b/>
      <w:bCs/>
      <w:i/>
      <w:iCs/>
      <w:sz w:val="19"/>
      <w:szCs w:val="19"/>
      <w:shd w:val="clear" w:color="auto" w:fill="FFFFFF"/>
    </w:rPr>
  </w:style>
  <w:style w:type="character" w:customStyle="1" w:styleId="affffff5">
    <w:name w:val="Основной текст + Полужирный"/>
    <w:uiPriority w:val="99"/>
    <w:rsid w:val="00A97C07"/>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A97C07"/>
    <w:pPr>
      <w:shd w:val="clear" w:color="auto" w:fill="FFFFFF"/>
      <w:spacing w:line="269" w:lineRule="exact"/>
      <w:jc w:val="center"/>
    </w:pPr>
    <w:rPr>
      <w:sz w:val="19"/>
      <w:szCs w:val="19"/>
    </w:rPr>
  </w:style>
  <w:style w:type="paragraph" w:customStyle="1" w:styleId="210">
    <w:name w:val="Основной текст (2)1"/>
    <w:basedOn w:val="a8"/>
    <w:link w:val="2e"/>
    <w:rsid w:val="00A97C07"/>
    <w:pPr>
      <w:shd w:val="clear" w:color="auto" w:fill="FFFFFF"/>
      <w:spacing w:line="240" w:lineRule="atLeast"/>
      <w:jc w:val="center"/>
    </w:pPr>
    <w:rPr>
      <w:b/>
      <w:bCs/>
      <w:i/>
      <w:iCs/>
      <w:sz w:val="19"/>
      <w:szCs w:val="19"/>
    </w:rPr>
  </w:style>
  <w:style w:type="character" w:customStyle="1" w:styleId="2f">
    <w:name w:val="Основной текст (2) + Не полужирный"/>
    <w:uiPriority w:val="99"/>
    <w:rsid w:val="00A97C07"/>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A97C07"/>
    <w:rPr>
      <w:i/>
      <w:iCs/>
      <w:noProof/>
      <w:spacing w:val="-10"/>
      <w:sz w:val="30"/>
      <w:szCs w:val="30"/>
      <w:shd w:val="clear" w:color="auto" w:fill="FFFFFF"/>
    </w:rPr>
  </w:style>
  <w:style w:type="paragraph" w:customStyle="1" w:styleId="212">
    <w:name w:val="Основной текст (21)"/>
    <w:basedOn w:val="a8"/>
    <w:link w:val="211"/>
    <w:uiPriority w:val="99"/>
    <w:rsid w:val="00A97C07"/>
    <w:pPr>
      <w:shd w:val="clear" w:color="auto" w:fill="FFFFFF"/>
      <w:spacing w:line="240" w:lineRule="atLeast"/>
    </w:pPr>
    <w:rPr>
      <w:i/>
      <w:iCs/>
      <w:noProof/>
      <w:spacing w:val="-10"/>
      <w:sz w:val="30"/>
      <w:szCs w:val="30"/>
    </w:rPr>
  </w:style>
  <w:style w:type="character" w:customStyle="1" w:styleId="160">
    <w:name w:val="Основной текст (16)_"/>
    <w:link w:val="161"/>
    <w:uiPriority w:val="99"/>
    <w:rsid w:val="00A97C07"/>
    <w:rPr>
      <w:noProof/>
      <w:shd w:val="clear" w:color="auto" w:fill="FFFFFF"/>
    </w:rPr>
  </w:style>
  <w:style w:type="character" w:customStyle="1" w:styleId="180">
    <w:name w:val="Основной текст (18)_"/>
    <w:link w:val="181"/>
    <w:uiPriority w:val="99"/>
    <w:rsid w:val="00A97C07"/>
    <w:rPr>
      <w:i/>
      <w:iCs/>
      <w:shd w:val="clear" w:color="auto" w:fill="FFFFFF"/>
    </w:rPr>
  </w:style>
  <w:style w:type="character" w:customStyle="1" w:styleId="221">
    <w:name w:val="Основной текст (2)2"/>
    <w:uiPriority w:val="99"/>
    <w:rsid w:val="00A97C07"/>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A97C07"/>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A97C07"/>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A97C07"/>
    <w:pPr>
      <w:shd w:val="clear" w:color="auto" w:fill="FFFFFF"/>
      <w:spacing w:line="240" w:lineRule="atLeast"/>
    </w:pPr>
    <w:rPr>
      <w:noProof/>
      <w:sz w:val="20"/>
      <w:szCs w:val="20"/>
    </w:rPr>
  </w:style>
  <w:style w:type="paragraph" w:customStyle="1" w:styleId="181">
    <w:name w:val="Основной текст (18)"/>
    <w:basedOn w:val="a8"/>
    <w:link w:val="180"/>
    <w:uiPriority w:val="99"/>
    <w:rsid w:val="00A97C07"/>
    <w:pPr>
      <w:shd w:val="clear" w:color="auto" w:fill="FFFFFF"/>
      <w:spacing w:line="240" w:lineRule="atLeast"/>
      <w:jc w:val="center"/>
    </w:pPr>
    <w:rPr>
      <w:i/>
      <w:iCs/>
      <w:sz w:val="20"/>
      <w:szCs w:val="20"/>
    </w:rPr>
  </w:style>
  <w:style w:type="paragraph" w:customStyle="1" w:styleId="171">
    <w:name w:val="Основной текст (17)"/>
    <w:basedOn w:val="a8"/>
    <w:link w:val="170"/>
    <w:uiPriority w:val="99"/>
    <w:rsid w:val="00A97C07"/>
    <w:pPr>
      <w:shd w:val="clear" w:color="auto" w:fill="FFFFFF"/>
      <w:spacing w:line="240" w:lineRule="atLeast"/>
    </w:pPr>
    <w:rPr>
      <w:rFonts w:ascii="Consolas" w:hAnsi="Consolas"/>
      <w:i/>
      <w:iCs/>
      <w:noProof/>
      <w:sz w:val="28"/>
      <w:szCs w:val="28"/>
    </w:rPr>
  </w:style>
  <w:style w:type="character" w:customStyle="1" w:styleId="213">
    <w:name w:val="Основной текст (2) + Не полужирный1"/>
    <w:aliases w:val="Не курсив"/>
    <w:uiPriority w:val="99"/>
    <w:rsid w:val="00A97C07"/>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A97C07"/>
    <w:rPr>
      <w:rFonts w:ascii="Times New Roman" w:hAnsi="Times New Roman" w:cs="Times New Roman"/>
      <w:i/>
      <w:iCs/>
      <w:noProof/>
      <w:spacing w:val="0"/>
      <w:sz w:val="30"/>
      <w:szCs w:val="30"/>
      <w:shd w:val="clear" w:color="auto" w:fill="FFFFFF"/>
    </w:rPr>
  </w:style>
  <w:style w:type="paragraph" w:customStyle="1" w:styleId="affffff6">
    <w:name w:val="ТаблицаТекст центр"/>
    <w:basedOn w:val="a8"/>
    <w:qFormat/>
    <w:rsid w:val="00A97C07"/>
    <w:pPr>
      <w:suppressAutoHyphens/>
      <w:contextualSpacing/>
      <w:jc w:val="center"/>
    </w:pPr>
    <w:rPr>
      <w:kern w:val="32"/>
      <w:sz w:val="22"/>
      <w:szCs w:val="26"/>
    </w:rPr>
  </w:style>
  <w:style w:type="paragraph" w:customStyle="1" w:styleId="2f0">
    <w:name w:val="Абзац 2 уровень"/>
    <w:basedOn w:val="a8"/>
    <w:qFormat/>
    <w:rsid w:val="00A97C07"/>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A97C07"/>
  </w:style>
  <w:style w:type="table" w:customStyle="1" w:styleId="5110231">
    <w:name w:val="Сетка таблицы5110231"/>
    <w:basedOn w:val="aa"/>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азвание объекта Знак"/>
    <w:aliases w:val="Caption Char Знак"/>
    <w:link w:val="ac"/>
    <w:locked/>
    <w:rsid w:val="00A97C07"/>
    <w:rPr>
      <w:sz w:val="28"/>
      <w:szCs w:val="24"/>
    </w:rPr>
  </w:style>
  <w:style w:type="paragraph" w:customStyle="1" w:styleId="affffff7">
    <w:name w:val="Таблица Текст лево"/>
    <w:basedOn w:val="affffff6"/>
    <w:qFormat/>
    <w:rsid w:val="00A97C07"/>
    <w:pPr>
      <w:jc w:val="left"/>
    </w:pPr>
  </w:style>
  <w:style w:type="paragraph" w:customStyle="1" w:styleId="143">
    <w:name w:val="Нормальный 14"/>
    <w:basedOn w:val="a8"/>
    <w:uiPriority w:val="99"/>
    <w:rsid w:val="00A97C07"/>
    <w:pPr>
      <w:spacing w:line="360" w:lineRule="auto"/>
      <w:ind w:firstLine="709"/>
      <w:jc w:val="both"/>
    </w:pPr>
    <w:rPr>
      <w:sz w:val="28"/>
      <w:szCs w:val="20"/>
    </w:rPr>
  </w:style>
  <w:style w:type="table" w:customStyle="1" w:styleId="43">
    <w:name w:val="Сетка таблицы4"/>
    <w:basedOn w:val="aa"/>
    <w:next w:val="af5"/>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Обычный текст"/>
    <w:basedOn w:val="a8"/>
    <w:link w:val="affffff9"/>
    <w:qFormat/>
    <w:rsid w:val="00A97C07"/>
    <w:pPr>
      <w:tabs>
        <w:tab w:val="left" w:pos="426"/>
        <w:tab w:val="left" w:pos="1276"/>
      </w:tabs>
      <w:spacing w:line="360" w:lineRule="auto"/>
      <w:ind w:right="170" w:firstLine="709"/>
      <w:contextualSpacing/>
      <w:jc w:val="both"/>
    </w:pPr>
  </w:style>
  <w:style w:type="character" w:customStyle="1" w:styleId="affffff9">
    <w:name w:val="Обычный текст Знак"/>
    <w:link w:val="affffff8"/>
    <w:rsid w:val="00A97C07"/>
    <w:rPr>
      <w:sz w:val="24"/>
      <w:szCs w:val="24"/>
    </w:rPr>
  </w:style>
  <w:style w:type="paragraph" w:customStyle="1" w:styleId="Twordizme">
    <w:name w:val="Tword_izme"/>
    <w:basedOn w:val="a8"/>
    <w:link w:val="TwordizmeChar"/>
    <w:rsid w:val="00A97C07"/>
    <w:pPr>
      <w:jc w:val="center"/>
    </w:pPr>
    <w:rPr>
      <w:rFonts w:ascii="ISOCPEUR" w:hAnsi="ISOCPEUR"/>
      <w:i/>
      <w:sz w:val="18"/>
    </w:rPr>
  </w:style>
  <w:style w:type="character" w:customStyle="1" w:styleId="TwordizmeChar">
    <w:name w:val="Tword_izme Char"/>
    <w:link w:val="Twordizme"/>
    <w:rsid w:val="00A97C07"/>
    <w:rPr>
      <w:rFonts w:ascii="ISOCPEUR" w:hAnsi="ISOCPEUR"/>
      <w:i/>
      <w:sz w:val="18"/>
      <w:szCs w:val="24"/>
    </w:rPr>
  </w:style>
  <w:style w:type="table" w:styleId="-5">
    <w:name w:val="Table List 5"/>
    <w:basedOn w:val="aa"/>
    <w:uiPriority w:val="99"/>
    <w:unhideWhenUsed/>
    <w:rsid w:val="00A97C07"/>
    <w:pPr>
      <w:spacing w:after="200" w:line="276" w:lineRule="auto"/>
    </w:pPr>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a">
    <w:name w:val="ТаблШапка центр"/>
    <w:basedOn w:val="a8"/>
    <w:qFormat/>
    <w:rsid w:val="00A97C07"/>
    <w:pPr>
      <w:suppressAutoHyphens/>
      <w:contextualSpacing/>
      <w:jc w:val="center"/>
    </w:pPr>
    <w:rPr>
      <w:b/>
      <w:kern w:val="32"/>
      <w:sz w:val="22"/>
      <w:szCs w:val="26"/>
    </w:rPr>
  </w:style>
  <w:style w:type="paragraph" w:customStyle="1" w:styleId="affffffb">
    <w:name w:val="Таблица"/>
    <w:basedOn w:val="a8"/>
    <w:link w:val="affffffc"/>
    <w:qFormat/>
    <w:rsid w:val="00A97C07"/>
    <w:pPr>
      <w:spacing w:line="360" w:lineRule="auto"/>
      <w:jc w:val="center"/>
    </w:pPr>
    <w:rPr>
      <w:rFonts w:ascii="Pragmatica" w:hAnsi="Pragmatica"/>
      <w:szCs w:val="20"/>
      <w:lang w:eastAsia="en-US"/>
    </w:rPr>
  </w:style>
  <w:style w:type="character" w:customStyle="1" w:styleId="affffffc">
    <w:name w:val="Таблица Знак"/>
    <w:link w:val="affffffb"/>
    <w:rsid w:val="00A97C07"/>
    <w:rPr>
      <w:rFonts w:ascii="Pragmatica" w:hAnsi="Pragmatica"/>
      <w:sz w:val="24"/>
      <w:lang w:eastAsia="en-US"/>
    </w:rPr>
  </w:style>
  <w:style w:type="paragraph" w:customStyle="1" w:styleId="xl71">
    <w:name w:val="xl71"/>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a">
    <w:name w:val="Продолжение списка 2 Знак"/>
    <w:link w:val="29"/>
    <w:uiPriority w:val="99"/>
    <w:locked/>
    <w:rsid w:val="00A97C07"/>
    <w:rPr>
      <w:sz w:val="24"/>
      <w:szCs w:val="24"/>
    </w:rPr>
  </w:style>
  <w:style w:type="paragraph" w:customStyle="1" w:styleId="xl72">
    <w:name w:val="xl7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A97C07"/>
    <w:pPr>
      <w:spacing w:before="100" w:beforeAutospacing="1" w:after="100" w:afterAutospacing="1"/>
      <w:jc w:val="right"/>
      <w:textAlignment w:val="center"/>
    </w:pPr>
  </w:style>
  <w:style w:type="paragraph" w:customStyle="1" w:styleId="xl75">
    <w:name w:val="xl75"/>
    <w:basedOn w:val="a8"/>
    <w:rsid w:val="00A97C07"/>
    <w:pPr>
      <w:spacing w:before="100" w:beforeAutospacing="1" w:after="100" w:afterAutospacing="1"/>
      <w:textAlignment w:val="center"/>
    </w:pPr>
  </w:style>
  <w:style w:type="paragraph" w:customStyle="1" w:styleId="xl76">
    <w:name w:val="xl76"/>
    <w:basedOn w:val="a8"/>
    <w:rsid w:val="00A97C07"/>
    <w:pPr>
      <w:spacing w:before="100" w:beforeAutospacing="1" w:after="100" w:afterAutospacing="1"/>
      <w:jc w:val="center"/>
      <w:textAlignment w:val="center"/>
    </w:pPr>
  </w:style>
  <w:style w:type="paragraph" w:customStyle="1" w:styleId="xl77">
    <w:name w:val="xl77"/>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A97C0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A97C07"/>
    <w:pPr>
      <w:spacing w:before="100" w:beforeAutospacing="1" w:after="100" w:afterAutospacing="1"/>
      <w:jc w:val="center"/>
      <w:textAlignment w:val="center"/>
    </w:pPr>
    <w:rPr>
      <w:b/>
      <w:bCs/>
    </w:rPr>
  </w:style>
  <w:style w:type="paragraph" w:customStyle="1" w:styleId="xl88">
    <w:name w:val="xl88"/>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A97C07"/>
    <w:pPr>
      <w:spacing w:before="100" w:beforeAutospacing="1" w:after="100" w:afterAutospacing="1"/>
      <w:textAlignment w:val="center"/>
    </w:pPr>
    <w:rPr>
      <w:b/>
      <w:bCs/>
    </w:rPr>
  </w:style>
  <w:style w:type="paragraph" w:customStyle="1" w:styleId="xl91">
    <w:name w:val="xl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A97C07"/>
    <w:pPr>
      <w:spacing w:before="100" w:beforeAutospacing="1" w:after="100" w:afterAutospacing="1"/>
      <w:jc w:val="right"/>
      <w:textAlignment w:val="center"/>
    </w:pPr>
    <w:rPr>
      <w:b/>
      <w:bCs/>
    </w:rPr>
  </w:style>
  <w:style w:type="paragraph" w:customStyle="1" w:styleId="xl93">
    <w:name w:val="xl93"/>
    <w:basedOn w:val="a8"/>
    <w:rsid w:val="00A97C07"/>
    <w:pPr>
      <w:pBdr>
        <w:bottom w:val="single" w:sz="4" w:space="0" w:color="auto"/>
      </w:pBdr>
      <w:spacing w:before="100" w:beforeAutospacing="1" w:after="100" w:afterAutospacing="1"/>
      <w:jc w:val="center"/>
      <w:textAlignment w:val="center"/>
    </w:pPr>
  </w:style>
  <w:style w:type="paragraph" w:customStyle="1" w:styleId="xl94">
    <w:name w:val="xl94"/>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A97C0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A97C07"/>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A97C07"/>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A97C07"/>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A97C07"/>
    <w:pPr>
      <w:spacing w:before="100" w:beforeAutospacing="1" w:after="100" w:afterAutospacing="1"/>
      <w:jc w:val="center"/>
    </w:pPr>
    <w:rPr>
      <w:rFonts w:ascii="Arial" w:hAnsi="Arial" w:cs="Arial"/>
      <w:b/>
      <w:bCs/>
      <w:sz w:val="18"/>
      <w:szCs w:val="18"/>
    </w:rPr>
  </w:style>
  <w:style w:type="paragraph" w:customStyle="1" w:styleId="xl109">
    <w:name w:val="xl10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A97C07"/>
    <w:pPr>
      <w:spacing w:before="100" w:beforeAutospacing="1" w:after="100" w:afterAutospacing="1"/>
      <w:jc w:val="center"/>
      <w:textAlignment w:val="center"/>
    </w:pPr>
    <w:rPr>
      <w:i/>
      <w:iCs/>
    </w:rPr>
  </w:style>
  <w:style w:type="paragraph" w:customStyle="1" w:styleId="xl112">
    <w:name w:val="xl11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A97C07"/>
    <w:pPr>
      <w:pBdr>
        <w:bottom w:val="single" w:sz="4" w:space="0" w:color="auto"/>
      </w:pBdr>
      <w:spacing w:before="100" w:beforeAutospacing="1" w:after="100" w:afterAutospacing="1"/>
      <w:jc w:val="center"/>
      <w:textAlignment w:val="center"/>
    </w:pPr>
  </w:style>
  <w:style w:type="paragraph" w:customStyle="1" w:styleId="xl117">
    <w:name w:val="xl117"/>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A97C0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A97C07"/>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A97C07"/>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A97C07"/>
    <w:pPr>
      <w:spacing w:before="100" w:beforeAutospacing="1" w:after="100" w:afterAutospacing="1"/>
      <w:jc w:val="center"/>
      <w:textAlignment w:val="center"/>
    </w:pPr>
    <w:rPr>
      <w:b/>
      <w:bCs/>
    </w:rPr>
  </w:style>
  <w:style w:type="paragraph" w:customStyle="1" w:styleId="xl127">
    <w:name w:val="xl127"/>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A97C07"/>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A97C07"/>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A97C07"/>
    <w:pPr>
      <w:spacing w:before="100" w:beforeAutospacing="1" w:after="100" w:afterAutospacing="1"/>
      <w:textAlignment w:val="center"/>
    </w:pPr>
  </w:style>
  <w:style w:type="paragraph" w:customStyle="1" w:styleId="xl152">
    <w:name w:val="xl15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A97C07"/>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A97C07"/>
    <w:pPr>
      <w:pBdr>
        <w:left w:val="single" w:sz="4" w:space="0" w:color="auto"/>
      </w:pBdr>
      <w:spacing w:before="100" w:beforeAutospacing="1" w:after="100" w:afterAutospacing="1"/>
      <w:jc w:val="center"/>
      <w:textAlignment w:val="center"/>
    </w:pPr>
  </w:style>
  <w:style w:type="paragraph" w:customStyle="1" w:styleId="xl158">
    <w:name w:val="xl158"/>
    <w:basedOn w:val="a8"/>
    <w:rsid w:val="00A97C07"/>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A97C07"/>
    <w:pPr>
      <w:pBdr>
        <w:bottom w:val="single" w:sz="4" w:space="0" w:color="auto"/>
      </w:pBdr>
      <w:spacing w:before="100" w:beforeAutospacing="1" w:after="100" w:afterAutospacing="1"/>
      <w:jc w:val="center"/>
      <w:textAlignment w:val="center"/>
    </w:pPr>
  </w:style>
  <w:style w:type="paragraph" w:customStyle="1" w:styleId="xl162">
    <w:name w:val="xl16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A97C07"/>
    <w:pPr>
      <w:spacing w:before="100" w:beforeAutospacing="1" w:after="100" w:afterAutospacing="1"/>
      <w:jc w:val="right"/>
      <w:textAlignment w:val="center"/>
    </w:pPr>
  </w:style>
  <w:style w:type="paragraph" w:customStyle="1" w:styleId="xl166">
    <w:name w:val="xl166"/>
    <w:basedOn w:val="a8"/>
    <w:rsid w:val="00A97C07"/>
    <w:pPr>
      <w:spacing w:before="100" w:beforeAutospacing="1" w:after="100" w:afterAutospacing="1"/>
      <w:textAlignment w:val="center"/>
    </w:pPr>
  </w:style>
  <w:style w:type="paragraph" w:customStyle="1" w:styleId="xl167">
    <w:name w:val="xl167"/>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A97C07"/>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A97C07"/>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A97C07"/>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A97C07"/>
    <w:pPr>
      <w:pBdr>
        <w:bottom w:val="single" w:sz="4" w:space="0" w:color="auto"/>
      </w:pBdr>
      <w:spacing w:before="100" w:beforeAutospacing="1" w:after="100" w:afterAutospacing="1"/>
      <w:jc w:val="center"/>
      <w:textAlignment w:val="center"/>
    </w:pPr>
  </w:style>
  <w:style w:type="paragraph" w:customStyle="1" w:styleId="xl184">
    <w:name w:val="xl184"/>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A97C07"/>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A97C07"/>
    <w:pPr>
      <w:spacing w:before="100" w:beforeAutospacing="1" w:after="100" w:afterAutospacing="1"/>
      <w:jc w:val="center"/>
      <w:textAlignment w:val="center"/>
    </w:pPr>
    <w:rPr>
      <w:b/>
      <w:bCs/>
    </w:rPr>
  </w:style>
  <w:style w:type="paragraph" w:customStyle="1" w:styleId="xl190">
    <w:name w:val="xl190"/>
    <w:basedOn w:val="a8"/>
    <w:rsid w:val="00A97C07"/>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A97C07"/>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A97C07"/>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d">
    <w:name w:val="Основной тескт Знак"/>
    <w:link w:val="affffffe"/>
    <w:locked/>
    <w:rsid w:val="00A97C07"/>
  </w:style>
  <w:style w:type="paragraph" w:customStyle="1" w:styleId="affffffe">
    <w:name w:val="Основной тескт"/>
    <w:basedOn w:val="a8"/>
    <w:link w:val="affffffd"/>
    <w:rsid w:val="00A97C07"/>
    <w:pPr>
      <w:spacing w:line="360" w:lineRule="auto"/>
      <w:ind w:firstLine="567"/>
      <w:jc w:val="both"/>
    </w:pPr>
    <w:rPr>
      <w:sz w:val="20"/>
      <w:szCs w:val="20"/>
    </w:rPr>
  </w:style>
  <w:style w:type="table" w:customStyle="1" w:styleId="1d">
    <w:name w:val="Цветная заливка1"/>
    <w:basedOn w:val="aa"/>
    <w:uiPriority w:val="71"/>
    <w:rsid w:val="00A97C07"/>
    <w:rPr>
      <w:rFonts w:ascii="Calibri" w:eastAsia="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b"/>
    <w:next w:val="afffffff"/>
    <w:uiPriority w:val="99"/>
    <w:semiHidden/>
    <w:unhideWhenUsed/>
    <w:rsid w:val="00A97C07"/>
    <w:pPr>
      <w:numPr>
        <w:numId w:val="18"/>
      </w:numPr>
    </w:pPr>
  </w:style>
  <w:style w:type="numbering" w:styleId="afffffff">
    <w:name w:val="Outline List 3"/>
    <w:basedOn w:val="ab"/>
    <w:rsid w:val="00A97C07"/>
  </w:style>
  <w:style w:type="character" w:customStyle="1" w:styleId="extended-textshort">
    <w:name w:val="extended-text__short"/>
    <w:rsid w:val="008B354D"/>
  </w:style>
  <w:style w:type="character" w:customStyle="1" w:styleId="extended-textfull">
    <w:name w:val="extended-text__full"/>
    <w:rsid w:val="00F00602"/>
  </w:style>
  <w:style w:type="character" w:customStyle="1" w:styleId="blk">
    <w:name w:val="blk"/>
    <w:rsid w:val="00D16193"/>
  </w:style>
  <w:style w:type="paragraph" w:customStyle="1" w:styleId="ConsPlusNonformat">
    <w:name w:val="ConsPlusNonformat"/>
    <w:rsid w:val="00D16193"/>
    <w:pPr>
      <w:widowControl w:val="0"/>
      <w:autoSpaceDE w:val="0"/>
      <w:autoSpaceDN w:val="0"/>
    </w:pPr>
    <w:rPr>
      <w:rFonts w:ascii="Courier New" w:hAnsi="Courier New" w:cs="Courier New"/>
    </w:rPr>
  </w:style>
  <w:style w:type="paragraph" w:customStyle="1" w:styleId="FORMATTEXT0">
    <w:name w:val=".FORMATTEXT"/>
    <w:uiPriority w:val="99"/>
    <w:rsid w:val="00D16193"/>
    <w:pPr>
      <w:widowControl w:val="0"/>
      <w:autoSpaceDE w:val="0"/>
      <w:autoSpaceDN w:val="0"/>
      <w:adjustRightInd w:val="0"/>
    </w:pPr>
    <w:rPr>
      <w:rFonts w:ascii="Arial" w:hAnsi="Arial" w:cs="Arial"/>
    </w:rPr>
  </w:style>
  <w:style w:type="paragraph" w:customStyle="1" w:styleId="HEADERTEXT">
    <w:name w:val=".HEADERTEXT"/>
    <w:uiPriority w:val="99"/>
    <w:rsid w:val="00D16193"/>
    <w:pPr>
      <w:widowControl w:val="0"/>
      <w:autoSpaceDE w:val="0"/>
      <w:autoSpaceDN w:val="0"/>
      <w:adjustRightInd w:val="0"/>
    </w:pPr>
    <w:rPr>
      <w:rFonts w:ascii="Arial" w:hAnsi="Arial" w:cs="Arial"/>
      <w:color w:val="2B4279"/>
    </w:rPr>
  </w:style>
  <w:style w:type="paragraph" w:customStyle="1" w:styleId="afffffff0">
    <w:name w:val="."/>
    <w:uiPriority w:val="99"/>
    <w:rsid w:val="00D16193"/>
    <w:pPr>
      <w:widowControl w:val="0"/>
      <w:autoSpaceDE w:val="0"/>
      <w:autoSpaceDN w:val="0"/>
      <w:adjustRightInd w:val="0"/>
    </w:pPr>
    <w:rPr>
      <w:rFonts w:ascii="Arial" w:hAnsi="Arial" w:cs="Arial"/>
      <w:sz w:val="24"/>
      <w:szCs w:val="24"/>
    </w:rPr>
  </w:style>
  <w:style w:type="paragraph" w:customStyle="1" w:styleId="HORIZLINE">
    <w:name w:val=".HORIZLINE"/>
    <w:uiPriority w:val="99"/>
    <w:rsid w:val="00D16193"/>
    <w:pPr>
      <w:widowControl w:val="0"/>
      <w:autoSpaceDE w:val="0"/>
      <w:autoSpaceDN w:val="0"/>
      <w:adjustRightInd w:val="0"/>
    </w:pPr>
    <w:rPr>
      <w:rFonts w:ascii="Arial" w:hAnsi="Arial" w:cs="Arial"/>
      <w:sz w:val="24"/>
      <w:szCs w:val="24"/>
    </w:rPr>
  </w:style>
  <w:style w:type="character" w:customStyle="1" w:styleId="affffe">
    <w:name w:val="Обычный (веб) Знак"/>
    <w:aliases w:val="Обычный (Web) Знак"/>
    <w:link w:val="affffd"/>
    <w:locked/>
    <w:rsid w:val="00CE26DB"/>
    <w:rPr>
      <w:sz w:val="24"/>
      <w:szCs w:val="24"/>
    </w:rPr>
  </w:style>
  <w:style w:type="paragraph" w:customStyle="1" w:styleId="Style6">
    <w:name w:val="Style6"/>
    <w:basedOn w:val="a8"/>
    <w:rsid w:val="00CE26DB"/>
    <w:pPr>
      <w:widowControl w:val="0"/>
      <w:autoSpaceDE w:val="0"/>
      <w:autoSpaceDN w:val="0"/>
      <w:adjustRightInd w:val="0"/>
    </w:pPr>
  </w:style>
  <w:style w:type="paragraph" w:customStyle="1" w:styleId="1e">
    <w:name w:val="Без интервала1"/>
    <w:rsid w:val="00CE26DB"/>
    <w:pPr>
      <w:suppressAutoHyphens/>
      <w:spacing w:line="276" w:lineRule="auto"/>
      <w:ind w:firstLine="567"/>
      <w:jc w:val="both"/>
    </w:pPr>
    <w:rPr>
      <w:sz w:val="28"/>
      <w:szCs w:val="22"/>
      <w:lang w:eastAsia="ar-SA"/>
    </w:rPr>
  </w:style>
  <w:style w:type="paragraph" w:customStyle="1" w:styleId="a6">
    <w:name w:val="Пункт_пост"/>
    <w:basedOn w:val="a8"/>
    <w:rsid w:val="00CE26DB"/>
    <w:pPr>
      <w:numPr>
        <w:numId w:val="19"/>
      </w:numPr>
      <w:spacing w:before="120"/>
      <w:jc w:val="both"/>
    </w:pPr>
    <w:rPr>
      <w:sz w:val="26"/>
    </w:rPr>
  </w:style>
  <w:style w:type="character" w:customStyle="1" w:styleId="grame">
    <w:name w:val="grame"/>
    <w:rsid w:val="00CE26DB"/>
    <w:rPr>
      <w:rFonts w:cs="Times New Roman"/>
    </w:rPr>
  </w:style>
  <w:style w:type="paragraph" w:customStyle="1" w:styleId="56">
    <w:name w:val="заголовок 5"/>
    <w:basedOn w:val="a8"/>
    <w:next w:val="a8"/>
    <w:rsid w:val="00CE26DB"/>
    <w:pPr>
      <w:keepNext/>
      <w:jc w:val="right"/>
      <w:outlineLvl w:val="4"/>
    </w:pPr>
    <w:rPr>
      <w:sz w:val="28"/>
      <w:szCs w:val="20"/>
    </w:rPr>
  </w:style>
  <w:style w:type="character" w:customStyle="1" w:styleId="ConsPlusNormal0">
    <w:name w:val="ConsPlusNormal Знак"/>
    <w:link w:val="ConsPlusNormal"/>
    <w:locked/>
    <w:rsid w:val="00CE26DB"/>
    <w:rPr>
      <w:rFonts w:ascii="Arial" w:hAnsi="Arial" w:cs="Arial"/>
      <w:lang w:val="ru-RU" w:eastAsia="ru-RU" w:bidi="ar-SA"/>
    </w:rPr>
  </w:style>
  <w:style w:type="paragraph" w:customStyle="1" w:styleId="s10">
    <w:name w:val="s_1"/>
    <w:basedOn w:val="a8"/>
    <w:rsid w:val="00CE26DB"/>
    <w:pPr>
      <w:spacing w:before="100" w:beforeAutospacing="1" w:after="100" w:afterAutospacing="1"/>
    </w:pPr>
  </w:style>
  <w:style w:type="character" w:styleId="afffffff1">
    <w:name w:val="Strong"/>
    <w:uiPriority w:val="22"/>
    <w:qFormat/>
    <w:rsid w:val="00CE26DB"/>
    <w:rPr>
      <w:b/>
      <w:bCs/>
    </w:rPr>
  </w:style>
  <w:style w:type="character" w:customStyle="1" w:styleId="2f1">
    <w:name w:val="Основной текст (2) + Полужирный"/>
    <w:rsid w:val="00AE36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2">
    <w:name w:val="Основной текст (2)"/>
    <w:basedOn w:val="a8"/>
    <w:rsid w:val="00AE3678"/>
    <w:pPr>
      <w:widowControl w:val="0"/>
      <w:shd w:val="clear" w:color="auto" w:fill="FFFFFF"/>
      <w:spacing w:before="480" w:after="600" w:line="0" w:lineRule="atLeast"/>
      <w:ind w:hanging="1360"/>
      <w:jc w:val="both"/>
    </w:pPr>
    <w:rPr>
      <w:color w:val="000000"/>
      <w:lang w:bidi="ru-RU"/>
    </w:rPr>
  </w:style>
  <w:style w:type="character" w:customStyle="1" w:styleId="afffffff2">
    <w:name w:val="Колонтитул_"/>
    <w:rsid w:val="00AE3678"/>
    <w:rPr>
      <w:rFonts w:ascii="Times New Roman" w:eastAsia="Times New Roman" w:hAnsi="Times New Roman" w:cs="Times New Roman"/>
      <w:b w:val="0"/>
      <w:bCs w:val="0"/>
      <w:i w:val="0"/>
      <w:iCs w:val="0"/>
      <w:smallCaps w:val="0"/>
      <w:strike w:val="0"/>
      <w:sz w:val="22"/>
      <w:szCs w:val="22"/>
      <w:u w:val="none"/>
    </w:rPr>
  </w:style>
  <w:style w:type="character" w:customStyle="1" w:styleId="afffffff3">
    <w:name w:val="Колонтитул"/>
    <w:rsid w:val="00AE36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
    <w:name w:val="Заголовок №1_"/>
    <w:link w:val="1f0"/>
    <w:rsid w:val="00AE3678"/>
    <w:rPr>
      <w:b/>
      <w:bCs/>
      <w:shd w:val="clear" w:color="auto" w:fill="FFFFFF"/>
    </w:rPr>
  </w:style>
  <w:style w:type="character" w:customStyle="1" w:styleId="44">
    <w:name w:val="Основной текст (4)_"/>
    <w:link w:val="45"/>
    <w:rsid w:val="00AE3678"/>
    <w:rPr>
      <w:b/>
      <w:bCs/>
      <w:shd w:val="clear" w:color="auto" w:fill="FFFFFF"/>
    </w:rPr>
  </w:style>
  <w:style w:type="character" w:customStyle="1" w:styleId="9pt">
    <w:name w:val="Колонтитул + 9 pt;Полужирный"/>
    <w:rsid w:val="00AE367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0">
    <w:name w:val="Заголовок №1"/>
    <w:basedOn w:val="a8"/>
    <w:link w:val="1f"/>
    <w:rsid w:val="00AE3678"/>
    <w:pPr>
      <w:widowControl w:val="0"/>
      <w:shd w:val="clear" w:color="auto" w:fill="FFFFFF"/>
      <w:spacing w:before="540" w:line="274" w:lineRule="exact"/>
      <w:ind w:hanging="960"/>
      <w:jc w:val="center"/>
      <w:outlineLvl w:val="0"/>
    </w:pPr>
    <w:rPr>
      <w:b/>
      <w:bCs/>
      <w:sz w:val="20"/>
      <w:szCs w:val="20"/>
    </w:rPr>
  </w:style>
  <w:style w:type="paragraph" w:customStyle="1" w:styleId="45">
    <w:name w:val="Основной текст (4)"/>
    <w:basedOn w:val="a8"/>
    <w:link w:val="44"/>
    <w:rsid w:val="00AE3678"/>
    <w:pPr>
      <w:widowControl w:val="0"/>
      <w:shd w:val="clear" w:color="auto" w:fill="FFFFFF"/>
      <w:spacing w:line="274" w:lineRule="exact"/>
      <w:jc w:val="center"/>
    </w:pPr>
    <w:rPr>
      <w:b/>
      <w:bCs/>
      <w:sz w:val="20"/>
      <w:szCs w:val="20"/>
    </w:rPr>
  </w:style>
  <w:style w:type="character" w:styleId="afffffff4">
    <w:name w:val="Subtle Emphasis"/>
    <w:uiPriority w:val="19"/>
    <w:qFormat/>
    <w:rsid w:val="00F01238"/>
    <w:rPr>
      <w:i/>
      <w:iCs/>
      <w:color w:val="808080"/>
    </w:rPr>
  </w:style>
  <w:style w:type="character" w:customStyle="1" w:styleId="extendedtext-full">
    <w:name w:val="extendedtext-full"/>
    <w:basedOn w:val="a9"/>
    <w:rsid w:val="00752ADD"/>
  </w:style>
  <w:style w:type="paragraph" w:customStyle="1" w:styleId="000">
    <w:name w:val="000"/>
    <w:basedOn w:val="a8"/>
    <w:rsid w:val="007A1B88"/>
    <w:pPr>
      <w:numPr>
        <w:numId w:val="49"/>
      </w:numPr>
      <w:tabs>
        <w:tab w:val="left" w:pos="0"/>
        <w:tab w:val="left" w:pos="1134"/>
      </w:tabs>
      <w:suppressAutoHyphens/>
      <w:autoSpaceDE w:val="0"/>
      <w:jc w:val="both"/>
    </w:pPr>
    <w:rPr>
      <w:rFonts w:ascii="Arial" w:eastAsia="Arial" w:hAnsi="Ari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7134">
      <w:bodyDiv w:val="1"/>
      <w:marLeft w:val="0"/>
      <w:marRight w:val="0"/>
      <w:marTop w:val="0"/>
      <w:marBottom w:val="0"/>
      <w:divBdr>
        <w:top w:val="none" w:sz="0" w:space="0" w:color="auto"/>
        <w:left w:val="none" w:sz="0" w:space="0" w:color="auto"/>
        <w:bottom w:val="none" w:sz="0" w:space="0" w:color="auto"/>
        <w:right w:val="none" w:sz="0" w:space="0" w:color="auto"/>
      </w:divBdr>
    </w:div>
    <w:div w:id="784735148">
      <w:bodyDiv w:val="1"/>
      <w:marLeft w:val="0"/>
      <w:marRight w:val="0"/>
      <w:marTop w:val="0"/>
      <w:marBottom w:val="0"/>
      <w:divBdr>
        <w:top w:val="none" w:sz="0" w:space="0" w:color="auto"/>
        <w:left w:val="none" w:sz="0" w:space="0" w:color="auto"/>
        <w:bottom w:val="none" w:sz="0" w:space="0" w:color="auto"/>
        <w:right w:val="none" w:sz="0" w:space="0" w:color="auto"/>
      </w:divBdr>
    </w:div>
    <w:div w:id="789125532">
      <w:bodyDiv w:val="1"/>
      <w:marLeft w:val="0"/>
      <w:marRight w:val="0"/>
      <w:marTop w:val="0"/>
      <w:marBottom w:val="0"/>
      <w:divBdr>
        <w:top w:val="none" w:sz="0" w:space="0" w:color="auto"/>
        <w:left w:val="none" w:sz="0" w:space="0" w:color="auto"/>
        <w:bottom w:val="none" w:sz="0" w:space="0" w:color="auto"/>
        <w:right w:val="none" w:sz="0" w:space="0" w:color="auto"/>
      </w:divBdr>
    </w:div>
    <w:div w:id="869413331">
      <w:bodyDiv w:val="1"/>
      <w:marLeft w:val="0"/>
      <w:marRight w:val="0"/>
      <w:marTop w:val="0"/>
      <w:marBottom w:val="0"/>
      <w:divBdr>
        <w:top w:val="none" w:sz="0" w:space="0" w:color="auto"/>
        <w:left w:val="none" w:sz="0" w:space="0" w:color="auto"/>
        <w:bottom w:val="none" w:sz="0" w:space="0" w:color="auto"/>
        <w:right w:val="none" w:sz="0" w:space="0" w:color="auto"/>
      </w:divBdr>
    </w:div>
    <w:div w:id="1480342642">
      <w:bodyDiv w:val="1"/>
      <w:marLeft w:val="0"/>
      <w:marRight w:val="0"/>
      <w:marTop w:val="0"/>
      <w:marBottom w:val="0"/>
      <w:divBdr>
        <w:top w:val="none" w:sz="0" w:space="0" w:color="auto"/>
        <w:left w:val="none" w:sz="0" w:space="0" w:color="auto"/>
        <w:bottom w:val="none" w:sz="0" w:space="0" w:color="auto"/>
        <w:right w:val="none" w:sz="0" w:space="0" w:color="auto"/>
      </w:divBdr>
      <w:divsChild>
        <w:div w:id="963972012">
          <w:marLeft w:val="0"/>
          <w:marRight w:val="0"/>
          <w:marTop w:val="0"/>
          <w:marBottom w:val="0"/>
          <w:divBdr>
            <w:top w:val="none" w:sz="0" w:space="0" w:color="auto"/>
            <w:left w:val="none" w:sz="0" w:space="0" w:color="auto"/>
            <w:bottom w:val="none" w:sz="0" w:space="0" w:color="auto"/>
            <w:right w:val="none" w:sz="0" w:space="0" w:color="auto"/>
          </w:divBdr>
        </w:div>
        <w:div w:id="1644501046">
          <w:marLeft w:val="0"/>
          <w:marRight w:val="0"/>
          <w:marTop w:val="0"/>
          <w:marBottom w:val="0"/>
          <w:divBdr>
            <w:top w:val="none" w:sz="0" w:space="0" w:color="auto"/>
            <w:left w:val="none" w:sz="0" w:space="0" w:color="auto"/>
            <w:bottom w:val="none" w:sz="0" w:space="0" w:color="auto"/>
            <w:right w:val="none" w:sz="0" w:space="0" w:color="auto"/>
          </w:divBdr>
        </w:div>
      </w:divsChild>
    </w:div>
    <w:div w:id="1564869673">
      <w:bodyDiv w:val="1"/>
      <w:marLeft w:val="0"/>
      <w:marRight w:val="0"/>
      <w:marTop w:val="0"/>
      <w:marBottom w:val="0"/>
      <w:divBdr>
        <w:top w:val="none" w:sz="0" w:space="0" w:color="auto"/>
        <w:left w:val="none" w:sz="0" w:space="0" w:color="auto"/>
        <w:bottom w:val="none" w:sz="0" w:space="0" w:color="auto"/>
        <w:right w:val="none" w:sz="0" w:space="0" w:color="auto"/>
      </w:divBdr>
    </w:div>
    <w:div w:id="1761297774">
      <w:bodyDiv w:val="1"/>
      <w:marLeft w:val="0"/>
      <w:marRight w:val="0"/>
      <w:marTop w:val="0"/>
      <w:marBottom w:val="0"/>
      <w:divBdr>
        <w:top w:val="none" w:sz="0" w:space="0" w:color="auto"/>
        <w:left w:val="none" w:sz="0" w:space="0" w:color="auto"/>
        <w:bottom w:val="none" w:sz="0" w:space="0" w:color="auto"/>
        <w:right w:val="none" w:sz="0" w:space="0" w:color="auto"/>
      </w:divBdr>
    </w:div>
    <w:div w:id="1773351896">
      <w:bodyDiv w:val="1"/>
      <w:marLeft w:val="0"/>
      <w:marRight w:val="0"/>
      <w:marTop w:val="0"/>
      <w:marBottom w:val="0"/>
      <w:divBdr>
        <w:top w:val="none" w:sz="0" w:space="0" w:color="auto"/>
        <w:left w:val="none" w:sz="0" w:space="0" w:color="auto"/>
        <w:bottom w:val="none" w:sz="0" w:space="0" w:color="auto"/>
        <w:right w:val="none" w:sz="0" w:space="0" w:color="auto"/>
      </w:divBdr>
    </w:div>
    <w:div w:id="20337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e3582471-b8b8-4d69-b4c4-3df3f904eea0.html" TargetMode="External"/><Relationship Id="rId18" Type="http://schemas.openxmlformats.org/officeDocument/2006/relationships/hyperlink" Target="https://login.consultant.ru/link/?req=doc&amp;base=LAW&amp;n=474037&amp;dst=102184" TargetMode="External"/><Relationship Id="rId26" Type="http://schemas.openxmlformats.org/officeDocument/2006/relationships/hyperlink" Target="file:///C:\content\act\e3582471-b8b8-4d69-b4c4-3df3f904eea0.html" TargetMode="External"/><Relationship Id="rId39" Type="http://schemas.openxmlformats.org/officeDocument/2006/relationships/hyperlink" Target="file:///C:\content\act\4d6dc130-3fcf-4879-950a-cfc91a4a84c7.html" TargetMode="External"/><Relationship Id="rId21" Type="http://schemas.openxmlformats.org/officeDocument/2006/relationships/hyperlink" Target="https://login.consultant.ru/link/?req=doc&amp;base=RLAW926&amp;n=299095&amp;dst=165" TargetMode="External"/><Relationship Id="rId34" Type="http://schemas.openxmlformats.org/officeDocument/2006/relationships/hyperlink" Target="file:///C:\content\act\4d6dc130-3fcf-4879-950a-cfc91a4a84c7.html" TargetMode="External"/><Relationship Id="rId42" Type="http://schemas.openxmlformats.org/officeDocument/2006/relationships/hyperlink" Target="consultantplus://offline/ref=B55A90E4531962EAB6106A82245BCA722937DF0F510750BEF8969C84BDB3F37FF1A29D9104o0E" TargetMode="External"/><Relationship Id="rId47" Type="http://schemas.openxmlformats.org/officeDocument/2006/relationships/hyperlink" Target="file:///C:\content\act\e999dcf9-926b-4fa1-9b51-8fd631c66b00.html" TargetMode="External"/><Relationship Id="rId50" Type="http://schemas.openxmlformats.org/officeDocument/2006/relationships/hyperlink" Target="file:///C:\content\act\0aca0cc1-6b7e-4996-8a04-0551eb6c4173.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content\act\7280539e-7580-4277-a798-172511b55571.doc" TargetMode="External"/><Relationship Id="rId29" Type="http://schemas.openxmlformats.org/officeDocument/2006/relationships/hyperlink" Target="file:///C:\content\act\851703e4-01e6-45c9-bafc-927b1dccd104.doc" TargetMode="External"/><Relationship Id="rId11" Type="http://schemas.openxmlformats.org/officeDocument/2006/relationships/footer" Target="footer1.xml"/><Relationship Id="rId24" Type="http://schemas.openxmlformats.org/officeDocument/2006/relationships/hyperlink" Target="file:///C:\content\act\4d6dc130-3fcf-4879-950a-cfc91a4a84c7.html" TargetMode="External"/><Relationship Id="rId32" Type="http://schemas.openxmlformats.org/officeDocument/2006/relationships/hyperlink" Target="file:///C:\content\act\7280539e-7580-4277-a798-172511b55571.doc" TargetMode="External"/><Relationship Id="rId37" Type="http://schemas.openxmlformats.org/officeDocument/2006/relationships/hyperlink" Target="file:///C:\content\act\7280539e-7580-4277-a798-172511b55571.doc" TargetMode="External"/><Relationship Id="rId40" Type="http://schemas.openxmlformats.org/officeDocument/2006/relationships/hyperlink" Target="consultantplus://offline/ref=B55A90E4531962EAB6106A82245BCA722332D50E510A0DB4F0CF90860BoAE" TargetMode="External"/><Relationship Id="rId45" Type="http://schemas.openxmlformats.org/officeDocument/2006/relationships/hyperlink" Target="file:///C:\content\act\fbd412f2-903a-460e-9d61-01f9bd66abf0.html" TargetMode="External"/><Relationship Id="rId53" Type="http://schemas.openxmlformats.org/officeDocument/2006/relationships/hyperlink" Target="file:///C:\content\act\e3582471-b8b8-4d69-b4c4-3df3f904eea0.html"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login.consultant.ru/link/?req=doc&amp;base=LAW&amp;n=474037" TargetMode="External"/><Relationship Id="rId31" Type="http://schemas.openxmlformats.org/officeDocument/2006/relationships/hyperlink" Target="file:///C:\content\act\4d6dc130-3fcf-4879-950a-cfc91a4a84c7.html" TargetMode="External"/><Relationship Id="rId44" Type="http://schemas.openxmlformats.org/officeDocument/2006/relationships/hyperlink" Target="consultantplus://offline/ref=B55A90E4531962EAB6106A82245BCA722937DF0F510750BEF8969C84BDB3F37FF1A29D924900o2E" TargetMode="External"/><Relationship Id="rId52" Type="http://schemas.openxmlformats.org/officeDocument/2006/relationships/hyperlink" Target="file:///C:\content\act\4d6dc130-3fcf-4879-950a-cfc91a4a84c7.html" TargetMode="External"/><Relationship Id="rId4" Type="http://schemas.openxmlformats.org/officeDocument/2006/relationships/settings" Target="settings.xml"/><Relationship Id="rId9" Type="http://schemas.openxmlformats.org/officeDocument/2006/relationships/hyperlink" Target="file:///C:\content\act\8d1f041d-6764-4045-bb31-26436afb3f4a.html" TargetMode="External"/><Relationship Id="rId14" Type="http://schemas.openxmlformats.org/officeDocument/2006/relationships/hyperlink" Target="file:///C:\content\act\e3582471-b8b8-4d69-b4c4-3df3f904eea0.html" TargetMode="External"/><Relationship Id="rId22" Type="http://schemas.openxmlformats.org/officeDocument/2006/relationships/hyperlink" Target="file:///C:\content\act\e3582471-b8b8-4d69-b4c4-3df3f904eea0.html" TargetMode="External"/><Relationship Id="rId27" Type="http://schemas.openxmlformats.org/officeDocument/2006/relationships/hyperlink" Target="file:///C:\content\act\e3582471-b8b8-4d69-b4c4-3df3f904eea0.html" TargetMode="External"/><Relationship Id="rId30" Type="http://schemas.openxmlformats.org/officeDocument/2006/relationships/hyperlink" Target="file:///C:\content\act\e3582471-b8b8-4d69-b4c4-3df3f904eea0.html" TargetMode="External"/><Relationship Id="rId35" Type="http://schemas.openxmlformats.org/officeDocument/2006/relationships/hyperlink" Target="https://login.consultant.ru/link/?req=doc&amp;base=LAW&amp;n=345421&amp;date=19.12.2023&amp;dst=100016&amp;field=134" TargetMode="External"/><Relationship Id="rId43" Type="http://schemas.openxmlformats.org/officeDocument/2006/relationships/hyperlink" Target="consultantplus://offline/ref=B55A90E4531962EAB6106A82245BCA722937DF0F510750BEF8969C84BDB3F37FF1A29D9604o0E" TargetMode="External"/><Relationship Id="rId48" Type="http://schemas.openxmlformats.org/officeDocument/2006/relationships/hyperlink" Target="consultantplus://offline/ref=B55A90E4531962EAB610748F32379D7D2C3C820453045BE8ADC79AD3E2E3F52AB10Eo2E" TargetMode="External"/><Relationship Id="rId56" Type="http://schemas.openxmlformats.org/officeDocument/2006/relationships/theme" Target="theme/theme1.xml"/><Relationship Id="rId8" Type="http://schemas.openxmlformats.org/officeDocument/2006/relationships/hyperlink" Target="file:///C:\content\act\4d6dc130-3fcf-4879-950a-cfc91a4a84c7.html" TargetMode="External"/><Relationship Id="rId51" Type="http://schemas.openxmlformats.org/officeDocument/2006/relationships/hyperlink" Target="file:///C:\content\act\0aca0cc1-6b7e-4996-8a04-0551eb6c4173.html" TargetMode="External"/><Relationship Id="rId3" Type="http://schemas.openxmlformats.org/officeDocument/2006/relationships/styles" Target="styles.xml"/><Relationship Id="rId12" Type="http://schemas.openxmlformats.org/officeDocument/2006/relationships/hyperlink" Target="file:///C:\content\act\e3582471-b8b8-4d69-b4c4-3df3f904eea0.html" TargetMode="External"/><Relationship Id="rId17" Type="http://schemas.openxmlformats.org/officeDocument/2006/relationships/hyperlink" Target="https://login.consultant.ru/link/?req=doc&amp;base=LAW&amp;n=474037&amp;dst=102174" TargetMode="External"/><Relationship Id="rId25" Type="http://schemas.openxmlformats.org/officeDocument/2006/relationships/hyperlink" Target="file:///C:\content\act\7280539e-7580-4277-a798-172511b55571.doc" TargetMode="External"/><Relationship Id="rId33" Type="http://schemas.openxmlformats.org/officeDocument/2006/relationships/hyperlink" Target="file:///C:\content\act\e3582471-b8b8-4d69-b4c4-3df3f904eea0.html" TargetMode="External"/><Relationship Id="rId38" Type="http://schemas.openxmlformats.org/officeDocument/2006/relationships/hyperlink" Target="consultantplus://offline/ref=B55A90E4531962EAB6106A82245BCA72283ED500560850BEF8969C84BDB3F37FF1A29D924806F89F04o7E" TargetMode="External"/><Relationship Id="rId46" Type="http://schemas.openxmlformats.org/officeDocument/2006/relationships/hyperlink" Target="consultantplus://offline/ref=B55A90E4531962EAB6106A82245BCA722937DF0F500650BEF8969C84BDB3F37FF1A29D914F00o7E" TargetMode="External"/><Relationship Id="rId20" Type="http://schemas.openxmlformats.org/officeDocument/2006/relationships/hyperlink" Target="https://login.consultant.ru/link/?req=doc&amp;base=LAW&amp;n=472846&amp;dst=1187" TargetMode="External"/><Relationship Id="rId41" Type="http://schemas.openxmlformats.org/officeDocument/2006/relationships/hyperlink" Target="file:///C:\content\act\87959c4b-2ccd-427f-be2e-ec4effaea7ac.html" TargetMode="External"/><Relationship Id="rId54" Type="http://schemas.openxmlformats.org/officeDocument/2006/relationships/hyperlink" Target="file:///C:\content\act\e3582471-b8b8-4d69-b4c4-3df3f904eea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4d6dc130-3fcf-4879-950a-cfc91a4a84c7.html" TargetMode="External"/><Relationship Id="rId23" Type="http://schemas.openxmlformats.org/officeDocument/2006/relationships/hyperlink" Target="file:///C:\content\act\e3582471-b8b8-4d69-b4c4-3df3f904eea0.html" TargetMode="External"/><Relationship Id="rId28" Type="http://schemas.openxmlformats.org/officeDocument/2006/relationships/hyperlink" Target="file:///C:\content\act\e3582471-b8b8-4d69-b4c4-3df3f904eea0.html" TargetMode="External"/><Relationship Id="rId36" Type="http://schemas.openxmlformats.org/officeDocument/2006/relationships/hyperlink" Target="file:///C:\content\act\2b25bdef-dd36-49ed-9e04-833428c0ae9a.html" TargetMode="External"/><Relationship Id="rId49" Type="http://schemas.openxmlformats.org/officeDocument/2006/relationships/hyperlink" Target="file:///C:\content\act\0aca0cc1-6b7e-4996-8a04-0551eb6c41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1803-9B8B-45FB-A2EE-2AE1D0B7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3552</TotalTime>
  <Pages>20</Pages>
  <Words>5708</Words>
  <Characters>32542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38174</CharactersWithSpaces>
  <SharedDoc>false</SharedDoc>
  <HLinks>
    <vt:vector size="60" baseType="variant">
      <vt:variant>
        <vt:i4>2228225</vt:i4>
      </vt:variant>
      <vt:variant>
        <vt:i4>27</vt:i4>
      </vt:variant>
      <vt:variant>
        <vt:i4>0</vt:i4>
      </vt:variant>
      <vt:variant>
        <vt:i4>5</vt:i4>
      </vt:variant>
      <vt:variant>
        <vt:lpwstr>\\file-server\..\..\..\..\content\act\cef2a302-42ed-451b-ae13-2801b321f56e.doc</vt:lpwstr>
      </vt:variant>
      <vt:variant>
        <vt:lpwstr/>
      </vt:variant>
      <vt:variant>
        <vt:i4>4259868</vt:i4>
      </vt:variant>
      <vt:variant>
        <vt:i4>24</vt:i4>
      </vt:variant>
      <vt:variant>
        <vt:i4>0</vt:i4>
      </vt:variant>
      <vt:variant>
        <vt:i4>5</vt:i4>
      </vt:variant>
      <vt:variant>
        <vt:lpwstr>../Documents/5476-20.doc</vt:lpwstr>
      </vt:variant>
      <vt:variant>
        <vt:lpwstr>P3838</vt:lpwstr>
      </vt:variant>
      <vt:variant>
        <vt:i4>4522012</vt:i4>
      </vt:variant>
      <vt:variant>
        <vt:i4>21</vt:i4>
      </vt:variant>
      <vt:variant>
        <vt:i4>0</vt:i4>
      </vt:variant>
      <vt:variant>
        <vt:i4>5</vt:i4>
      </vt:variant>
      <vt:variant>
        <vt:lpwstr>../Documents/5476-20.doc</vt:lpwstr>
      </vt:variant>
      <vt:variant>
        <vt:lpwstr>P3874</vt:lpwstr>
      </vt:variant>
      <vt:variant>
        <vt:i4>4653076</vt:i4>
      </vt:variant>
      <vt:variant>
        <vt:i4>18</vt:i4>
      </vt:variant>
      <vt:variant>
        <vt:i4>0</vt:i4>
      </vt:variant>
      <vt:variant>
        <vt:i4>5</vt:i4>
      </vt:variant>
      <vt:variant>
        <vt:lpwstr>../Documents/5476-20.doc</vt:lpwstr>
      </vt:variant>
      <vt:variant>
        <vt:lpwstr>P4022</vt:lpwstr>
      </vt:variant>
      <vt:variant>
        <vt:i4>4259868</vt:i4>
      </vt:variant>
      <vt:variant>
        <vt:i4>15</vt:i4>
      </vt:variant>
      <vt:variant>
        <vt:i4>0</vt:i4>
      </vt:variant>
      <vt:variant>
        <vt:i4>5</vt:i4>
      </vt:variant>
      <vt:variant>
        <vt:lpwstr>../Documents/5476-20.doc</vt:lpwstr>
      </vt:variant>
      <vt:variant>
        <vt:lpwstr>P3835</vt:lpwstr>
      </vt:variant>
      <vt:variant>
        <vt:i4>4456476</vt:i4>
      </vt:variant>
      <vt:variant>
        <vt:i4>12</vt:i4>
      </vt:variant>
      <vt:variant>
        <vt:i4>0</vt:i4>
      </vt:variant>
      <vt:variant>
        <vt:i4>5</vt:i4>
      </vt:variant>
      <vt:variant>
        <vt:lpwstr>../Documents/5476-20.doc</vt:lpwstr>
      </vt:variant>
      <vt:variant>
        <vt:lpwstr>P3863</vt:lpwstr>
      </vt:variant>
      <vt:variant>
        <vt:i4>4456476</vt:i4>
      </vt:variant>
      <vt:variant>
        <vt:i4>9</vt:i4>
      </vt:variant>
      <vt:variant>
        <vt:i4>0</vt:i4>
      </vt:variant>
      <vt:variant>
        <vt:i4>5</vt:i4>
      </vt:variant>
      <vt:variant>
        <vt:lpwstr>../Documents/5476-20.doc</vt:lpwstr>
      </vt:variant>
      <vt:variant>
        <vt:lpwstr>P3863</vt:lpwstr>
      </vt:variant>
      <vt:variant>
        <vt:i4>4456477</vt:i4>
      </vt:variant>
      <vt:variant>
        <vt:i4>6</vt:i4>
      </vt:variant>
      <vt:variant>
        <vt:i4>0</vt:i4>
      </vt:variant>
      <vt:variant>
        <vt:i4>5</vt:i4>
      </vt:variant>
      <vt:variant>
        <vt:lpwstr>../Documents/5476-20.doc</vt:lpwstr>
      </vt:variant>
      <vt:variant>
        <vt:lpwstr>P3964</vt:lpwstr>
      </vt:variant>
      <vt:variant>
        <vt:i4>4325405</vt:i4>
      </vt:variant>
      <vt:variant>
        <vt:i4>3</vt:i4>
      </vt:variant>
      <vt:variant>
        <vt:i4>0</vt:i4>
      </vt:variant>
      <vt:variant>
        <vt:i4>5</vt:i4>
      </vt:variant>
      <vt:variant>
        <vt:lpwstr>../Documents/5476-20.doc</vt:lpwstr>
      </vt:variant>
      <vt:variant>
        <vt:lpwstr>P3907</vt:lpwstr>
      </vt:variant>
      <vt:variant>
        <vt:i4>2359362</vt:i4>
      </vt:variant>
      <vt:variant>
        <vt:i4>0</vt:i4>
      </vt:variant>
      <vt:variant>
        <vt:i4>0</vt:i4>
      </vt:variant>
      <vt:variant>
        <vt:i4>5</vt:i4>
      </vt:variant>
      <vt:variant>
        <vt:lpwstr>\\file-server\..\..\..\..\content\act\9c9a04eb-15e9-49bb-a9a4-b1229f2c3fad.html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Мурсалимова Татьяна Александровна</cp:lastModifiedBy>
  <cp:revision>615</cp:revision>
  <cp:lastPrinted>2024-05-06T10:54:00Z</cp:lastPrinted>
  <dcterms:created xsi:type="dcterms:W3CDTF">2021-10-14T04:59:00Z</dcterms:created>
  <dcterms:modified xsi:type="dcterms:W3CDTF">2024-06-19T04:15:00Z</dcterms:modified>
</cp:coreProperties>
</file>