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770734" w:rsidRDefault="00770734" w:rsidP="00770734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noProof/>
          <w:color w:val="000000"/>
          <w:sz w:val="26"/>
          <w:szCs w:val="26"/>
          <w:lang w:val="ru-RU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BF1C0C">
      <w:pPr>
        <w:spacing w:line="36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7C276D" w:rsidRDefault="001A685C" w:rsidP="00BF1C0C">
      <w:pPr>
        <w:pStyle w:val="1"/>
        <w:spacing w:line="360" w:lineRule="auto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A81BF3" w:rsidRDefault="002B5B80" w:rsidP="00BF1C0C">
      <w:pPr>
        <w:pStyle w:val="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33"/>
        <w:gridCol w:w="2170"/>
        <w:gridCol w:w="1276"/>
      </w:tblGrid>
      <w:tr w:rsidR="00120108" w:rsidRPr="00A81BF3" w:rsidTr="009722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55814" w:rsidP="00D12C51">
            <w:pPr>
              <w:rPr>
                <w:color w:val="000000"/>
              </w:rPr>
            </w:pPr>
            <w:r w:rsidRPr="00BF1C0C">
              <w:rPr>
                <w:color w:val="000000"/>
              </w:rPr>
              <w:t>от</w:t>
            </w:r>
            <w:r w:rsidR="005B6D04" w:rsidRPr="00BF1C0C">
              <w:rPr>
                <w:color w:val="000000"/>
              </w:rPr>
              <w:t xml:space="preserve"> </w:t>
            </w:r>
            <w:r w:rsidR="00C432EA" w:rsidRPr="00BF1C0C">
              <w:rPr>
                <w:color w:val="000000"/>
              </w:rPr>
              <w:t>__________</w:t>
            </w:r>
            <w:r w:rsidR="005371A9" w:rsidRPr="00BF1C0C">
              <w:rPr>
                <w:color w:val="000000"/>
              </w:rPr>
              <w:t xml:space="preserve"> </w:t>
            </w:r>
            <w:r w:rsidR="00F83E79" w:rsidRPr="00BF1C0C">
              <w:rPr>
                <w:color w:val="000000"/>
              </w:rPr>
              <w:t>20</w:t>
            </w:r>
            <w:r w:rsidR="00070161" w:rsidRPr="00BF1C0C">
              <w:rPr>
                <w:color w:val="000000"/>
              </w:rPr>
              <w:t>2</w:t>
            </w:r>
            <w:r w:rsidR="00D12C51">
              <w:rPr>
                <w:color w:val="000000"/>
              </w:rPr>
              <w:t>4</w:t>
            </w:r>
            <w:r w:rsidR="005D6E76">
              <w:rPr>
                <w:color w:val="000000"/>
              </w:rPr>
              <w:t xml:space="preserve"> </w:t>
            </w:r>
            <w:r w:rsidR="00120108" w:rsidRPr="00BF1C0C">
              <w:rPr>
                <w:color w:val="000000"/>
              </w:rPr>
              <w:t>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20108" w:rsidP="00A67FF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D2090A">
            <w:pPr>
              <w:jc w:val="right"/>
              <w:rPr>
                <w:color w:val="000000"/>
                <w:sz w:val="28"/>
                <w:szCs w:val="28"/>
              </w:rPr>
            </w:pPr>
            <w:r w:rsidRPr="00A81BF3">
              <w:rPr>
                <w:color w:val="000000"/>
                <w:sz w:val="28"/>
                <w:szCs w:val="28"/>
              </w:rPr>
              <w:t xml:space="preserve">№ </w:t>
            </w:r>
            <w:r w:rsidR="00C432EA" w:rsidRPr="00A81BF3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A81BF3" w:rsidTr="001201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F1C0C" w:rsidRDefault="001A685C" w:rsidP="00A67FF2">
            <w:pPr>
              <w:rPr>
                <w:color w:val="00000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62818" w:rsidRPr="00BF1C0C" w:rsidRDefault="00162818" w:rsidP="00A67FF2">
            <w:pPr>
              <w:jc w:val="center"/>
              <w:rPr>
                <w:color w:val="000000"/>
              </w:rPr>
            </w:pPr>
          </w:p>
          <w:p w:rsidR="001A685C" w:rsidRPr="00BF1C0C" w:rsidRDefault="001A685C" w:rsidP="00491FF2">
            <w:pPr>
              <w:jc w:val="center"/>
              <w:rPr>
                <w:color w:val="000000"/>
              </w:rPr>
            </w:pPr>
            <w:r w:rsidRPr="00BF1C0C">
              <w:rPr>
                <w:color w:val="000000"/>
              </w:rPr>
              <w:t>пгт.Междуреченский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1BF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4523E" w:rsidRPr="00A81BF3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A184A" w:rsidRPr="00BF1C0C" w:rsidTr="005B6D04">
        <w:tc>
          <w:tcPr>
            <w:tcW w:w="5495" w:type="dxa"/>
          </w:tcPr>
          <w:p w:rsidR="00BF1C0C" w:rsidRDefault="00BF1C0C" w:rsidP="0007016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 внесении изменений в </w:t>
            </w:r>
            <w:r w:rsidR="002B5B80" w:rsidRPr="00BF1C0C">
              <w:t>постановление</w:t>
            </w:r>
            <w:r w:rsidRPr="00BF1C0C">
              <w:t xml:space="preserve"> 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администрации Кондинского района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от </w:t>
            </w:r>
            <w:r w:rsidR="009A785C">
              <w:t>1</w:t>
            </w:r>
            <w:r w:rsidR="004314D7">
              <w:t>9</w:t>
            </w:r>
            <w:r w:rsidR="009A785C">
              <w:t xml:space="preserve"> июля</w:t>
            </w:r>
            <w:r w:rsidR="0018671F">
              <w:t xml:space="preserve"> 2022</w:t>
            </w:r>
            <w:r w:rsidRPr="00BF1C0C">
              <w:t xml:space="preserve"> года № </w:t>
            </w:r>
            <w:r w:rsidR="009A785C">
              <w:t>16</w:t>
            </w:r>
            <w:r w:rsidR="004314D7">
              <w:t>83</w:t>
            </w:r>
          </w:p>
          <w:p w:rsidR="0018671F" w:rsidRDefault="00070161" w:rsidP="0018671F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«</w:t>
            </w:r>
            <w:r w:rsidR="0018671F">
              <w:t xml:space="preserve">Об утверждении Правил землепользования </w:t>
            </w:r>
          </w:p>
          <w:p w:rsidR="005B6D04" w:rsidRPr="00BF1C0C" w:rsidRDefault="0018671F" w:rsidP="0018671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и застройки муниципального образования </w:t>
            </w:r>
            <w:r w:rsidR="0012270F">
              <w:t>сель</w:t>
            </w:r>
            <w:r>
              <w:t xml:space="preserve">ское поселение </w:t>
            </w:r>
            <w:r w:rsidR="004314D7">
              <w:t>Болчары</w:t>
            </w:r>
            <w:r w:rsidR="00FA033C">
              <w:t xml:space="preserve"> </w:t>
            </w:r>
            <w:r>
              <w:t xml:space="preserve"> Кондинского района Ханты-Мансийского автономного округа – Югры</w:t>
            </w:r>
            <w:r w:rsidR="002B5B80" w:rsidRPr="00BF1C0C">
              <w:t>»</w:t>
            </w:r>
          </w:p>
          <w:p w:rsidR="00CA184A" w:rsidRPr="00BF1C0C" w:rsidRDefault="00CA184A" w:rsidP="005D1ECB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</w:tc>
      </w:tr>
    </w:tbl>
    <w:p w:rsidR="00BF1C0C" w:rsidRDefault="00BF1C0C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6218A5" w:rsidRPr="0018671F" w:rsidRDefault="0018671F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</w:rPr>
      </w:pPr>
      <w:proofErr w:type="gramStart"/>
      <w:r w:rsidRPr="0018671F">
        <w:rPr>
          <w:color w:val="000000"/>
          <w:spacing w:val="-1"/>
        </w:rPr>
        <w:t>В соответствии со статьями 31, 32, 33 Градостроительного кодекса Российской Федерации, со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«О принятии осуществления части полномочий по решению вопросов местного значения», в целях совершенствования порядка регулирования землепользования</w:t>
      </w:r>
      <w:proofErr w:type="gramEnd"/>
      <w:r w:rsidRPr="0018671F">
        <w:rPr>
          <w:color w:val="000000"/>
          <w:spacing w:val="-1"/>
        </w:rPr>
        <w:t xml:space="preserve"> </w:t>
      </w:r>
      <w:proofErr w:type="gramStart"/>
      <w:r w:rsidRPr="0018671F">
        <w:rPr>
          <w:color w:val="000000"/>
          <w:spacing w:val="-1"/>
        </w:rPr>
        <w:t xml:space="preserve">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от </w:t>
      </w:r>
      <w:r w:rsidR="003936E4">
        <w:rPr>
          <w:color w:val="000000"/>
          <w:spacing w:val="-1"/>
        </w:rPr>
        <w:t xml:space="preserve">09 ноября </w:t>
      </w:r>
      <w:r w:rsidR="00FC7D2A">
        <w:rPr>
          <w:color w:val="000000"/>
          <w:spacing w:val="-1"/>
        </w:rPr>
        <w:t>2024</w:t>
      </w:r>
      <w:r w:rsidRPr="0018671F">
        <w:rPr>
          <w:color w:val="000000"/>
          <w:spacing w:val="-1"/>
        </w:rPr>
        <w:t xml:space="preserve"> года № </w:t>
      </w:r>
      <w:r w:rsidR="003936E4">
        <w:rPr>
          <w:color w:val="000000"/>
          <w:spacing w:val="-1"/>
        </w:rPr>
        <w:t xml:space="preserve">28 </w:t>
      </w:r>
      <w:bookmarkStart w:id="0" w:name="_GoBack"/>
      <w:bookmarkEnd w:id="0"/>
      <w:r w:rsidR="00D80F65" w:rsidRPr="00D80F65">
        <w:rPr>
          <w:color w:val="000000"/>
          <w:spacing w:val="-1"/>
        </w:rPr>
        <w:t>по рассмотрению вопроса о внесении изменений в Правила землепользования и застройки городских и сельских поселений Кондинского района, Правила землепользования и застройки межселенных территорий Кондинского района,</w:t>
      </w:r>
      <w:r w:rsidRPr="0018671F">
        <w:rPr>
          <w:color w:val="000000"/>
          <w:spacing w:val="-1"/>
        </w:rPr>
        <w:t xml:space="preserve"> </w:t>
      </w:r>
      <w:r w:rsidRPr="0018671F">
        <w:rPr>
          <w:b/>
          <w:color w:val="000000"/>
          <w:spacing w:val="-1"/>
        </w:rPr>
        <w:t>администрация Кондинского района постановляет</w:t>
      </w:r>
      <w:r w:rsidR="002B5B80" w:rsidRPr="0018671F">
        <w:rPr>
          <w:b/>
          <w:color w:val="000000"/>
          <w:spacing w:val="-1"/>
        </w:rPr>
        <w:t>:</w:t>
      </w:r>
      <w:proofErr w:type="gramEnd"/>
    </w:p>
    <w:p w:rsidR="002B5B80" w:rsidRDefault="006218A5" w:rsidP="0012270F">
      <w:pPr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 w:rsidRPr="0018671F">
        <w:rPr>
          <w:color w:val="000000"/>
          <w:spacing w:val="-1"/>
        </w:rPr>
        <w:t>Внести в</w:t>
      </w:r>
      <w:r w:rsidR="002E6280" w:rsidRPr="0018671F">
        <w:rPr>
          <w:color w:val="000000"/>
          <w:spacing w:val="-1"/>
        </w:rPr>
        <w:t xml:space="preserve"> </w:t>
      </w:r>
      <w:r w:rsidR="002B5B80" w:rsidRPr="0018671F">
        <w:rPr>
          <w:color w:val="000000"/>
          <w:spacing w:val="-1"/>
        </w:rPr>
        <w:t>постановлени</w:t>
      </w:r>
      <w:r w:rsidR="00D32D13">
        <w:rPr>
          <w:color w:val="000000"/>
          <w:spacing w:val="-1"/>
        </w:rPr>
        <w:t>е</w:t>
      </w:r>
      <w:r w:rsidR="002B5B80" w:rsidRPr="0018671F">
        <w:rPr>
          <w:color w:val="000000"/>
          <w:spacing w:val="-1"/>
        </w:rPr>
        <w:t xml:space="preserve"> </w:t>
      </w:r>
      <w:r w:rsidRPr="0018671F">
        <w:rPr>
          <w:color w:val="000000"/>
          <w:spacing w:val="-1"/>
        </w:rPr>
        <w:t xml:space="preserve">администрации Кондинского района </w:t>
      </w:r>
      <w:r w:rsidR="009A785C">
        <w:rPr>
          <w:color w:val="000000"/>
          <w:spacing w:val="-1"/>
        </w:rPr>
        <w:t>1</w:t>
      </w:r>
      <w:r w:rsidR="004314D7">
        <w:rPr>
          <w:color w:val="000000"/>
          <w:spacing w:val="-1"/>
        </w:rPr>
        <w:t>9</w:t>
      </w:r>
      <w:r w:rsidR="009A785C">
        <w:rPr>
          <w:color w:val="000000"/>
          <w:spacing w:val="-1"/>
        </w:rPr>
        <w:t xml:space="preserve"> июля</w:t>
      </w:r>
      <w:r w:rsidR="004335C7" w:rsidRPr="004335C7">
        <w:rPr>
          <w:color w:val="000000"/>
          <w:spacing w:val="-1"/>
        </w:rPr>
        <w:t xml:space="preserve"> 2022 года </w:t>
      </w:r>
      <w:r w:rsidR="0018671F" w:rsidRPr="0018671F">
        <w:rPr>
          <w:color w:val="000000"/>
          <w:spacing w:val="-1"/>
        </w:rPr>
        <w:t xml:space="preserve">№ </w:t>
      </w:r>
      <w:r w:rsidR="009A785C">
        <w:rPr>
          <w:color w:val="000000"/>
          <w:spacing w:val="-1"/>
        </w:rPr>
        <w:t>16</w:t>
      </w:r>
      <w:r w:rsidR="004314D7">
        <w:rPr>
          <w:color w:val="000000"/>
          <w:spacing w:val="-1"/>
        </w:rPr>
        <w:t>83</w:t>
      </w:r>
      <w:r w:rsidR="0018671F" w:rsidRPr="0018671F">
        <w:rPr>
          <w:color w:val="000000"/>
          <w:spacing w:val="-1"/>
        </w:rPr>
        <w:t xml:space="preserve"> «Об утверждении Правил землепользования и застройки муниципального образования </w:t>
      </w:r>
      <w:r w:rsidR="0012270F" w:rsidRPr="0012270F">
        <w:rPr>
          <w:color w:val="000000"/>
          <w:spacing w:val="-1"/>
        </w:rPr>
        <w:t xml:space="preserve">сельское поселение </w:t>
      </w:r>
      <w:r w:rsidR="004314D7">
        <w:rPr>
          <w:color w:val="000000"/>
          <w:spacing w:val="-1"/>
        </w:rPr>
        <w:t>Болчары</w:t>
      </w:r>
      <w:r w:rsidR="0012270F" w:rsidRPr="0012270F">
        <w:rPr>
          <w:color w:val="000000"/>
          <w:spacing w:val="-1"/>
        </w:rPr>
        <w:t xml:space="preserve"> Кондинского района</w:t>
      </w:r>
      <w:r w:rsidR="009A785C">
        <w:rPr>
          <w:color w:val="000000"/>
          <w:spacing w:val="-1"/>
        </w:rPr>
        <w:t xml:space="preserve"> </w:t>
      </w:r>
      <w:r w:rsidR="0018671F" w:rsidRPr="0018671F">
        <w:rPr>
          <w:color w:val="000000"/>
          <w:spacing w:val="-1"/>
        </w:rPr>
        <w:t>Кондинского района Ханты-Мансийского автономного округа – Югры»</w:t>
      </w:r>
      <w:r w:rsidRPr="0018671F">
        <w:rPr>
          <w:color w:val="000000"/>
          <w:spacing w:val="-1"/>
        </w:rPr>
        <w:t xml:space="preserve"> следующ</w:t>
      </w:r>
      <w:r w:rsidR="009E4B62" w:rsidRPr="0018671F">
        <w:rPr>
          <w:color w:val="000000"/>
          <w:spacing w:val="-1"/>
        </w:rPr>
        <w:t>и</w:t>
      </w:r>
      <w:r w:rsidRPr="0018671F">
        <w:rPr>
          <w:color w:val="000000"/>
          <w:spacing w:val="-1"/>
        </w:rPr>
        <w:t>е изменени</w:t>
      </w:r>
      <w:r w:rsidR="009E4B62" w:rsidRPr="0018671F">
        <w:rPr>
          <w:color w:val="000000"/>
          <w:spacing w:val="-1"/>
        </w:rPr>
        <w:t>я</w:t>
      </w:r>
      <w:r w:rsidRPr="0018671F">
        <w:rPr>
          <w:color w:val="000000"/>
          <w:spacing w:val="-1"/>
        </w:rPr>
        <w:t>:</w:t>
      </w:r>
      <w:r w:rsidR="002B5B80" w:rsidRPr="0018671F">
        <w:rPr>
          <w:color w:val="000000"/>
          <w:spacing w:val="-1"/>
        </w:rPr>
        <w:t xml:space="preserve"> </w:t>
      </w:r>
    </w:p>
    <w:p w:rsidR="00D46F64" w:rsidRPr="00700E0E" w:rsidRDefault="00D46F64" w:rsidP="00D46F64">
      <w:pPr>
        <w:pStyle w:val="af2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700E0E">
        <w:rPr>
          <w:color w:val="000000"/>
          <w:spacing w:val="-1"/>
        </w:rPr>
        <w:t xml:space="preserve"> </w:t>
      </w:r>
      <w:r w:rsidR="00700E0E">
        <w:rPr>
          <w:color w:val="000000"/>
          <w:spacing w:val="-1"/>
        </w:rPr>
        <w:t xml:space="preserve"> </w:t>
      </w:r>
      <w:r w:rsidRPr="00700E0E">
        <w:rPr>
          <w:color w:val="000000"/>
          <w:spacing w:val="-1"/>
        </w:rPr>
        <w:t xml:space="preserve">Постановление дополнить пунктом 6 следующего содержания: </w:t>
      </w:r>
    </w:p>
    <w:p w:rsidR="00D46F64" w:rsidRDefault="00D46F64" w:rsidP="00D46F64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46F64">
        <w:rPr>
          <w:color w:val="000000"/>
          <w:spacing w:val="-1"/>
        </w:rPr>
        <w:t>«6. Настоящее постановление действует до 1 марта 2030 года</w:t>
      </w:r>
      <w:proofErr w:type="gramStart"/>
      <w:r w:rsidRPr="00D46F64">
        <w:rPr>
          <w:color w:val="000000"/>
          <w:spacing w:val="-1"/>
        </w:rPr>
        <w:t>.»</w:t>
      </w:r>
      <w:proofErr w:type="gramEnd"/>
    </w:p>
    <w:p w:rsidR="005D5D0E" w:rsidRDefault="005D5D0E" w:rsidP="00D46F64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2083D">
        <w:rPr>
          <w:color w:val="000000"/>
          <w:spacing w:val="-1"/>
        </w:rPr>
        <w:t>В приложении к постановлению:</w:t>
      </w:r>
      <w:r w:rsidRPr="0064097C">
        <w:rPr>
          <w:color w:val="000000"/>
          <w:spacing w:val="-1"/>
        </w:rPr>
        <w:t xml:space="preserve"> </w:t>
      </w:r>
    </w:p>
    <w:p w:rsidR="005D5D0E" w:rsidRPr="00D46F64" w:rsidRDefault="005D5D0E" w:rsidP="00D46F64">
      <w:pPr>
        <w:pStyle w:val="af2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D46F64">
        <w:rPr>
          <w:color w:val="000000"/>
          <w:spacing w:val="-1"/>
        </w:rPr>
        <w:t xml:space="preserve"> Статью 8 изложить в следующей редакции: </w:t>
      </w:r>
    </w:p>
    <w:p w:rsidR="005D5D0E" w:rsidRDefault="005D5D0E" w:rsidP="005D5D0E">
      <w:pPr>
        <w:pStyle w:val="af2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«</w:t>
      </w:r>
      <w:r w:rsidRPr="00A64318">
        <w:rPr>
          <w:color w:val="000000"/>
          <w:spacing w:val="-1"/>
        </w:rPr>
        <w:t>Статья 8. Порядок внесения изменений в Правила</w:t>
      </w:r>
    </w:p>
    <w:p w:rsidR="005D5D0E" w:rsidRPr="0064097C" w:rsidRDefault="005D5D0E" w:rsidP="005D5D0E">
      <w:pPr>
        <w:pStyle w:val="af2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Порядок внесения </w:t>
      </w:r>
      <w:r w:rsidRPr="006F2A31">
        <w:rPr>
          <w:color w:val="000000"/>
          <w:spacing w:val="-1"/>
        </w:rPr>
        <w:t xml:space="preserve">изменений в настоящие Правила осуществляется в </w:t>
      </w:r>
      <w:r>
        <w:rPr>
          <w:color w:val="000000"/>
          <w:spacing w:val="-1"/>
        </w:rPr>
        <w:t xml:space="preserve">соответствии со статьей 33 </w:t>
      </w:r>
      <w:r w:rsidRPr="006F2A31">
        <w:rPr>
          <w:color w:val="000000"/>
          <w:spacing w:val="-1"/>
        </w:rPr>
        <w:t xml:space="preserve"> Градостроительн</w:t>
      </w:r>
      <w:r>
        <w:rPr>
          <w:color w:val="000000"/>
          <w:spacing w:val="-1"/>
        </w:rPr>
        <w:t>ого</w:t>
      </w:r>
      <w:r w:rsidRPr="006F2A31">
        <w:rPr>
          <w:color w:val="000000"/>
          <w:spacing w:val="-1"/>
        </w:rPr>
        <w:t xml:space="preserve"> кодекс</w:t>
      </w:r>
      <w:r>
        <w:rPr>
          <w:color w:val="000000"/>
          <w:spacing w:val="-1"/>
        </w:rPr>
        <w:t>а</w:t>
      </w:r>
      <w:r w:rsidRPr="006F2A31">
        <w:rPr>
          <w:color w:val="000000"/>
          <w:spacing w:val="-1"/>
        </w:rPr>
        <w:t xml:space="preserve"> Российской Федерации</w:t>
      </w:r>
      <w:proofErr w:type="gramStart"/>
      <w:r>
        <w:rPr>
          <w:color w:val="000000"/>
          <w:spacing w:val="-1"/>
        </w:rPr>
        <w:t>.»</w:t>
      </w:r>
      <w:r w:rsidRPr="0064097C">
        <w:rPr>
          <w:color w:val="000000"/>
          <w:spacing w:val="-1"/>
        </w:rPr>
        <w:t>.</w:t>
      </w:r>
      <w:proofErr w:type="gramEnd"/>
    </w:p>
    <w:p w:rsidR="00D32D13" w:rsidRPr="005D5D0E" w:rsidRDefault="005D5D0E" w:rsidP="00D46F64">
      <w:pPr>
        <w:pStyle w:val="af2"/>
        <w:numPr>
          <w:ilvl w:val="1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 w:rsidRPr="005D5D0E">
        <w:rPr>
          <w:color w:val="000000"/>
          <w:spacing w:val="-1"/>
        </w:rPr>
        <w:t xml:space="preserve"> В пункте 6 статьи </w:t>
      </w:r>
      <w:r w:rsidR="00AD7F26" w:rsidRPr="005D5D0E">
        <w:rPr>
          <w:color w:val="000000"/>
          <w:spacing w:val="-1"/>
        </w:rPr>
        <w:t>16</w:t>
      </w:r>
      <w:r w:rsidR="00D32D13" w:rsidRPr="005D5D0E">
        <w:rPr>
          <w:color w:val="000000"/>
          <w:spacing w:val="-1"/>
        </w:rPr>
        <w:t xml:space="preserve"> главы </w:t>
      </w:r>
      <w:r w:rsidR="00AD7F26" w:rsidRPr="005D5D0E">
        <w:rPr>
          <w:color w:val="000000"/>
          <w:spacing w:val="-1"/>
        </w:rPr>
        <w:t>4</w:t>
      </w:r>
      <w:r w:rsidR="00D32D13" w:rsidRPr="005D5D0E">
        <w:rPr>
          <w:color w:val="000000"/>
          <w:spacing w:val="-1"/>
        </w:rPr>
        <w:t xml:space="preserve"> раздела I слова </w:t>
      </w:r>
      <w:r w:rsidR="00AD7F26" w:rsidRPr="005D5D0E">
        <w:rPr>
          <w:color w:val="000000"/>
          <w:spacing w:val="-1"/>
        </w:rPr>
        <w:t>"Правительством Российской Федерации" заменить словами "федеральным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градостроительства"</w:t>
      </w:r>
      <w:r w:rsidR="00D32D13" w:rsidRPr="005D5D0E">
        <w:rPr>
          <w:color w:val="000000"/>
          <w:spacing w:val="-1"/>
        </w:rPr>
        <w:t>;</w:t>
      </w:r>
    </w:p>
    <w:p w:rsidR="00AC5A17" w:rsidRDefault="00D32D13" w:rsidP="00D32D1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32D13">
        <w:rPr>
          <w:color w:val="000000"/>
          <w:spacing w:val="-1"/>
        </w:rPr>
        <w:t>1.</w:t>
      </w:r>
      <w:r w:rsidR="00700E0E">
        <w:rPr>
          <w:color w:val="000000"/>
          <w:spacing w:val="-1"/>
        </w:rPr>
        <w:t>4</w:t>
      </w:r>
      <w:r w:rsidRPr="00D32D13">
        <w:rPr>
          <w:color w:val="000000"/>
          <w:spacing w:val="-1"/>
        </w:rPr>
        <w:t xml:space="preserve">. </w:t>
      </w:r>
      <w:r w:rsidR="00AC5A17">
        <w:rPr>
          <w:color w:val="000000"/>
          <w:spacing w:val="-1"/>
        </w:rPr>
        <w:t>Пункт 2</w:t>
      </w:r>
      <w:r w:rsidRPr="00D32D13">
        <w:rPr>
          <w:color w:val="000000"/>
          <w:spacing w:val="-1"/>
        </w:rPr>
        <w:t xml:space="preserve"> статьи </w:t>
      </w:r>
      <w:r w:rsidR="00AC5A17">
        <w:rPr>
          <w:color w:val="000000"/>
          <w:spacing w:val="-1"/>
        </w:rPr>
        <w:t>22</w:t>
      </w:r>
      <w:r w:rsidRPr="00D32D13">
        <w:rPr>
          <w:color w:val="000000"/>
          <w:spacing w:val="-1"/>
        </w:rPr>
        <w:t xml:space="preserve"> главы </w:t>
      </w:r>
      <w:r w:rsidR="00AC5A17">
        <w:rPr>
          <w:color w:val="000000"/>
          <w:spacing w:val="-1"/>
        </w:rPr>
        <w:t>9</w:t>
      </w:r>
      <w:r w:rsidRPr="00D32D13">
        <w:rPr>
          <w:color w:val="000000"/>
          <w:spacing w:val="-1"/>
        </w:rPr>
        <w:t xml:space="preserve"> раздела I </w:t>
      </w:r>
      <w:r w:rsidR="00AC5A17">
        <w:rPr>
          <w:color w:val="000000"/>
          <w:spacing w:val="-1"/>
        </w:rPr>
        <w:t>изложить в следующей редакции:</w:t>
      </w:r>
    </w:p>
    <w:p w:rsidR="00AC5A17" w:rsidRPr="00AC5A17" w:rsidRDefault="00D32D13" w:rsidP="00C2786F">
      <w:pPr>
        <w:jc w:val="both"/>
        <w:rPr>
          <w:color w:val="000000"/>
          <w:spacing w:val="-1"/>
        </w:rPr>
      </w:pPr>
      <w:r w:rsidRPr="00D32D13">
        <w:rPr>
          <w:color w:val="000000"/>
          <w:spacing w:val="-1"/>
        </w:rPr>
        <w:t xml:space="preserve"> «</w:t>
      </w:r>
      <w:r w:rsidR="00AC5A17">
        <w:rPr>
          <w:color w:val="000000"/>
          <w:spacing w:val="-1"/>
        </w:rPr>
        <w:t xml:space="preserve">2. </w:t>
      </w:r>
      <w:r w:rsidR="00AC5A17" w:rsidRPr="00AC5A17">
        <w:rPr>
          <w:color w:val="000000"/>
          <w:spacing w:val="-1"/>
        </w:rPr>
        <w:t xml:space="preserve">На карте градостроительного зонирования Правил отображаются границы зон с особыми условиями использования территорий, устанавливаемые в соответствии с законодательством </w:t>
      </w:r>
      <w:r w:rsidR="00AC5A17" w:rsidRPr="00AC5A17">
        <w:rPr>
          <w:color w:val="000000"/>
          <w:spacing w:val="-1"/>
        </w:rPr>
        <w:lastRenderedPageBreak/>
        <w:t xml:space="preserve">Российской Федерации. </w:t>
      </w:r>
      <w:r w:rsidR="00C2786F" w:rsidRPr="00C2786F">
        <w:rPr>
          <w:color w:val="000000"/>
          <w:spacing w:val="-1"/>
        </w:rPr>
        <w:t>Границы территориальных зон не могут пересекать границы муниципальных образований, населенных пунктов, земельных участков (за исключением земельного участка, границы которого могут пересекать границы территориальных зон в случаях, предусмотренных Земельным кодексом Российской Федерации или иным федеральным законом). Допускается пересечение границ территориальных зон с границами зон с особыми условиями использования территорий, границами территорий объектов культурного наследия, границами территорий исторических поселений федерального значения, границами территорий исторических поселений регионального значения, устанавливаемыми в соответствии с законодательством Российской Федерации</w:t>
      </w:r>
      <w:proofErr w:type="gramStart"/>
      <w:r w:rsidR="00C2786F" w:rsidRPr="00C2786F">
        <w:rPr>
          <w:color w:val="000000"/>
          <w:spacing w:val="-1"/>
        </w:rPr>
        <w:t>.</w:t>
      </w:r>
      <w:r w:rsidR="00AC5A17">
        <w:rPr>
          <w:color w:val="000000"/>
          <w:spacing w:val="-1"/>
        </w:rPr>
        <w:t>»;</w:t>
      </w:r>
      <w:proofErr w:type="gramEnd"/>
    </w:p>
    <w:p w:rsidR="001959C3" w:rsidRPr="00700E0E" w:rsidRDefault="00D46F64" w:rsidP="00700E0E">
      <w:pPr>
        <w:pStyle w:val="af2"/>
        <w:numPr>
          <w:ilvl w:val="1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pacing w:val="-1"/>
        </w:rPr>
      </w:pPr>
      <w:r w:rsidRPr="00700E0E">
        <w:rPr>
          <w:color w:val="000000"/>
          <w:spacing w:val="-1"/>
        </w:rPr>
        <w:t xml:space="preserve"> </w:t>
      </w:r>
      <w:r w:rsidR="001959C3" w:rsidRPr="00700E0E">
        <w:rPr>
          <w:color w:val="000000"/>
          <w:spacing w:val="-1"/>
        </w:rPr>
        <w:t xml:space="preserve">В пункте 1 подраздела «Зона застройки индивидуальными жилыми домами (ЖИ)» раздела III слова «для ведения личного подсобного хозяйства (2.2)» заменить словами «для ведения личного подсобного хозяйства (приусадебный земельный участок) </w:t>
      </w:r>
      <w:r w:rsidR="005D5D0E" w:rsidRPr="00700E0E">
        <w:rPr>
          <w:color w:val="000000"/>
          <w:spacing w:val="-1"/>
        </w:rPr>
        <w:t>(</w:t>
      </w:r>
      <w:r w:rsidR="001959C3" w:rsidRPr="00700E0E">
        <w:rPr>
          <w:color w:val="000000"/>
          <w:spacing w:val="-1"/>
        </w:rPr>
        <w:t>2.2</w:t>
      </w:r>
      <w:r w:rsidR="005D5D0E" w:rsidRPr="00700E0E">
        <w:rPr>
          <w:color w:val="000000"/>
          <w:spacing w:val="-1"/>
        </w:rPr>
        <w:t>)</w:t>
      </w:r>
      <w:r w:rsidR="001959C3" w:rsidRPr="00700E0E">
        <w:rPr>
          <w:color w:val="000000"/>
          <w:spacing w:val="-1"/>
        </w:rPr>
        <w:t>»;</w:t>
      </w:r>
    </w:p>
    <w:p w:rsidR="001959C3" w:rsidRPr="00D46F64" w:rsidRDefault="00D46F64" w:rsidP="00700E0E">
      <w:pPr>
        <w:pStyle w:val="af2"/>
        <w:numPr>
          <w:ilvl w:val="1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  <w:r w:rsidR="001959C3" w:rsidRPr="00D46F64">
        <w:rPr>
          <w:color w:val="000000"/>
          <w:spacing w:val="-1"/>
        </w:rPr>
        <w:t xml:space="preserve">В пункте 1 подраздела «Зона делового, общественного и коммерческого назначения (ОД)» раздела III слова «объекты торговли (4.2)» заменить словами «объекты торговли (торговые центры, торгово-развлекательные центры (комплексы) </w:t>
      </w:r>
      <w:r w:rsidR="005D5D0E" w:rsidRPr="00D46F64">
        <w:rPr>
          <w:color w:val="000000"/>
          <w:spacing w:val="-1"/>
        </w:rPr>
        <w:t>(</w:t>
      </w:r>
      <w:r w:rsidR="001959C3" w:rsidRPr="00D46F64">
        <w:rPr>
          <w:color w:val="000000"/>
          <w:spacing w:val="-1"/>
        </w:rPr>
        <w:t>4.2</w:t>
      </w:r>
      <w:r w:rsidR="005D5D0E" w:rsidRPr="00D46F64">
        <w:rPr>
          <w:color w:val="000000"/>
          <w:spacing w:val="-1"/>
        </w:rPr>
        <w:t>)</w:t>
      </w:r>
      <w:r w:rsidR="001959C3" w:rsidRPr="00D46F64">
        <w:rPr>
          <w:color w:val="000000"/>
          <w:spacing w:val="-1"/>
        </w:rPr>
        <w:t>»;</w:t>
      </w:r>
    </w:p>
    <w:p w:rsidR="00D46F64" w:rsidRPr="00D46F64" w:rsidRDefault="00D46F64" w:rsidP="00700E0E">
      <w:pPr>
        <w:pStyle w:val="af2"/>
        <w:numPr>
          <w:ilvl w:val="1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D46F64">
        <w:rPr>
          <w:color w:val="000000"/>
          <w:spacing w:val="-1"/>
        </w:rPr>
        <w:t xml:space="preserve"> Подпункт 1.1 пункта 1 подраздела «Зона размещения объектов социального, </w:t>
      </w:r>
    </w:p>
    <w:p w:rsidR="00D46F64" w:rsidRDefault="00D46F64" w:rsidP="00D46F64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6A266E">
        <w:rPr>
          <w:color w:val="000000"/>
          <w:spacing w:val="-1"/>
        </w:rPr>
        <w:t>коммунально-бытового назначения (ОС)» раздела III изложить в следующей редакции:</w:t>
      </w:r>
    </w:p>
    <w:p w:rsidR="00D46F64" w:rsidRPr="006A266E" w:rsidRDefault="00D46F64" w:rsidP="00D46F64">
      <w:pPr>
        <w:pStyle w:val="Con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66E">
        <w:rPr>
          <w:color w:val="000000"/>
          <w:spacing w:val="-1"/>
        </w:rPr>
        <w:t>«</w:t>
      </w:r>
      <w:r w:rsidRPr="006A266E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266E">
        <w:rPr>
          <w:rFonts w:ascii="Times New Roman" w:hAnsi="Times New Roman" w:cs="Times New Roman"/>
          <w:sz w:val="24"/>
          <w:szCs w:val="24"/>
        </w:rPr>
        <w:t xml:space="preserve"> 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536"/>
        <w:gridCol w:w="2410"/>
      </w:tblGrid>
      <w:tr w:rsidR="00D46F64" w:rsidRPr="008756F8" w:rsidTr="00A355AE">
        <w:trPr>
          <w:trHeight w:val="384"/>
        </w:trPr>
        <w:tc>
          <w:tcPr>
            <w:tcW w:w="2518" w:type="dxa"/>
            <w:vAlign w:val="center"/>
            <w:hideMark/>
          </w:tcPr>
          <w:p w:rsidR="00D46F64" w:rsidRPr="006A266E" w:rsidRDefault="00D46F64" w:rsidP="00A355AE">
            <w:pPr>
              <w:jc w:val="center"/>
              <w:rPr>
                <w:szCs w:val="22"/>
              </w:rPr>
            </w:pPr>
            <w:r w:rsidRPr="006A266E">
              <w:rPr>
                <w:sz w:val="22"/>
                <w:szCs w:val="22"/>
              </w:rPr>
              <w:t>Виды использования</w:t>
            </w:r>
          </w:p>
        </w:tc>
        <w:tc>
          <w:tcPr>
            <w:tcW w:w="4536" w:type="dxa"/>
            <w:vAlign w:val="center"/>
            <w:hideMark/>
          </w:tcPr>
          <w:p w:rsidR="00D46F64" w:rsidRPr="006A266E" w:rsidRDefault="00D46F64" w:rsidP="00A355AE">
            <w:pPr>
              <w:jc w:val="center"/>
              <w:rPr>
                <w:szCs w:val="22"/>
              </w:rPr>
            </w:pPr>
            <w:r w:rsidRPr="006A266E">
              <w:rPr>
                <w:sz w:val="22"/>
                <w:szCs w:val="22"/>
              </w:rPr>
              <w:t>Параметры разрешенного использования</w:t>
            </w:r>
          </w:p>
        </w:tc>
        <w:tc>
          <w:tcPr>
            <w:tcW w:w="2410" w:type="dxa"/>
            <w:vAlign w:val="center"/>
            <w:hideMark/>
          </w:tcPr>
          <w:p w:rsidR="00D46F64" w:rsidRPr="006A266E" w:rsidRDefault="00D46F64" w:rsidP="00A355AE">
            <w:pPr>
              <w:jc w:val="center"/>
              <w:rPr>
                <w:szCs w:val="22"/>
              </w:rPr>
            </w:pPr>
            <w:r w:rsidRPr="006A266E">
              <w:rPr>
                <w:sz w:val="22"/>
                <w:szCs w:val="22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D46F64" w:rsidRPr="008756F8" w:rsidTr="00A355AE">
        <w:trPr>
          <w:trHeight w:val="206"/>
        </w:trPr>
        <w:tc>
          <w:tcPr>
            <w:tcW w:w="2518" w:type="dxa"/>
            <w:hideMark/>
          </w:tcPr>
          <w:p w:rsidR="00D46F64" w:rsidRPr="008756F8" w:rsidRDefault="00D46F64" w:rsidP="00A355AE">
            <w:pPr>
              <w:rPr>
                <w:szCs w:val="22"/>
              </w:rPr>
            </w:pPr>
            <w:r w:rsidRPr="008756F8">
              <w:rPr>
                <w:sz w:val="22"/>
                <w:szCs w:val="22"/>
              </w:rPr>
              <w:t xml:space="preserve">Здравоохранение (3.4) </w:t>
            </w:r>
          </w:p>
          <w:p w:rsidR="00D46F64" w:rsidRPr="008756F8" w:rsidRDefault="00D46F64" w:rsidP="00A355AE">
            <w:pPr>
              <w:rPr>
                <w:szCs w:val="22"/>
              </w:rPr>
            </w:pPr>
            <w:r w:rsidRPr="008756F8">
              <w:rPr>
                <w:sz w:val="22"/>
                <w:szCs w:val="22"/>
              </w:rPr>
              <w:t xml:space="preserve"> </w:t>
            </w:r>
          </w:p>
          <w:p w:rsidR="00D46F64" w:rsidRPr="008756F8" w:rsidRDefault="00D46F64" w:rsidP="00A355AE">
            <w:pPr>
              <w:rPr>
                <w:szCs w:val="22"/>
              </w:rPr>
            </w:pPr>
          </w:p>
        </w:tc>
        <w:tc>
          <w:tcPr>
            <w:tcW w:w="4536" w:type="dxa"/>
            <w:hideMark/>
          </w:tcPr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3 м, для больничных корпусов – 30 м, для поликлиник – 15 м.</w:t>
            </w:r>
          </w:p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участка– 3 м.</w:t>
            </w:r>
          </w:p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4.</w:t>
            </w:r>
          </w:p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40%.</w:t>
            </w:r>
          </w:p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>минимальный процент озеленения земельного участка для больничных корпусов – 50%, для амбулаторно–поликлинических учреждений – 10 %.</w:t>
            </w:r>
          </w:p>
        </w:tc>
        <w:tc>
          <w:tcPr>
            <w:tcW w:w="2410" w:type="dxa"/>
            <w:vMerge w:val="restart"/>
            <w:hideMark/>
          </w:tcPr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Не допускается размещение объектов, причиняющих вред окружающей среде и санитарному благополучию, неудобство жителям.</w:t>
            </w:r>
          </w:p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 xml:space="preserve">Не допускается размещение объектов образования, объектов спортивного назначения (за исключением спортивно–оздоровительных учреждений закрытого типа) в </w:t>
            </w:r>
            <w:proofErr w:type="spellStart"/>
            <w:r w:rsidRPr="008756F8">
              <w:rPr>
                <w:rFonts w:ascii="Times New Roman" w:hAnsi="Times New Roman" w:cs="Times New Roman"/>
              </w:rPr>
              <w:t>санитарно</w:t>
            </w:r>
            <w:proofErr w:type="spellEnd"/>
            <w:r w:rsidRPr="008756F8">
              <w:rPr>
                <w:rFonts w:ascii="Times New Roman" w:hAnsi="Times New Roman" w:cs="Times New Roman"/>
              </w:rPr>
              <w:t>–защитных зонах, установленных в предусмотренном действующим законодательством порядке.</w:t>
            </w:r>
          </w:p>
        </w:tc>
      </w:tr>
      <w:tr w:rsidR="00D46F64" w:rsidRPr="008756F8" w:rsidTr="00A355AE">
        <w:trPr>
          <w:trHeight w:val="206"/>
        </w:trPr>
        <w:tc>
          <w:tcPr>
            <w:tcW w:w="2518" w:type="dxa"/>
          </w:tcPr>
          <w:p w:rsidR="00D46F64" w:rsidRPr="008756F8" w:rsidRDefault="00D46F64" w:rsidP="00A355AE">
            <w:pPr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Социальное обслуживание (3.2)</w:t>
            </w:r>
          </w:p>
        </w:tc>
        <w:tc>
          <w:tcPr>
            <w:tcW w:w="4536" w:type="dxa"/>
          </w:tcPr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 xml:space="preserve">Предельные (минимальные и (или) максимальные) размеры земельных участков, в том числе их площадь, определяются в </w:t>
            </w:r>
            <w:r w:rsidRPr="008756F8">
              <w:rPr>
                <w:rFonts w:ascii="Times New Roman" w:hAnsi="Times New Roman" w:cs="Times New Roman"/>
              </w:rPr>
              <w:lastRenderedPageBreak/>
              <w:t>соответствии с региональными и местными нормативами градостроительного проектирования.</w:t>
            </w:r>
          </w:p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3 м.</w:t>
            </w:r>
          </w:p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участка– 3 м.</w:t>
            </w:r>
          </w:p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4.</w:t>
            </w:r>
          </w:p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40%.</w:t>
            </w:r>
          </w:p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>минимальный процент озеленения земельного участка – 10%.</w:t>
            </w:r>
          </w:p>
        </w:tc>
        <w:tc>
          <w:tcPr>
            <w:tcW w:w="2410" w:type="dxa"/>
            <w:vMerge/>
          </w:tcPr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46F64" w:rsidRPr="008756F8" w:rsidTr="00A355AE">
        <w:trPr>
          <w:trHeight w:val="206"/>
        </w:trPr>
        <w:tc>
          <w:tcPr>
            <w:tcW w:w="2518" w:type="dxa"/>
          </w:tcPr>
          <w:p w:rsidR="00D46F64" w:rsidRPr="008756F8" w:rsidRDefault="00D46F64" w:rsidP="00A355AE">
            <w:pPr>
              <w:rPr>
                <w:szCs w:val="22"/>
                <w:lang w:eastAsia="en-US"/>
              </w:rPr>
            </w:pPr>
            <w:r w:rsidRPr="008756F8">
              <w:rPr>
                <w:sz w:val="22"/>
                <w:szCs w:val="22"/>
              </w:rPr>
              <w:lastRenderedPageBreak/>
              <w:t>Образование и просвещение (3.5)</w:t>
            </w:r>
          </w:p>
        </w:tc>
        <w:tc>
          <w:tcPr>
            <w:tcW w:w="4536" w:type="dxa"/>
          </w:tcPr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 xml:space="preserve"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 </w:t>
            </w:r>
          </w:p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 xml:space="preserve">Минимальный отступ от красной линии </w:t>
            </w:r>
            <w:proofErr w:type="gramStart"/>
            <w:r w:rsidRPr="008756F8">
              <w:rPr>
                <w:rFonts w:ascii="Times New Roman" w:hAnsi="Times New Roman" w:cs="Times New Roman"/>
              </w:rPr>
              <w:t>–д</w:t>
            </w:r>
            <w:proofErr w:type="gramEnd"/>
            <w:r w:rsidRPr="008756F8">
              <w:rPr>
                <w:rFonts w:ascii="Times New Roman" w:hAnsi="Times New Roman" w:cs="Times New Roman"/>
              </w:rPr>
              <w:t>ля сельских населенных пунктов – 10 м.</w:t>
            </w:r>
          </w:p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 – 6 м.</w:t>
            </w:r>
          </w:p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3.</w:t>
            </w:r>
          </w:p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35%.</w:t>
            </w:r>
          </w:p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 xml:space="preserve">минимальный процент озеленения земельных участков </w:t>
            </w:r>
            <w:r w:rsidRPr="008756F8">
              <w:rPr>
                <w:rFonts w:ascii="Times New Roman" w:hAnsi="Times New Roman" w:cs="Times New Roman"/>
              </w:rPr>
              <w:t xml:space="preserve">– </w:t>
            </w:r>
            <w:r w:rsidRPr="008756F8">
              <w:rPr>
                <w:rFonts w:ascii="Times New Roman" w:eastAsia="Calibri" w:hAnsi="Times New Roman" w:cs="Times New Roman"/>
                <w:lang w:eastAsia="en-US"/>
              </w:rPr>
              <w:t>50 %.</w:t>
            </w:r>
          </w:p>
        </w:tc>
        <w:tc>
          <w:tcPr>
            <w:tcW w:w="2410" w:type="dxa"/>
            <w:vMerge/>
          </w:tcPr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46F64" w:rsidRPr="008756F8" w:rsidTr="00A355AE">
        <w:trPr>
          <w:trHeight w:val="206"/>
        </w:trPr>
        <w:tc>
          <w:tcPr>
            <w:tcW w:w="2518" w:type="dxa"/>
          </w:tcPr>
          <w:p w:rsidR="00D46F64" w:rsidRPr="008756F8" w:rsidRDefault="00D46F64" w:rsidP="00A355AE">
            <w:pPr>
              <w:spacing w:after="120"/>
              <w:rPr>
                <w:szCs w:val="22"/>
                <w:lang w:eastAsia="en-US"/>
              </w:rPr>
            </w:pPr>
            <w:r w:rsidRPr="008756F8">
              <w:rPr>
                <w:sz w:val="22"/>
                <w:szCs w:val="22"/>
              </w:rPr>
              <w:t>Культурное развитие (3.6)</w:t>
            </w:r>
          </w:p>
        </w:tc>
        <w:tc>
          <w:tcPr>
            <w:tcW w:w="4536" w:type="dxa"/>
          </w:tcPr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3 м.</w:t>
            </w:r>
          </w:p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  – 3 м.</w:t>
            </w:r>
          </w:p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4.</w:t>
            </w:r>
          </w:p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40 %.</w:t>
            </w:r>
          </w:p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 xml:space="preserve">Иные предельные параметры разрешенного строительства, реконструкции объектов </w:t>
            </w:r>
            <w:r w:rsidRPr="008756F8">
              <w:rPr>
                <w:rFonts w:ascii="Times New Roman" w:hAnsi="Times New Roman" w:cs="Times New Roman"/>
              </w:rPr>
              <w:lastRenderedPageBreak/>
              <w:t>капитального строительства:</w:t>
            </w:r>
          </w:p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>минимальный процент озеленения земельного участка – 10 %.</w:t>
            </w:r>
          </w:p>
        </w:tc>
        <w:tc>
          <w:tcPr>
            <w:tcW w:w="2410" w:type="dxa"/>
            <w:vMerge/>
          </w:tcPr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46F64" w:rsidRPr="008756F8" w:rsidTr="00A355AE">
        <w:trPr>
          <w:trHeight w:val="206"/>
        </w:trPr>
        <w:tc>
          <w:tcPr>
            <w:tcW w:w="2518" w:type="dxa"/>
          </w:tcPr>
          <w:p w:rsidR="00D46F64" w:rsidRPr="008756F8" w:rsidRDefault="00D46F64" w:rsidP="00A355AE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lastRenderedPageBreak/>
              <w:t>Обеспечение научной деятельности (3.9)</w:t>
            </w:r>
          </w:p>
          <w:p w:rsidR="00D46F64" w:rsidRPr="008756F8" w:rsidRDefault="00D46F64" w:rsidP="00A355AE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Обеспечение деятельности в области гидрометеорологии и смежных с ней областях (3.9.1)</w:t>
            </w:r>
          </w:p>
          <w:p w:rsidR="00D46F64" w:rsidRPr="008756F8" w:rsidRDefault="00D46F64" w:rsidP="00A355AE">
            <w:pPr>
              <w:spacing w:after="120"/>
              <w:rPr>
                <w:szCs w:val="22"/>
              </w:rPr>
            </w:pPr>
          </w:p>
        </w:tc>
        <w:tc>
          <w:tcPr>
            <w:tcW w:w="4536" w:type="dxa"/>
          </w:tcPr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6 м.</w:t>
            </w:r>
          </w:p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 – 6 м.</w:t>
            </w:r>
          </w:p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3.</w:t>
            </w:r>
          </w:p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40 %.</w:t>
            </w:r>
          </w:p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 xml:space="preserve">минимальный процент озеленения земельных участков </w:t>
            </w:r>
            <w:r w:rsidRPr="008756F8">
              <w:rPr>
                <w:rFonts w:ascii="Times New Roman" w:hAnsi="Times New Roman" w:cs="Times New Roman"/>
              </w:rPr>
              <w:t xml:space="preserve">– </w:t>
            </w:r>
            <w:r w:rsidRPr="008756F8">
              <w:rPr>
                <w:rFonts w:ascii="Times New Roman" w:eastAsia="Calibri" w:hAnsi="Times New Roman" w:cs="Times New Roman"/>
                <w:lang w:eastAsia="en-US"/>
              </w:rPr>
              <w:t>50 %.</w:t>
            </w:r>
          </w:p>
        </w:tc>
        <w:tc>
          <w:tcPr>
            <w:tcW w:w="2410" w:type="dxa"/>
            <w:vMerge/>
          </w:tcPr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46F64" w:rsidRPr="008756F8" w:rsidTr="00A355AE">
        <w:trPr>
          <w:trHeight w:val="206"/>
        </w:trPr>
        <w:tc>
          <w:tcPr>
            <w:tcW w:w="2518" w:type="dxa"/>
          </w:tcPr>
          <w:p w:rsidR="00D46F64" w:rsidRPr="008756F8" w:rsidRDefault="00D46F64" w:rsidP="00A355AE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Коммунальное обслуживание (3.1)</w:t>
            </w:r>
          </w:p>
        </w:tc>
        <w:tc>
          <w:tcPr>
            <w:tcW w:w="4536" w:type="dxa"/>
          </w:tcPr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D46F64" w:rsidRPr="008756F8" w:rsidRDefault="00D46F64" w:rsidP="00A355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8756F8">
              <w:rPr>
                <w:rFonts w:ascii="Times New Roman" w:hAnsi="Times New Roman" w:cs="Times New Roman"/>
                <w:szCs w:val="22"/>
              </w:rPr>
              <w:t>Минимальный отступ от границы земельного участка (красной линии) – 0 м.</w:t>
            </w:r>
          </w:p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не подлежит установлению.</w:t>
            </w:r>
          </w:p>
        </w:tc>
        <w:tc>
          <w:tcPr>
            <w:tcW w:w="2410" w:type="dxa"/>
            <w:vMerge/>
          </w:tcPr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46F64" w:rsidRPr="008756F8" w:rsidTr="00A355AE">
        <w:trPr>
          <w:trHeight w:val="206"/>
        </w:trPr>
        <w:tc>
          <w:tcPr>
            <w:tcW w:w="2518" w:type="dxa"/>
          </w:tcPr>
          <w:p w:rsidR="00D46F64" w:rsidRPr="008756F8" w:rsidRDefault="00D46F64" w:rsidP="00A355AE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Земельные участки (территории) общего пользования (12.0)</w:t>
            </w:r>
          </w:p>
        </w:tc>
        <w:tc>
          <w:tcPr>
            <w:tcW w:w="4536" w:type="dxa"/>
          </w:tcPr>
          <w:p w:rsidR="00D46F64" w:rsidRPr="008756F8" w:rsidRDefault="00D46F64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Не подлежат установлению</w:t>
            </w:r>
          </w:p>
        </w:tc>
        <w:tc>
          <w:tcPr>
            <w:tcW w:w="2410" w:type="dxa"/>
            <w:vMerge/>
          </w:tcPr>
          <w:p w:rsidR="00D46F64" w:rsidRPr="008756F8" w:rsidRDefault="00D46F64" w:rsidP="00A355AE">
            <w:pPr>
              <w:jc w:val="center"/>
              <w:rPr>
                <w:szCs w:val="22"/>
                <w:lang w:eastAsia="en-US"/>
              </w:rPr>
            </w:pPr>
          </w:p>
        </w:tc>
      </w:tr>
    </w:tbl>
    <w:p w:rsidR="00D46F64" w:rsidRDefault="00D46F64" w:rsidP="00D46F64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».</w:t>
      </w:r>
    </w:p>
    <w:p w:rsidR="00D46F64" w:rsidRPr="00D46F64" w:rsidRDefault="00D46F64" w:rsidP="00D46F64">
      <w:pPr>
        <w:pStyle w:val="af2"/>
        <w:shd w:val="clear" w:color="auto" w:fill="FFFFFF"/>
        <w:tabs>
          <w:tab w:val="left" w:pos="0"/>
        </w:tabs>
        <w:autoSpaceDE w:val="0"/>
        <w:autoSpaceDN w:val="0"/>
        <w:adjustRightInd w:val="0"/>
        <w:ind w:left="786"/>
        <w:jc w:val="both"/>
        <w:rPr>
          <w:color w:val="000000"/>
          <w:spacing w:val="-1"/>
        </w:rPr>
      </w:pPr>
    </w:p>
    <w:p w:rsidR="001959C3" w:rsidRPr="001959C3" w:rsidRDefault="001959C3" w:rsidP="001959C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1959C3">
        <w:rPr>
          <w:color w:val="000000"/>
          <w:spacing w:val="-1"/>
        </w:rPr>
        <w:t>1.</w:t>
      </w:r>
      <w:r w:rsidR="00D46F64">
        <w:rPr>
          <w:color w:val="000000"/>
          <w:spacing w:val="-1"/>
        </w:rPr>
        <w:t>8</w:t>
      </w:r>
      <w:r w:rsidRPr="001959C3">
        <w:rPr>
          <w:color w:val="000000"/>
          <w:spacing w:val="-1"/>
        </w:rPr>
        <w:t xml:space="preserve">. В пунктах 1 подразделов «Производственная и коммунальная зона (ПК)», «Зона транспортной инфраструктуры (ТИ)» раздела III слова «объекты придорожного сервиса (4.9.1)» заменить словами «объекты дорожного сервиса </w:t>
      </w:r>
      <w:r w:rsidR="005D5D0E">
        <w:rPr>
          <w:color w:val="000000"/>
          <w:spacing w:val="-1"/>
        </w:rPr>
        <w:t>(</w:t>
      </w:r>
      <w:r w:rsidRPr="001959C3">
        <w:rPr>
          <w:color w:val="000000"/>
          <w:spacing w:val="-1"/>
        </w:rPr>
        <w:t>4.9.1</w:t>
      </w:r>
      <w:r w:rsidR="005D5D0E">
        <w:rPr>
          <w:color w:val="000000"/>
          <w:spacing w:val="-1"/>
        </w:rPr>
        <w:t>)</w:t>
      </w:r>
      <w:r w:rsidRPr="001959C3">
        <w:rPr>
          <w:color w:val="000000"/>
          <w:spacing w:val="-1"/>
        </w:rPr>
        <w:t>»;</w:t>
      </w:r>
    </w:p>
    <w:p w:rsidR="001959C3" w:rsidRPr="001959C3" w:rsidRDefault="001959C3" w:rsidP="001959C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1959C3">
        <w:rPr>
          <w:color w:val="000000"/>
          <w:spacing w:val="-1"/>
        </w:rPr>
        <w:t>1.</w:t>
      </w:r>
      <w:r w:rsidR="00D46F64">
        <w:rPr>
          <w:color w:val="000000"/>
          <w:spacing w:val="-1"/>
        </w:rPr>
        <w:t>9</w:t>
      </w:r>
      <w:r w:rsidRPr="001959C3">
        <w:rPr>
          <w:color w:val="000000"/>
          <w:spacing w:val="-1"/>
        </w:rPr>
        <w:t xml:space="preserve">. В пункте 1 подраздела «Производственная и коммунальная зона (ПК)» раздела III слова «склады (6.9)» заменить словами «склад </w:t>
      </w:r>
      <w:r w:rsidR="005D5D0E">
        <w:rPr>
          <w:color w:val="000000"/>
          <w:spacing w:val="-1"/>
        </w:rPr>
        <w:t>(</w:t>
      </w:r>
      <w:r w:rsidRPr="001959C3">
        <w:rPr>
          <w:color w:val="000000"/>
          <w:spacing w:val="-1"/>
        </w:rPr>
        <w:t>6.9</w:t>
      </w:r>
      <w:r w:rsidR="005D5D0E">
        <w:rPr>
          <w:color w:val="000000"/>
          <w:spacing w:val="-1"/>
        </w:rPr>
        <w:t>)</w:t>
      </w:r>
      <w:r w:rsidRPr="001959C3">
        <w:rPr>
          <w:color w:val="000000"/>
          <w:spacing w:val="-1"/>
        </w:rPr>
        <w:t>»;</w:t>
      </w:r>
    </w:p>
    <w:p w:rsidR="00090716" w:rsidRDefault="001959C3" w:rsidP="001959C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1959C3">
        <w:rPr>
          <w:color w:val="000000"/>
          <w:spacing w:val="-1"/>
        </w:rPr>
        <w:t>1.</w:t>
      </w:r>
      <w:r w:rsidR="00D46F64">
        <w:rPr>
          <w:color w:val="000000"/>
          <w:spacing w:val="-1"/>
        </w:rPr>
        <w:t>10</w:t>
      </w:r>
      <w:r w:rsidRPr="001959C3">
        <w:rPr>
          <w:color w:val="000000"/>
          <w:spacing w:val="-1"/>
        </w:rPr>
        <w:t xml:space="preserve">. В пункте 3 подраздела «Производственная и коммунальная зона (ПК)» раздела III слова «объекты гаражного назначения (2.7.1)» заменить словами «хранение автотранспорта </w:t>
      </w:r>
      <w:r w:rsidR="005D5D0E">
        <w:rPr>
          <w:color w:val="000000"/>
          <w:spacing w:val="-1"/>
        </w:rPr>
        <w:t>(</w:t>
      </w:r>
      <w:r w:rsidRPr="001959C3">
        <w:rPr>
          <w:color w:val="000000"/>
          <w:spacing w:val="-1"/>
        </w:rPr>
        <w:t>2.7.1</w:t>
      </w:r>
      <w:r w:rsidR="005D5D0E">
        <w:rPr>
          <w:color w:val="000000"/>
          <w:spacing w:val="-1"/>
        </w:rPr>
        <w:t>)</w:t>
      </w:r>
      <w:r w:rsidRPr="001959C3">
        <w:rPr>
          <w:color w:val="000000"/>
          <w:spacing w:val="-1"/>
        </w:rPr>
        <w:t xml:space="preserve">»;                                                                                                                                               </w:t>
      </w:r>
    </w:p>
    <w:p w:rsidR="00A10125" w:rsidRPr="003574FC" w:rsidRDefault="00C16DD2" w:rsidP="00751FA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3574FC">
        <w:rPr>
          <w:spacing w:val="-1"/>
        </w:rPr>
        <w:t>1.</w:t>
      </w:r>
      <w:r w:rsidR="005D5D0E">
        <w:rPr>
          <w:spacing w:val="-1"/>
        </w:rPr>
        <w:t>1</w:t>
      </w:r>
      <w:r w:rsidR="00D46F64">
        <w:rPr>
          <w:spacing w:val="-1"/>
        </w:rPr>
        <w:t>1</w:t>
      </w:r>
      <w:r w:rsidRPr="003574FC">
        <w:rPr>
          <w:spacing w:val="-1"/>
        </w:rPr>
        <w:t>. Карту градостроительного зонирования изложить в новой редакции (приложение).</w:t>
      </w:r>
    </w:p>
    <w:p w:rsidR="00C85E20" w:rsidRPr="00C85E20" w:rsidRDefault="00C85E20" w:rsidP="00C85E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C85E20">
        <w:rPr>
          <w:color w:val="000000"/>
          <w:spacing w:val="-1"/>
        </w:rPr>
        <w:t>2. Постановление опубликовать в газете «</w:t>
      </w:r>
      <w:proofErr w:type="spellStart"/>
      <w:r w:rsidRPr="00C85E20">
        <w:rPr>
          <w:color w:val="000000"/>
          <w:spacing w:val="-1"/>
        </w:rPr>
        <w:t>Кондинский</w:t>
      </w:r>
      <w:proofErr w:type="spellEnd"/>
      <w:r w:rsidRPr="00C85E20">
        <w:rPr>
          <w:color w:val="000000"/>
          <w:spacing w:val="-1"/>
        </w:rPr>
        <w:t xml:space="preserve"> вестник»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162818" w:rsidRDefault="00C85E20" w:rsidP="00C85E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C85E20">
        <w:rPr>
          <w:color w:val="000000"/>
          <w:spacing w:val="-1"/>
        </w:rPr>
        <w:lastRenderedPageBreak/>
        <w:t xml:space="preserve">3. Постановление вступает в силу </w:t>
      </w:r>
      <w:r w:rsidR="00700E0E">
        <w:rPr>
          <w:color w:val="000000"/>
          <w:spacing w:val="-1"/>
        </w:rPr>
        <w:t>с 1 марта 2025 года</w:t>
      </w:r>
      <w:r w:rsidR="00162818" w:rsidRPr="00BF1C0C">
        <w:rPr>
          <w:color w:val="000000"/>
          <w:spacing w:val="-1"/>
        </w:rPr>
        <w:t>.</w:t>
      </w:r>
    </w:p>
    <w:p w:rsidR="00491FF2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0E4439" w:rsidRPr="00BF1C0C" w:rsidRDefault="000E4439" w:rsidP="000E4439">
      <w:pPr>
        <w:shd w:val="clear" w:color="auto" w:fill="FFFFFF"/>
        <w:autoSpaceDE w:val="0"/>
        <w:autoSpaceDN w:val="0"/>
        <w:adjustRightInd w:val="0"/>
        <w:jc w:val="both"/>
      </w:pPr>
    </w:p>
    <w:p w:rsidR="005B6D04" w:rsidRPr="00BF1C0C" w:rsidRDefault="005B6D04" w:rsidP="000E4439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1875"/>
        <w:gridCol w:w="3298"/>
      </w:tblGrid>
      <w:tr w:rsidR="00AC32A1" w:rsidRPr="00BF1C0C" w:rsidTr="009E2343">
        <w:tc>
          <w:tcPr>
            <w:tcW w:w="4682" w:type="dxa"/>
          </w:tcPr>
          <w:p w:rsidR="009E2343" w:rsidRDefault="009E2343" w:rsidP="00060189">
            <w:pPr>
              <w:jc w:val="both"/>
            </w:pPr>
          </w:p>
          <w:p w:rsidR="00AC32A1" w:rsidRPr="00BF1C0C" w:rsidRDefault="00060189" w:rsidP="00060189">
            <w:pPr>
              <w:jc w:val="both"/>
              <w:rPr>
                <w:color w:val="000000"/>
              </w:rPr>
            </w:pPr>
            <w:r w:rsidRPr="00BF1C0C">
              <w:t>Г</w:t>
            </w:r>
            <w:r w:rsidR="00AC32A1" w:rsidRPr="00BF1C0C">
              <w:t>лав</w:t>
            </w:r>
            <w:r w:rsidRPr="00BF1C0C">
              <w:t>а</w:t>
            </w:r>
            <w:r w:rsidR="00AC32A1" w:rsidRPr="00BF1C0C">
              <w:t xml:space="preserve"> </w:t>
            </w:r>
            <w:r w:rsidR="00E84106" w:rsidRPr="00BF1C0C">
              <w:t>района</w:t>
            </w:r>
          </w:p>
        </w:tc>
        <w:tc>
          <w:tcPr>
            <w:tcW w:w="1875" w:type="dxa"/>
          </w:tcPr>
          <w:p w:rsidR="00AC32A1" w:rsidRPr="00BF1C0C" w:rsidRDefault="00AC32A1" w:rsidP="00213F9D">
            <w:pPr>
              <w:jc w:val="center"/>
              <w:rPr>
                <w:color w:val="000000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9E2343" w:rsidRDefault="009E2343" w:rsidP="00491FF2">
            <w:pPr>
              <w:jc w:val="right"/>
            </w:pPr>
          </w:p>
          <w:p w:rsidR="00AC32A1" w:rsidRPr="00BF1C0C" w:rsidRDefault="00060189" w:rsidP="00280A58">
            <w:pPr>
              <w:jc w:val="right"/>
            </w:pPr>
            <w:r w:rsidRPr="00BF1C0C">
              <w:t xml:space="preserve">А. </w:t>
            </w:r>
            <w:r w:rsidR="00280A58">
              <w:t xml:space="preserve">В. </w:t>
            </w:r>
            <w:proofErr w:type="spellStart"/>
            <w:r w:rsidR="00280A58">
              <w:t>Зяблицев</w:t>
            </w:r>
            <w:proofErr w:type="spellEnd"/>
          </w:p>
        </w:tc>
      </w:tr>
    </w:tbl>
    <w:p w:rsidR="005B6D04" w:rsidRDefault="005B6D04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D12C51" w:rsidRDefault="00D12C51" w:rsidP="00FA23F7">
      <w:pPr>
        <w:rPr>
          <w:color w:val="000000"/>
        </w:rPr>
      </w:pPr>
    </w:p>
    <w:p w:rsidR="00D12C51" w:rsidRDefault="00D12C51" w:rsidP="00FA23F7">
      <w:pPr>
        <w:rPr>
          <w:color w:val="000000"/>
        </w:rPr>
      </w:pPr>
    </w:p>
    <w:p w:rsidR="00D12C51" w:rsidRDefault="00D12C51" w:rsidP="00FA23F7">
      <w:pPr>
        <w:rPr>
          <w:color w:val="000000"/>
        </w:rPr>
      </w:pPr>
    </w:p>
    <w:p w:rsidR="00D12C51" w:rsidRDefault="00D12C51" w:rsidP="00FA23F7">
      <w:pPr>
        <w:rPr>
          <w:color w:val="000000"/>
        </w:rPr>
      </w:pPr>
    </w:p>
    <w:p w:rsidR="00D12C51" w:rsidRDefault="00D12C51" w:rsidP="00FA23F7">
      <w:pPr>
        <w:rPr>
          <w:color w:val="000000"/>
        </w:rPr>
      </w:pPr>
    </w:p>
    <w:p w:rsidR="00D12C51" w:rsidRDefault="00D12C51" w:rsidP="00FA23F7">
      <w:pPr>
        <w:rPr>
          <w:color w:val="000000"/>
        </w:rPr>
      </w:pPr>
    </w:p>
    <w:p w:rsidR="00D12C51" w:rsidRDefault="00D12C51" w:rsidP="00FA23F7">
      <w:pPr>
        <w:rPr>
          <w:color w:val="000000"/>
        </w:rPr>
      </w:pPr>
    </w:p>
    <w:p w:rsidR="00D12C51" w:rsidRDefault="00D12C51" w:rsidP="00FA23F7">
      <w:pPr>
        <w:rPr>
          <w:color w:val="000000"/>
        </w:rPr>
      </w:pPr>
    </w:p>
    <w:p w:rsidR="00D12C51" w:rsidRDefault="00D12C51" w:rsidP="00FA23F7">
      <w:pPr>
        <w:rPr>
          <w:color w:val="000000"/>
        </w:rPr>
      </w:pPr>
    </w:p>
    <w:p w:rsidR="00D12C51" w:rsidRDefault="00D12C51" w:rsidP="00FA23F7">
      <w:pPr>
        <w:rPr>
          <w:color w:val="000000"/>
        </w:rPr>
      </w:pPr>
    </w:p>
    <w:p w:rsidR="00D12C51" w:rsidRDefault="00D12C51" w:rsidP="00FA23F7">
      <w:pPr>
        <w:rPr>
          <w:color w:val="000000"/>
        </w:rPr>
      </w:pPr>
    </w:p>
    <w:p w:rsidR="00D12C51" w:rsidRDefault="00D12C51" w:rsidP="00FA23F7">
      <w:pPr>
        <w:rPr>
          <w:color w:val="000000"/>
        </w:rPr>
      </w:pPr>
    </w:p>
    <w:p w:rsidR="00D12C51" w:rsidRDefault="00D12C51" w:rsidP="00FA23F7">
      <w:pPr>
        <w:rPr>
          <w:color w:val="000000"/>
        </w:rPr>
      </w:pPr>
    </w:p>
    <w:p w:rsidR="00D12C51" w:rsidRDefault="00D12C51" w:rsidP="00FA23F7">
      <w:pPr>
        <w:rPr>
          <w:color w:val="000000"/>
        </w:rPr>
      </w:pPr>
    </w:p>
    <w:p w:rsidR="00D12C51" w:rsidRDefault="00D12C51" w:rsidP="00FA23F7">
      <w:pPr>
        <w:rPr>
          <w:color w:val="000000"/>
        </w:rPr>
      </w:pPr>
    </w:p>
    <w:p w:rsidR="00D12C51" w:rsidRDefault="00D12C51" w:rsidP="00FA23F7">
      <w:pPr>
        <w:rPr>
          <w:color w:val="000000"/>
        </w:rPr>
      </w:pPr>
    </w:p>
    <w:p w:rsidR="00D12C51" w:rsidRDefault="00D12C51" w:rsidP="00FA23F7">
      <w:pPr>
        <w:rPr>
          <w:color w:val="000000"/>
        </w:rPr>
      </w:pPr>
    </w:p>
    <w:p w:rsidR="00D12C51" w:rsidRDefault="00D12C51" w:rsidP="00FA23F7">
      <w:pPr>
        <w:rPr>
          <w:color w:val="000000"/>
        </w:rPr>
      </w:pPr>
    </w:p>
    <w:p w:rsidR="00D12C51" w:rsidRDefault="00D12C51" w:rsidP="00FA23F7">
      <w:pPr>
        <w:rPr>
          <w:color w:val="000000"/>
        </w:rPr>
      </w:pPr>
    </w:p>
    <w:p w:rsidR="00D12C51" w:rsidRDefault="00D12C51" w:rsidP="00FA23F7">
      <w:pPr>
        <w:rPr>
          <w:color w:val="000000"/>
        </w:rPr>
      </w:pPr>
    </w:p>
    <w:p w:rsidR="00D12C51" w:rsidRDefault="00D12C51" w:rsidP="00FA23F7">
      <w:pPr>
        <w:rPr>
          <w:color w:val="000000"/>
        </w:rPr>
      </w:pPr>
    </w:p>
    <w:p w:rsidR="00D12C51" w:rsidRDefault="00D12C51" w:rsidP="00FA23F7">
      <w:pPr>
        <w:rPr>
          <w:color w:val="000000"/>
        </w:rPr>
      </w:pPr>
    </w:p>
    <w:p w:rsidR="00D12C51" w:rsidRDefault="00D12C51" w:rsidP="00FA23F7">
      <w:pPr>
        <w:rPr>
          <w:color w:val="000000"/>
        </w:rPr>
      </w:pPr>
    </w:p>
    <w:p w:rsidR="00D12C51" w:rsidRDefault="00D12C51" w:rsidP="00FA23F7">
      <w:pPr>
        <w:rPr>
          <w:color w:val="000000"/>
        </w:rPr>
      </w:pPr>
    </w:p>
    <w:p w:rsidR="00D12C51" w:rsidRDefault="00D12C51" w:rsidP="00FA23F7">
      <w:pPr>
        <w:rPr>
          <w:color w:val="000000"/>
        </w:rPr>
      </w:pPr>
    </w:p>
    <w:p w:rsidR="00D12C51" w:rsidRDefault="00D12C51" w:rsidP="00FA23F7">
      <w:pPr>
        <w:rPr>
          <w:color w:val="000000"/>
        </w:rPr>
      </w:pPr>
    </w:p>
    <w:p w:rsidR="00D12C51" w:rsidRDefault="00D12C51" w:rsidP="00FA23F7">
      <w:pPr>
        <w:rPr>
          <w:color w:val="000000"/>
        </w:rPr>
      </w:pPr>
    </w:p>
    <w:p w:rsidR="00D12C51" w:rsidRDefault="00D12C51" w:rsidP="00FA23F7">
      <w:pPr>
        <w:rPr>
          <w:color w:val="000000"/>
        </w:rPr>
      </w:pPr>
    </w:p>
    <w:p w:rsidR="00D12C51" w:rsidRDefault="00D12C51" w:rsidP="00FA23F7">
      <w:pPr>
        <w:rPr>
          <w:color w:val="000000"/>
        </w:rPr>
      </w:pPr>
    </w:p>
    <w:p w:rsidR="00D12C51" w:rsidRDefault="00D12C51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DF182F" w:rsidRDefault="00DF182F" w:rsidP="00FA23F7">
      <w:pPr>
        <w:rPr>
          <w:color w:val="000000"/>
        </w:rPr>
      </w:pPr>
    </w:p>
    <w:p w:rsidR="00DF182F" w:rsidRDefault="00DF182F" w:rsidP="00FA23F7">
      <w:pPr>
        <w:rPr>
          <w:color w:val="000000"/>
        </w:rPr>
      </w:pPr>
    </w:p>
    <w:p w:rsidR="00DF182F" w:rsidRDefault="00DF182F" w:rsidP="00FA23F7">
      <w:pPr>
        <w:rPr>
          <w:color w:val="000000"/>
        </w:rPr>
      </w:pPr>
    </w:p>
    <w:p w:rsidR="00DF182F" w:rsidRDefault="00DF182F" w:rsidP="00FA23F7">
      <w:pPr>
        <w:rPr>
          <w:color w:val="000000"/>
        </w:rPr>
      </w:pPr>
    </w:p>
    <w:p w:rsidR="00BC22CD" w:rsidRDefault="00BC22CD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>
        <w:t>Приложение</w:t>
      </w:r>
    </w:p>
    <w:p w:rsidR="00BC22CD" w:rsidRDefault="00BC22CD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>
        <w:t>к постановлению администрации района</w:t>
      </w:r>
    </w:p>
    <w:p w:rsidR="00BC22CD" w:rsidRPr="003574FC" w:rsidRDefault="00B13E39" w:rsidP="003574FC">
      <w:pPr>
        <w:tabs>
          <w:tab w:val="left" w:pos="4962"/>
        </w:tabs>
        <w:ind w:left="4962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299085</wp:posOffset>
            </wp:positionV>
            <wp:extent cx="6686550" cy="8165788"/>
            <wp:effectExtent l="0" t="0" r="0" b="6985"/>
            <wp:wrapNone/>
            <wp:docPr id="2" name="Рисунок 2" descr="Y:\Управление архитектуры\14. ПРАВИЛА ЗЕМЛЕПОЛЬЗОВАНИЯ И ЗАСТРОЙКИ\6.  Болчары\изменения 2024 март\jpeg\Карта градостроительного зонирования 2024 ма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Управление архитектуры\14. ПРАВИЛА ЗЕМЛЕПОЛЬЗОВАНИЯ И ЗАСТРОЙКИ\6.  Болчары\изменения 2024 март\jpeg\Карта градостроительного зонирования 2024 мар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503" cy="8163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2CD">
        <w:t xml:space="preserve">от                      № </w:t>
      </w:r>
    </w:p>
    <w:sectPr w:rsidR="00BC22CD" w:rsidRPr="003574FC" w:rsidSect="006C741C">
      <w:headerReference w:type="even" r:id="rId10"/>
      <w:headerReference w:type="default" r:id="rId11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6F" w:rsidRDefault="004D2B6F">
      <w:r>
        <w:separator/>
      </w:r>
    </w:p>
  </w:endnote>
  <w:endnote w:type="continuationSeparator" w:id="0">
    <w:p w:rsidR="004D2B6F" w:rsidRDefault="004D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6F" w:rsidRDefault="004D2B6F">
      <w:r>
        <w:separator/>
      </w:r>
    </w:p>
  </w:footnote>
  <w:footnote w:type="continuationSeparator" w:id="0">
    <w:p w:rsidR="004D2B6F" w:rsidRDefault="004D2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25B" w:rsidRDefault="006B225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7AF7"/>
    <w:multiLevelType w:val="multilevel"/>
    <w:tmpl w:val="3ECC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6FC104D"/>
    <w:multiLevelType w:val="multilevel"/>
    <w:tmpl w:val="F3FA3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3DA47BAF"/>
    <w:multiLevelType w:val="multilevel"/>
    <w:tmpl w:val="545A5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DF4549E"/>
    <w:multiLevelType w:val="hybridMultilevel"/>
    <w:tmpl w:val="9E7C9A72"/>
    <w:lvl w:ilvl="0" w:tplc="A9EA29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626D3B"/>
    <w:multiLevelType w:val="multilevel"/>
    <w:tmpl w:val="6D4C7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5"/>
  </w:num>
  <w:num w:numId="5">
    <w:abstractNumId w:val="13"/>
  </w:num>
  <w:num w:numId="6">
    <w:abstractNumId w:val="10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11"/>
  </w:num>
  <w:num w:numId="13">
    <w:abstractNumId w:val="16"/>
  </w:num>
  <w:num w:numId="14">
    <w:abstractNumId w:val="12"/>
  </w:num>
  <w:num w:numId="15">
    <w:abstractNumId w:val="0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2284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6413"/>
    <w:rsid w:val="000577A7"/>
    <w:rsid w:val="00060189"/>
    <w:rsid w:val="0006027A"/>
    <w:rsid w:val="000623FA"/>
    <w:rsid w:val="0006275B"/>
    <w:rsid w:val="00067038"/>
    <w:rsid w:val="000670D1"/>
    <w:rsid w:val="00070161"/>
    <w:rsid w:val="00070956"/>
    <w:rsid w:val="00070ECF"/>
    <w:rsid w:val="00073BA7"/>
    <w:rsid w:val="00073FFC"/>
    <w:rsid w:val="00075460"/>
    <w:rsid w:val="000755A6"/>
    <w:rsid w:val="00076064"/>
    <w:rsid w:val="000779D2"/>
    <w:rsid w:val="000842C0"/>
    <w:rsid w:val="00087310"/>
    <w:rsid w:val="00087914"/>
    <w:rsid w:val="00087CBF"/>
    <w:rsid w:val="00090716"/>
    <w:rsid w:val="000908CA"/>
    <w:rsid w:val="00091412"/>
    <w:rsid w:val="00091A74"/>
    <w:rsid w:val="000927B0"/>
    <w:rsid w:val="00094725"/>
    <w:rsid w:val="000952BC"/>
    <w:rsid w:val="00095BC8"/>
    <w:rsid w:val="0009673E"/>
    <w:rsid w:val="000A09FD"/>
    <w:rsid w:val="000A1150"/>
    <w:rsid w:val="000A1F21"/>
    <w:rsid w:val="000A38C9"/>
    <w:rsid w:val="000A695C"/>
    <w:rsid w:val="000A6CB3"/>
    <w:rsid w:val="000A76BC"/>
    <w:rsid w:val="000B2550"/>
    <w:rsid w:val="000B2B00"/>
    <w:rsid w:val="000B4FBE"/>
    <w:rsid w:val="000B75F7"/>
    <w:rsid w:val="000B7915"/>
    <w:rsid w:val="000C05E8"/>
    <w:rsid w:val="000C2DC7"/>
    <w:rsid w:val="000C479C"/>
    <w:rsid w:val="000C4865"/>
    <w:rsid w:val="000C5272"/>
    <w:rsid w:val="000C699E"/>
    <w:rsid w:val="000C767B"/>
    <w:rsid w:val="000D08D4"/>
    <w:rsid w:val="000D60B6"/>
    <w:rsid w:val="000E0053"/>
    <w:rsid w:val="000E0479"/>
    <w:rsid w:val="000E084C"/>
    <w:rsid w:val="000E21D0"/>
    <w:rsid w:val="000E2688"/>
    <w:rsid w:val="000E31F2"/>
    <w:rsid w:val="000E443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2AD"/>
    <w:rsid w:val="000F78FB"/>
    <w:rsid w:val="001003B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108"/>
    <w:rsid w:val="00120803"/>
    <w:rsid w:val="0012087F"/>
    <w:rsid w:val="001215EB"/>
    <w:rsid w:val="0012270F"/>
    <w:rsid w:val="001230E5"/>
    <w:rsid w:val="00123B0F"/>
    <w:rsid w:val="0012453C"/>
    <w:rsid w:val="0012506E"/>
    <w:rsid w:val="00125F9C"/>
    <w:rsid w:val="00126F15"/>
    <w:rsid w:val="001318BD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2F0"/>
    <w:rsid w:val="00143FDC"/>
    <w:rsid w:val="001451BE"/>
    <w:rsid w:val="00145711"/>
    <w:rsid w:val="00146E0A"/>
    <w:rsid w:val="00147546"/>
    <w:rsid w:val="00147C9E"/>
    <w:rsid w:val="00151D16"/>
    <w:rsid w:val="00151D6F"/>
    <w:rsid w:val="0015241D"/>
    <w:rsid w:val="00154BC7"/>
    <w:rsid w:val="00154E97"/>
    <w:rsid w:val="00155814"/>
    <w:rsid w:val="00156232"/>
    <w:rsid w:val="00157C6F"/>
    <w:rsid w:val="00160294"/>
    <w:rsid w:val="001617A6"/>
    <w:rsid w:val="00162818"/>
    <w:rsid w:val="00163566"/>
    <w:rsid w:val="00165A51"/>
    <w:rsid w:val="00166E6D"/>
    <w:rsid w:val="0017106D"/>
    <w:rsid w:val="00171169"/>
    <w:rsid w:val="001732F8"/>
    <w:rsid w:val="00173426"/>
    <w:rsid w:val="00174058"/>
    <w:rsid w:val="0017506F"/>
    <w:rsid w:val="00175969"/>
    <w:rsid w:val="001777BA"/>
    <w:rsid w:val="00180361"/>
    <w:rsid w:val="00182FEF"/>
    <w:rsid w:val="00183C00"/>
    <w:rsid w:val="00184AD0"/>
    <w:rsid w:val="00185697"/>
    <w:rsid w:val="001864F4"/>
    <w:rsid w:val="0018671F"/>
    <w:rsid w:val="00187174"/>
    <w:rsid w:val="0018726C"/>
    <w:rsid w:val="0018753F"/>
    <w:rsid w:val="00187A77"/>
    <w:rsid w:val="00194803"/>
    <w:rsid w:val="00195485"/>
    <w:rsid w:val="001959C3"/>
    <w:rsid w:val="00195EE4"/>
    <w:rsid w:val="001A04BC"/>
    <w:rsid w:val="001A0DB5"/>
    <w:rsid w:val="001A0E1A"/>
    <w:rsid w:val="001A1E79"/>
    <w:rsid w:val="001A26B6"/>
    <w:rsid w:val="001A2EB1"/>
    <w:rsid w:val="001A487A"/>
    <w:rsid w:val="001A64AB"/>
    <w:rsid w:val="001A685C"/>
    <w:rsid w:val="001A7D60"/>
    <w:rsid w:val="001B099B"/>
    <w:rsid w:val="001B482A"/>
    <w:rsid w:val="001B5D62"/>
    <w:rsid w:val="001B79DA"/>
    <w:rsid w:val="001C00C9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D6B"/>
    <w:rsid w:val="001D3A58"/>
    <w:rsid w:val="001D4207"/>
    <w:rsid w:val="001D4B29"/>
    <w:rsid w:val="001D5694"/>
    <w:rsid w:val="001D58ED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B10"/>
    <w:rsid w:val="00201D6F"/>
    <w:rsid w:val="00204677"/>
    <w:rsid w:val="00204870"/>
    <w:rsid w:val="00205BCA"/>
    <w:rsid w:val="00207157"/>
    <w:rsid w:val="002103DA"/>
    <w:rsid w:val="002106FC"/>
    <w:rsid w:val="00210D4F"/>
    <w:rsid w:val="00211D6C"/>
    <w:rsid w:val="00213F9D"/>
    <w:rsid w:val="002152F2"/>
    <w:rsid w:val="00215686"/>
    <w:rsid w:val="002169FC"/>
    <w:rsid w:val="002171B7"/>
    <w:rsid w:val="00223201"/>
    <w:rsid w:val="00225864"/>
    <w:rsid w:val="002270D0"/>
    <w:rsid w:val="00231BFC"/>
    <w:rsid w:val="002327B7"/>
    <w:rsid w:val="002352BF"/>
    <w:rsid w:val="00235D3E"/>
    <w:rsid w:val="00237740"/>
    <w:rsid w:val="00240AE3"/>
    <w:rsid w:val="00244B4B"/>
    <w:rsid w:val="002474E8"/>
    <w:rsid w:val="00251C8C"/>
    <w:rsid w:val="00252455"/>
    <w:rsid w:val="002535E8"/>
    <w:rsid w:val="0026159A"/>
    <w:rsid w:val="002628A9"/>
    <w:rsid w:val="00262C2F"/>
    <w:rsid w:val="002631E9"/>
    <w:rsid w:val="0026366C"/>
    <w:rsid w:val="00263B9B"/>
    <w:rsid w:val="00263D1B"/>
    <w:rsid w:val="00264AEC"/>
    <w:rsid w:val="00265E20"/>
    <w:rsid w:val="00266AB4"/>
    <w:rsid w:val="00273B6F"/>
    <w:rsid w:val="00274C5D"/>
    <w:rsid w:val="00275469"/>
    <w:rsid w:val="00277FD8"/>
    <w:rsid w:val="002806B3"/>
    <w:rsid w:val="002806C1"/>
    <w:rsid w:val="00280A58"/>
    <w:rsid w:val="002834D5"/>
    <w:rsid w:val="00283AC7"/>
    <w:rsid w:val="00286759"/>
    <w:rsid w:val="0028772E"/>
    <w:rsid w:val="00287E1B"/>
    <w:rsid w:val="00290AB8"/>
    <w:rsid w:val="002910E6"/>
    <w:rsid w:val="00291662"/>
    <w:rsid w:val="00291BE2"/>
    <w:rsid w:val="0029248A"/>
    <w:rsid w:val="00292CAD"/>
    <w:rsid w:val="00293BBE"/>
    <w:rsid w:val="002945CD"/>
    <w:rsid w:val="0029607B"/>
    <w:rsid w:val="00296427"/>
    <w:rsid w:val="00297178"/>
    <w:rsid w:val="002A138E"/>
    <w:rsid w:val="002A167F"/>
    <w:rsid w:val="002A5F94"/>
    <w:rsid w:val="002A7196"/>
    <w:rsid w:val="002B1817"/>
    <w:rsid w:val="002B1C5C"/>
    <w:rsid w:val="002B2D22"/>
    <w:rsid w:val="002B33C6"/>
    <w:rsid w:val="002B3D32"/>
    <w:rsid w:val="002B5733"/>
    <w:rsid w:val="002B5B80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D6B97"/>
    <w:rsid w:val="002E0849"/>
    <w:rsid w:val="002E0FAA"/>
    <w:rsid w:val="002E168A"/>
    <w:rsid w:val="002E2EB8"/>
    <w:rsid w:val="002E3BD7"/>
    <w:rsid w:val="002E4FEC"/>
    <w:rsid w:val="002E6280"/>
    <w:rsid w:val="002E755D"/>
    <w:rsid w:val="002F04E7"/>
    <w:rsid w:val="002F166A"/>
    <w:rsid w:val="002F2A02"/>
    <w:rsid w:val="002F3863"/>
    <w:rsid w:val="002F5C18"/>
    <w:rsid w:val="002F701E"/>
    <w:rsid w:val="00302AA1"/>
    <w:rsid w:val="00303877"/>
    <w:rsid w:val="00304C58"/>
    <w:rsid w:val="003068E3"/>
    <w:rsid w:val="003073DD"/>
    <w:rsid w:val="0031015E"/>
    <w:rsid w:val="003112FC"/>
    <w:rsid w:val="00314EE0"/>
    <w:rsid w:val="00315BB5"/>
    <w:rsid w:val="003166A1"/>
    <w:rsid w:val="00317151"/>
    <w:rsid w:val="00317812"/>
    <w:rsid w:val="00317C7C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67CF"/>
    <w:rsid w:val="0033785D"/>
    <w:rsid w:val="00337F7E"/>
    <w:rsid w:val="00340288"/>
    <w:rsid w:val="00342026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574FC"/>
    <w:rsid w:val="0036096A"/>
    <w:rsid w:val="003612D3"/>
    <w:rsid w:val="0036142B"/>
    <w:rsid w:val="00362979"/>
    <w:rsid w:val="00364455"/>
    <w:rsid w:val="00364B15"/>
    <w:rsid w:val="003654E9"/>
    <w:rsid w:val="00365EBD"/>
    <w:rsid w:val="003664EC"/>
    <w:rsid w:val="0036659B"/>
    <w:rsid w:val="00371103"/>
    <w:rsid w:val="00374191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69DD"/>
    <w:rsid w:val="00387636"/>
    <w:rsid w:val="003936E4"/>
    <w:rsid w:val="00397060"/>
    <w:rsid w:val="003A0A56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5623"/>
    <w:rsid w:val="003E5C2A"/>
    <w:rsid w:val="003E6313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F74"/>
    <w:rsid w:val="00406A6D"/>
    <w:rsid w:val="00407A54"/>
    <w:rsid w:val="00407B5C"/>
    <w:rsid w:val="00407B7D"/>
    <w:rsid w:val="00412411"/>
    <w:rsid w:val="00413775"/>
    <w:rsid w:val="004142DE"/>
    <w:rsid w:val="00414E23"/>
    <w:rsid w:val="00416474"/>
    <w:rsid w:val="004200F0"/>
    <w:rsid w:val="00423414"/>
    <w:rsid w:val="004249B5"/>
    <w:rsid w:val="00424C85"/>
    <w:rsid w:val="00425ED6"/>
    <w:rsid w:val="0042675A"/>
    <w:rsid w:val="004277B4"/>
    <w:rsid w:val="0043011A"/>
    <w:rsid w:val="004314D7"/>
    <w:rsid w:val="004335C7"/>
    <w:rsid w:val="0043381D"/>
    <w:rsid w:val="00433E0C"/>
    <w:rsid w:val="0043540A"/>
    <w:rsid w:val="0043652F"/>
    <w:rsid w:val="004366D3"/>
    <w:rsid w:val="00440730"/>
    <w:rsid w:val="004419E2"/>
    <w:rsid w:val="00445939"/>
    <w:rsid w:val="00445960"/>
    <w:rsid w:val="00446A19"/>
    <w:rsid w:val="00446E1A"/>
    <w:rsid w:val="00450912"/>
    <w:rsid w:val="004513A7"/>
    <w:rsid w:val="0045383F"/>
    <w:rsid w:val="00455457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3C55"/>
    <w:rsid w:val="00485F74"/>
    <w:rsid w:val="004869F5"/>
    <w:rsid w:val="0048760D"/>
    <w:rsid w:val="004916E9"/>
    <w:rsid w:val="00491FF2"/>
    <w:rsid w:val="00494A2B"/>
    <w:rsid w:val="00497746"/>
    <w:rsid w:val="00497829"/>
    <w:rsid w:val="0049785D"/>
    <w:rsid w:val="004A046E"/>
    <w:rsid w:val="004A1A8E"/>
    <w:rsid w:val="004A5029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C60EC"/>
    <w:rsid w:val="004D0435"/>
    <w:rsid w:val="004D2B6F"/>
    <w:rsid w:val="004D55E5"/>
    <w:rsid w:val="004E02B5"/>
    <w:rsid w:val="004E1A2B"/>
    <w:rsid w:val="004E3BD4"/>
    <w:rsid w:val="004E3E34"/>
    <w:rsid w:val="004E42A7"/>
    <w:rsid w:val="004E4B9F"/>
    <w:rsid w:val="004E4C15"/>
    <w:rsid w:val="004E4FFC"/>
    <w:rsid w:val="004F0DC0"/>
    <w:rsid w:val="004F1A28"/>
    <w:rsid w:val="004F273E"/>
    <w:rsid w:val="004F3018"/>
    <w:rsid w:val="004F3D88"/>
    <w:rsid w:val="004F40D6"/>
    <w:rsid w:val="004F5051"/>
    <w:rsid w:val="004F6BF4"/>
    <w:rsid w:val="004F6C15"/>
    <w:rsid w:val="004F719D"/>
    <w:rsid w:val="0050047E"/>
    <w:rsid w:val="0050109D"/>
    <w:rsid w:val="005025DB"/>
    <w:rsid w:val="00504430"/>
    <w:rsid w:val="00504640"/>
    <w:rsid w:val="00511FBA"/>
    <w:rsid w:val="00513FA5"/>
    <w:rsid w:val="0051592E"/>
    <w:rsid w:val="00520EE0"/>
    <w:rsid w:val="005229A3"/>
    <w:rsid w:val="00523DAD"/>
    <w:rsid w:val="00525305"/>
    <w:rsid w:val="00526424"/>
    <w:rsid w:val="00526988"/>
    <w:rsid w:val="00527945"/>
    <w:rsid w:val="00531C9F"/>
    <w:rsid w:val="005338AB"/>
    <w:rsid w:val="00534EAA"/>
    <w:rsid w:val="00535E9A"/>
    <w:rsid w:val="005371A9"/>
    <w:rsid w:val="00542856"/>
    <w:rsid w:val="00545338"/>
    <w:rsid w:val="0054637D"/>
    <w:rsid w:val="00547B0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577B9"/>
    <w:rsid w:val="005603C1"/>
    <w:rsid w:val="005611A2"/>
    <w:rsid w:val="005627FB"/>
    <w:rsid w:val="00563867"/>
    <w:rsid w:val="005649BD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1C"/>
    <w:rsid w:val="00576756"/>
    <w:rsid w:val="00576D97"/>
    <w:rsid w:val="005774CF"/>
    <w:rsid w:val="00580740"/>
    <w:rsid w:val="00581A93"/>
    <w:rsid w:val="00582D84"/>
    <w:rsid w:val="00582D95"/>
    <w:rsid w:val="00584DBB"/>
    <w:rsid w:val="00586B48"/>
    <w:rsid w:val="00587C5F"/>
    <w:rsid w:val="00587C84"/>
    <w:rsid w:val="0059129D"/>
    <w:rsid w:val="005918DA"/>
    <w:rsid w:val="0059253C"/>
    <w:rsid w:val="0059388E"/>
    <w:rsid w:val="00593F96"/>
    <w:rsid w:val="0059469E"/>
    <w:rsid w:val="00595866"/>
    <w:rsid w:val="005A2705"/>
    <w:rsid w:val="005A2A39"/>
    <w:rsid w:val="005A616D"/>
    <w:rsid w:val="005A739D"/>
    <w:rsid w:val="005B187C"/>
    <w:rsid w:val="005B2597"/>
    <w:rsid w:val="005B3AA3"/>
    <w:rsid w:val="005B5DBD"/>
    <w:rsid w:val="005B6D04"/>
    <w:rsid w:val="005C1245"/>
    <w:rsid w:val="005C1FF7"/>
    <w:rsid w:val="005C2E98"/>
    <w:rsid w:val="005C3415"/>
    <w:rsid w:val="005C3D9E"/>
    <w:rsid w:val="005C4B15"/>
    <w:rsid w:val="005C66B5"/>
    <w:rsid w:val="005C6A9D"/>
    <w:rsid w:val="005C7E1C"/>
    <w:rsid w:val="005D0983"/>
    <w:rsid w:val="005D1C74"/>
    <w:rsid w:val="005D1ECB"/>
    <w:rsid w:val="005D2B5D"/>
    <w:rsid w:val="005D2CCC"/>
    <w:rsid w:val="005D3FF0"/>
    <w:rsid w:val="005D4802"/>
    <w:rsid w:val="005D48E4"/>
    <w:rsid w:val="005D5D0E"/>
    <w:rsid w:val="005D5FCB"/>
    <w:rsid w:val="005D6CC8"/>
    <w:rsid w:val="005D6E76"/>
    <w:rsid w:val="005E040A"/>
    <w:rsid w:val="005E0A7B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51C0"/>
    <w:rsid w:val="00606336"/>
    <w:rsid w:val="0060646D"/>
    <w:rsid w:val="0060660F"/>
    <w:rsid w:val="00607943"/>
    <w:rsid w:val="006100EB"/>
    <w:rsid w:val="00610262"/>
    <w:rsid w:val="00610C13"/>
    <w:rsid w:val="00611AE5"/>
    <w:rsid w:val="006120DB"/>
    <w:rsid w:val="006134E9"/>
    <w:rsid w:val="00615B17"/>
    <w:rsid w:val="0061607A"/>
    <w:rsid w:val="006162FD"/>
    <w:rsid w:val="00617636"/>
    <w:rsid w:val="00617FC3"/>
    <w:rsid w:val="006212FC"/>
    <w:rsid w:val="006218A5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32B"/>
    <w:rsid w:val="00631943"/>
    <w:rsid w:val="00632BEC"/>
    <w:rsid w:val="00633F9A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68B3"/>
    <w:rsid w:val="006477DC"/>
    <w:rsid w:val="00650267"/>
    <w:rsid w:val="00650F4A"/>
    <w:rsid w:val="00653BE4"/>
    <w:rsid w:val="00655424"/>
    <w:rsid w:val="00655C39"/>
    <w:rsid w:val="00663C73"/>
    <w:rsid w:val="006644AD"/>
    <w:rsid w:val="0066499D"/>
    <w:rsid w:val="006649E4"/>
    <w:rsid w:val="00664D64"/>
    <w:rsid w:val="006707EB"/>
    <w:rsid w:val="00670BBE"/>
    <w:rsid w:val="00670C14"/>
    <w:rsid w:val="00671314"/>
    <w:rsid w:val="00672659"/>
    <w:rsid w:val="00672690"/>
    <w:rsid w:val="0067458D"/>
    <w:rsid w:val="00675790"/>
    <w:rsid w:val="00680700"/>
    <w:rsid w:val="006809A5"/>
    <w:rsid w:val="0068123E"/>
    <w:rsid w:val="00681E40"/>
    <w:rsid w:val="0068542C"/>
    <w:rsid w:val="00686E1C"/>
    <w:rsid w:val="00687EB9"/>
    <w:rsid w:val="00690407"/>
    <w:rsid w:val="00690ACE"/>
    <w:rsid w:val="00692C6A"/>
    <w:rsid w:val="006944B6"/>
    <w:rsid w:val="006949CE"/>
    <w:rsid w:val="00696086"/>
    <w:rsid w:val="006A122E"/>
    <w:rsid w:val="006A128B"/>
    <w:rsid w:val="006A1D6C"/>
    <w:rsid w:val="006A7B06"/>
    <w:rsid w:val="006B172D"/>
    <w:rsid w:val="006B225B"/>
    <w:rsid w:val="006B27DF"/>
    <w:rsid w:val="006B2B4A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6C4"/>
    <w:rsid w:val="006D3D9A"/>
    <w:rsid w:val="006D48C7"/>
    <w:rsid w:val="006D5DD6"/>
    <w:rsid w:val="006D7FFC"/>
    <w:rsid w:val="006E01F3"/>
    <w:rsid w:val="006E0240"/>
    <w:rsid w:val="006E288F"/>
    <w:rsid w:val="006E53C2"/>
    <w:rsid w:val="006E57DB"/>
    <w:rsid w:val="006F15C4"/>
    <w:rsid w:val="006F1C50"/>
    <w:rsid w:val="006F2CC0"/>
    <w:rsid w:val="006F3141"/>
    <w:rsid w:val="006F3B3D"/>
    <w:rsid w:val="006F4087"/>
    <w:rsid w:val="006F42B0"/>
    <w:rsid w:val="006F64BC"/>
    <w:rsid w:val="006F6509"/>
    <w:rsid w:val="00700B10"/>
    <w:rsid w:val="00700E0E"/>
    <w:rsid w:val="00700E63"/>
    <w:rsid w:val="0070238D"/>
    <w:rsid w:val="007030F3"/>
    <w:rsid w:val="00703418"/>
    <w:rsid w:val="00703B89"/>
    <w:rsid w:val="007041CB"/>
    <w:rsid w:val="00710DAB"/>
    <w:rsid w:val="007125D1"/>
    <w:rsid w:val="00712CBC"/>
    <w:rsid w:val="0071565F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27F9A"/>
    <w:rsid w:val="00730124"/>
    <w:rsid w:val="007302A0"/>
    <w:rsid w:val="00732D7F"/>
    <w:rsid w:val="007333FC"/>
    <w:rsid w:val="00741986"/>
    <w:rsid w:val="00741B4F"/>
    <w:rsid w:val="00744635"/>
    <w:rsid w:val="0074721F"/>
    <w:rsid w:val="00750AA3"/>
    <w:rsid w:val="0075142D"/>
    <w:rsid w:val="00751FA1"/>
    <w:rsid w:val="0075381D"/>
    <w:rsid w:val="007539CE"/>
    <w:rsid w:val="00754B1C"/>
    <w:rsid w:val="007558E6"/>
    <w:rsid w:val="00756E03"/>
    <w:rsid w:val="007629DB"/>
    <w:rsid w:val="007630C3"/>
    <w:rsid w:val="007634C6"/>
    <w:rsid w:val="00763E0C"/>
    <w:rsid w:val="007648AE"/>
    <w:rsid w:val="00764ADD"/>
    <w:rsid w:val="00764CE0"/>
    <w:rsid w:val="007661B8"/>
    <w:rsid w:val="00766BC5"/>
    <w:rsid w:val="00770734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541D"/>
    <w:rsid w:val="00787737"/>
    <w:rsid w:val="00787B53"/>
    <w:rsid w:val="0079064B"/>
    <w:rsid w:val="00792AE7"/>
    <w:rsid w:val="00794996"/>
    <w:rsid w:val="00796D12"/>
    <w:rsid w:val="007A1442"/>
    <w:rsid w:val="007A306D"/>
    <w:rsid w:val="007A57B6"/>
    <w:rsid w:val="007A6725"/>
    <w:rsid w:val="007A6DB2"/>
    <w:rsid w:val="007B782A"/>
    <w:rsid w:val="007C13C0"/>
    <w:rsid w:val="007C1990"/>
    <w:rsid w:val="007C70B9"/>
    <w:rsid w:val="007D0939"/>
    <w:rsid w:val="007D0973"/>
    <w:rsid w:val="007D1257"/>
    <w:rsid w:val="007D2169"/>
    <w:rsid w:val="007D3376"/>
    <w:rsid w:val="007D3838"/>
    <w:rsid w:val="007E0CA6"/>
    <w:rsid w:val="007E181F"/>
    <w:rsid w:val="007E3594"/>
    <w:rsid w:val="007E44EB"/>
    <w:rsid w:val="007E47CA"/>
    <w:rsid w:val="007E561D"/>
    <w:rsid w:val="007E5E59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07115"/>
    <w:rsid w:val="00810660"/>
    <w:rsid w:val="00810FCF"/>
    <w:rsid w:val="008117C1"/>
    <w:rsid w:val="00813CF7"/>
    <w:rsid w:val="00813D2C"/>
    <w:rsid w:val="00816FB7"/>
    <w:rsid w:val="0081702C"/>
    <w:rsid w:val="008171CE"/>
    <w:rsid w:val="00822006"/>
    <w:rsid w:val="008231DC"/>
    <w:rsid w:val="00823663"/>
    <w:rsid w:val="00824459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461B3"/>
    <w:rsid w:val="00851A5C"/>
    <w:rsid w:val="00852CA0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8746F"/>
    <w:rsid w:val="008901BE"/>
    <w:rsid w:val="00895234"/>
    <w:rsid w:val="00895FC3"/>
    <w:rsid w:val="00896DA0"/>
    <w:rsid w:val="00897FCB"/>
    <w:rsid w:val="008A0C2D"/>
    <w:rsid w:val="008A42DE"/>
    <w:rsid w:val="008A6AD6"/>
    <w:rsid w:val="008B052E"/>
    <w:rsid w:val="008B0685"/>
    <w:rsid w:val="008B07F8"/>
    <w:rsid w:val="008B1B01"/>
    <w:rsid w:val="008B404D"/>
    <w:rsid w:val="008B4C5F"/>
    <w:rsid w:val="008B6BEF"/>
    <w:rsid w:val="008B6CE6"/>
    <w:rsid w:val="008B7944"/>
    <w:rsid w:val="008C0501"/>
    <w:rsid w:val="008C341D"/>
    <w:rsid w:val="008C57B6"/>
    <w:rsid w:val="008C6ABD"/>
    <w:rsid w:val="008D35CA"/>
    <w:rsid w:val="008D3C17"/>
    <w:rsid w:val="008D4B1F"/>
    <w:rsid w:val="008D54A8"/>
    <w:rsid w:val="008D643C"/>
    <w:rsid w:val="008D7042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D4"/>
    <w:rsid w:val="008E600B"/>
    <w:rsid w:val="008E6116"/>
    <w:rsid w:val="008F173B"/>
    <w:rsid w:val="008F23C9"/>
    <w:rsid w:val="008F35D3"/>
    <w:rsid w:val="008F65CC"/>
    <w:rsid w:val="008F6D8B"/>
    <w:rsid w:val="008F7CE6"/>
    <w:rsid w:val="00900AA8"/>
    <w:rsid w:val="009016D6"/>
    <w:rsid w:val="00902ADD"/>
    <w:rsid w:val="00903657"/>
    <w:rsid w:val="00904B41"/>
    <w:rsid w:val="009052DE"/>
    <w:rsid w:val="00907180"/>
    <w:rsid w:val="00907326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1D93"/>
    <w:rsid w:val="009320BA"/>
    <w:rsid w:val="00932D54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1A67"/>
    <w:rsid w:val="00952B6C"/>
    <w:rsid w:val="00953C7A"/>
    <w:rsid w:val="009555B5"/>
    <w:rsid w:val="00955B78"/>
    <w:rsid w:val="00955D58"/>
    <w:rsid w:val="00960D4A"/>
    <w:rsid w:val="009614DA"/>
    <w:rsid w:val="009615EC"/>
    <w:rsid w:val="0096348A"/>
    <w:rsid w:val="009639D5"/>
    <w:rsid w:val="00964125"/>
    <w:rsid w:val="00965722"/>
    <w:rsid w:val="00965ACF"/>
    <w:rsid w:val="00965D20"/>
    <w:rsid w:val="009671ED"/>
    <w:rsid w:val="00967A07"/>
    <w:rsid w:val="0097020E"/>
    <w:rsid w:val="00971C12"/>
    <w:rsid w:val="009722A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62CD"/>
    <w:rsid w:val="0099692E"/>
    <w:rsid w:val="0099712E"/>
    <w:rsid w:val="009979B8"/>
    <w:rsid w:val="009A0D43"/>
    <w:rsid w:val="009A1FF2"/>
    <w:rsid w:val="009A451B"/>
    <w:rsid w:val="009A544A"/>
    <w:rsid w:val="009A58F9"/>
    <w:rsid w:val="009A785C"/>
    <w:rsid w:val="009B047B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065E"/>
    <w:rsid w:val="009D0B99"/>
    <w:rsid w:val="009D1C36"/>
    <w:rsid w:val="009D6090"/>
    <w:rsid w:val="009E1EFB"/>
    <w:rsid w:val="009E2343"/>
    <w:rsid w:val="009E2A69"/>
    <w:rsid w:val="009E44AE"/>
    <w:rsid w:val="009E4B62"/>
    <w:rsid w:val="009E6C5B"/>
    <w:rsid w:val="009F0E72"/>
    <w:rsid w:val="009F33F9"/>
    <w:rsid w:val="009F46A5"/>
    <w:rsid w:val="009F503C"/>
    <w:rsid w:val="009F78B2"/>
    <w:rsid w:val="00A00207"/>
    <w:rsid w:val="00A004AD"/>
    <w:rsid w:val="00A00A38"/>
    <w:rsid w:val="00A01DE5"/>
    <w:rsid w:val="00A036C1"/>
    <w:rsid w:val="00A06EAD"/>
    <w:rsid w:val="00A10125"/>
    <w:rsid w:val="00A10B26"/>
    <w:rsid w:val="00A11352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95"/>
    <w:rsid w:val="00A20A0D"/>
    <w:rsid w:val="00A20D7C"/>
    <w:rsid w:val="00A211AD"/>
    <w:rsid w:val="00A21AA0"/>
    <w:rsid w:val="00A303A1"/>
    <w:rsid w:val="00A32879"/>
    <w:rsid w:val="00A36D13"/>
    <w:rsid w:val="00A42211"/>
    <w:rsid w:val="00A42915"/>
    <w:rsid w:val="00A42E04"/>
    <w:rsid w:val="00A43281"/>
    <w:rsid w:val="00A43325"/>
    <w:rsid w:val="00A4449B"/>
    <w:rsid w:val="00A45C7C"/>
    <w:rsid w:val="00A45E5B"/>
    <w:rsid w:val="00A46552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00B5"/>
    <w:rsid w:val="00A81BF3"/>
    <w:rsid w:val="00A83DA9"/>
    <w:rsid w:val="00A86DE2"/>
    <w:rsid w:val="00A92AE2"/>
    <w:rsid w:val="00A93947"/>
    <w:rsid w:val="00A9574F"/>
    <w:rsid w:val="00A95896"/>
    <w:rsid w:val="00AA04AE"/>
    <w:rsid w:val="00AA245D"/>
    <w:rsid w:val="00AA2E85"/>
    <w:rsid w:val="00AA5FF0"/>
    <w:rsid w:val="00AA6D09"/>
    <w:rsid w:val="00AA7CAE"/>
    <w:rsid w:val="00AB26A6"/>
    <w:rsid w:val="00AB2CA2"/>
    <w:rsid w:val="00AC0850"/>
    <w:rsid w:val="00AC1898"/>
    <w:rsid w:val="00AC1B69"/>
    <w:rsid w:val="00AC2312"/>
    <w:rsid w:val="00AC26CB"/>
    <w:rsid w:val="00AC2762"/>
    <w:rsid w:val="00AC32A1"/>
    <w:rsid w:val="00AC5A17"/>
    <w:rsid w:val="00AC5D07"/>
    <w:rsid w:val="00AD024E"/>
    <w:rsid w:val="00AD08B5"/>
    <w:rsid w:val="00AD18D4"/>
    <w:rsid w:val="00AD1A71"/>
    <w:rsid w:val="00AD2971"/>
    <w:rsid w:val="00AD4331"/>
    <w:rsid w:val="00AD46C1"/>
    <w:rsid w:val="00AD6926"/>
    <w:rsid w:val="00AD7F26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461"/>
    <w:rsid w:val="00AF0615"/>
    <w:rsid w:val="00AF19F7"/>
    <w:rsid w:val="00AF411C"/>
    <w:rsid w:val="00AF65F5"/>
    <w:rsid w:val="00AF689D"/>
    <w:rsid w:val="00AF79AA"/>
    <w:rsid w:val="00B03429"/>
    <w:rsid w:val="00B060A1"/>
    <w:rsid w:val="00B063A7"/>
    <w:rsid w:val="00B114F6"/>
    <w:rsid w:val="00B130A2"/>
    <w:rsid w:val="00B13C01"/>
    <w:rsid w:val="00B13DFB"/>
    <w:rsid w:val="00B13E39"/>
    <w:rsid w:val="00B15E1D"/>
    <w:rsid w:val="00B1652C"/>
    <w:rsid w:val="00B17B36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3C4A"/>
    <w:rsid w:val="00B44685"/>
    <w:rsid w:val="00B4523E"/>
    <w:rsid w:val="00B45345"/>
    <w:rsid w:val="00B469F2"/>
    <w:rsid w:val="00B47537"/>
    <w:rsid w:val="00B476EC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23"/>
    <w:rsid w:val="00B629AC"/>
    <w:rsid w:val="00B62D2C"/>
    <w:rsid w:val="00B632F5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41C6"/>
    <w:rsid w:val="00B857FF"/>
    <w:rsid w:val="00B86053"/>
    <w:rsid w:val="00B913B0"/>
    <w:rsid w:val="00B91A2A"/>
    <w:rsid w:val="00B923DE"/>
    <w:rsid w:val="00B9503E"/>
    <w:rsid w:val="00B95DD1"/>
    <w:rsid w:val="00B97C6E"/>
    <w:rsid w:val="00BA01F9"/>
    <w:rsid w:val="00BA120B"/>
    <w:rsid w:val="00BA1DA7"/>
    <w:rsid w:val="00BA2070"/>
    <w:rsid w:val="00BA2956"/>
    <w:rsid w:val="00BA33C7"/>
    <w:rsid w:val="00BA42E1"/>
    <w:rsid w:val="00BA4D52"/>
    <w:rsid w:val="00BB21A1"/>
    <w:rsid w:val="00BB3F55"/>
    <w:rsid w:val="00BB6B0C"/>
    <w:rsid w:val="00BB7933"/>
    <w:rsid w:val="00BB7FC1"/>
    <w:rsid w:val="00BC0361"/>
    <w:rsid w:val="00BC0F3C"/>
    <w:rsid w:val="00BC13AF"/>
    <w:rsid w:val="00BC1DAF"/>
    <w:rsid w:val="00BC22CD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765"/>
    <w:rsid w:val="00BD0F55"/>
    <w:rsid w:val="00BD0FEB"/>
    <w:rsid w:val="00BD30BF"/>
    <w:rsid w:val="00BD40B0"/>
    <w:rsid w:val="00BD4373"/>
    <w:rsid w:val="00BD4B6D"/>
    <w:rsid w:val="00BD4E4A"/>
    <w:rsid w:val="00BD71FA"/>
    <w:rsid w:val="00BE0BFB"/>
    <w:rsid w:val="00BE1BB9"/>
    <w:rsid w:val="00BE1CF0"/>
    <w:rsid w:val="00BE69DF"/>
    <w:rsid w:val="00BE7D46"/>
    <w:rsid w:val="00BF041B"/>
    <w:rsid w:val="00BF0C5C"/>
    <w:rsid w:val="00BF1407"/>
    <w:rsid w:val="00BF1B98"/>
    <w:rsid w:val="00BF1C0C"/>
    <w:rsid w:val="00BF2280"/>
    <w:rsid w:val="00BF2821"/>
    <w:rsid w:val="00BF3D5D"/>
    <w:rsid w:val="00BF544E"/>
    <w:rsid w:val="00BF63FE"/>
    <w:rsid w:val="00BF6992"/>
    <w:rsid w:val="00BF7171"/>
    <w:rsid w:val="00BF79C0"/>
    <w:rsid w:val="00C02FFF"/>
    <w:rsid w:val="00C0392C"/>
    <w:rsid w:val="00C040BD"/>
    <w:rsid w:val="00C05B0A"/>
    <w:rsid w:val="00C077BC"/>
    <w:rsid w:val="00C07FFB"/>
    <w:rsid w:val="00C11C22"/>
    <w:rsid w:val="00C124A6"/>
    <w:rsid w:val="00C12EA8"/>
    <w:rsid w:val="00C16DD2"/>
    <w:rsid w:val="00C17828"/>
    <w:rsid w:val="00C1786F"/>
    <w:rsid w:val="00C2080E"/>
    <w:rsid w:val="00C20D7F"/>
    <w:rsid w:val="00C21F48"/>
    <w:rsid w:val="00C24446"/>
    <w:rsid w:val="00C263BA"/>
    <w:rsid w:val="00C264DF"/>
    <w:rsid w:val="00C26A5D"/>
    <w:rsid w:val="00C2786F"/>
    <w:rsid w:val="00C3106D"/>
    <w:rsid w:val="00C3538D"/>
    <w:rsid w:val="00C3646D"/>
    <w:rsid w:val="00C42692"/>
    <w:rsid w:val="00C427C3"/>
    <w:rsid w:val="00C42DCB"/>
    <w:rsid w:val="00C432EA"/>
    <w:rsid w:val="00C45696"/>
    <w:rsid w:val="00C473C1"/>
    <w:rsid w:val="00C478B7"/>
    <w:rsid w:val="00C525E5"/>
    <w:rsid w:val="00C52CE3"/>
    <w:rsid w:val="00C52D55"/>
    <w:rsid w:val="00C53922"/>
    <w:rsid w:val="00C53CE2"/>
    <w:rsid w:val="00C540F1"/>
    <w:rsid w:val="00C569D4"/>
    <w:rsid w:val="00C605EC"/>
    <w:rsid w:val="00C6194C"/>
    <w:rsid w:val="00C622E3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41E9"/>
    <w:rsid w:val="00C748F0"/>
    <w:rsid w:val="00C75469"/>
    <w:rsid w:val="00C76220"/>
    <w:rsid w:val="00C81EA1"/>
    <w:rsid w:val="00C8292E"/>
    <w:rsid w:val="00C856F5"/>
    <w:rsid w:val="00C85E20"/>
    <w:rsid w:val="00C9023A"/>
    <w:rsid w:val="00C914CF"/>
    <w:rsid w:val="00C93992"/>
    <w:rsid w:val="00C9528C"/>
    <w:rsid w:val="00CA028E"/>
    <w:rsid w:val="00CA184A"/>
    <w:rsid w:val="00CA2222"/>
    <w:rsid w:val="00CA431C"/>
    <w:rsid w:val="00CA5F67"/>
    <w:rsid w:val="00CA69F7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3D43"/>
    <w:rsid w:val="00CC3F6E"/>
    <w:rsid w:val="00CC4A9D"/>
    <w:rsid w:val="00CC4D1F"/>
    <w:rsid w:val="00CC5F23"/>
    <w:rsid w:val="00CC64D6"/>
    <w:rsid w:val="00CC7AED"/>
    <w:rsid w:val="00CD0448"/>
    <w:rsid w:val="00CD0E6D"/>
    <w:rsid w:val="00CD22EF"/>
    <w:rsid w:val="00CD2714"/>
    <w:rsid w:val="00CD37F7"/>
    <w:rsid w:val="00CD4B04"/>
    <w:rsid w:val="00CD57AF"/>
    <w:rsid w:val="00CD71CB"/>
    <w:rsid w:val="00CD7CEF"/>
    <w:rsid w:val="00CE034D"/>
    <w:rsid w:val="00CE10FD"/>
    <w:rsid w:val="00CE6F7E"/>
    <w:rsid w:val="00CE7418"/>
    <w:rsid w:val="00CE7D37"/>
    <w:rsid w:val="00CF1ECA"/>
    <w:rsid w:val="00CF3063"/>
    <w:rsid w:val="00CF3FB9"/>
    <w:rsid w:val="00CF567B"/>
    <w:rsid w:val="00CF77C1"/>
    <w:rsid w:val="00D005AA"/>
    <w:rsid w:val="00D00B2A"/>
    <w:rsid w:val="00D0274A"/>
    <w:rsid w:val="00D043D7"/>
    <w:rsid w:val="00D04F21"/>
    <w:rsid w:val="00D05B6E"/>
    <w:rsid w:val="00D05F96"/>
    <w:rsid w:val="00D06A91"/>
    <w:rsid w:val="00D1075A"/>
    <w:rsid w:val="00D1122D"/>
    <w:rsid w:val="00D11366"/>
    <w:rsid w:val="00D12C51"/>
    <w:rsid w:val="00D163F9"/>
    <w:rsid w:val="00D178C1"/>
    <w:rsid w:val="00D2026A"/>
    <w:rsid w:val="00D2090A"/>
    <w:rsid w:val="00D22449"/>
    <w:rsid w:val="00D22B98"/>
    <w:rsid w:val="00D22DFA"/>
    <w:rsid w:val="00D24C59"/>
    <w:rsid w:val="00D24D09"/>
    <w:rsid w:val="00D26D33"/>
    <w:rsid w:val="00D2761F"/>
    <w:rsid w:val="00D27DAA"/>
    <w:rsid w:val="00D311D4"/>
    <w:rsid w:val="00D322C9"/>
    <w:rsid w:val="00D32B65"/>
    <w:rsid w:val="00D32D13"/>
    <w:rsid w:val="00D3362E"/>
    <w:rsid w:val="00D34342"/>
    <w:rsid w:val="00D344BA"/>
    <w:rsid w:val="00D34FDB"/>
    <w:rsid w:val="00D35033"/>
    <w:rsid w:val="00D40630"/>
    <w:rsid w:val="00D42ACF"/>
    <w:rsid w:val="00D443A3"/>
    <w:rsid w:val="00D46F64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67271"/>
    <w:rsid w:val="00D71FEC"/>
    <w:rsid w:val="00D72C9D"/>
    <w:rsid w:val="00D72E8F"/>
    <w:rsid w:val="00D73A22"/>
    <w:rsid w:val="00D744FC"/>
    <w:rsid w:val="00D753EE"/>
    <w:rsid w:val="00D75FAC"/>
    <w:rsid w:val="00D80F65"/>
    <w:rsid w:val="00D812B7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249"/>
    <w:rsid w:val="00DA2400"/>
    <w:rsid w:val="00DA2A05"/>
    <w:rsid w:val="00DA46E9"/>
    <w:rsid w:val="00DA49D7"/>
    <w:rsid w:val="00DA70B9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C7992"/>
    <w:rsid w:val="00DD0680"/>
    <w:rsid w:val="00DD36A7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182F"/>
    <w:rsid w:val="00DF2095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1262"/>
    <w:rsid w:val="00E22266"/>
    <w:rsid w:val="00E25E80"/>
    <w:rsid w:val="00E309B2"/>
    <w:rsid w:val="00E319DB"/>
    <w:rsid w:val="00E340AB"/>
    <w:rsid w:val="00E353CC"/>
    <w:rsid w:val="00E35E35"/>
    <w:rsid w:val="00E366A0"/>
    <w:rsid w:val="00E40A35"/>
    <w:rsid w:val="00E42209"/>
    <w:rsid w:val="00E47D15"/>
    <w:rsid w:val="00E50807"/>
    <w:rsid w:val="00E508E8"/>
    <w:rsid w:val="00E51614"/>
    <w:rsid w:val="00E51E2B"/>
    <w:rsid w:val="00E52480"/>
    <w:rsid w:val="00E53B18"/>
    <w:rsid w:val="00E53F53"/>
    <w:rsid w:val="00E552F5"/>
    <w:rsid w:val="00E55600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4FC"/>
    <w:rsid w:val="00E7197F"/>
    <w:rsid w:val="00E71D20"/>
    <w:rsid w:val="00E72E49"/>
    <w:rsid w:val="00E75819"/>
    <w:rsid w:val="00E77389"/>
    <w:rsid w:val="00E77967"/>
    <w:rsid w:val="00E8007D"/>
    <w:rsid w:val="00E81A43"/>
    <w:rsid w:val="00E83F69"/>
    <w:rsid w:val="00E84106"/>
    <w:rsid w:val="00E84EFB"/>
    <w:rsid w:val="00E861E6"/>
    <w:rsid w:val="00E94DE8"/>
    <w:rsid w:val="00E94F2F"/>
    <w:rsid w:val="00E95168"/>
    <w:rsid w:val="00E95D7F"/>
    <w:rsid w:val="00EA3809"/>
    <w:rsid w:val="00EA39F5"/>
    <w:rsid w:val="00EA4BC2"/>
    <w:rsid w:val="00EA4F35"/>
    <w:rsid w:val="00EA50D4"/>
    <w:rsid w:val="00EA52BD"/>
    <w:rsid w:val="00EB02DF"/>
    <w:rsid w:val="00EB2F8D"/>
    <w:rsid w:val="00EB328E"/>
    <w:rsid w:val="00EB4A02"/>
    <w:rsid w:val="00EB5130"/>
    <w:rsid w:val="00EB6065"/>
    <w:rsid w:val="00EB66FD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6E8"/>
    <w:rsid w:val="00EE2890"/>
    <w:rsid w:val="00EE2C68"/>
    <w:rsid w:val="00EE4EF0"/>
    <w:rsid w:val="00EE5048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4DBE"/>
    <w:rsid w:val="00F17960"/>
    <w:rsid w:val="00F202E8"/>
    <w:rsid w:val="00F20DA4"/>
    <w:rsid w:val="00F2158E"/>
    <w:rsid w:val="00F21A59"/>
    <w:rsid w:val="00F24027"/>
    <w:rsid w:val="00F25DD9"/>
    <w:rsid w:val="00F27A98"/>
    <w:rsid w:val="00F27BAC"/>
    <w:rsid w:val="00F3039E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5AD"/>
    <w:rsid w:val="00F54E13"/>
    <w:rsid w:val="00F565FD"/>
    <w:rsid w:val="00F600CF"/>
    <w:rsid w:val="00F6037F"/>
    <w:rsid w:val="00F604D4"/>
    <w:rsid w:val="00F60965"/>
    <w:rsid w:val="00F611C0"/>
    <w:rsid w:val="00F6193F"/>
    <w:rsid w:val="00F61D56"/>
    <w:rsid w:val="00F628D4"/>
    <w:rsid w:val="00F62E4D"/>
    <w:rsid w:val="00F62FB4"/>
    <w:rsid w:val="00F65371"/>
    <w:rsid w:val="00F65B1E"/>
    <w:rsid w:val="00F66926"/>
    <w:rsid w:val="00F67C9F"/>
    <w:rsid w:val="00F67F85"/>
    <w:rsid w:val="00F70E18"/>
    <w:rsid w:val="00F7465F"/>
    <w:rsid w:val="00F754A6"/>
    <w:rsid w:val="00F76FFB"/>
    <w:rsid w:val="00F8101A"/>
    <w:rsid w:val="00F822B2"/>
    <w:rsid w:val="00F82D8E"/>
    <w:rsid w:val="00F82EBD"/>
    <w:rsid w:val="00F83E79"/>
    <w:rsid w:val="00F9355F"/>
    <w:rsid w:val="00F94D17"/>
    <w:rsid w:val="00F955F3"/>
    <w:rsid w:val="00F959DB"/>
    <w:rsid w:val="00F971DA"/>
    <w:rsid w:val="00F97A33"/>
    <w:rsid w:val="00FA033C"/>
    <w:rsid w:val="00FA20E9"/>
    <w:rsid w:val="00FA23F7"/>
    <w:rsid w:val="00FA29F6"/>
    <w:rsid w:val="00FA2D11"/>
    <w:rsid w:val="00FA41B6"/>
    <w:rsid w:val="00FA4CB5"/>
    <w:rsid w:val="00FA4D80"/>
    <w:rsid w:val="00FA6948"/>
    <w:rsid w:val="00FB0B54"/>
    <w:rsid w:val="00FB0C77"/>
    <w:rsid w:val="00FB0D8C"/>
    <w:rsid w:val="00FB172F"/>
    <w:rsid w:val="00FB3762"/>
    <w:rsid w:val="00FB385E"/>
    <w:rsid w:val="00FB6B35"/>
    <w:rsid w:val="00FB6D6C"/>
    <w:rsid w:val="00FC0DC2"/>
    <w:rsid w:val="00FC2FE5"/>
    <w:rsid w:val="00FC32E5"/>
    <w:rsid w:val="00FC44D0"/>
    <w:rsid w:val="00FC5A36"/>
    <w:rsid w:val="00FC65D0"/>
    <w:rsid w:val="00FC7071"/>
    <w:rsid w:val="00FC7D2A"/>
    <w:rsid w:val="00FD26B6"/>
    <w:rsid w:val="00FD2D2A"/>
    <w:rsid w:val="00FD4EF5"/>
    <w:rsid w:val="00FD56ED"/>
    <w:rsid w:val="00FD65CB"/>
    <w:rsid w:val="00FD6F9E"/>
    <w:rsid w:val="00FE16DE"/>
    <w:rsid w:val="00FE1734"/>
    <w:rsid w:val="00FE22F5"/>
    <w:rsid w:val="00FE50F0"/>
    <w:rsid w:val="00FF07EE"/>
    <w:rsid w:val="00FF0812"/>
    <w:rsid w:val="00FF59C0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1D5694"/>
    <w:pPr>
      <w:ind w:left="720"/>
      <w:contextualSpacing/>
    </w:pPr>
  </w:style>
  <w:style w:type="paragraph" w:customStyle="1" w:styleId="ConsPlusNormal">
    <w:name w:val="ConsPlusNormal"/>
    <w:rsid w:val="005577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link w:val="ConsNormal0"/>
    <w:rsid w:val="005577B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5577B9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1D5694"/>
    <w:pPr>
      <w:ind w:left="720"/>
      <w:contextualSpacing/>
    </w:pPr>
  </w:style>
  <w:style w:type="paragraph" w:customStyle="1" w:styleId="ConsPlusNormal">
    <w:name w:val="ConsPlusNormal"/>
    <w:rsid w:val="005577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link w:val="ConsNormal0"/>
    <w:rsid w:val="005577B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5577B9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3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B0DF2-5AF6-4C81-8B02-01E4439D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1093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Соколова Наталья Сергеевна</cp:lastModifiedBy>
  <cp:revision>4</cp:revision>
  <cp:lastPrinted>2024-11-14T12:38:00Z</cp:lastPrinted>
  <dcterms:created xsi:type="dcterms:W3CDTF">2024-11-14T11:31:00Z</dcterms:created>
  <dcterms:modified xsi:type="dcterms:W3CDTF">2024-11-14T12:38:00Z</dcterms:modified>
</cp:coreProperties>
</file>