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ПРОЕКТ</w:t>
      </w:r>
      <w:r>
        <w:rPr>
          <w:rFonts w:ascii="Times New Roman" w:hAnsi="Times New Roman"/>
          <w:color w:val="000000"/>
          <w:sz w:val="24"/>
        </w:rPr>
      </w:r>
      <w:r>
        <w:rPr>
          <w:rFonts w:ascii="Times New Roman" w:hAnsi="Times New Roman"/>
          <w:color w:val="000000"/>
          <w:sz w:val="24"/>
        </w:rPr>
      </w:r>
    </w:p>
    <w:p>
      <w:pPr>
        <w:pStyle w:val="952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  <w:r>
        <w:rPr>
          <w:rFonts w:ascii="Calibri" w:hAnsi="Calibri"/>
          <w:color w:val="000000"/>
          <w:sz w:val="24"/>
        </w:rPr>
      </w:r>
      <w:r>
        <w:rPr>
          <w:rFonts w:ascii="Calibri" w:hAnsi="Calibri"/>
          <w:color w:val="000000"/>
          <w:sz w:val="24"/>
        </w:rPr>
      </w:r>
    </w:p>
    <w:p>
      <w:pPr>
        <w:pStyle w:val="9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образование Кондинский район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44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  <w:r>
        <w:rPr>
          <w:b/>
        </w:rPr>
      </w:r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5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АДМИНИСТРАЦИЯ КОНДИНСКОГО РАЙОНА</w:t>
      </w:r>
      <w:r>
        <w:rPr>
          <w:rFonts w:ascii="Times New Roman" w:hAnsi="Times New Roman"/>
          <w:b/>
          <w:bCs/>
          <w:color w:val="000000"/>
          <w:sz w:val="24"/>
        </w:rPr>
      </w:r>
      <w:r>
        <w:rPr>
          <w:rFonts w:ascii="Times New Roman" w:hAnsi="Times New Roman"/>
          <w:b/>
          <w:bCs/>
          <w:color w:val="000000"/>
          <w:sz w:val="24"/>
        </w:rPr>
      </w:r>
    </w:p>
    <w:p>
      <w:pPr>
        <w:pStyle w:val="94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47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ПОСТАНОВЛЕНИЕ</w:t>
      </w:r>
      <w:r>
        <w:rPr>
          <w:rFonts w:ascii="Times New Roman" w:hAnsi="Times New Roman"/>
          <w:b/>
          <w:color w:val="000000"/>
          <w:sz w:val="24"/>
        </w:rPr>
      </w:r>
      <w:r>
        <w:rPr>
          <w:rFonts w:ascii="Times New Roman" w:hAnsi="Times New Roman"/>
          <w:b/>
          <w:color w:val="000000"/>
          <w:sz w:val="24"/>
        </w:rPr>
      </w:r>
    </w:p>
    <w:p>
      <w:pPr>
        <w:pStyle w:val="944"/>
        <w:jc w:val="center"/>
      </w:pPr>
      <w:r/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944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___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ноября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02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4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94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1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Междуреченский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8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4"/>
        <w:jc w:val="both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44"/>
              <w:rPr>
                <w:color w:val="000000"/>
              </w:rPr>
            </w:pPr>
            <w:r>
              <w:rPr>
                <w:color w:val="000000"/>
              </w:rPr>
              <w:t xml:space="preserve">Об утверждении порядк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списания затрат по объектам незавершенного строительства, финансирование которых осуществлялось за счет средств бюджета</w:t>
            </w:r>
            <w:r>
              <w:rPr>
                <w:color w:val="000000"/>
              </w:rPr>
              <w:t xml:space="preserve"> Кондинск</w:t>
            </w:r>
            <w:r>
              <w:rPr>
                <w:color w:val="000000"/>
              </w:rPr>
              <w:t xml:space="preserve">ого</w:t>
            </w:r>
            <w:r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44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44"/>
        <w:ind w:firstLine="709"/>
        <w:jc w:val="both"/>
      </w:pPr>
      <w:r>
        <w:t xml:space="preserve">В соответствии </w:t>
      </w:r>
      <w:r>
        <w:t xml:space="preserve">со </w:t>
      </w:r>
      <w:r>
        <w:fldChar w:fldCharType="begin"/>
      </w:r>
      <w:r>
        <w:instrText xml:space="preserve">HYPERLINK https://login.consultant.ru/link/?req=doc&amp;base=LAW&amp;n=482692&amp;date=16.10.2024&amp;dst=101125&amp;field=134 </w:instrText>
      </w:r>
      <w:r>
        <w:fldChar w:fldCharType="separate"/>
      </w:r>
      <w:r>
        <w:t xml:space="preserve">статьей 209</w:t>
      </w:r>
      <w:r>
        <w:fldChar w:fldCharType="end"/>
      </w:r>
      <w:r>
        <w:t xml:space="preserve"> Гражданского кодекса Российской Федерации, Федеральными законами от 06</w:t>
      </w:r>
      <w:r>
        <w:t xml:space="preserve"> октября </w:t>
      </w:r>
      <w:r>
        <w:t xml:space="preserve">2003</w:t>
      </w:r>
      <w:r>
        <w:t xml:space="preserve"> года</w:t>
      </w:r>
      <w:r>
        <w:t xml:space="preserve"> </w:t>
      </w:r>
      <w:r>
        <w:fldChar w:fldCharType="begin"/>
      </w:r>
      <w:r>
        <w:instrText xml:space="preserve">HYPERLINK https://login.consultant.ru/link/?req=doc&amp;base=LAW&amp;n=471024&amp;date=16.10.2024 </w:instrText>
      </w:r>
      <w:r>
        <w:fldChar w:fldCharType="separate"/>
      </w:r>
      <w:r>
        <w:t xml:space="preserve">№</w:t>
      </w:r>
      <w:r>
        <w:t xml:space="preserve">131-ФЗ</w:t>
      </w:r>
      <w:r>
        <w:fldChar w:fldCharType="end"/>
      </w:r>
      <w:r>
        <w:t xml:space="preserve"> «</w:t>
      </w:r>
      <w:r>
        <w:t xml:space="preserve">Об общих принципах организации местного самоуправления в Российской Федерации</w:t>
      </w:r>
      <w:r>
        <w:t xml:space="preserve">»</w:t>
      </w:r>
      <w:r>
        <w:t xml:space="preserve">,</w:t>
      </w:r>
      <w:r>
        <w:t xml:space="preserve"> </w:t>
      </w:r>
      <w:r>
        <w:t xml:space="preserve">от 06</w:t>
      </w:r>
      <w:r>
        <w:t xml:space="preserve"> декабря 2</w:t>
      </w:r>
      <w:r>
        <w:t xml:space="preserve">011 </w:t>
      </w:r>
      <w:r>
        <w:t xml:space="preserve">года №</w:t>
      </w:r>
      <w:r>
        <w:t xml:space="preserve">402-ФЗ </w:t>
      </w:r>
      <w:r>
        <w:t xml:space="preserve">«О бухгалтерском учете», руководствуясь </w:t>
      </w:r>
      <w:r>
        <w:rPr>
          <w:color w:val="000000"/>
        </w:rPr>
        <w:t xml:space="preserve">Порядко</w:t>
      </w:r>
      <w:r>
        <w:rPr>
          <w:color w:val="000000"/>
        </w:rPr>
        <w:t xml:space="preserve">м</w:t>
      </w:r>
      <w:r>
        <w:rPr>
          <w:color w:val="000000"/>
        </w:rPr>
        <w:t xml:space="preserve"> по управлению муниципальным имуществом </w:t>
      </w:r>
      <w:r>
        <w:rPr>
          <w:color w:val="000000"/>
        </w:rPr>
        <w:t xml:space="preserve">Кондинского района утвержденным решением Думы Кондинского района от 28 января 2015 года №524</w:t>
      </w:r>
      <w:r>
        <w:t xml:space="preserve">, </w:t>
      </w:r>
      <w:r>
        <w:t xml:space="preserve">в целях регламентирования процедуры, необходимой для подготовки решений о списании затрат по объектам незавершенного строительства, финансирование которых осуществлялось за счет средств бюджета Кондинского района</w:t>
      </w:r>
      <w:r>
        <w:t xml:space="preserve"> </w:t>
      </w:r>
      <w:r>
        <w:rPr>
          <w:b/>
        </w:rPr>
        <w:t xml:space="preserve">администрация Кондинского</w:t>
      </w:r>
      <w:r>
        <w:rPr>
          <w:b/>
        </w:rPr>
        <w:t xml:space="preserve"> района постановляет:</w:t>
      </w:r>
      <w:r/>
    </w:p>
    <w:p>
      <w:pPr>
        <w:pStyle w:val="944"/>
        <w:numPr>
          <w:ilvl w:val="0"/>
          <w:numId w:val="19"/>
        </w:numPr>
        <w:ind w:left="0" w:firstLine="709"/>
        <w:jc w:val="both"/>
      </w:pPr>
      <w:r>
        <w:t xml:space="preserve">Утвердить </w:t>
      </w:r>
      <w:r>
        <w:t xml:space="preserve">П</w:t>
      </w:r>
      <w:r>
        <w:t xml:space="preserve">оряд</w:t>
      </w:r>
      <w:r>
        <w:t xml:space="preserve">ок</w:t>
      </w:r>
      <w:r>
        <w:t xml:space="preserve"> </w:t>
      </w:r>
      <w:r>
        <w:t xml:space="preserve">списания затрат по объектам незавершенного строительства, финансирование которых осуществлялось за счет средств бюджета</w:t>
      </w:r>
      <w:r>
        <w:t xml:space="preserve"> </w:t>
      </w:r>
      <w:r>
        <w:rPr>
          <w:color w:val="000000"/>
        </w:rPr>
        <w:t xml:space="preserve">Кондинск</w:t>
      </w:r>
      <w:r>
        <w:rPr>
          <w:color w:val="000000"/>
        </w:rPr>
        <w:t xml:space="preserve">ого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а</w:t>
      </w:r>
      <w:r>
        <w:t xml:space="preserve"> (приложение</w:t>
      </w:r>
      <w:r>
        <w:t xml:space="preserve"> 1</w:t>
      </w:r>
      <w:r>
        <w:t xml:space="preserve">). </w:t>
      </w:r>
      <w:r/>
    </w:p>
    <w:p>
      <w:pPr>
        <w:pStyle w:val="944"/>
        <w:numPr>
          <w:ilvl w:val="0"/>
          <w:numId w:val="19"/>
        </w:numPr>
        <w:ind w:left="0" w:firstLine="709"/>
        <w:jc w:val="both"/>
      </w:pPr>
      <w:r>
        <w:t xml:space="preserve">Утвердить По</w:t>
      </w:r>
      <w:r>
        <w:t xml:space="preserve">ложение</w:t>
      </w:r>
      <w:r>
        <w:t xml:space="preserve"> </w:t>
      </w:r>
      <w:r>
        <w:t xml:space="preserve">о комиссии по списанию затрат по объектам незавершенного строительства, финансирование которых осуществлялось за счет средств бюджета </w:t>
      </w:r>
      <w:r>
        <w:rPr>
          <w:color w:val="000000"/>
        </w:rPr>
        <w:t xml:space="preserve">Кондинск</w:t>
      </w:r>
      <w:r>
        <w:rPr>
          <w:color w:val="000000"/>
        </w:rPr>
        <w:t xml:space="preserve">ого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а</w:t>
      </w:r>
      <w:r>
        <w:t xml:space="preserve"> (приложение</w:t>
      </w:r>
      <w:r>
        <w:t xml:space="preserve"> </w:t>
      </w:r>
      <w:r>
        <w:t xml:space="preserve">2</w:t>
      </w:r>
      <w:r>
        <w:t xml:space="preserve">). </w:t>
      </w:r>
      <w:r/>
    </w:p>
    <w:p>
      <w:pPr>
        <w:pStyle w:val="944"/>
        <w:numPr>
          <w:ilvl w:val="0"/>
          <w:numId w:val="19"/>
        </w:numPr>
        <w:ind w:left="0" w:firstLine="709"/>
        <w:jc w:val="both"/>
      </w:pPr>
      <w:r>
        <w:t xml:space="preserve">Утвердить </w:t>
      </w:r>
      <w:r>
        <w:t xml:space="preserve">Состав комиссии по списанию затрат по объектам незавершенного строительства, финансирование которых осуществлялось за счет средств бюджета </w:t>
      </w:r>
      <w:r>
        <w:rPr>
          <w:color w:val="000000"/>
        </w:rPr>
        <w:t xml:space="preserve">Кондинск</w:t>
      </w:r>
      <w:r>
        <w:rPr>
          <w:color w:val="000000"/>
        </w:rPr>
        <w:t xml:space="preserve">ого</w:t>
      </w:r>
      <w:r>
        <w:rPr>
          <w:color w:val="000000"/>
        </w:rPr>
        <w:t xml:space="preserve"> район</w:t>
      </w:r>
      <w:r>
        <w:rPr>
          <w:color w:val="000000"/>
        </w:rPr>
        <w:t xml:space="preserve">а</w:t>
      </w:r>
      <w:r>
        <w:t xml:space="preserve"> (приложение</w:t>
      </w:r>
      <w:r>
        <w:t xml:space="preserve"> 3</w:t>
      </w:r>
      <w:r>
        <w:t xml:space="preserve">). </w:t>
      </w:r>
      <w:r/>
    </w:p>
    <w:p>
      <w:pPr>
        <w:pStyle w:val="944"/>
        <w:numPr>
          <w:ilvl w:val="0"/>
          <w:numId w:val="19"/>
        </w:numPr>
        <w:ind w:left="0" w:firstLine="709"/>
        <w:jc w:val="both"/>
        <w:rPr>
          <w:color w:val="000000"/>
        </w:rPr>
      </w:pPr>
      <w:r>
        <w:t xml:space="preserve">Обнародовать </w:t>
      </w:r>
      <w:r>
        <w:t xml:space="preserve">настоящее </w:t>
      </w:r>
      <w:r>
        <w:t xml:space="preserve">постановление в соответствии с решением Думы Кондинского района от 27 февраля 2017 года № 215 «Об утверждении Поряд</w:t>
      </w:r>
      <w:r>
        <w:t xml:space="preserve">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</w:t>
      </w:r>
      <w:r>
        <w:t xml:space="preserve">Ханты-Мансийского автономного округа – Югры. 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numPr>
          <w:ilvl w:val="0"/>
          <w:numId w:val="19"/>
        </w:numPr>
        <w:ind w:left="0" w:firstLine="709"/>
        <w:jc w:val="both"/>
      </w:pPr>
      <w:r>
        <w:rPr>
          <w:color w:val="000000"/>
        </w:rPr>
        <w:t xml:space="preserve">Постановление вступает в силу после его обнародования.</w:t>
      </w:r>
      <w:r/>
    </w:p>
    <w:p>
      <w:pPr>
        <w:pStyle w:val="944"/>
        <w:numPr>
          <w:ilvl w:val="0"/>
          <w:numId w:val="19"/>
        </w:numPr>
        <w:ind w:left="0" w:firstLine="709"/>
        <w:jc w:val="both"/>
      </w:pPr>
      <w:r>
        <w:rPr>
          <w:color w:val="000000"/>
        </w:rPr>
        <w:t xml:space="preserve">Контроль за исполнением настоящего постановления </w:t>
      </w:r>
      <w:r>
        <w:t xml:space="preserve">возложить на заместителя главы района </w:t>
      </w:r>
      <w:r>
        <w:t xml:space="preserve">курирующ</w:t>
      </w:r>
      <w:r>
        <w:t xml:space="preserve">его</w:t>
      </w:r>
      <w:r>
        <w:t xml:space="preserve"> вопросы капитального строительства </w:t>
      </w:r>
      <w:r>
        <w:t xml:space="preserve">А.И. Уланова</w:t>
      </w:r>
      <w:r>
        <w:t xml:space="preserve">.</w:t>
      </w:r>
      <w:r/>
    </w:p>
    <w:p>
      <w:pPr>
        <w:pStyle w:val="944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80"/>
        <w:gridCol w:w="1874"/>
        <w:gridCol w:w="3303"/>
      </w:tblGrid>
      <w:tr>
        <w:tblPrEx/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color w:val="000000"/>
              </w:rPr>
            </w:pPr>
            <w:r>
              <w:t xml:space="preserve">Глава </w:t>
            </w:r>
            <w:r>
              <w:t xml:space="preserve">района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920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vAlign w:val="top"/>
            <w:textDirection w:val="lrTb"/>
            <w:noWrap w:val="false"/>
          </w:tcPr>
          <w:p>
            <w:pPr>
              <w:pStyle w:val="944"/>
              <w:jc w:val="right"/>
            </w:pPr>
            <w:r>
              <w:t xml:space="preserve">А.В. Зяблицев</w:t>
            </w:r>
            <w:r/>
          </w:p>
        </w:tc>
      </w:tr>
    </w:tbl>
    <w:p>
      <w:pPr>
        <w:pStyle w:val="944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ind w:left="4962"/>
        <w:shd w:val="clear" w:color="auto" w:fill="ffffff"/>
        <w:tabs>
          <w:tab w:val="left" w:pos="4962" w:leader="none"/>
        </w:tabs>
      </w:pPr>
      <w:r>
        <w:br w:type="page" w:clear="all"/>
      </w:r>
      <w:r>
        <w:t xml:space="preserve">П</w:t>
      </w:r>
      <w:r>
        <w:t xml:space="preserve">риложение</w:t>
      </w:r>
      <w:r>
        <w:t xml:space="preserve"> 1</w:t>
      </w:r>
      <w:r/>
    </w:p>
    <w:p>
      <w:pPr>
        <w:pStyle w:val="944"/>
        <w:ind w:left="4962"/>
        <w:shd w:val="clear" w:color="auto" w:fill="ffffff"/>
        <w:tabs>
          <w:tab w:val="left" w:pos="4962" w:leader="none"/>
        </w:tabs>
      </w:pPr>
      <w:r>
        <w:t xml:space="preserve">к постановлению администрации района</w:t>
      </w:r>
      <w:r/>
    </w:p>
    <w:p>
      <w:pPr>
        <w:pStyle w:val="944"/>
        <w:ind w:left="4962"/>
        <w:tabs>
          <w:tab w:val="left" w:pos="4962" w:leader="none"/>
        </w:tabs>
      </w:pPr>
      <w:r>
        <w:t xml:space="preserve">от </w:t>
      </w:r>
      <w:r>
        <w:t xml:space="preserve">________</w:t>
      </w:r>
      <w:r>
        <w:t xml:space="preserve"> № </w:t>
      </w:r>
      <w:r>
        <w:t xml:space="preserve">_____</w:t>
      </w:r>
      <w:r/>
    </w:p>
    <w:p>
      <w:pPr>
        <w:pStyle w:val="944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944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pStyle w:val="944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Порядок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jc w:val="center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списания затрат по объектам незавершенного строительства, финансирование которых осуществлялось за счет средств бюджета Кондинск</w:t>
      </w:r>
      <w:r>
        <w:rPr>
          <w:b/>
          <w:bCs/>
          <w:color w:val="000000"/>
        </w:rPr>
        <w:t xml:space="preserve">ого</w:t>
      </w:r>
      <w:r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 xml:space="preserve">а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44"/>
        <w:jc w:val="center"/>
        <w:shd w:val="clear" w:color="auto" w:fill="ffffff"/>
        <w:rPr>
          <w:b/>
          <w:bCs/>
          <w:color w:val="000000"/>
        </w:rPr>
      </w:pPr>
      <w:r>
        <w:rPr>
          <w:bCs/>
          <w:color w:val="000000"/>
        </w:rPr>
        <w:t xml:space="preserve">(далее Порядок)</w:t>
      </w:r>
      <w:r>
        <w:rPr>
          <w:b/>
          <w:bCs/>
          <w:color w:val="000000"/>
        </w:rPr>
        <w:t xml:space="preserve"> 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44"/>
        <w:numPr>
          <w:ilvl w:val="0"/>
          <w:numId w:val="38"/>
        </w:numPr>
        <w:ind w:left="0" w:firstLine="709"/>
        <w:jc w:val="both"/>
        <w:widowControl w:val="off"/>
      </w:pPr>
      <w:r>
        <w:t xml:space="preserve">П</w:t>
      </w:r>
      <w:r>
        <w:t xml:space="preserve">орядок</w:t>
      </w:r>
      <w:r>
        <w:t xml:space="preserve"> </w:t>
      </w:r>
      <w:r>
        <w:t xml:space="preserve">устанавливает </w:t>
      </w:r>
      <w:r>
        <w:t xml:space="preserve">п</w:t>
      </w:r>
      <w:r>
        <w:t xml:space="preserve">роцедуру</w:t>
      </w:r>
      <w:r>
        <w:t xml:space="preserve"> </w:t>
      </w:r>
      <w:r>
        <w:t xml:space="preserve">списания затрат </w:t>
      </w:r>
      <w:r>
        <w:t xml:space="preserve">по объектам незавершенного строительства</w:t>
      </w:r>
      <w:r>
        <w:t xml:space="preserve"> (предпроектные работы, проектирование, строительство, реконструкция и техническое перевооружение объектов капитального строительства)</w:t>
      </w:r>
      <w:r>
        <w:t xml:space="preserve">, </w:t>
      </w:r>
      <w:r>
        <w:t xml:space="preserve">финансирование </w:t>
      </w:r>
      <w:r>
        <w:t xml:space="preserve">к</w:t>
      </w:r>
      <w:r>
        <w:t xml:space="preserve">оторых </w:t>
      </w:r>
      <w:r>
        <w:t xml:space="preserve">осуществлялось за счет средств бюджета </w:t>
      </w:r>
      <w:r>
        <w:t xml:space="preserve">Кондинского района</w:t>
      </w:r>
      <w:r>
        <w:t xml:space="preserve">, которые образовались на балансе </w:t>
      </w:r>
      <w:r>
        <w:t xml:space="preserve">структурного подразделения администрации Кондинского района</w:t>
      </w:r>
      <w:r>
        <w:t xml:space="preserve">, </w:t>
      </w:r>
      <w:r>
        <w:t xml:space="preserve">муниципального </w:t>
      </w:r>
      <w:r>
        <w:t xml:space="preserve">учреждения</w:t>
      </w:r>
      <w:r>
        <w:t xml:space="preserve"> </w:t>
      </w:r>
      <w:r>
        <w:t xml:space="preserve">Кондинского района, </w:t>
      </w:r>
      <w:r>
        <w:t xml:space="preserve">осуществляющего функции заказчика-застройщика на объектах муниципального</w:t>
      </w:r>
      <w:r>
        <w:t xml:space="preserve"> </w:t>
      </w:r>
      <w:r>
        <w:t xml:space="preserve">образования Кондинский район </w:t>
      </w:r>
      <w:r>
        <w:t xml:space="preserve">(далее - объекты незавершенного строительства).</w:t>
      </w:r>
      <w:r/>
    </w:p>
    <w:p>
      <w:pPr>
        <w:pStyle w:val="944"/>
        <w:numPr>
          <w:ilvl w:val="0"/>
          <w:numId w:val="38"/>
        </w:numPr>
        <w:ind w:left="0" w:firstLine="539"/>
        <w:jc w:val="both"/>
        <w:widowControl w:val="off"/>
      </w:pPr>
      <w:r>
        <w:t xml:space="preserve">Решение о списании затрат по объектам незавершенного строительства принимает комиссия по списанию затрат по объектам незавершенного строительства, финансирование которых осуществлялось за счет средств бюджета </w:t>
      </w:r>
      <w:r>
        <w:t xml:space="preserve">Кондинского района </w:t>
      </w:r>
      <w:r>
        <w:t xml:space="preserve">(далее - Комиссия).</w:t>
      </w:r>
      <w:r/>
    </w:p>
    <w:p>
      <w:pPr>
        <w:pStyle w:val="944"/>
        <w:numPr>
          <w:ilvl w:val="0"/>
          <w:numId w:val="38"/>
        </w:numPr>
        <w:ind w:left="0" w:firstLine="539"/>
        <w:jc w:val="both"/>
        <w:widowControl w:val="off"/>
      </w:pPr>
      <w:r>
        <w:t xml:space="preserve">Решение о списании объект</w:t>
      </w:r>
      <w:r>
        <w:t xml:space="preserve">ов</w:t>
      </w:r>
      <w:r>
        <w:t xml:space="preserve"> незавершенного строительства принимается </w:t>
      </w:r>
      <w:r>
        <w:t xml:space="preserve">отношении объектов, отвечающих одному или нескольким основаниям</w:t>
      </w:r>
      <w:r>
        <w:t xml:space="preserve">:</w:t>
      </w:r>
      <w:r/>
    </w:p>
    <w:p>
      <w:pPr>
        <w:pStyle w:val="9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проектная документация объекта не соответствует установленным требованиям в связи с изменениями нормативно-правовой базы, регулирующей требования к проектной (предпроектной) документации, и (или) истек срок действия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проектн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не признана экономически эффективной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z w:val="24"/>
          <w:szCs w:val="24"/>
        </w:rPr>
        <w:t xml:space="preserve"> повторного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объект не является предметом действующих договоров строительного подряда и отсутствует экономическая целесообразность его дальнейшего строительства;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возведенные строительные конструкции и элементы конструкций объекта в результате длительного перерыва в строительстве частично или полностью разрушены и не пригодны для дальнейшего использования;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https://login.consultant.ru/link/?req=doc&amp;base=LAW&amp;n=482907&amp;date=16.10.2024&amp;dst=100191&amp;field=134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статьей 14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4"/>
        <w:ind w:firstLine="539"/>
        <w:jc w:val="both"/>
        <w:widowControl w:val="off"/>
      </w:pPr>
      <w:r>
        <w:t xml:space="preserve">5. </w:t>
      </w:r>
      <w:r>
        <w:t xml:space="preserve">Администрация Кондинского района с</w:t>
      </w:r>
      <w:r>
        <w:t xml:space="preserve">оздает Комиссию, утверждает ее состав и порядок работы.</w:t>
      </w:r>
      <w:r/>
    </w:p>
    <w:p>
      <w:pPr>
        <w:pStyle w:val="944"/>
        <w:ind w:firstLine="539"/>
        <w:jc w:val="both"/>
        <w:widowControl w:val="off"/>
      </w:pPr>
      <w:r>
        <w:t xml:space="preserve">6. </w:t>
      </w:r>
      <w:r>
        <w:t xml:space="preserve">Комиссия рассматривает предложения о списании затрат по объектам</w:t>
      </w:r>
      <w:r>
        <w:t xml:space="preserve"> </w:t>
      </w:r>
      <w:r>
        <w:t xml:space="preserve">незавершенного строительства.</w:t>
      </w:r>
      <w:r/>
    </w:p>
    <w:p>
      <w:pPr>
        <w:pStyle w:val="944"/>
        <w:ind w:firstLine="540"/>
        <w:jc w:val="both"/>
        <w:widowControl w:val="off"/>
      </w:pPr>
      <w:r/>
      <w:bookmarkStart w:id="0" w:name="Par46"/>
      <w:r/>
      <w:bookmarkEnd w:id="0"/>
      <w:r>
        <w:t xml:space="preserve">7</w:t>
      </w:r>
      <w:r>
        <w:t xml:space="preserve">. </w:t>
      </w:r>
      <w:r>
        <w:t xml:space="preserve">С</w:t>
      </w:r>
      <w:r>
        <w:t xml:space="preserve">труктурное подразделение администрации Кондинского района,</w:t>
      </w:r>
      <w:r>
        <w:t xml:space="preserve"> </w:t>
      </w:r>
      <w:r>
        <w:t xml:space="preserve">муниципальное </w:t>
      </w:r>
      <w:r>
        <w:t xml:space="preserve">учреждени</w:t>
      </w:r>
      <w:r>
        <w:t xml:space="preserve">е</w:t>
      </w:r>
      <w:r>
        <w:t xml:space="preserve"> </w:t>
      </w:r>
      <w:r>
        <w:t xml:space="preserve">Кондинского района</w:t>
      </w:r>
      <w:r>
        <w:t xml:space="preserve">,</w:t>
      </w:r>
      <w:r>
        <w:t xml:space="preserve"> </w:t>
      </w:r>
      <w:r>
        <w:t xml:space="preserve">осуществляющее функции заказчика-застройщика на объектах муниципального образования Кондинский район</w:t>
      </w:r>
      <w:r>
        <w:t xml:space="preserve">, на счете которого учтены денежные средства, выделенные на финансирование объекта незавершенного строит</w:t>
      </w:r>
      <w:r>
        <w:t xml:space="preserve">ельства (далее - заявитель), </w:t>
      </w:r>
      <w:r>
        <w:t xml:space="preserve">проводит инвентаризацию имущества и финансовых обязательств, по результатам которой составляет перечень соответствующих затрат по объекту и </w:t>
      </w:r>
      <w:r>
        <w:t xml:space="preserve">представляет в Комиссию предложение о списании затрат по объектам незавершенного строительства с приложением к нему следующих документов:</w:t>
      </w:r>
      <w:r/>
    </w:p>
    <w:p>
      <w:pPr>
        <w:pStyle w:val="944"/>
        <w:ind w:firstLine="540"/>
        <w:jc w:val="both"/>
        <w:widowControl w:val="off"/>
      </w:pPr>
      <w:r>
        <w:t xml:space="preserve">7.1.</w:t>
      </w:r>
      <w:r>
        <w:t xml:space="preserve"> </w:t>
      </w:r>
      <w:r>
        <w:t xml:space="preserve">Для списания капитальных вложений,</w:t>
      </w:r>
      <w:r>
        <w:t xml:space="preserve"> </w:t>
      </w:r>
      <w:r>
        <w:t xml:space="preserve">произве</w:t>
      </w:r>
      <w:r>
        <w:t xml:space="preserve">денных в объекты капитального строительства, </w:t>
      </w:r>
      <w:r>
        <w:t xml:space="preserve">на стадии строительно-монтажных работ, в том числе в отношении которых предлагается снос</w:t>
      </w:r>
      <w:r>
        <w:t xml:space="preserve">:</w:t>
      </w:r>
      <w:r>
        <w:t xml:space="preserve"> </w:t>
      </w:r>
      <w:r/>
    </w:p>
    <w:p>
      <w:pPr>
        <w:pStyle w:val="944"/>
        <w:ind w:firstLine="540"/>
        <w:jc w:val="both"/>
        <w:widowControl w:val="off"/>
      </w:pPr>
      <w:r>
        <w:t xml:space="preserve">1) </w:t>
      </w:r>
      <w:r>
        <w:t xml:space="preserve">справка по объекту незавершенного строительства по форме в </w:t>
      </w:r>
      <w:r>
        <w:t xml:space="preserve">соответствии с </w:t>
      </w:r>
      <w:r>
        <w:fldChar w:fldCharType="begin"/>
      </w:r>
      <w:r>
        <w:instrText xml:space="preserve"> HYPERLINK \l "Par75" \o "Справка по объекту незавершенного строительства," </w:instrText>
      </w:r>
      <w:r>
        <w:fldChar w:fldCharType="separate"/>
      </w:r>
      <w:r>
        <w:t xml:space="preserve">таблицей 1</w:t>
      </w:r>
      <w:r>
        <w:fldChar w:fldCharType="end"/>
      </w:r>
      <w:r>
        <w:t xml:space="preserve">;</w:t>
      </w:r>
      <w:r/>
    </w:p>
    <w:p>
      <w:pPr>
        <w:pStyle w:val="944"/>
        <w:ind w:firstLine="540"/>
        <w:jc w:val="both"/>
        <w:widowControl w:val="off"/>
      </w:pPr>
      <w:r>
        <w:t xml:space="preserve">2) </w:t>
      </w:r>
      <w:r>
        <w:t xml:space="preserve"> </w:t>
      </w:r>
      <w:r>
        <w:t xml:space="preserve">акт о приостановлении строительства по форме </w:t>
      </w:r>
      <w:r>
        <w:t xml:space="preserve">№</w:t>
      </w:r>
      <w:r>
        <w:t xml:space="preserve"> КС-17</w:t>
      </w:r>
      <w:r>
        <w:t xml:space="preserve"> (при наличии)</w:t>
      </w:r>
      <w:r>
        <w:t xml:space="preserve">;</w:t>
      </w:r>
      <w:r/>
    </w:p>
    <w:p>
      <w:pPr>
        <w:pStyle w:val="944"/>
        <w:ind w:firstLine="540"/>
        <w:jc w:val="both"/>
        <w:widowControl w:val="off"/>
      </w:pPr>
      <w:r>
        <w:t xml:space="preserve">3)</w:t>
      </w:r>
      <w:r>
        <w:t xml:space="preserve"> </w:t>
      </w:r>
      <w:r>
        <w:t xml:space="preserve">документы, содержащие информацию о том, что объект незавершенного строительства не является предметом действующего обязательства (выписка из ЕГРН, информация о наличии (отсутствии) действующих муниципальных контрактов в отношении данного объекта)</w:t>
      </w:r>
      <w:r>
        <w:t xml:space="preserve">;</w:t>
      </w:r>
      <w:r/>
    </w:p>
    <w:p>
      <w:pPr>
        <w:pStyle w:val="944"/>
        <w:ind w:firstLine="540"/>
        <w:jc w:val="both"/>
        <w:widowControl w:val="off"/>
      </w:pPr>
      <w:r>
        <w:t xml:space="preserve">4) </w:t>
      </w:r>
      <w:r>
        <w:t xml:space="preserve">предложение </w:t>
      </w:r>
      <w:r>
        <w:t xml:space="preserve">администрации городского </w:t>
      </w:r>
      <w:r>
        <w:t xml:space="preserve">(</w:t>
      </w:r>
      <w:r>
        <w:t xml:space="preserve">сельского</w:t>
      </w:r>
      <w:r>
        <w:t xml:space="preserve">)</w:t>
      </w:r>
      <w:r>
        <w:t xml:space="preserve"> поселения Кондинского района</w:t>
      </w:r>
      <w:r>
        <w:t xml:space="preserve">, на территории которого планировалось размещение объекта, по дальнейшему использованию объекта незавершенного строительства, предназначенного для решения вопросов местного значения соответствующего </w:t>
      </w:r>
      <w:r>
        <w:t xml:space="preserve">поселения Кондинского района</w:t>
      </w:r>
      <w:r>
        <w:t xml:space="preserve">;</w:t>
      </w:r>
      <w:r/>
    </w:p>
    <w:p>
      <w:pPr>
        <w:pStyle w:val="944"/>
        <w:ind w:firstLine="540"/>
        <w:jc w:val="both"/>
        <w:widowControl w:val="off"/>
      </w:pPr>
      <w:r>
        <w:t xml:space="preserve">5) </w:t>
      </w:r>
      <w:r>
        <w:t xml:space="preserve">фотографии объекта незавершенного строительства</w:t>
      </w:r>
      <w:r>
        <w:t xml:space="preserve"> (при наличии)</w:t>
      </w:r>
      <w:r>
        <w:t xml:space="preserve">;</w:t>
      </w:r>
      <w:r/>
    </w:p>
    <w:p>
      <w:pPr>
        <w:pStyle w:val="944"/>
        <w:ind w:firstLine="540"/>
        <w:jc w:val="both"/>
        <w:widowControl w:val="off"/>
      </w:pPr>
      <w:r>
        <w:t xml:space="preserve">6) </w:t>
      </w:r>
      <w:r>
        <w:t xml:space="preserve">технико-экономические характеристики объекта незавершенного строительства;</w:t>
      </w:r>
      <w:r/>
    </w:p>
    <w:p>
      <w:pPr>
        <w:pStyle w:val="944"/>
        <w:ind w:firstLine="540"/>
        <w:jc w:val="both"/>
        <w:widowControl w:val="off"/>
      </w:pPr>
      <w:r>
        <w:t xml:space="preserve">7) </w:t>
      </w:r>
      <w:r>
        <w:t xml:space="preserve">документы, подтверждающие изменение наименования объекта незавершенного строительства (в случае если в период финансирования его наименование менялось);</w:t>
      </w:r>
      <w:r/>
    </w:p>
    <w:p>
      <w:pPr>
        <w:pStyle w:val="944"/>
        <w:ind w:firstLine="540"/>
        <w:jc w:val="both"/>
        <w:widowControl w:val="off"/>
      </w:pPr>
      <w:r>
        <w:t xml:space="preserve">8) </w:t>
      </w:r>
      <w:r>
        <w:t xml:space="preserve">акт технического обследования, справка о техническом состоянии объекта незавершенного строительства, подготовленные заявителем;</w:t>
      </w:r>
      <w:r/>
    </w:p>
    <w:p>
      <w:pPr>
        <w:pStyle w:val="944"/>
        <w:ind w:firstLine="540"/>
        <w:jc w:val="both"/>
        <w:widowControl w:val="off"/>
      </w:pPr>
      <w:r>
        <w:t xml:space="preserve">9) </w:t>
      </w:r>
      <w:r>
        <w:t xml:space="preserve">пояснительная записка с обоснование</w:t>
      </w:r>
      <w:r>
        <w:t xml:space="preserve">м</w:t>
      </w:r>
      <w:r>
        <w:t xml:space="preserve"> предполагаемого списания затрат по объектам незавершенного строительства, о невозможности или нецелесообразности проведения в дальнейшем работ (мероприятий) в отношении объекта незавершенного строительства (проектирования, строительства, реконструкции</w:t>
      </w:r>
      <w:r>
        <w:t xml:space="preserve">)</w:t>
      </w:r>
      <w:r>
        <w:t xml:space="preserve">.</w:t>
      </w:r>
      <w:r/>
    </w:p>
    <w:p>
      <w:pPr>
        <w:pStyle w:val="944"/>
        <w:ind w:firstLine="540"/>
        <w:jc w:val="both"/>
        <w:widowControl w:val="off"/>
      </w:pPr>
      <w:r>
        <w:t xml:space="preserve">7.2. </w:t>
      </w:r>
      <w:r>
        <w:t xml:space="preserve">Для списания </w:t>
      </w:r>
      <w:r>
        <w:t xml:space="preserve">проектно-изыскательских работ</w:t>
      </w:r>
      <w:r>
        <w:t xml:space="preserve"> по объектам, строительство которых не начиналось</w:t>
      </w:r>
      <w:r>
        <w:t xml:space="preserve">:</w:t>
      </w:r>
      <w:r>
        <w:t xml:space="preserve"> </w:t>
      </w:r>
      <w:r/>
    </w:p>
    <w:p>
      <w:pPr>
        <w:pStyle w:val="944"/>
        <w:ind w:firstLine="540"/>
        <w:jc w:val="both"/>
        <w:widowControl w:val="off"/>
      </w:pPr>
      <w:r>
        <w:t xml:space="preserve">1) </w:t>
      </w:r>
      <w:r>
        <w:t xml:space="preserve">пояснительная записка с обоснование</w:t>
      </w:r>
      <w:r>
        <w:t xml:space="preserve">м</w:t>
      </w:r>
      <w:r>
        <w:t xml:space="preserve"> предполагаемого списания затрат по </w:t>
      </w:r>
      <w:r>
        <w:t xml:space="preserve">проектно-изыскательским работам</w:t>
      </w:r>
      <w:r>
        <w:t xml:space="preserve">:</w:t>
      </w:r>
      <w:r>
        <w:t xml:space="preserve"> </w:t>
      </w:r>
      <w:r/>
    </w:p>
    <w:p>
      <w:pPr>
        <w:pStyle w:val="944"/>
        <w:ind w:firstLine="540"/>
        <w:jc w:val="both"/>
        <w:widowControl w:val="off"/>
      </w:pPr>
      <w:r>
        <w:t xml:space="preserve">из-за</w:t>
      </w:r>
      <w:r>
        <w:t xml:space="preserve"> невозможности или нецелесообразности проведения в дальнейшем работ (мероприятий) в отношении </w:t>
      </w:r>
      <w:r>
        <w:t xml:space="preserve">планируемого объекта строительства, </w:t>
      </w:r>
      <w:r/>
    </w:p>
    <w:p>
      <w:pPr>
        <w:pStyle w:val="944"/>
        <w:ind w:firstLine="540"/>
        <w:jc w:val="both"/>
        <w:widowControl w:val="off"/>
      </w:pPr>
      <w:r>
        <w:rPr>
          <w:color w:val="000000"/>
          <w:shd w:val="clear" w:color="auto" w:fill="ffffff"/>
        </w:rPr>
        <w:t xml:space="preserve">е</w:t>
      </w:r>
      <w:r>
        <w:rPr>
          <w:color w:val="000000"/>
          <w:shd w:val="clear" w:color="auto" w:fill="ffffff"/>
        </w:rPr>
        <w:t xml:space="preserve">сли после разработки </w:t>
      </w:r>
      <w:r>
        <w:rPr>
          <w:color w:val="000000"/>
          <w:shd w:val="clear" w:color="auto" w:fill="ffffff"/>
        </w:rPr>
        <w:t xml:space="preserve">проектно-сметной документации </w:t>
      </w:r>
      <w:r>
        <w:rPr>
          <w:color w:val="000000"/>
          <w:shd w:val="clear" w:color="auto" w:fill="ffffff"/>
        </w:rPr>
        <w:t xml:space="preserve">произошли существенные изменения в нормативных требованиях,</w:t>
      </w:r>
      <w:r>
        <w:rPr>
          <w:color w:val="000000"/>
          <w:shd w:val="clear" w:color="auto" w:fill="ffffff"/>
        </w:rPr>
        <w:t xml:space="preserve"> строительных нормах и правилах (СНиП, СП), технических регламентах, которые вводят новые требования к безопасности и энергоэффективности, внедрение новых технологий и материалов, которые могут сделать некоторые решения устаревшими и неэффективными, </w:t>
      </w:r>
      <w:r>
        <w:rPr>
          <w:color w:val="000000"/>
          <w:shd w:val="clear" w:color="auto" w:fill="ffffff"/>
        </w:rPr>
        <w:t xml:space="preserve">истечение срока государственной экспертизы и т.д..</w:t>
      </w:r>
      <w:r>
        <w:rPr>
          <w:color w:val="000000"/>
          <w:shd w:val="clear" w:color="auto" w:fill="ffffff"/>
        </w:rPr>
        <w:t xml:space="preserve"> </w:t>
      </w:r>
      <w:r/>
    </w:p>
    <w:p>
      <w:pPr>
        <w:pStyle w:val="944"/>
        <w:ind w:firstLine="540"/>
        <w:jc w:val="both"/>
        <w:widowControl w:val="off"/>
      </w:pPr>
      <w:r>
        <w:t xml:space="preserve">2) </w:t>
      </w:r>
      <w:r>
        <w:t xml:space="preserve">предложение </w:t>
      </w:r>
      <w:r>
        <w:t xml:space="preserve">администрации городского </w:t>
      </w:r>
      <w:r>
        <w:t xml:space="preserve">(</w:t>
      </w:r>
      <w:r>
        <w:t xml:space="preserve">сельского</w:t>
      </w:r>
      <w:r>
        <w:t xml:space="preserve">)</w:t>
      </w:r>
      <w:r>
        <w:t xml:space="preserve"> поселения Кондинского района</w:t>
      </w:r>
      <w:r>
        <w:t xml:space="preserve">, на территории которого планировалось размещение объекта, по дальнейшему и</w:t>
      </w:r>
      <w:r>
        <w:t xml:space="preserve">спользованию </w:t>
      </w:r>
      <w:r>
        <w:t xml:space="preserve">объекта незавершенного строительства, предназначенного для решения вопросов местного значения соответствующего муниципального образования</w:t>
      </w:r>
      <w:r>
        <w:t xml:space="preserve">.</w:t>
      </w:r>
      <w:r/>
    </w:p>
    <w:p>
      <w:pPr>
        <w:pStyle w:val="944"/>
        <w:ind w:firstLine="539"/>
        <w:jc w:val="both"/>
        <w:widowControl w:val="off"/>
      </w:pPr>
      <w:r>
        <w:t xml:space="preserve">8</w:t>
      </w:r>
      <w:r>
        <w:t xml:space="preserve">. Комиссия в течение 20 рабочих дней со дня поступления документов, указанных в </w:t>
      </w:r>
      <w:r>
        <w:fldChar w:fldCharType="begin"/>
      </w:r>
      <w:r>
        <w:instrText xml:space="preserve"> HYPERLINK \l "Par46" \o "5. Заи</w:instrText>
      </w:r>
      <w:r>
        <w:instrText xml:space="preserve">нтересованный исполнительный орган государственной власти автономного округа, учреждение, на счете которого учтены денежные средства, выделенные на финансирование объекта незавершенного строительства (далее - заявитель), представляет в Комиссию предложен" </w:instrText>
      </w:r>
      <w:r>
        <w:fldChar w:fldCharType="separate"/>
      </w:r>
      <w:r>
        <w:t xml:space="preserve">пункте </w:t>
      </w:r>
      <w:r>
        <w:fldChar w:fldCharType="end"/>
      </w:r>
      <w:r>
        <w:t xml:space="preserve">7</w:t>
      </w:r>
      <w:r>
        <w:t xml:space="preserve"> Порядка, рассматривает их и принимает одно из следующих решений:</w:t>
      </w:r>
      <w:r/>
    </w:p>
    <w:p>
      <w:pPr>
        <w:pStyle w:val="944"/>
        <w:ind w:firstLine="539"/>
        <w:jc w:val="both"/>
        <w:widowControl w:val="off"/>
      </w:pPr>
      <w:r>
        <w:t xml:space="preserve">8</w:t>
      </w:r>
      <w:r>
        <w:t xml:space="preserve">.1. О возможности списания затрат по объектам незавершенного строительства.</w:t>
      </w:r>
      <w:r/>
    </w:p>
    <w:p>
      <w:pPr>
        <w:pStyle w:val="944"/>
        <w:ind w:firstLine="539"/>
        <w:jc w:val="both"/>
        <w:widowControl w:val="off"/>
      </w:pPr>
      <w:r>
        <w:t xml:space="preserve">8</w:t>
      </w:r>
      <w:r>
        <w:t xml:space="preserve">.2. О невозможности списания затрат по объектам незавершенного строительства.</w:t>
      </w:r>
      <w:r/>
    </w:p>
    <w:p>
      <w:pPr>
        <w:pStyle w:val="9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Решения комиссии должны быть мотивированы и оформлены протоколом.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4"/>
        <w:ind w:firstLine="539"/>
        <w:jc w:val="both"/>
        <w:widowControl w:val="off"/>
      </w:pPr>
      <w:r>
        <w:t xml:space="preserve">10</w:t>
      </w:r>
      <w:r>
        <w:t xml:space="preserve">. Решение Комиссии о возможности списания затрат по объектам незавершенного</w:t>
      </w:r>
      <w:r>
        <w:t xml:space="preserve"> строительства является основанием для </w:t>
      </w:r>
      <w:r>
        <w:t xml:space="preserve">подготовки</w:t>
      </w:r>
      <w:r>
        <w:t xml:space="preserve"> заявителем </w:t>
      </w:r>
      <w:r>
        <w:t xml:space="preserve">проекта распоряжения администрации Кондинского района </w:t>
      </w:r>
      <w:r>
        <w:t xml:space="preserve">о списании затрат по объектам незавершенного строительства.</w:t>
      </w:r>
      <w:r/>
    </w:p>
    <w:p>
      <w:pPr>
        <w:pStyle w:val="944"/>
        <w:ind w:firstLine="540"/>
        <w:jc w:val="both"/>
        <w:widowControl w:val="off"/>
      </w:pPr>
      <w:r>
        <w:t xml:space="preserve">11</w:t>
      </w:r>
      <w:r>
        <w:t xml:space="preserve">. В случае принятия Комиссией решения о невозможности списания затрат по объектам незавершенного строительства Комиссия направляет заявителю заключение, содержащ</w:t>
      </w:r>
      <w:r>
        <w:t xml:space="preserve">ее рекомендации по осуществлению мероприятий в отношении объектов незавершенного строительства (консервация, возобновление работ или иной вариант вовлечения объектов в хозяйственный оборот), в срок не позднее 5 рабочих дней со дня вынесения такого решения.</w:t>
      </w:r>
      <w:r/>
    </w:p>
    <w:p>
      <w:pPr>
        <w:pStyle w:val="944"/>
        <w:widowControl w:val="off"/>
        <w:outlineLvl w:val="1"/>
      </w:pPr>
      <w:r>
        <w:t xml:space="preserve">                                                                                                                              </w:t>
      </w:r>
      <w:r/>
    </w:p>
    <w:p>
      <w:pPr>
        <w:widowControl w:val="off"/>
        <w:outlineLvl w:val="1"/>
      </w:pPr>
      <w:r/>
      <w:r>
        <w:t xml:space="preserve">Таблица 1</w:t>
      </w:r>
      <w:r/>
      <w:r/>
    </w:p>
    <w:p>
      <w:pPr>
        <w:pStyle w:val="944"/>
        <w:jc w:val="both"/>
        <w:widowControl w:val="off"/>
      </w:pPr>
      <w:r/>
      <w:r/>
    </w:p>
    <w:p>
      <w:pPr>
        <w:pStyle w:val="944"/>
        <w:jc w:val="center"/>
        <w:widowControl w:val="off"/>
      </w:pPr>
      <w:r>
        <w:t xml:space="preserve">Справка по объекту незавершенного строительства,</w:t>
      </w:r>
      <w:r/>
    </w:p>
    <w:p>
      <w:pPr>
        <w:pStyle w:val="944"/>
        <w:jc w:val="center"/>
        <w:widowControl w:val="off"/>
      </w:pPr>
      <w:r>
        <w:t xml:space="preserve">ф</w:t>
      </w:r>
      <w:r>
        <w:t xml:space="preserve">инансирование</w:t>
      </w:r>
      <w:r>
        <w:t xml:space="preserve">,</w:t>
      </w:r>
      <w:r>
        <w:t xml:space="preserve"> которого осуществлялось за счет средств</w:t>
      </w:r>
      <w:r/>
    </w:p>
    <w:p>
      <w:pPr>
        <w:pStyle w:val="944"/>
        <w:jc w:val="center"/>
        <w:widowControl w:val="off"/>
      </w:pPr>
      <w:r>
        <w:t xml:space="preserve">бюджета </w:t>
      </w:r>
      <w:r>
        <w:t xml:space="preserve">Кондинского района</w:t>
      </w:r>
      <w:r/>
    </w:p>
    <w:p>
      <w:pPr>
        <w:pStyle w:val="944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65" w:type="dxa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992"/>
        <w:gridCol w:w="709"/>
        <w:gridCol w:w="1134"/>
        <w:gridCol w:w="1417"/>
        <w:gridCol w:w="1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 место нахождения объекта незавершенного строительства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Документы подтверждающие произведенные расходы по объектам незавершенного строительства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Сметная стоимость строительства (руб.)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по объекту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Начало реализации проекта по строительству (год)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Фактическое прекращение реализации проекта по строительству (год)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Примечания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Виды расходов по объекту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Объем затрат (руб.)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94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44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  <w:r>
              <w:rPr>
                <w:rFonts w:eastAsia="Calibri"/>
                <w:sz w:val="20"/>
                <w:szCs w:val="20"/>
                <w:highlight w:val="yellow"/>
              </w:rPr>
            </w:r>
          </w:p>
        </w:tc>
      </w:tr>
    </w:tbl>
    <w:p>
      <w:pPr>
        <w:pStyle w:val="944"/>
        <w:jc w:val="both"/>
        <w:widowControl w:val="off"/>
      </w:pPr>
      <w:r>
        <w:t xml:space="preserve">    Должность руководителя               ________________/________________/</w:t>
      </w:r>
      <w:r/>
    </w:p>
    <w:p>
      <w:pPr>
        <w:pStyle w:val="944"/>
        <w:jc w:val="both"/>
        <w:widowControl w:val="off"/>
      </w:pPr>
      <w:r>
        <w:t xml:space="preserve">                                            </w:t>
      </w:r>
      <w:r>
        <w:tab/>
        <w:tab/>
        <w:tab/>
      </w:r>
      <w:r>
        <w:t xml:space="preserve">  подпись           Ф.И.О.</w:t>
      </w:r>
      <w:r/>
    </w:p>
    <w:p>
      <w:pPr>
        <w:pStyle w:val="944"/>
        <w:jc w:val="both"/>
        <w:widowControl w:val="off"/>
        <w:rPr>
          <w:b/>
          <w:bCs/>
          <w:color w:val="000000"/>
        </w:rPr>
      </w:pPr>
      <w:r>
        <w:t xml:space="preserve">М.П.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44"/>
        <w:ind w:left="4962"/>
        <w:shd w:val="clear" w:color="auto" w:fill="ffffff"/>
        <w:tabs>
          <w:tab w:val="left" w:pos="4962" w:leader="none"/>
        </w:tabs>
      </w:pPr>
      <w:r>
        <w:rPr>
          <w:b/>
          <w:bCs/>
          <w:color w:val="000000"/>
        </w:rPr>
        <w:br w:type="page" w:clear="all"/>
      </w:r>
      <w:r>
        <w:t xml:space="preserve">П</w:t>
      </w:r>
      <w:r>
        <w:t xml:space="preserve">риложение</w:t>
      </w:r>
      <w:r>
        <w:t xml:space="preserve"> 2</w:t>
      </w:r>
      <w:r/>
    </w:p>
    <w:p>
      <w:pPr>
        <w:pStyle w:val="944"/>
        <w:ind w:left="4962"/>
        <w:shd w:val="clear" w:color="auto" w:fill="ffffff"/>
        <w:tabs>
          <w:tab w:val="left" w:pos="4962" w:leader="none"/>
        </w:tabs>
      </w:pPr>
      <w:r>
        <w:t xml:space="preserve">к постановлению администрации района</w:t>
      </w:r>
      <w:r/>
    </w:p>
    <w:p>
      <w:pPr>
        <w:pStyle w:val="944"/>
        <w:ind w:left="4962"/>
        <w:tabs>
          <w:tab w:val="left" w:pos="4962" w:leader="none"/>
        </w:tabs>
      </w:pPr>
      <w:r>
        <w:t xml:space="preserve">от ________ № _____</w:t>
      </w:r>
      <w:r/>
    </w:p>
    <w:p>
      <w:pPr>
        <w:pStyle w:val="94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4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По</w:t>
      </w:r>
      <w:r>
        <w:rPr>
          <w:b/>
          <w:bCs/>
          <w:color w:val="000000"/>
        </w:rPr>
        <w:t xml:space="preserve">ложение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jc w:val="center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комиссии по списанию затрат по объектам незавершенного строительства, финансирование которых осуществлялось за счет средств бюджета Кондинск</w:t>
      </w:r>
      <w:r>
        <w:rPr>
          <w:b/>
          <w:bCs/>
          <w:color w:val="000000"/>
        </w:rPr>
        <w:t xml:space="preserve">ого</w:t>
      </w:r>
      <w:r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 xml:space="preserve">а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44"/>
        <w:jc w:val="center"/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(далее Положение)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ind w:firstLine="540"/>
        <w:jc w:val="both"/>
        <w:widowControl w:val="off"/>
      </w:pPr>
      <w:r>
        <w:t xml:space="preserve">1</w:t>
      </w:r>
      <w:r>
        <w:t xml:space="preserve">. Положение определяет основы порядка формирования и деятельности комиссии по списанию затрат по объектам незавершенного строительства, финансирование которых осуществлялось за счет средств бюджета </w:t>
      </w:r>
      <w:r>
        <w:t xml:space="preserve">Кондинского района </w:t>
      </w:r>
      <w:r>
        <w:t xml:space="preserve">(далее - Комиссия</w:t>
      </w:r>
      <w:r>
        <w:t xml:space="preserve">).</w:t>
      </w:r>
      <w:r/>
    </w:p>
    <w:p>
      <w:pPr>
        <w:pStyle w:val="944"/>
        <w:ind w:firstLine="540"/>
        <w:jc w:val="both"/>
        <w:widowControl w:val="off"/>
      </w:pPr>
      <w:r>
        <w:t xml:space="preserve">2. Комиссия является постоянно действующим коллегиальным совещательным органом.</w:t>
      </w:r>
      <w:r/>
    </w:p>
    <w:p>
      <w:pPr>
        <w:pStyle w:val="944"/>
        <w:ind w:firstLine="540"/>
        <w:jc w:val="both"/>
        <w:widowControl w:val="off"/>
      </w:pPr>
      <w:r>
        <w:t xml:space="preserve">3. </w:t>
      </w:r>
      <w:r>
        <w:t xml:space="preserve">Комиссия соз</w:t>
      </w:r>
      <w:r>
        <w:t xml:space="preserve">дана с целью определения целесообразности использования объектов незавершенного строительства, возможности и эффективности их восстановления, а также для принятия решения о согласовании списания произведенных затрат по объектам незавершенного строительства</w:t>
      </w:r>
      <w:r>
        <w:t xml:space="preserve">.</w:t>
      </w:r>
      <w:r/>
    </w:p>
    <w:p>
      <w:pPr>
        <w:pStyle w:val="944"/>
        <w:ind w:firstLine="540"/>
        <w:jc w:val="both"/>
        <w:widowControl w:val="off"/>
      </w:pPr>
      <w:r>
        <w:t xml:space="preserve">4</w:t>
      </w:r>
      <w:r>
        <w:t xml:space="preserve">. Комиссия в своей деятельности </w:t>
      </w:r>
      <w:r>
        <w:t xml:space="preserve">руководствуется законодательством Российской Федерации, Ханты-Мансийского автономного округа</w:t>
      </w:r>
      <w:r>
        <w:t xml:space="preserve"> </w:t>
      </w:r>
      <w:r>
        <w:t xml:space="preserve">-</w:t>
      </w:r>
      <w:r>
        <w:t xml:space="preserve"> </w:t>
      </w:r>
      <w:r>
        <w:t xml:space="preserve">Югры, Уставом Кондинского района, муниципальными правовыми актами Кондинского района</w:t>
      </w:r>
      <w:r>
        <w:t xml:space="preserve">, а также настоящим Положением.</w:t>
      </w:r>
      <w:r/>
    </w:p>
    <w:p>
      <w:pPr>
        <w:pStyle w:val="944"/>
        <w:ind w:firstLine="540"/>
        <w:jc w:val="both"/>
        <w:widowControl w:val="off"/>
      </w:pPr>
      <w:r>
        <w:t xml:space="preserve">5</w:t>
      </w:r>
      <w:r>
        <w:t xml:space="preserve">. Комиссия имеет право:</w:t>
      </w:r>
      <w:r/>
    </w:p>
    <w:p>
      <w:pPr>
        <w:pStyle w:val="944"/>
        <w:ind w:firstLine="540"/>
        <w:jc w:val="both"/>
        <w:widowControl w:val="off"/>
      </w:pPr>
      <w:r>
        <w:t xml:space="preserve">- </w:t>
      </w:r>
      <w:r>
        <w:t xml:space="preserve">запрашивать и получать в установленном порядке необходимые документы и информацию от </w:t>
      </w:r>
      <w:r>
        <w:t xml:space="preserve">структурн</w:t>
      </w:r>
      <w:r>
        <w:t xml:space="preserve">ых</w:t>
      </w:r>
      <w:r>
        <w:t xml:space="preserve"> подразделени</w:t>
      </w:r>
      <w:r>
        <w:t xml:space="preserve">й</w:t>
      </w:r>
      <w:r>
        <w:t xml:space="preserve"> администрации Кондинского</w:t>
      </w:r>
      <w:r>
        <w:t xml:space="preserve">;</w:t>
      </w:r>
      <w:r/>
    </w:p>
    <w:p>
      <w:pPr>
        <w:pStyle w:val="944"/>
        <w:ind w:firstLine="540"/>
        <w:jc w:val="both"/>
        <w:widowControl w:val="off"/>
      </w:pPr>
      <w:r>
        <w:t xml:space="preserve">- </w:t>
      </w:r>
      <w:r>
        <w:t xml:space="preserve">привлекать для участия в своей работе представителей экспертных организаций и других лиц, имеющих специальные знания по вопросам, рассматриваемым Комиссией.</w:t>
      </w:r>
      <w:r/>
    </w:p>
    <w:p>
      <w:pPr>
        <w:pStyle w:val="944"/>
        <w:ind w:firstLine="540"/>
        <w:jc w:val="both"/>
        <w:widowControl w:val="off"/>
      </w:pPr>
      <w:r>
        <w:t xml:space="preserve">6</w:t>
      </w:r>
      <w:r>
        <w:t xml:space="preserve">. Комиссию возглавляет председатель, являющийся заместителем Г</w:t>
      </w:r>
      <w:r>
        <w:t xml:space="preserve">лавы Кондинского района</w:t>
      </w:r>
      <w:r>
        <w:t xml:space="preserve">, </w:t>
      </w:r>
      <w:r>
        <w:t xml:space="preserve">курирующий</w:t>
      </w:r>
      <w:r>
        <w:t xml:space="preserve"> </w:t>
      </w:r>
      <w:r>
        <w:t xml:space="preserve">вопросы капитального </w:t>
      </w:r>
      <w:r>
        <w:t xml:space="preserve">строительств</w:t>
      </w:r>
      <w:r>
        <w:t xml:space="preserve">а</w:t>
      </w:r>
      <w:r>
        <w:t xml:space="preserve"> </w:t>
      </w:r>
      <w:r>
        <w:t xml:space="preserve">на территории Кондинского района</w:t>
      </w:r>
      <w:r>
        <w:t xml:space="preserve">.</w:t>
      </w:r>
      <w:r/>
    </w:p>
    <w:p>
      <w:pPr>
        <w:pStyle w:val="944"/>
        <w:ind w:firstLine="540"/>
        <w:jc w:val="both"/>
        <w:widowControl w:val="off"/>
      </w:pPr>
      <w:r>
        <w:t xml:space="preserve">7</w:t>
      </w:r>
      <w:r>
        <w:t xml:space="preserve">. В период отсутствия члена комиссии его обязанности возлагаются на замещающее его лицо.</w:t>
      </w:r>
      <w:r/>
    </w:p>
    <w:p>
      <w:pPr>
        <w:pStyle w:val="944"/>
        <w:ind w:firstLine="540"/>
        <w:jc w:val="both"/>
        <w:widowControl w:val="off"/>
      </w:pPr>
      <w:r>
        <w:t xml:space="preserve">8</w:t>
      </w:r>
      <w:r>
        <w:t xml:space="preserve">. Председатель утверждает повестку заседания Комиссии, осуществляет общее руководство Комиссией и контроль реализации принятых ею решений.</w:t>
      </w:r>
      <w:r/>
    </w:p>
    <w:p>
      <w:pPr>
        <w:pStyle w:val="944"/>
        <w:ind w:firstLine="540"/>
        <w:jc w:val="both"/>
        <w:widowControl w:val="off"/>
      </w:pPr>
      <w:r>
        <w:t xml:space="preserve">9</w:t>
      </w:r>
      <w:r>
        <w:t xml:space="preserve">. Заседания Комиссии проводятся по мере необходимости.</w:t>
      </w:r>
      <w:r/>
    </w:p>
    <w:p>
      <w:pPr>
        <w:pStyle w:val="944"/>
        <w:ind w:firstLine="540"/>
        <w:jc w:val="both"/>
        <w:widowControl w:val="off"/>
      </w:pPr>
      <w:r>
        <w:t xml:space="preserve">10</w:t>
      </w:r>
      <w:r>
        <w:t xml:space="preserve">. Подготовку и организацию заседания Комиссии осуществляет секретарь Комиссии, не являющийся членом комиссии.</w:t>
      </w:r>
      <w:r/>
    </w:p>
    <w:p>
      <w:pPr>
        <w:pStyle w:val="944"/>
        <w:ind w:firstLine="540"/>
        <w:jc w:val="both"/>
        <w:widowControl w:val="off"/>
      </w:pPr>
      <w:r>
        <w:t xml:space="preserve">1</w:t>
      </w:r>
      <w:r>
        <w:t xml:space="preserve">1</w:t>
      </w:r>
      <w:r>
        <w:t xml:space="preserve">. Секретарь Комиссии уведомляет членов Комиссии о повестке заседания, времени и месте проведения заседания не позднее чем за 3 рабочих дня до его проведения, а также направляет членам Комиссии повестку заседания и необходимые материалы.</w:t>
      </w:r>
      <w:r/>
    </w:p>
    <w:p>
      <w:pPr>
        <w:pStyle w:val="944"/>
        <w:ind w:firstLine="540"/>
        <w:jc w:val="both"/>
        <w:widowControl w:val="off"/>
      </w:pPr>
      <w:r>
        <w:t xml:space="preserve">1</w:t>
      </w:r>
      <w:r>
        <w:t xml:space="preserve">2</w:t>
      </w:r>
      <w:r>
        <w:t xml:space="preserve">. Члены Комиссии лично принимают участие в ее заседаниях и не вправе делегировать свои полномочия другим лицам, в том числе членам Комиссии.</w:t>
      </w:r>
      <w:r/>
    </w:p>
    <w:p>
      <w:pPr>
        <w:pStyle w:val="9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В случае если член Комиссии не может участвовать в заседании, он вправе не позднее чем за 1 рабочий день до заседания представить председателю свое мнение по обсуждаемым вопросам в письменном виде.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</w:t>
      </w:r>
      <w:r>
        <w:rPr>
          <w:rFonts w:ascii="Times New Roman" w:hAnsi="Times New Roman" w:cs="Times New Roman"/>
          <w:sz w:val="24"/>
          <w:szCs w:val="24"/>
        </w:rPr>
        <w:t xml:space="preserve">если на нем присутствует не менее половины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простым большинством голосов членов Комиссии, участвующих в заседании, путем проведения открытого голосования.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равенства голосов решающим является голос председателя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протоколом, который подписывает председательствующий на заседании Комиссии.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Секретарь Комиссии направляет протокол заявителю в течение 2 рабочих дней со дня его подписания, а также заключение, содержащ</w:t>
      </w:r>
      <w:r>
        <w:rPr>
          <w:rFonts w:ascii="Times New Roman" w:hAnsi="Times New Roman" w:cs="Times New Roman"/>
          <w:sz w:val="24"/>
          <w:szCs w:val="24"/>
        </w:rPr>
        <w:t xml:space="preserve">ее рекомендации по осуществлению мероприятий в отношении объектов незавершенного строительства (консервация, возобновление работ или иной вариант вовлечения объектов в хозяйственный оборот), в срок не позднее 5 рабочих дней со дня вынесения такого решения.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44"/>
        <w:ind w:left="4962"/>
        <w:shd w:val="clear" w:color="auto" w:fill="ffffff"/>
        <w:tabs>
          <w:tab w:val="left" w:pos="4962" w:leader="none"/>
        </w:tabs>
      </w:pPr>
      <w:r>
        <w:rPr>
          <w:bCs/>
          <w:color w:val="000000"/>
        </w:rPr>
        <w:br w:type="page" w:clear="all"/>
      </w:r>
      <w:r>
        <w:t xml:space="preserve">П</w:t>
      </w:r>
      <w:r>
        <w:t xml:space="preserve">риложение</w:t>
      </w:r>
      <w:r>
        <w:t xml:space="preserve"> 3</w:t>
      </w:r>
      <w:r/>
    </w:p>
    <w:p>
      <w:pPr>
        <w:pStyle w:val="944"/>
        <w:ind w:left="4962"/>
        <w:shd w:val="clear" w:color="auto" w:fill="ffffff"/>
        <w:tabs>
          <w:tab w:val="left" w:pos="4962" w:leader="none"/>
        </w:tabs>
      </w:pPr>
      <w:r>
        <w:t xml:space="preserve">к постановлению администрации района</w:t>
      </w:r>
      <w:r/>
    </w:p>
    <w:p>
      <w:pPr>
        <w:pStyle w:val="944"/>
        <w:ind w:left="4962"/>
        <w:tabs>
          <w:tab w:val="left" w:pos="4962" w:leader="none"/>
        </w:tabs>
      </w:pPr>
      <w:r>
        <w:t xml:space="preserve">от ________ № _____</w:t>
      </w:r>
      <w:r/>
    </w:p>
    <w:p>
      <w:pPr>
        <w:pStyle w:val="94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4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Состав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jc w:val="center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комиссии по списанию затрат по объектам незавершенного строительства, финансирование которых осуществлялось за счет средств бюджета Кондинск</w:t>
      </w:r>
      <w:r>
        <w:rPr>
          <w:b/>
          <w:bCs/>
          <w:color w:val="000000"/>
        </w:rPr>
        <w:t xml:space="preserve">ого</w:t>
      </w:r>
      <w:r>
        <w:rPr>
          <w:b/>
          <w:bCs/>
          <w:color w:val="000000"/>
        </w:rPr>
        <w:t xml:space="preserve"> район</w:t>
      </w:r>
      <w:r>
        <w:rPr>
          <w:b/>
          <w:bCs/>
          <w:color w:val="000000"/>
        </w:rPr>
        <w:t xml:space="preserve">а</w:t>
      </w:r>
      <w:r>
        <w:rPr>
          <w:color w:val="000000"/>
        </w:rPr>
      </w:r>
      <w:r>
        <w:rPr>
          <w:color w:val="000000"/>
        </w:rPr>
      </w:r>
    </w:p>
    <w:p>
      <w:pPr>
        <w:pStyle w:val="944"/>
        <w:ind w:firstLine="540"/>
        <w:jc w:val="both"/>
        <w:widowControl w:val="off"/>
      </w:pPr>
      <w:r/>
      <w:r/>
    </w:p>
    <w:p>
      <w:pPr>
        <w:pStyle w:val="944"/>
        <w:jc w:val="both"/>
        <w:spacing w:after="120"/>
        <w:shd w:val="clear" w:color="auto" w:fill="ffffff"/>
      </w:pPr>
      <w:r>
        <w:t xml:space="preserve">Председатель комиссии: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З</w:t>
      </w:r>
      <w:r>
        <w:t xml:space="preserve">аместител</w:t>
      </w:r>
      <w:r>
        <w:t xml:space="preserve">ь</w:t>
      </w:r>
      <w:r>
        <w:t xml:space="preserve"> Главы Кондинского района, курирующий вопросы капитального строительства 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Члены комиссии: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Заместитель главы Кондинского района, курирующий вопросы экономического развития</w:t>
      </w:r>
      <w:r>
        <w:t xml:space="preserve"> и</w:t>
      </w:r>
      <w:r>
        <w:t xml:space="preserve"> финансов</w:t>
      </w:r>
      <w:r/>
    </w:p>
    <w:p>
      <w:pPr>
        <w:pStyle w:val="944"/>
        <w:jc w:val="both"/>
        <w:spacing w:after="120"/>
        <w:shd w:val="clear" w:color="auto" w:fill="ffffff"/>
        <w:rPr>
          <w:rFonts w:eastAsia="Calibri"/>
        </w:rPr>
      </w:pPr>
      <w:r>
        <w:rPr>
          <w:rFonts w:eastAsia="Calibri"/>
        </w:rPr>
        <w:t xml:space="preserve">П</w:t>
      </w:r>
      <w:r>
        <w:rPr>
          <w:rFonts w:eastAsia="Calibri"/>
        </w:rPr>
        <w:t xml:space="preserve">редседател</w:t>
      </w:r>
      <w:r>
        <w:rPr>
          <w:rFonts w:eastAsia="Calibri"/>
        </w:rPr>
        <w:t xml:space="preserve">ь</w:t>
      </w:r>
      <w:r>
        <w:rPr>
          <w:rFonts w:eastAsia="Calibri"/>
        </w:rPr>
        <w:t xml:space="preserve"> комитета по финансам и налоговой политики администрации Кондинского района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944"/>
        <w:jc w:val="both"/>
        <w:spacing w:after="120"/>
        <w:shd w:val="clear" w:color="auto" w:fill="ffffff"/>
      </w:pPr>
      <w:r>
        <w:rPr>
          <w:rFonts w:eastAsia="Calibri"/>
        </w:rPr>
        <w:t xml:space="preserve">Заместитель председателя комитета по финансам и налоговой политики - начальник отдела учета и отчетности администрации Кондинского района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Председатель комитета по управлению муниципальным имуществом администрации Кондинского района</w:t>
      </w:r>
      <w:r/>
    </w:p>
    <w:p>
      <w:pPr>
        <w:pStyle w:val="944"/>
        <w:jc w:val="both"/>
        <w:spacing w:after="120"/>
        <w:widowControl w:val="off"/>
      </w:pPr>
      <w:r>
        <w:t xml:space="preserve">Начальник юридическо-правового управления администрации Кондинского района</w:t>
      </w:r>
      <w:r/>
    </w:p>
    <w:p>
      <w:pPr>
        <w:pStyle w:val="944"/>
        <w:jc w:val="both"/>
        <w:spacing w:after="120"/>
        <w:shd w:val="clear" w:color="auto" w:fill="ffffff"/>
      </w:pPr>
      <w:r>
        <w:rPr>
          <w:rFonts w:eastAsia="Calibri"/>
        </w:rPr>
        <w:t xml:space="preserve">Начальник управления архитектуры и градостроительства администрации Кондинского района</w:t>
      </w:r>
      <w:r>
        <w:t xml:space="preserve"> 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Председатель К</w:t>
      </w:r>
      <w:r>
        <w:t xml:space="preserve">онтрольно-счетной палаты Кондинского района</w:t>
      </w:r>
      <w:r>
        <w:t xml:space="preserve"> 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Д</w:t>
      </w:r>
      <w:r>
        <w:t xml:space="preserve">иректор МКУ «ЦБУ Кондинского района»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По согласованию</w:t>
      </w:r>
      <w:r>
        <w:t xml:space="preserve">:</w:t>
      </w:r>
      <w:r/>
    </w:p>
    <w:p>
      <w:pPr>
        <w:pStyle w:val="944"/>
        <w:jc w:val="both"/>
        <w:spacing w:after="120"/>
        <w:shd w:val="clear" w:color="auto" w:fill="ffffff"/>
      </w:pPr>
      <w:r>
        <w:t xml:space="preserve">Представитель общественного совета Кондинского района</w:t>
      </w:r>
      <w:r/>
    </w:p>
    <w:sectPr>
      <w:headerReference w:type="default" r:id="rId9"/>
      <w:headerReference w:type="even" r:id="rId10"/>
      <w:footnotePr/>
      <w:endnotePr/>
      <w:type w:val="nextPage"/>
      <w:pgSz w:w="11909" w:h="16834" w:orient="portrait"/>
      <w:pgMar w:top="1134" w:right="567" w:bottom="993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  <w:p>
    <w:pPr>
      <w:pStyle w:val="953"/>
      <w:ind w:right="360"/>
      <w:tabs>
        <w:tab w:val="clear" w:pos="4677" w:leader="none"/>
        <w:tab w:val="left" w:pos="5070" w:leader="none"/>
        <w:tab w:val="clear" w:pos="9355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rStyle w:val="954"/>
      </w:rPr>
      <w:framePr w:wrap="around" w:vAnchor="text" w:hAnchor="margin" w:xAlign="center" w:y="1"/>
    </w:pPr>
    <w:r>
      <w:rPr>
        <w:rStyle w:val="954"/>
      </w:rPr>
      <w:fldChar w:fldCharType="begin"/>
    </w:r>
    <w:r>
      <w:rPr>
        <w:rStyle w:val="954"/>
      </w:rPr>
      <w:instrText xml:space="preserve">PAGE  </w:instrText>
    </w:r>
    <w:r>
      <w:rPr>
        <w:rStyle w:val="954"/>
      </w:rPr>
      <w:fldChar w:fldCharType="end"/>
    </w:r>
    <w:r>
      <w:rPr>
        <w:rStyle w:val="954"/>
      </w:rPr>
    </w:r>
    <w:r>
      <w:rPr>
        <w:rStyle w:val="954"/>
      </w:rPr>
    </w:r>
  </w:p>
  <w:p>
    <w:pPr>
      <w:pStyle w:val="95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510" w:hanging="36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670" w:hanging="36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830" w:hanging="360"/>
        <w:tabs>
          <w:tab w:val="num" w:pos="683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9" w:hanging="7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1" w:hanging="360"/>
        <w:tabs>
          <w:tab w:val="num" w:pos="751" w:leader="none"/>
        </w:tabs>
      </w:pPr>
      <w:rPr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27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5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98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2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1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52" w:hanging="144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  <w:tabs>
          <w:tab w:val="num" w:pos="7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26" w:hanging="36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6" w:hanging="36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6" w:hanging="360"/>
        <w:tabs>
          <w:tab w:val="num" w:pos="6546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  <w:tabs>
          <w:tab w:val="num" w:pos="10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645" w:hanging="504"/>
        <w:tabs>
          <w:tab w:val="num" w:pos="86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25" w:hanging="648"/>
        <w:tabs>
          <w:tab w:val="num" w:pos="2357" w:leader="none"/>
        </w:tabs>
      </w:pPr>
    </w:lvl>
    <w:lvl w:ilvl="4">
      <w:start w:val="1"/>
      <w:numFmt w:val="thaiNumbers"/>
      <w:isLgl w:val="false"/>
      <w:suff w:val="tab"/>
      <w:lvlText w:val="%5)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bullet"/>
      <w:isLgl w:val="false"/>
      <w:suff w:val="tab"/>
      <w:lvlText w:val=""/>
      <w:lvlJc w:val="left"/>
      <w:pPr>
        <w:ind w:left="2736" w:hanging="936"/>
        <w:tabs>
          <w:tab w:val="num" w:pos="3240" w:leader="none"/>
        </w:tabs>
      </w:pPr>
      <w:rPr>
        <w:rFonts w:ascii="Symbol" w:hAnsi="Symbol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0" w:firstLine="397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"/>
      <w:lvlJc w:val="left"/>
      <w:pPr>
        <w:ind w:left="0" w:firstLine="0"/>
        <w:tabs>
          <w:tab w:val="num" w:pos="113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11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73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33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54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9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08" w:hanging="1800"/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70" w:hanging="360"/>
      </w:pPr>
      <w:rPr>
        <w:strike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87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1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34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2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5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56" w:hanging="1800"/>
      </w:pPr>
    </w:lvl>
  </w:abstractNum>
  <w:abstractNum w:abstractNumId="36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num w:numId="1">
    <w:abstractNumId w:val="16"/>
  </w:num>
  <w:num w:numId="2">
    <w:abstractNumId w:val="32"/>
  </w:num>
  <w:num w:numId="3">
    <w:abstractNumId w:val="7"/>
  </w:num>
  <w:num w:numId="4">
    <w:abstractNumId w:val="37"/>
  </w:num>
  <w:num w:numId="5">
    <w:abstractNumId w:val="29"/>
  </w:num>
  <w:num w:numId="6">
    <w:abstractNumId w:val="25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1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13"/>
  </w:num>
  <w:num w:numId="16">
    <w:abstractNumId w:val="31"/>
  </w:num>
  <w:num w:numId="17">
    <w:abstractNumId w:val="30"/>
  </w:num>
  <w:num w:numId="18">
    <w:abstractNumId w:val="34"/>
  </w:num>
  <w:num w:numId="19">
    <w:abstractNumId w:val="2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12"/>
  </w:num>
  <w:num w:numId="24">
    <w:abstractNumId w:val="2"/>
  </w:num>
  <w:num w:numId="25">
    <w:abstractNumId w:val="8"/>
  </w:num>
  <w:num w:numId="26">
    <w:abstractNumId w:val="11"/>
  </w:num>
  <w:num w:numId="27">
    <w:abstractNumId w:val="19"/>
  </w:num>
  <w:num w:numId="28">
    <w:abstractNumId w:val="17"/>
  </w:num>
  <w:num w:numId="29">
    <w:abstractNumId w:val="33"/>
  </w:num>
  <w:num w:numId="30">
    <w:abstractNumId w:val="36"/>
  </w:num>
  <w:num w:numId="31">
    <w:abstractNumId w:val="1"/>
  </w:num>
  <w:num w:numId="32">
    <w:abstractNumId w:val="0"/>
  </w:num>
  <w:num w:numId="33">
    <w:abstractNumId w:val="20"/>
  </w:num>
  <w:num w:numId="34">
    <w:abstractNumId w:val="27"/>
  </w:num>
  <w:num w:numId="35">
    <w:abstractNumId w:val="23"/>
  </w:num>
  <w:num w:numId="36">
    <w:abstractNumId w:val="24"/>
  </w:num>
  <w:num w:numId="37">
    <w:abstractNumId w:val="2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4"/>
    <w:next w:val="944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7">
    <w:name w:val="Heading 1 Char"/>
    <w:link w:val="766"/>
    <w:uiPriority w:val="9"/>
    <w:rPr>
      <w:rFonts w:ascii="Arial" w:hAnsi="Arial" w:eastAsia="Arial" w:cs="Arial"/>
      <w:sz w:val="40"/>
      <w:szCs w:val="40"/>
    </w:rPr>
  </w:style>
  <w:style w:type="paragraph" w:styleId="768">
    <w:name w:val="Heading 2"/>
    <w:basedOn w:val="944"/>
    <w:next w:val="944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9">
    <w:name w:val="Heading 2 Char"/>
    <w:link w:val="768"/>
    <w:uiPriority w:val="9"/>
    <w:rPr>
      <w:rFonts w:ascii="Arial" w:hAnsi="Arial" w:eastAsia="Arial" w:cs="Arial"/>
      <w:sz w:val="34"/>
    </w:rPr>
  </w:style>
  <w:style w:type="paragraph" w:styleId="770">
    <w:name w:val="Heading 3"/>
    <w:basedOn w:val="944"/>
    <w:next w:val="944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1">
    <w:name w:val="Heading 3 Char"/>
    <w:link w:val="770"/>
    <w:uiPriority w:val="9"/>
    <w:rPr>
      <w:rFonts w:ascii="Arial" w:hAnsi="Arial" w:eastAsia="Arial" w:cs="Arial"/>
      <w:sz w:val="30"/>
      <w:szCs w:val="30"/>
    </w:rPr>
  </w:style>
  <w:style w:type="paragraph" w:styleId="772">
    <w:name w:val="Heading 4"/>
    <w:basedOn w:val="944"/>
    <w:next w:val="944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3">
    <w:name w:val="Heading 4 Char"/>
    <w:link w:val="772"/>
    <w:uiPriority w:val="9"/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944"/>
    <w:next w:val="944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5">
    <w:name w:val="Heading 5 Char"/>
    <w:link w:val="774"/>
    <w:uiPriority w:val="9"/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944"/>
    <w:next w:val="9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7">
    <w:name w:val="Heading 6 Char"/>
    <w:link w:val="776"/>
    <w:uiPriority w:val="9"/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944"/>
    <w:next w:val="944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7 Char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944"/>
    <w:next w:val="944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1">
    <w:name w:val="Heading 8 Char"/>
    <w:link w:val="780"/>
    <w:uiPriority w:val="9"/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944"/>
    <w:next w:val="944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>
    <w:name w:val="Heading 9 Char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List Paragraph"/>
    <w:basedOn w:val="944"/>
    <w:uiPriority w:val="34"/>
    <w:qFormat/>
    <w:pPr>
      <w:contextualSpacing/>
      <w:ind w:left="720"/>
    </w:pPr>
  </w:style>
  <w:style w:type="paragraph" w:styleId="785">
    <w:name w:val="No Spacing"/>
    <w:uiPriority w:val="1"/>
    <w:qFormat/>
    <w:pPr>
      <w:spacing w:before="0" w:after="0" w:line="240" w:lineRule="auto"/>
    </w:pPr>
  </w:style>
  <w:style w:type="paragraph" w:styleId="786">
    <w:name w:val="Title"/>
    <w:basedOn w:val="944"/>
    <w:next w:val="944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>
    <w:name w:val="Title Char"/>
    <w:link w:val="786"/>
    <w:uiPriority w:val="10"/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>
    <w:name w:val="Subtitle Char"/>
    <w:link w:val="788"/>
    <w:uiPriority w:val="11"/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ind w:left="720" w:right="720"/>
    </w:pPr>
    <w:rPr>
      <w:i/>
    </w:rPr>
  </w:style>
  <w:style w:type="character" w:styleId="791">
    <w:name w:val="Quote Char"/>
    <w:link w:val="790"/>
    <w:uiPriority w:val="29"/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>
    <w:name w:val="Intense Quote Char"/>
    <w:link w:val="792"/>
    <w:uiPriority w:val="30"/>
    <w:rPr>
      <w:i/>
    </w:rPr>
  </w:style>
  <w:style w:type="paragraph" w:styleId="794">
    <w:name w:val="Header"/>
    <w:basedOn w:val="944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5">
    <w:name w:val="Header Char"/>
    <w:link w:val="794"/>
    <w:uiPriority w:val="99"/>
  </w:style>
  <w:style w:type="paragraph" w:styleId="796">
    <w:name w:val="Footer"/>
    <w:basedOn w:val="944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Footer Char"/>
    <w:link w:val="796"/>
    <w:uiPriority w:val="99"/>
  </w:style>
  <w:style w:type="paragraph" w:styleId="798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</w:style>
  <w:style w:type="table" w:styleId="8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next w:val="944"/>
    <w:link w:val="944"/>
    <w:qFormat/>
    <w:rPr>
      <w:sz w:val="24"/>
      <w:szCs w:val="24"/>
      <w:lang w:val="ru-RU" w:eastAsia="ru-RU" w:bidi="ar-SA"/>
    </w:rPr>
  </w:style>
  <w:style w:type="paragraph" w:styleId="945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944"/>
    <w:next w:val="944"/>
    <w:link w:val="973"/>
    <w:qFormat/>
    <w:pPr>
      <w:jc w:val="center"/>
      <w:keepNext/>
      <w:outlineLvl w:val="0"/>
    </w:pPr>
    <w:rPr>
      <w:rFonts w:ascii="TimesET" w:hAnsi="TimesET"/>
      <w:sz w:val="28"/>
      <w:lang w:val="en-US" w:eastAsia="en-US"/>
    </w:rPr>
  </w:style>
  <w:style w:type="paragraph" w:styleId="946">
    <w:name w:val="Заголовок 2"/>
    <w:basedOn w:val="944"/>
    <w:next w:val="944"/>
    <w:link w:val="944"/>
    <w:qFormat/>
    <w:pPr>
      <w:keepNext/>
      <w:outlineLvl w:val="1"/>
    </w:pPr>
    <w:rPr>
      <w:sz w:val="28"/>
    </w:rPr>
  </w:style>
  <w:style w:type="paragraph" w:styleId="947">
    <w:name w:val="Заголовок 3"/>
    <w:basedOn w:val="944"/>
    <w:next w:val="944"/>
    <w:link w:val="944"/>
    <w:qFormat/>
    <w:pPr>
      <w:jc w:val="center"/>
      <w:keepNext/>
      <w:outlineLvl w:val="2"/>
    </w:pPr>
    <w:rPr>
      <w:rFonts w:ascii="TimesET" w:hAnsi="TimesET"/>
      <w:sz w:val="36"/>
    </w:rPr>
  </w:style>
  <w:style w:type="character" w:styleId="948">
    <w:name w:val="Основной шрифт абзаца"/>
    <w:next w:val="948"/>
    <w:link w:val="944"/>
    <w:semiHidden/>
  </w:style>
  <w:style w:type="table" w:styleId="949">
    <w:name w:val="Обычная таблица"/>
    <w:next w:val="949"/>
    <w:link w:val="944"/>
    <w:semiHidden/>
    <w:tblPr/>
  </w:style>
  <w:style w:type="numbering" w:styleId="950">
    <w:name w:val="Нет списка"/>
    <w:next w:val="950"/>
    <w:link w:val="944"/>
    <w:semiHidden/>
  </w:style>
  <w:style w:type="paragraph" w:styleId="951">
    <w:name w:val="Название объекта"/>
    <w:basedOn w:val="944"/>
    <w:next w:val="944"/>
    <w:link w:val="944"/>
    <w:qFormat/>
    <w:pPr>
      <w:jc w:val="both"/>
    </w:pPr>
    <w:rPr>
      <w:sz w:val="28"/>
    </w:rPr>
  </w:style>
  <w:style w:type="paragraph" w:styleId="952">
    <w:name w:val="Название"/>
    <w:basedOn w:val="944"/>
    <w:next w:val="952"/>
    <w:link w:val="944"/>
    <w:qFormat/>
    <w:pPr>
      <w:jc w:val="center"/>
    </w:pPr>
    <w:rPr>
      <w:rFonts w:ascii="TimesET" w:hAnsi="TimesET"/>
      <w:sz w:val="32"/>
    </w:rPr>
  </w:style>
  <w:style w:type="paragraph" w:styleId="953">
    <w:name w:val="Верхний колонтитул"/>
    <w:basedOn w:val="944"/>
    <w:next w:val="953"/>
    <w:link w:val="96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4">
    <w:name w:val="Номер страницы"/>
    <w:basedOn w:val="948"/>
    <w:next w:val="954"/>
    <w:link w:val="944"/>
  </w:style>
  <w:style w:type="paragraph" w:styleId="955">
    <w:name w:val="- СТРАНИЦА -"/>
    <w:next w:val="955"/>
    <w:link w:val="944"/>
    <w:rPr>
      <w:sz w:val="24"/>
      <w:szCs w:val="24"/>
      <w:lang w:val="ru-RU" w:eastAsia="ru-RU" w:bidi="ar-SA"/>
    </w:rPr>
  </w:style>
  <w:style w:type="paragraph" w:styleId="956">
    <w:name w:val="Основной текст с отступом"/>
    <w:basedOn w:val="944"/>
    <w:next w:val="956"/>
    <w:link w:val="944"/>
    <w:pPr>
      <w:ind w:left="360" w:hanging="360"/>
      <w:jc w:val="both"/>
      <w:shd w:val="clear" w:color="auto" w:fill="ffffff"/>
    </w:pPr>
    <w:rPr>
      <w:color w:val="000000"/>
      <w:sz w:val="28"/>
      <w:szCs w:val="28"/>
    </w:rPr>
  </w:style>
  <w:style w:type="table" w:styleId="957">
    <w:name w:val="Сетка таблицы"/>
    <w:basedOn w:val="949"/>
    <w:next w:val="957"/>
    <w:link w:val="944"/>
    <w:tblPr/>
  </w:style>
  <w:style w:type="paragraph" w:styleId="958">
    <w:name w:val="Автозамена"/>
    <w:next w:val="958"/>
    <w:link w:val="944"/>
    <w:rPr>
      <w:sz w:val="24"/>
      <w:szCs w:val="24"/>
      <w:lang w:val="ru-RU" w:eastAsia="ru-RU" w:bidi="ar-SA"/>
    </w:rPr>
  </w:style>
  <w:style w:type="paragraph" w:styleId="959">
    <w:name w:val=" Знак"/>
    <w:basedOn w:val="944"/>
    <w:next w:val="959"/>
    <w:link w:val="944"/>
    <w:rPr>
      <w:rFonts w:ascii="Verdana" w:hAnsi="Verdana" w:cs="Verdana"/>
      <w:sz w:val="20"/>
      <w:szCs w:val="20"/>
      <w:lang w:val="en-US" w:eastAsia="en-US"/>
    </w:rPr>
  </w:style>
  <w:style w:type="character" w:styleId="960">
    <w:name w:val="Цветовое выделение"/>
    <w:next w:val="960"/>
    <w:link w:val="944"/>
    <w:uiPriority w:val="99"/>
    <w:rPr>
      <w:b/>
      <w:bCs/>
      <w:color w:val="000080"/>
    </w:rPr>
  </w:style>
  <w:style w:type="character" w:styleId="961">
    <w:name w:val="Гипертекстовая ссылка"/>
    <w:next w:val="961"/>
    <w:link w:val="944"/>
    <w:uiPriority w:val="99"/>
    <w:rPr>
      <w:b/>
      <w:bCs/>
      <w:color w:val="008000"/>
    </w:rPr>
  </w:style>
  <w:style w:type="paragraph" w:styleId="962">
    <w:name w:val="Нормальный (таблица)"/>
    <w:basedOn w:val="944"/>
    <w:next w:val="944"/>
    <w:link w:val="944"/>
    <w:uiPriority w:val="99"/>
    <w:pPr>
      <w:jc w:val="both"/>
      <w:widowControl w:val="off"/>
    </w:pPr>
    <w:rPr>
      <w:rFonts w:ascii="Arial" w:hAnsi="Arial" w:cs="Arial"/>
    </w:rPr>
  </w:style>
  <w:style w:type="paragraph" w:styleId="963">
    <w:name w:val="Прижатый влево"/>
    <w:basedOn w:val="944"/>
    <w:next w:val="944"/>
    <w:link w:val="944"/>
    <w:uiPriority w:val="99"/>
    <w:pPr>
      <w:widowControl w:val="off"/>
    </w:pPr>
    <w:rPr>
      <w:rFonts w:ascii="Arial" w:hAnsi="Arial" w:cs="Arial"/>
    </w:rPr>
  </w:style>
  <w:style w:type="character" w:styleId="964">
    <w:name w:val="Гиперссылка"/>
    <w:next w:val="964"/>
    <w:link w:val="944"/>
    <w:rPr>
      <w:color w:val="0000ff"/>
      <w:u w:val="single"/>
    </w:rPr>
  </w:style>
  <w:style w:type="paragraph" w:styleId="965">
    <w:name w:val="Нижний колонтитул"/>
    <w:basedOn w:val="944"/>
    <w:next w:val="965"/>
    <w:link w:val="9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66">
    <w:name w:val="Нижний колонтитул Знак"/>
    <w:next w:val="966"/>
    <w:link w:val="965"/>
    <w:rPr>
      <w:sz w:val="24"/>
      <w:szCs w:val="24"/>
    </w:rPr>
  </w:style>
  <w:style w:type="character" w:styleId="967">
    <w:name w:val="Верхний колонтитул Знак"/>
    <w:next w:val="967"/>
    <w:link w:val="953"/>
    <w:rPr>
      <w:sz w:val="24"/>
      <w:szCs w:val="24"/>
    </w:rPr>
  </w:style>
  <w:style w:type="paragraph" w:styleId="968">
    <w:name w:val="ConsNormal"/>
    <w:next w:val="968"/>
    <w:link w:val="944"/>
    <w:pPr>
      <w:ind w:firstLine="720"/>
    </w:pPr>
    <w:rPr>
      <w:rFonts w:ascii="Arial" w:hAnsi="Arial" w:cs="Arial"/>
      <w:lang w:val="ru-RU" w:eastAsia="ru-RU" w:bidi="ar-SA"/>
    </w:rPr>
  </w:style>
  <w:style w:type="paragraph" w:styleId="969">
    <w:name w:val="Текст"/>
    <w:basedOn w:val="944"/>
    <w:next w:val="969"/>
    <w:link w:val="970"/>
    <w:uiPriority w:val="99"/>
    <w:rPr>
      <w:rFonts w:ascii="Courier New" w:hAnsi="Courier New"/>
      <w:sz w:val="20"/>
      <w:szCs w:val="20"/>
      <w:lang w:val="en-US" w:eastAsia="en-US"/>
    </w:rPr>
  </w:style>
  <w:style w:type="character" w:styleId="970">
    <w:name w:val="Текст Знак"/>
    <w:next w:val="970"/>
    <w:link w:val="969"/>
    <w:uiPriority w:val="99"/>
    <w:rPr>
      <w:rFonts w:ascii="Courier New" w:hAnsi="Courier New" w:cs="Courier New"/>
    </w:rPr>
  </w:style>
  <w:style w:type="paragraph" w:styleId="971">
    <w:name w:val="Основной текст 2"/>
    <w:basedOn w:val="944"/>
    <w:next w:val="971"/>
    <w:link w:val="972"/>
    <w:pPr>
      <w:spacing w:after="120" w:line="480" w:lineRule="auto"/>
    </w:pPr>
    <w:rPr>
      <w:lang w:val="en-US" w:eastAsia="en-US"/>
    </w:rPr>
  </w:style>
  <w:style w:type="character" w:styleId="972">
    <w:name w:val="Основной текст 2 Знак"/>
    <w:next w:val="972"/>
    <w:link w:val="971"/>
    <w:rPr>
      <w:sz w:val="24"/>
      <w:szCs w:val="24"/>
    </w:rPr>
  </w:style>
  <w:style w:type="character" w:styleId="973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973"/>
    <w:link w:val="945"/>
    <w:rPr>
      <w:rFonts w:ascii="TimesET" w:hAnsi="TimesET"/>
      <w:sz w:val="28"/>
      <w:szCs w:val="24"/>
    </w:rPr>
  </w:style>
  <w:style w:type="paragraph" w:styleId="974">
    <w:name w:val="Заголовок статьи"/>
    <w:basedOn w:val="944"/>
    <w:next w:val="944"/>
    <w:link w:val="944"/>
    <w:uiPriority w:val="99"/>
    <w:pPr>
      <w:ind w:left="1612" w:hanging="892"/>
      <w:jc w:val="both"/>
    </w:pPr>
    <w:rPr>
      <w:rFonts w:ascii="Arial" w:hAnsi="Arial" w:cs="Arial"/>
    </w:rPr>
  </w:style>
  <w:style w:type="paragraph" w:styleId="975">
    <w:name w:val="Абзац списка"/>
    <w:basedOn w:val="944"/>
    <w:next w:val="975"/>
    <w:link w:val="9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76">
    <w:name w:val="ConsPlusNormal"/>
    <w:next w:val="976"/>
    <w:link w:val="944"/>
    <w:pPr>
      <w:widowControl w:val="off"/>
    </w:pPr>
    <w:rPr>
      <w:rFonts w:ascii="Arial" w:hAnsi="Arial" w:cs="Arial"/>
      <w:lang w:val="ru-RU" w:eastAsia="ru-RU" w:bidi="ar-SA"/>
    </w:rPr>
  </w:style>
  <w:style w:type="paragraph" w:styleId="977">
    <w:name w:val="Основной текст"/>
    <w:basedOn w:val="944"/>
    <w:next w:val="977"/>
    <w:link w:val="978"/>
    <w:pPr>
      <w:spacing w:after="120"/>
    </w:pPr>
    <w:rPr>
      <w:lang w:val="en-US" w:eastAsia="en-US"/>
    </w:rPr>
  </w:style>
  <w:style w:type="character" w:styleId="978">
    <w:name w:val="Основной текст Знак"/>
    <w:next w:val="978"/>
    <w:link w:val="977"/>
    <w:rPr>
      <w:sz w:val="24"/>
      <w:szCs w:val="24"/>
    </w:rPr>
  </w:style>
  <w:style w:type="paragraph" w:styleId="979">
    <w:name w:val="Текст выноски"/>
    <w:basedOn w:val="944"/>
    <w:next w:val="979"/>
    <w:link w:val="980"/>
    <w:rPr>
      <w:rFonts w:ascii="Arial" w:hAnsi="Arial"/>
      <w:sz w:val="16"/>
      <w:szCs w:val="16"/>
      <w:lang w:val="en-US" w:eastAsia="en-US"/>
    </w:rPr>
  </w:style>
  <w:style w:type="character" w:styleId="980">
    <w:name w:val="Текст выноски Знак"/>
    <w:next w:val="980"/>
    <w:link w:val="979"/>
    <w:rPr>
      <w:rFonts w:ascii="Arial" w:hAnsi="Arial" w:cs="Arial"/>
      <w:sz w:val="16"/>
      <w:szCs w:val="16"/>
    </w:rPr>
  </w:style>
  <w:style w:type="paragraph" w:styleId="981">
    <w:name w:val=".FORMATTEXT"/>
    <w:next w:val="981"/>
    <w:link w:val="94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revision>4</cp:revision>
  <dcterms:created xsi:type="dcterms:W3CDTF">2024-10-23T12:50:00Z</dcterms:created>
  <dcterms:modified xsi:type="dcterms:W3CDTF">2024-11-26T05:09:33Z</dcterms:modified>
  <cp:version>983040</cp:version>
</cp:coreProperties>
</file>