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</w:p>
    <w:p>
      <w:pPr>
        <w:pStyle w:val="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АДМИНИСТРАЦИЯ КОНДИНСКОГО РАЙОНА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Heading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от </w:t>
            </w:r>
            <w:r>
              <w:t xml:space="preserve">«__»_____202</w:t>
            </w:r>
            <w:r>
              <w:t xml:space="preserve">4</w:t>
            </w:r>
            <w: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№ </w:t>
            </w:r>
            <w:r>
              <w:t xml:space="preserve">____</w:t>
            </w:r>
            <w: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</w:tc>
      </w:tr>
    </w:tbl>
    <w:p>
      <w:pPr>
        <w:pStyle w:val="Normal"/>
        <w:shd w:val="clear" w:color="auto" w:fill="ffffff"/>
        <w:jc w:val="both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t xml:space="preserve">О внесении изменений в постановление администрации Кондинского района от 09 января 2024 года № 12  </w:t>
            </w:r>
          </w:p>
          <w:p>
            <w:pPr>
              <w:pStyle w:val="Normal"/>
              <w:shd w:val="clear" w:color="auto" w:fill="ffffff"/>
            </w:pPr>
            <w:r>
              <w:t xml:space="preserve">«Об утверждении Порядка формирования резерва управленческих кадров для замещения целевых управленческих должностей муниципальной службы»</w:t>
            </w:r>
          </w:p>
          <w:p>
            <w:pPr>
              <w:pStyle w:val="Normal"/>
              <w:shd w:val="clear" w:color="auto" w:fill="ffffff"/>
            </w:pPr>
          </w:p>
        </w:tc>
      </w:tr>
    </w:tbl>
    <w:p>
      <w:pPr>
        <w:pStyle w:val="User"/>
        <w:ind w:firstLine="709"/>
        <w:jc w:val="both"/>
        <w:rPr>
          <w:rFonts w:eastAsia="Calibri"/>
          <w:lang w:eastAsia="en-US"/>
        </w:rPr>
      </w:pPr>
      <w:r>
        <w:t xml:space="preserve">Руководствуясь Федеральным законом от 30 сентября 2024 года № 338-ФЗ                              «О внесении изменения в статью 16 Федерального закона «О муниципальной службе в Российской Федерации»,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постановлением Правительства Российской Федерации                         от 28 ноября 2024 года № 1664 «О внесении изменений в некоторые акты Правительства Российской Федерации», </w:t>
      </w:r>
      <w:r>
        <w:rPr>
          <w:rFonts w:eastAsia="Calibri"/>
          <w:b/>
          <w:lang w:eastAsia="en-US"/>
        </w:rPr>
        <w:t xml:space="preserve">администрация Кондинского района постановляет:</w:t>
      </w:r>
      <w:r>
        <w:rPr>
          <w:rFonts w:eastAsia="Calibri"/>
          <w:lang w:eastAsia="en-US"/>
        </w:rPr>
      </w:r>
    </w:p>
    <w:p>
      <w:pPr>
        <w:pStyle w:val="Normal"/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 xml:space="preserve">1. Внести в  </w:t>
      </w:r>
      <w:r>
        <w:t xml:space="preserve">постановление администрации Кондинского района  </w:t>
      </w:r>
      <w:r>
        <w:t xml:space="preserve">от 09 января                   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 </w:t>
      </w:r>
      <w:r>
        <w:t xml:space="preserve">следующие изменения: </w:t>
      </w:r>
    </w:p>
    <w:p>
      <w:pPr>
        <w:pStyle w:val="Normal"/>
        <w:shd w:val="clear" w:color="auto" w:fill="ffffff"/>
        <w:ind w:firstLine="709"/>
        <w:jc w:val="both"/>
      </w:pPr>
      <w:r>
        <w:t xml:space="preserve">1.1. Подпункт 2.5.2. пункта 2.5. раздела 2 приложения к постановлению изложить в следующей редакции:</w:t>
      </w:r>
    </w:p>
    <w:p>
      <w:pPr>
        <w:pStyle w:val="HtmlNormal"/>
        <w:spacing w:before="0" w:beforeAutospacing="0" w:after="0" w:afterAutospacing="0" w:line="288" w:lineRule="atLeast"/>
        <w:ind w:firstLine="709"/>
        <w:jc w:val="both"/>
      </w:pPr>
      <w:r>
        <w:t xml:space="preserve">«</w:t>
      </w:r>
      <w:r>
        <w:t xml:space="preserve">2.5.2</w:t>
      </w:r>
      <w:r>
        <w:t xml:space="preserve">. Анкету для п</w:t>
      </w:r>
      <w:r>
        <w:t xml:space="preserve">оступления на государственную службу Российской Федерации и муниципальную службу в Российской Федерации, заполненную по установленной форме.».</w:t>
      </w:r>
    </w:p>
    <w:p>
      <w:pPr>
        <w:pStyle w:val="Normal"/>
        <w:shd w:val="clear" w:color="auto" w:fill="ffffff"/>
        <w:ind w:firstLine="709"/>
        <w:jc w:val="both"/>
      </w:pPr>
      <w:r>
        <w:t xml:space="preserve">1.</w:t>
      </w:r>
      <w:r>
        <w:t xml:space="preserve">2</w:t>
      </w:r>
      <w:r>
        <w:t xml:space="preserve">. Подпункт </w:t>
      </w:r>
      <w:r>
        <w:t xml:space="preserve">2.5.5.</w:t>
      </w:r>
      <w:r>
        <w:t xml:space="preserve"> пункта </w:t>
      </w:r>
      <w:r>
        <w:t xml:space="preserve">2.5</w:t>
      </w:r>
      <w:r>
        <w:t xml:space="preserve">. раздела </w:t>
      </w:r>
      <w:r>
        <w:t xml:space="preserve">2</w:t>
      </w:r>
      <w:r>
        <w:t xml:space="preserve"> приложения к постановлению изложить в следующей редакции:</w:t>
      </w:r>
    </w:p>
    <w:p>
      <w:pPr>
        <w:pStyle w:val="HtmlNormal"/>
        <w:spacing w:before="0" w:beforeAutospacing="0" w:after="0" w:afterAutospacing="0" w:line="288" w:lineRule="atLeast"/>
        <w:ind w:firstLine="540"/>
        <w:jc w:val="both"/>
      </w:pPr>
      <w:r>
        <w:t xml:space="preserve">«</w:t>
      </w:r>
      <w:r>
        <w:t xml:space="preserve">2.5.5.</w:t>
      </w:r>
      <w:r>
        <w:t xml:space="preserve"> </w:t>
      </w:r>
      <w:r>
        <w:t xml:space="preserve">Копии документов об образовании и </w:t>
      </w:r>
      <w:r>
        <w:t xml:space="preserve">(</w:t>
      </w:r>
      <w:r>
        <w:t xml:space="preserve">или</w:t>
      </w:r>
      <w:r>
        <w:t xml:space="preserve">) </w:t>
      </w:r>
      <w:r>
        <w:t xml:space="preserve">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 либо представленные с предъявлением подлинника.».</w:t>
      </w:r>
    </w:p>
    <w:p>
      <w:pPr>
        <w:pStyle w:val="Normal"/>
        <w:shd w:val="clear" w:color="auto" w:fill="ffffff"/>
        <w:ind w:firstLine="709"/>
        <w:jc w:val="both"/>
      </w:pPr>
      <w: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shd w:val="clear" w:color="auto" w:fill="ffffff"/>
        <w:ind w:firstLine="709"/>
        <w:jc w:val="both"/>
      </w:pPr>
      <w:r>
        <w:t xml:space="preserve">3. Постановление вступает в силу после его обнародования.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99"/>
        <w:gridCol w:w="1444"/>
        <w:gridCol w:w="4128"/>
      </w:tblGrid>
      <w:tr>
        <w:trPr>
          <w:trHeight w:val="364"/>
        </w:trPr>
        <w:tc>
          <w:tcPr>
            <w:tcW w:w="3999" w:type="dxa"/>
            <w:textDirection w:val="lrTb"/>
            <w:vAlign w:val="top"/>
          </w:tcPr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Глава Кондинского района</w:t>
            </w:r>
          </w:p>
        </w:tc>
        <w:tc>
          <w:tcPr>
            <w:tcW w:w="1444" w:type="dxa"/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4128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  <w:p>
            <w:pPr>
              <w:pStyle w:val="Normal"/>
              <w:jc w:val="right"/>
            </w:pPr>
          </w:p>
          <w:p>
            <w:pPr>
              <w:pStyle w:val="Normal"/>
              <w:jc w:val="right"/>
            </w:pPr>
            <w:r>
              <w:t xml:space="preserve">А.В. Зяблицев</w:t>
            </w:r>
          </w:p>
        </w:tc>
      </w:tr>
    </w:tbl>
    <w:p>
      <w:pPr>
        <w:pStyle w:val="Normal"/>
        <w:ind w:right="2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right="2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right="2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right="2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right="2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right="2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sectPr>
      <w:headerReference w:type="even" r:id="rId7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15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53" w:hanging="1044"/>
      </w:pPr>
      <w:rPr>
        <w:rFonts w:ascii="Times New Roman" w:hAnsi="Times New Roman" w:eastAsia="Calibri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Style_16">
    <w:name w:val="Title!Название НПА"/>
    <w:basedOn w:val="Normal"/>
    <w:next w:val="UserStyle_16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7"/>
    <w:rPr>
      <w:rFonts w:ascii="Tahoma" w:hAnsi="Tahoma" w:cs="Tahoma"/>
      <w:sz w:val="16"/>
      <w:szCs w:val="16"/>
    </w:rPr>
  </w:style>
  <w:style w:type="character" w:styleId="UserStyle_17">
    <w:name w:val="Текст выноски Знак"/>
    <w:next w:val="UserStyle_17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2172</Characters>
  <CharactersWithSpaces>2548</CharactersWithSpaces>
  <DocSecurity>0</DocSecurity>
  <HyperlinksChanged>false</HyperlinksChanged>
  <Lines>18</Lines>
  <Pages>2</Pages>
  <Paragraphs>5</Paragraphs>
  <ScaleCrop>false</ScaleCrop>
  <SharedDoc>false</SharedDoc>
  <Template>Normal.dotm</Template>
  <Words>381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Никитина Людмила Александровна</cp:lastModifiedBy>
  <cp:revision>41</cp:revision>
  <dcterms:created xsi:type="dcterms:W3CDTF">2023-10-26T06:05:00Z</dcterms:created>
  <dcterms:modified xsi:type="dcterms:W3CDTF">2024-12-03T08:27:00Z</dcterms:modified>
  <cp:version>983040</cp:version>
</cp:coreProperties>
</file>