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E1B60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AE1B60">
              <w:rPr>
                <w:color w:val="000000"/>
              </w:rPr>
              <w:t>5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администрации </w:t>
            </w:r>
            <w:proofErr w:type="spellStart"/>
            <w:r w:rsidRPr="000515BE">
              <w:t>Кондинского</w:t>
            </w:r>
            <w:proofErr w:type="spellEnd"/>
            <w:r w:rsidRPr="000515BE">
              <w:t xml:space="preserve"> района от </w:t>
            </w:r>
            <w:r w:rsidR="00494CA3">
              <w:t>2</w:t>
            </w:r>
            <w:r w:rsidR="00AE1B60">
              <w:t>6</w:t>
            </w:r>
            <w:r>
              <w:t xml:space="preserve"> </w:t>
            </w:r>
            <w:r w:rsidR="00AE1B60">
              <w:t>декаб</w:t>
            </w:r>
            <w:r>
              <w:t>ря 20</w:t>
            </w:r>
            <w:r w:rsidR="00494CA3">
              <w:t>2</w:t>
            </w:r>
            <w:r w:rsidR="00AE1B60">
              <w:t>4</w:t>
            </w:r>
            <w:r w:rsidRPr="000515BE">
              <w:t xml:space="preserve"> года № </w:t>
            </w:r>
            <w:r w:rsidR="00AE1B60">
              <w:t>1383</w:t>
            </w:r>
            <w:r w:rsidRPr="000515BE">
              <w:t xml:space="preserve"> «</w:t>
            </w:r>
            <w:r w:rsidR="00494CA3" w:rsidRPr="00494CA3">
              <w:t xml:space="preserve">О муниципальной программе </w:t>
            </w:r>
            <w:proofErr w:type="spellStart"/>
            <w:r w:rsidR="00494CA3" w:rsidRPr="00494CA3">
              <w:t>Кондинского</w:t>
            </w:r>
            <w:proofErr w:type="spellEnd"/>
            <w:r w:rsidR="00494CA3" w:rsidRPr="00494CA3">
              <w:t xml:space="preserve"> района «</w:t>
            </w:r>
            <w:r w:rsidR="00AE1B60">
              <w:t>Пространственное развитие и ф</w:t>
            </w:r>
            <w:r w:rsidR="00494CA3" w:rsidRPr="00494CA3">
              <w:t xml:space="preserve">ормирование </w:t>
            </w:r>
            <w:r w:rsidR="00AE1B60">
              <w:t>комфортной городской среды</w:t>
            </w:r>
            <w:r w:rsidR="00494CA3" w:rsidRPr="00494CA3">
              <w:t>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AE1B60" w:rsidRDefault="00494CA3" w:rsidP="00883231">
      <w:pPr>
        <w:ind w:firstLine="709"/>
        <w:jc w:val="both"/>
        <w:rPr>
          <w:b/>
          <w:bCs/>
        </w:rPr>
      </w:pPr>
      <w:r w:rsidRPr="00AE1B60">
        <w:t xml:space="preserve">В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Pr="00AE1B60">
        <w:t>Кондинского</w:t>
      </w:r>
      <w:proofErr w:type="spellEnd"/>
      <w:r w:rsidRPr="00AE1B60">
        <w:t xml:space="preserve"> района от 29 августа 2022 года № 2010 «О порядке разработки и реализации муниципальных программ </w:t>
      </w:r>
      <w:proofErr w:type="spellStart"/>
      <w:r w:rsidRPr="00AE1B60">
        <w:t>Кондинского</w:t>
      </w:r>
      <w:proofErr w:type="spellEnd"/>
      <w:r w:rsidRPr="00AE1B60">
        <w:t xml:space="preserve"> района», </w:t>
      </w:r>
      <w:r w:rsidRPr="00AE1B60">
        <w:rPr>
          <w:b/>
        </w:rPr>
        <w:t>админист</w:t>
      </w:r>
      <w:bookmarkStart w:id="0" w:name="_GoBack"/>
      <w:bookmarkEnd w:id="0"/>
      <w:r w:rsidRPr="00AE1B60">
        <w:rPr>
          <w:b/>
        </w:rPr>
        <w:t xml:space="preserve">рация </w:t>
      </w:r>
      <w:proofErr w:type="spellStart"/>
      <w:r w:rsidRPr="00AE1B60">
        <w:rPr>
          <w:b/>
        </w:rPr>
        <w:t>Кондинского</w:t>
      </w:r>
      <w:proofErr w:type="spellEnd"/>
      <w:r w:rsidRPr="00AE1B60">
        <w:rPr>
          <w:b/>
        </w:rPr>
        <w:t xml:space="preserve"> района постановляет:</w:t>
      </w:r>
    </w:p>
    <w:p w:rsidR="00082876" w:rsidRDefault="00082876" w:rsidP="00974EE8">
      <w:pPr>
        <w:numPr>
          <w:ilvl w:val="0"/>
          <w:numId w:val="34"/>
        </w:numPr>
        <w:ind w:left="0" w:firstLine="709"/>
        <w:contextualSpacing/>
        <w:jc w:val="both"/>
      </w:pPr>
      <w:r w:rsidRPr="00AE1B60">
        <w:t xml:space="preserve">Внести в приложение к постановлению администрации </w:t>
      </w:r>
      <w:proofErr w:type="spellStart"/>
      <w:r w:rsidRPr="00AE1B60">
        <w:t>Кондинского</w:t>
      </w:r>
      <w:proofErr w:type="spellEnd"/>
      <w:r w:rsidRPr="00AE1B60">
        <w:t xml:space="preserve"> района от </w:t>
      </w:r>
      <w:r w:rsidR="00494CA3" w:rsidRPr="00AE1B60">
        <w:t>2</w:t>
      </w:r>
      <w:r w:rsidR="00AE1B60" w:rsidRPr="00AE1B60">
        <w:t>6 декабр</w:t>
      </w:r>
      <w:r w:rsidRPr="00AE1B60">
        <w:t>я 20</w:t>
      </w:r>
      <w:r w:rsidR="00494CA3" w:rsidRPr="00AE1B60">
        <w:t>2</w:t>
      </w:r>
      <w:r w:rsidR="00AE1B60" w:rsidRPr="00AE1B60">
        <w:t>4</w:t>
      </w:r>
      <w:r w:rsidRPr="00AE1B60">
        <w:t xml:space="preserve"> года № </w:t>
      </w:r>
      <w:r w:rsidR="00AE1B60" w:rsidRPr="00AE1B60">
        <w:t>1383</w:t>
      </w:r>
      <w:r w:rsidRPr="00AE1B60">
        <w:t xml:space="preserve"> «</w:t>
      </w:r>
      <w:r w:rsidR="00494CA3" w:rsidRPr="00AE1B60">
        <w:t xml:space="preserve">О муниципальной программе </w:t>
      </w:r>
      <w:proofErr w:type="spellStart"/>
      <w:r w:rsidR="00494CA3" w:rsidRPr="00AE1B60">
        <w:t>Кондинского</w:t>
      </w:r>
      <w:proofErr w:type="spellEnd"/>
      <w:r w:rsidR="00494CA3" w:rsidRPr="00AE1B60">
        <w:t xml:space="preserve"> района «</w:t>
      </w:r>
      <w:r w:rsidR="00AE1B60" w:rsidRPr="00AE1B60">
        <w:t>Пространственное развитие и ф</w:t>
      </w:r>
      <w:r w:rsidR="00494CA3" w:rsidRPr="00AE1B60">
        <w:t xml:space="preserve">ормирование </w:t>
      </w:r>
      <w:r w:rsidR="00AE1B60" w:rsidRPr="00AE1B60">
        <w:t>комфортной городской среды</w:t>
      </w:r>
      <w:r w:rsidR="00494CA3" w:rsidRPr="00AE1B60">
        <w:t>»</w:t>
      </w:r>
      <w:r w:rsidRPr="00AE1B60">
        <w:t>» следующие изменения:</w:t>
      </w:r>
    </w:p>
    <w:p w:rsidR="001E29B1" w:rsidRPr="00AE1B60" w:rsidRDefault="001E29B1" w:rsidP="001E29B1">
      <w:pPr>
        <w:ind w:left="709"/>
        <w:contextualSpacing/>
        <w:jc w:val="both"/>
      </w:pPr>
      <w:r>
        <w:t>В приложении 1 к постановлению:</w:t>
      </w:r>
    </w:p>
    <w:p w:rsidR="00B75520" w:rsidRPr="00AE1B60" w:rsidRDefault="00A85732" w:rsidP="00A85732">
      <w:pPr>
        <w:pStyle w:val="afe"/>
        <w:numPr>
          <w:ilvl w:val="1"/>
          <w:numId w:val="44"/>
        </w:numPr>
        <w:ind w:left="0" w:firstLine="709"/>
        <w:jc w:val="both"/>
      </w:pPr>
      <w:r>
        <w:t>С</w:t>
      </w:r>
      <w:r w:rsidRPr="00AE1B60">
        <w:t xml:space="preserve">троку </w:t>
      </w:r>
      <w:r>
        <w:t>«</w:t>
      </w:r>
      <w:r w:rsidRPr="005770F0">
        <w:t>Направления (подпрограммы) муниципальной программы</w:t>
      </w:r>
      <w:r>
        <w:t>» и строку «</w:t>
      </w:r>
      <w:r w:rsidRPr="00AE1B60">
        <w:t>Объемы финансового обеспечения за весь период реализации»</w:t>
      </w:r>
      <w:r>
        <w:t xml:space="preserve"> п</w:t>
      </w:r>
      <w:r w:rsidR="00B75520" w:rsidRPr="00AE1B60">
        <w:t>аспорт</w:t>
      </w:r>
      <w:r>
        <w:t>а</w:t>
      </w:r>
      <w:r w:rsidR="00B75520" w:rsidRPr="00AE1B60">
        <w:t xml:space="preserve"> </w:t>
      </w:r>
      <w:r w:rsidRPr="00AE1B60">
        <w:t xml:space="preserve">муниципальной </w:t>
      </w:r>
      <w:r>
        <w:t>программы</w:t>
      </w:r>
      <w:r w:rsidR="00B75520" w:rsidRPr="00AE1B60">
        <w:t xml:space="preserve"> </w:t>
      </w:r>
      <w:r w:rsidR="000B078E" w:rsidRPr="00AE1B60">
        <w:t>изложить в следующей редакции:</w:t>
      </w:r>
    </w:p>
    <w:p w:rsidR="000B078E" w:rsidRPr="00AE1B60" w:rsidRDefault="00B75520" w:rsidP="00B75520">
      <w:pPr>
        <w:pStyle w:val="afe"/>
        <w:ind w:left="1069"/>
      </w:pPr>
      <w:r w:rsidRPr="00AE1B60">
        <w:t>«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833"/>
        <w:gridCol w:w="5591"/>
      </w:tblGrid>
      <w:tr w:rsidR="00A85732" w:rsidRPr="005770F0" w:rsidTr="006B3BA7">
        <w:trPr>
          <w:trHeight w:val="68"/>
        </w:trPr>
        <w:tc>
          <w:tcPr>
            <w:tcW w:w="2318" w:type="pct"/>
          </w:tcPr>
          <w:p w:rsidR="00A85732" w:rsidRPr="005770F0" w:rsidRDefault="00A85732" w:rsidP="00A85732">
            <w:pPr>
              <w:widowControl w:val="0"/>
              <w:autoSpaceDE w:val="0"/>
              <w:autoSpaceDN w:val="0"/>
              <w:adjustRightInd w:val="0"/>
            </w:pPr>
            <w:r w:rsidRPr="005770F0">
              <w:t>Направления (подпрограммы) муниципальной программы</w:t>
            </w:r>
          </w:p>
        </w:tc>
        <w:tc>
          <w:tcPr>
            <w:tcW w:w="2682" w:type="pct"/>
          </w:tcPr>
          <w:p w:rsidR="00D97B01" w:rsidRPr="00D97B01" w:rsidRDefault="00D97B01" w:rsidP="00D97B01">
            <w:pPr>
              <w:pStyle w:val="af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D97B01">
              <w:rPr>
                <w:color w:val="000000"/>
              </w:rPr>
              <w:t>«Формирование современной комфортной городской среды».</w:t>
            </w:r>
          </w:p>
          <w:p w:rsidR="00D97B01" w:rsidRPr="00D97B01" w:rsidRDefault="00D97B01" w:rsidP="00D97B01">
            <w:pPr>
              <w:pStyle w:val="af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97B01">
              <w:rPr>
                <w:color w:val="000000"/>
              </w:rPr>
              <w:t xml:space="preserve">«Благоустройство общественных территорий». </w:t>
            </w:r>
          </w:p>
          <w:p w:rsidR="00A85732" w:rsidRPr="005770F0" w:rsidRDefault="00D97B01" w:rsidP="00D97B01">
            <w:pPr>
              <w:pStyle w:val="af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 w:firstLine="0"/>
            </w:pPr>
            <w:r w:rsidRPr="00D97B01">
              <w:rPr>
                <w:color w:val="000000"/>
              </w:rPr>
              <w:t xml:space="preserve">«Обеспечение градостроительной деятельности на территории </w:t>
            </w:r>
            <w:proofErr w:type="spellStart"/>
            <w:r w:rsidRPr="00D97B01">
              <w:rPr>
                <w:color w:val="000000"/>
              </w:rPr>
              <w:t>Кондинского</w:t>
            </w:r>
            <w:proofErr w:type="spellEnd"/>
            <w:r w:rsidRPr="00D97B01">
              <w:rPr>
                <w:color w:val="000000"/>
              </w:rPr>
              <w:t xml:space="preserve"> района».</w:t>
            </w:r>
          </w:p>
        </w:tc>
      </w:tr>
      <w:tr w:rsidR="00A85732" w:rsidRPr="005770F0" w:rsidTr="006B3BA7">
        <w:trPr>
          <w:trHeight w:val="68"/>
        </w:trPr>
        <w:tc>
          <w:tcPr>
            <w:tcW w:w="2318" w:type="pct"/>
          </w:tcPr>
          <w:p w:rsidR="00A85732" w:rsidRPr="005770F0" w:rsidRDefault="00A85732" w:rsidP="00A85732">
            <w:pPr>
              <w:widowControl w:val="0"/>
              <w:autoSpaceDE w:val="0"/>
              <w:autoSpaceDN w:val="0"/>
              <w:adjustRightInd w:val="0"/>
            </w:pPr>
            <w:r w:rsidRPr="005770F0">
              <w:t>Объемы финансового обеспечения за весь период реализации</w:t>
            </w:r>
          </w:p>
        </w:tc>
        <w:tc>
          <w:tcPr>
            <w:tcW w:w="2682" w:type="pct"/>
          </w:tcPr>
          <w:p w:rsidR="00A85732" w:rsidRPr="005770F0" w:rsidRDefault="00A85732" w:rsidP="00A857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112 156,18 </w:t>
            </w:r>
            <w:r w:rsidRPr="003E2026">
              <w:t>тыс. рублей</w:t>
            </w:r>
          </w:p>
        </w:tc>
      </w:tr>
    </w:tbl>
    <w:p w:rsidR="00AE1B60" w:rsidRDefault="00B87B20" w:rsidP="00B75520">
      <w:pPr>
        <w:pStyle w:val="afe"/>
        <w:ind w:left="1069"/>
      </w:pPr>
      <w:r>
        <w:t>».</w:t>
      </w:r>
    </w:p>
    <w:p w:rsidR="00483C84" w:rsidRDefault="00AE1B60" w:rsidP="00D97B01">
      <w:pPr>
        <w:pStyle w:val="afb"/>
        <w:numPr>
          <w:ilvl w:val="1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B6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A3968">
        <w:rPr>
          <w:rFonts w:ascii="Times New Roman" w:hAnsi="Times New Roman" w:cs="Times New Roman"/>
          <w:sz w:val="24"/>
          <w:szCs w:val="24"/>
        </w:rPr>
        <w:t>4</w:t>
      </w:r>
      <w:r w:rsidRPr="00AE1B60">
        <w:rPr>
          <w:rFonts w:ascii="Times New Roman" w:hAnsi="Times New Roman" w:cs="Times New Roman"/>
          <w:sz w:val="24"/>
          <w:szCs w:val="24"/>
        </w:rPr>
        <w:t xml:space="preserve"> </w:t>
      </w:r>
      <w:r w:rsidR="00B06289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1E29B1">
        <w:rPr>
          <w:rFonts w:ascii="Times New Roman" w:hAnsi="Times New Roman" w:cs="Times New Roman"/>
          <w:sz w:val="24"/>
          <w:szCs w:val="24"/>
        </w:rPr>
        <w:t>следующей</w:t>
      </w:r>
      <w:r w:rsidR="00B06289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B87B2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B4731D">
        <w:rPr>
          <w:rFonts w:ascii="Times New Roman" w:hAnsi="Times New Roman" w:cs="Times New Roman"/>
          <w:sz w:val="24"/>
          <w:szCs w:val="24"/>
        </w:rPr>
        <w:t>1</w:t>
      </w:r>
      <w:r w:rsidR="00B87B20">
        <w:rPr>
          <w:rFonts w:ascii="Times New Roman" w:hAnsi="Times New Roman" w:cs="Times New Roman"/>
          <w:sz w:val="24"/>
          <w:szCs w:val="24"/>
        </w:rPr>
        <w:t>)</w:t>
      </w:r>
      <w:r w:rsidR="00107807" w:rsidRPr="00AE1B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54C3" w:rsidRPr="00483C84" w:rsidRDefault="000654C3" w:rsidP="00D97B01">
      <w:pPr>
        <w:pStyle w:val="afb"/>
        <w:numPr>
          <w:ilvl w:val="1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C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37F0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483C84" w:rsidRPr="00483C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86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537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37F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483C84" w:rsidRPr="00483C84">
        <w:rPr>
          <w:rFonts w:ascii="Times New Roman" w:hAnsi="Times New Roman" w:cs="Times New Roman"/>
          <w:sz w:val="24"/>
        </w:rPr>
        <w:t xml:space="preserve"> </w:t>
      </w:r>
      <w:r w:rsidR="00483C84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B473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83C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537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5520" w:rsidRDefault="00107807" w:rsidP="00D97B01">
      <w:pPr>
        <w:pStyle w:val="afb"/>
        <w:numPr>
          <w:ilvl w:val="1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289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  <w:r w:rsidR="00EF112D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71E4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B4731D">
        <w:rPr>
          <w:rFonts w:ascii="Times New Roman" w:hAnsi="Times New Roman" w:cs="Times New Roman"/>
          <w:sz w:val="24"/>
          <w:szCs w:val="24"/>
        </w:rPr>
        <w:t>3</w:t>
      </w:r>
      <w:r w:rsidR="00D71E4B">
        <w:rPr>
          <w:rFonts w:ascii="Times New Roman" w:hAnsi="Times New Roman" w:cs="Times New Roman"/>
          <w:sz w:val="24"/>
          <w:szCs w:val="24"/>
        </w:rPr>
        <w:t>)</w:t>
      </w:r>
      <w:r w:rsidR="00B06289">
        <w:rPr>
          <w:rFonts w:ascii="Times New Roman" w:hAnsi="Times New Roman" w:cs="Times New Roman"/>
          <w:sz w:val="24"/>
          <w:szCs w:val="24"/>
        </w:rPr>
        <w:t>.</w:t>
      </w:r>
    </w:p>
    <w:p w:rsidR="00082876" w:rsidRPr="000515BE" w:rsidRDefault="00082876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 xml:space="preserve">2. Постановление обнародовать в соответствии с решением Думы </w:t>
      </w:r>
      <w:proofErr w:type="spellStart"/>
      <w:r w:rsidRPr="000515BE">
        <w:t>Кондинского</w:t>
      </w:r>
      <w:proofErr w:type="spellEnd"/>
      <w:r w:rsidRPr="000515BE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район.</w:t>
      </w:r>
    </w:p>
    <w:p w:rsidR="00082876" w:rsidRPr="000515BE" w:rsidRDefault="00082876" w:rsidP="00495BE7">
      <w:pPr>
        <w:ind w:firstLine="709"/>
        <w:contextualSpacing/>
        <w:jc w:val="both"/>
        <w:rPr>
          <w:rFonts w:ascii="Arial" w:hAnsi="Arial" w:cs="Arial"/>
        </w:rPr>
      </w:pPr>
      <w:r w:rsidRPr="000515BE">
        <w:t xml:space="preserve">3. </w:t>
      </w:r>
      <w:r w:rsidR="00495BE7" w:rsidRPr="00495BE7">
        <w:t>Постановление вступает в силу после его обнародования.</w:t>
      </w:r>
    </w:p>
    <w:p w:rsidR="00B06289" w:rsidRPr="000515BE" w:rsidRDefault="00B06289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AE1B60">
            <w:pPr>
              <w:jc w:val="right"/>
            </w:pPr>
            <w:proofErr w:type="spellStart"/>
            <w:r w:rsidRPr="000515BE">
              <w:t>А.</w:t>
            </w:r>
            <w:r w:rsidR="00AE1B60">
              <w:t>В</w:t>
            </w:r>
            <w:r w:rsidRPr="000515BE">
              <w:t>.</w:t>
            </w:r>
            <w:r w:rsidR="00AE1B60">
              <w:t>Зяблицев</w:t>
            </w:r>
            <w:proofErr w:type="spellEnd"/>
          </w:p>
        </w:tc>
      </w:tr>
    </w:tbl>
    <w:p w:rsidR="00D97B01" w:rsidRDefault="00D97B01">
      <w:r>
        <w:br w:type="page"/>
      </w:r>
    </w:p>
    <w:p w:rsidR="00D97B01" w:rsidRDefault="00D97B01">
      <w:pPr>
        <w:sectPr w:rsidR="00D97B01" w:rsidSect="0059549B">
          <w:headerReference w:type="default" r:id="rId9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B87B20" w:rsidRDefault="00B4731D" w:rsidP="00B87B2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>
        <w:lastRenderedPageBreak/>
        <w:t>П</w:t>
      </w:r>
      <w:r w:rsidR="00B87B20" w:rsidRPr="00953EC8">
        <w:t>риложение</w:t>
      </w:r>
      <w:r w:rsidR="00B87B20">
        <w:t xml:space="preserve"> </w:t>
      </w:r>
      <w:r>
        <w:t>1</w:t>
      </w:r>
    </w:p>
    <w:p w:rsidR="00B87B20" w:rsidRPr="00953EC8" w:rsidRDefault="00B87B20" w:rsidP="00B87B2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D11866" w:rsidRDefault="00B87B20" w:rsidP="00B87B20">
      <w:pPr>
        <w:tabs>
          <w:tab w:val="left" w:pos="4962"/>
        </w:tabs>
        <w:ind w:left="10205"/>
      </w:pPr>
      <w:r>
        <w:t xml:space="preserve">от                    №     </w:t>
      </w:r>
    </w:p>
    <w:p w:rsidR="00D11866" w:rsidRDefault="00D11866" w:rsidP="00B87B20">
      <w:pPr>
        <w:tabs>
          <w:tab w:val="left" w:pos="4962"/>
        </w:tabs>
        <w:ind w:left="10205"/>
      </w:pPr>
    </w:p>
    <w:p w:rsidR="00AA3968" w:rsidRPr="00010E0D" w:rsidRDefault="00AA3968" w:rsidP="00AA3968">
      <w:pPr>
        <w:pStyle w:val="ConsPlusTitle"/>
        <w:jc w:val="center"/>
        <w:outlineLvl w:val="2"/>
        <w:rPr>
          <w:b w:val="0"/>
          <w:sz w:val="24"/>
        </w:rPr>
      </w:pPr>
      <w:r w:rsidRPr="00010E0D">
        <w:rPr>
          <w:b w:val="0"/>
          <w:sz w:val="24"/>
        </w:rPr>
        <w:t>4. Структура муниципальной программы</w:t>
      </w:r>
    </w:p>
    <w:p w:rsidR="00AA3968" w:rsidRDefault="00AA3968" w:rsidP="00AA3968">
      <w:pPr>
        <w:pStyle w:val="ConsPlusTitle"/>
        <w:jc w:val="center"/>
        <w:outlineLvl w:val="2"/>
        <w:rPr>
          <w:b w:val="0"/>
        </w:rPr>
      </w:pPr>
    </w:p>
    <w:p w:rsidR="00AA3968" w:rsidRPr="00AE6DB1" w:rsidRDefault="00AA3968" w:rsidP="00AA3968"/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56"/>
        <w:gridCol w:w="7417"/>
        <w:gridCol w:w="3549"/>
        <w:gridCol w:w="3164"/>
      </w:tblGrid>
      <w:tr w:rsidR="00D97B01" w:rsidRPr="00010E0D" w:rsidTr="00CD4620">
        <w:trPr>
          <w:trHeight w:val="68"/>
        </w:trPr>
        <w:tc>
          <w:tcPr>
            <w:tcW w:w="222" w:type="pct"/>
            <w:hideMark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№</w:t>
            </w:r>
          </w:p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п/п</w:t>
            </w:r>
          </w:p>
        </w:tc>
        <w:tc>
          <w:tcPr>
            <w:tcW w:w="2508" w:type="pct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00" w:type="pct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0" w:type="pct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Связь</w:t>
            </w:r>
          </w:p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 показателями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  <w:hideMark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</w:t>
            </w:r>
          </w:p>
        </w:tc>
        <w:tc>
          <w:tcPr>
            <w:tcW w:w="2508" w:type="pct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4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  <w:hideMark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</w:t>
            </w:r>
          </w:p>
        </w:tc>
        <w:tc>
          <w:tcPr>
            <w:tcW w:w="4778" w:type="pct"/>
            <w:gridSpan w:val="3"/>
            <w:hideMark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Направление (подпрограмма) «Формирование современной комфортной городской среды» 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1.1.</w:t>
            </w:r>
          </w:p>
        </w:tc>
        <w:tc>
          <w:tcPr>
            <w:tcW w:w="4778" w:type="pct"/>
            <w:gridSpan w:val="3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  <w:lang w:eastAsia="en-US"/>
              </w:rPr>
              <w:t>Региональный проект «Формирование комфортной городской среды»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Ответственный за реализацию: Управление архитектуры и градостроительства администрации </w:t>
            </w:r>
            <w:proofErr w:type="spellStart"/>
            <w:r w:rsidRPr="00010E0D">
              <w:rPr>
                <w:sz w:val="20"/>
                <w:szCs w:val="20"/>
              </w:rPr>
              <w:t>Кондинского</w:t>
            </w:r>
            <w:proofErr w:type="spellEnd"/>
            <w:r w:rsidRPr="00010E0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270" w:type="pct"/>
            <w:gridSpan w:val="2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Срок реализации: 2025-2030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  <w:hideMark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1.1.1.</w:t>
            </w:r>
          </w:p>
        </w:tc>
        <w:tc>
          <w:tcPr>
            <w:tcW w:w="2508" w:type="pct"/>
            <w:hideMark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1200" w:type="pct"/>
            <w:vMerge w:val="restart"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1070" w:type="pct"/>
            <w:hideMark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t>Количество благоустроенных общественных территорий, ед. (нарастающим итогом)</w:t>
            </w:r>
          </w:p>
          <w:p w:rsidR="00D97B01" w:rsidRPr="00010E0D" w:rsidRDefault="00D97B01" w:rsidP="00CD4620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97B01" w:rsidRPr="00010E0D" w:rsidRDefault="00D97B01" w:rsidP="00CD462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1.1.2.</w:t>
            </w:r>
          </w:p>
        </w:tc>
        <w:tc>
          <w:tcPr>
            <w:tcW w:w="2508" w:type="pct"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Создание механизмов развития комфортной городской среды, комплексного развития муниципального образования с учетом индекса качества городской среды</w:t>
            </w:r>
          </w:p>
        </w:tc>
        <w:tc>
          <w:tcPr>
            <w:tcW w:w="1200" w:type="pct"/>
            <w:vMerge/>
          </w:tcPr>
          <w:p w:rsidR="00D97B01" w:rsidRPr="00010E0D" w:rsidRDefault="00D97B01" w:rsidP="00CD4620">
            <w:pPr>
              <w:rPr>
                <w:sz w:val="20"/>
                <w:szCs w:val="20"/>
              </w:rPr>
            </w:pPr>
          </w:p>
        </w:tc>
        <w:tc>
          <w:tcPr>
            <w:tcW w:w="1070" w:type="pct"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t xml:space="preserve">Доля граждан, принявших участие в решении вопросов развития городской </w:t>
            </w:r>
            <w:proofErr w:type="gramStart"/>
            <w:r w:rsidRPr="00010E0D">
              <w:rPr>
                <w:sz w:val="20"/>
                <w:szCs w:val="20"/>
                <w:lang w:eastAsia="en-US"/>
              </w:rPr>
              <w:t xml:space="preserve">среды,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010E0D">
              <w:rPr>
                <w:sz w:val="20"/>
                <w:szCs w:val="20"/>
                <w:lang w:eastAsia="en-US"/>
              </w:rPr>
              <w:t>от общего количества граждан в возрасте от 14 лет, проживающих в муниципальных образованиях,               на территории которых реализуются проекты по созданию комфортной городской среды, %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78" w:type="pct"/>
            <w:gridSpan w:val="3"/>
          </w:tcPr>
          <w:p w:rsidR="00D97B01" w:rsidRPr="00CE05C6" w:rsidRDefault="00D97B01" w:rsidP="00CD4620">
            <w:pPr>
              <w:jc w:val="center"/>
              <w:rPr>
                <w:sz w:val="20"/>
                <w:szCs w:val="20"/>
                <w:lang w:eastAsia="en-US"/>
              </w:rPr>
            </w:pPr>
            <w:r w:rsidRPr="00CE05C6">
              <w:rPr>
                <w:sz w:val="20"/>
                <w:szCs w:val="20"/>
              </w:rPr>
              <w:t xml:space="preserve">Направление </w:t>
            </w:r>
            <w:r w:rsidRPr="00010E0D">
              <w:rPr>
                <w:sz w:val="20"/>
                <w:szCs w:val="20"/>
              </w:rPr>
              <w:t xml:space="preserve">(подпрограмма) </w:t>
            </w:r>
            <w:r w:rsidRPr="00CE05C6">
              <w:rPr>
                <w:sz w:val="20"/>
                <w:szCs w:val="20"/>
              </w:rPr>
              <w:t>«Благоустройство общественных территорий»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778" w:type="pct"/>
            <w:gridSpan w:val="3"/>
          </w:tcPr>
          <w:p w:rsidR="00D97B01" w:rsidRPr="00CE05C6" w:rsidRDefault="00D97B01" w:rsidP="00CD4620">
            <w:pPr>
              <w:jc w:val="center"/>
              <w:rPr>
                <w:sz w:val="20"/>
                <w:szCs w:val="20"/>
              </w:rPr>
            </w:pPr>
            <w:r w:rsidRPr="00CE05C6">
              <w:rPr>
                <w:sz w:val="20"/>
                <w:szCs w:val="20"/>
              </w:rPr>
              <w:t>Региональный проект «Развитие экосистемы поддержки гражданских инициатив»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Ответственный за реализацию: Управление архитектуры и градостроительства администрации </w:t>
            </w:r>
            <w:proofErr w:type="spellStart"/>
            <w:r w:rsidRPr="00010E0D">
              <w:rPr>
                <w:sz w:val="20"/>
                <w:szCs w:val="20"/>
              </w:rPr>
              <w:t>Кондинского</w:t>
            </w:r>
            <w:proofErr w:type="spellEnd"/>
            <w:r w:rsidRPr="00010E0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270" w:type="pct"/>
            <w:gridSpan w:val="2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Срок реализации: 2025-2030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508" w:type="pct"/>
          </w:tcPr>
          <w:p w:rsidR="00D97B01" w:rsidRPr="00010E0D" w:rsidRDefault="00D97B01" w:rsidP="00CD4620">
            <w:pPr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1200" w:type="pct"/>
          </w:tcPr>
          <w:p w:rsidR="00D97B01" w:rsidRPr="00746316" w:rsidRDefault="00D97B01" w:rsidP="00CD4620">
            <w:pPr>
              <w:rPr>
                <w:sz w:val="20"/>
                <w:szCs w:val="20"/>
              </w:rPr>
            </w:pPr>
            <w:r w:rsidRPr="00746316">
              <w:rPr>
                <w:sz w:val="20"/>
                <w:szCs w:val="20"/>
              </w:rPr>
              <w:t xml:space="preserve">Реализация мероприятий по благоустройству территорий городских и сельских поселений </w:t>
            </w:r>
            <w:proofErr w:type="spellStart"/>
            <w:r w:rsidRPr="00746316">
              <w:rPr>
                <w:sz w:val="20"/>
                <w:szCs w:val="20"/>
              </w:rPr>
              <w:t>Кондинского</w:t>
            </w:r>
            <w:proofErr w:type="spellEnd"/>
            <w:r w:rsidRPr="00746316">
              <w:rPr>
                <w:sz w:val="20"/>
                <w:szCs w:val="20"/>
              </w:rPr>
              <w:t xml:space="preserve"> района, в том числе площадей, набережных, улиц, </w:t>
            </w:r>
            <w:r w:rsidRPr="00746316">
              <w:rPr>
                <w:sz w:val="20"/>
                <w:szCs w:val="20"/>
              </w:rPr>
              <w:lastRenderedPageBreak/>
              <w:t>пешеходных зон, скверов, парков, иных общественных территорий.</w:t>
            </w:r>
          </w:p>
          <w:p w:rsidR="00D97B01" w:rsidRPr="00746316" w:rsidRDefault="00D97B01" w:rsidP="00CD4620">
            <w:pPr>
              <w:rPr>
                <w:sz w:val="20"/>
                <w:szCs w:val="20"/>
              </w:rPr>
            </w:pPr>
            <w:r w:rsidRPr="00746316">
              <w:rPr>
                <w:sz w:val="20"/>
                <w:szCs w:val="20"/>
              </w:rPr>
              <w:t>Реализация социальных проектов по благоустройству общественных территорий и инициативных проектов, отобранных по результатам конкурса</w:t>
            </w:r>
          </w:p>
        </w:tc>
        <w:tc>
          <w:tcPr>
            <w:tcW w:w="1070" w:type="pct"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lastRenderedPageBreak/>
              <w:t>Количество благоустроенных общественных территорий, ед. (нарастающим итогом)</w:t>
            </w:r>
          </w:p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</w:p>
        </w:tc>
      </w:tr>
      <w:tr w:rsidR="00D97B01" w:rsidRPr="00010E0D" w:rsidTr="00CD4620">
        <w:trPr>
          <w:trHeight w:val="278"/>
        </w:trPr>
        <w:tc>
          <w:tcPr>
            <w:tcW w:w="222" w:type="pct"/>
          </w:tcPr>
          <w:p w:rsidR="00D97B01" w:rsidRPr="00010E0D" w:rsidRDefault="00D97B01" w:rsidP="00CD4620">
            <w:pPr>
              <w:pStyle w:val="afe"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78" w:type="pct"/>
            <w:gridSpan w:val="3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</w:rPr>
              <w:t xml:space="preserve">Направление (подпрограмма) </w:t>
            </w:r>
            <w:r>
              <w:rPr>
                <w:sz w:val="20"/>
                <w:szCs w:val="20"/>
              </w:rPr>
              <w:t>«</w:t>
            </w:r>
            <w:r w:rsidRPr="00010E0D">
              <w:rPr>
                <w:sz w:val="20"/>
                <w:szCs w:val="20"/>
              </w:rPr>
              <w:t xml:space="preserve">Обеспечение градостроительной деятельности на территории </w:t>
            </w:r>
            <w:proofErr w:type="spellStart"/>
            <w:r w:rsidRPr="00010E0D">
              <w:rPr>
                <w:sz w:val="20"/>
                <w:szCs w:val="20"/>
              </w:rPr>
              <w:t>Кондинского</w:t>
            </w:r>
            <w:proofErr w:type="spellEnd"/>
            <w:r w:rsidRPr="00010E0D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D97B01" w:rsidRPr="00010E0D" w:rsidTr="00CD4620">
        <w:trPr>
          <w:trHeight w:val="31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0E0D">
              <w:rPr>
                <w:sz w:val="20"/>
                <w:szCs w:val="20"/>
              </w:rPr>
              <w:t>.1.</w:t>
            </w:r>
          </w:p>
        </w:tc>
        <w:tc>
          <w:tcPr>
            <w:tcW w:w="4778" w:type="pct"/>
            <w:gridSpan w:val="3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«</w:t>
            </w:r>
            <w:r w:rsidRPr="00010E0D">
              <w:rPr>
                <w:sz w:val="20"/>
                <w:szCs w:val="20"/>
              </w:rPr>
              <w:t xml:space="preserve">Формирование градостроительной документации в </w:t>
            </w:r>
            <w:proofErr w:type="spellStart"/>
            <w:r w:rsidRPr="00010E0D">
              <w:rPr>
                <w:sz w:val="20"/>
                <w:szCs w:val="20"/>
              </w:rPr>
              <w:t>Кондинском</w:t>
            </w:r>
            <w:proofErr w:type="spellEnd"/>
            <w:r w:rsidRPr="00010E0D">
              <w:rPr>
                <w:sz w:val="20"/>
                <w:szCs w:val="20"/>
              </w:rPr>
              <w:t xml:space="preserve"> районе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Ответственный за реализацию: Управление архитектуры и градостроительства администрации </w:t>
            </w:r>
            <w:proofErr w:type="spellStart"/>
            <w:r w:rsidRPr="00010E0D">
              <w:rPr>
                <w:sz w:val="20"/>
                <w:szCs w:val="20"/>
              </w:rPr>
              <w:t>Кондинского</w:t>
            </w:r>
            <w:proofErr w:type="spellEnd"/>
            <w:r w:rsidRPr="00010E0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270" w:type="pct"/>
            <w:gridSpan w:val="2"/>
          </w:tcPr>
          <w:p w:rsidR="00D97B01" w:rsidRPr="00010E0D" w:rsidRDefault="00D97B01" w:rsidP="00CD4620">
            <w:pPr>
              <w:jc w:val="center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</w:rPr>
              <w:t>Срок реализации: 2025-2030</w:t>
            </w:r>
          </w:p>
        </w:tc>
      </w:tr>
      <w:tr w:rsidR="00D97B01" w:rsidRPr="00010E0D" w:rsidTr="00CD4620">
        <w:trPr>
          <w:trHeight w:val="68"/>
        </w:trPr>
        <w:tc>
          <w:tcPr>
            <w:tcW w:w="222" w:type="pct"/>
          </w:tcPr>
          <w:p w:rsidR="00D97B01" w:rsidRPr="00010E0D" w:rsidRDefault="00D97B01" w:rsidP="00CD462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0E0D">
              <w:rPr>
                <w:sz w:val="20"/>
                <w:szCs w:val="20"/>
              </w:rPr>
              <w:t>.1.1.</w:t>
            </w:r>
          </w:p>
        </w:tc>
        <w:tc>
          <w:tcPr>
            <w:tcW w:w="2508" w:type="pct"/>
          </w:tcPr>
          <w:p w:rsidR="00D97B01" w:rsidRPr="00010E0D" w:rsidRDefault="00D97B01" w:rsidP="00CD4620">
            <w:pPr>
              <w:pStyle w:val="afc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Развитие градостроительной деятельности в </w:t>
            </w:r>
            <w:proofErr w:type="spellStart"/>
            <w:r w:rsidRPr="00010E0D">
              <w:rPr>
                <w:sz w:val="20"/>
                <w:szCs w:val="20"/>
              </w:rPr>
              <w:t>Кондинском</w:t>
            </w:r>
            <w:proofErr w:type="spellEnd"/>
            <w:r w:rsidRPr="00010E0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200" w:type="pct"/>
          </w:tcPr>
          <w:p w:rsidR="00D97B01" w:rsidRDefault="00D97B01" w:rsidP="00CD4620">
            <w:pPr>
              <w:pStyle w:val="af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Приведение в соответствие с федеральным законодательством документов территориального планирования и градостроительного зонирования для дальнейшего развития территорий; </w:t>
            </w:r>
          </w:p>
          <w:p w:rsidR="00D97B01" w:rsidRPr="00010E0D" w:rsidRDefault="00D97B01" w:rsidP="00CD4620">
            <w:pPr>
              <w:pStyle w:val="af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увеличение градостроительного потенциала и комплексного развития территорий автономного округа</w:t>
            </w:r>
          </w:p>
        </w:tc>
        <w:tc>
          <w:tcPr>
            <w:tcW w:w="1070" w:type="pct"/>
          </w:tcPr>
          <w:p w:rsidR="00D97B01" w:rsidRPr="00010E0D" w:rsidRDefault="00D97B01" w:rsidP="00CD4620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t xml:space="preserve">Доля муниципальных образований </w:t>
            </w:r>
            <w:proofErr w:type="spellStart"/>
            <w:r w:rsidRPr="00010E0D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010E0D">
              <w:rPr>
                <w:sz w:val="20"/>
                <w:szCs w:val="20"/>
                <w:lang w:eastAsia="en-US"/>
              </w:rPr>
              <w:t xml:space="preserve"> района, обеспеченных документами территориального планирования, на уровне 100% от общей потребности, %</w:t>
            </w:r>
          </w:p>
          <w:p w:rsidR="00D97B01" w:rsidRPr="00010E0D" w:rsidRDefault="00D97B01" w:rsidP="00CD4620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Площадь земе</w:t>
            </w:r>
            <w:r>
              <w:rPr>
                <w:sz w:val="20"/>
                <w:szCs w:val="20"/>
              </w:rPr>
              <w:t xml:space="preserve">льных участков, предоставленных </w:t>
            </w:r>
            <w:r w:rsidRPr="00010E0D">
              <w:rPr>
                <w:sz w:val="20"/>
                <w:szCs w:val="20"/>
              </w:rPr>
              <w:t>для строительства,</w:t>
            </w:r>
            <w:r>
              <w:rPr>
                <w:sz w:val="20"/>
                <w:szCs w:val="20"/>
              </w:rPr>
              <w:t xml:space="preserve"> </w:t>
            </w:r>
            <w:r w:rsidRPr="00010E0D">
              <w:rPr>
                <w:sz w:val="20"/>
                <w:szCs w:val="20"/>
              </w:rPr>
              <w:t>в отношении которых с даты принятия решения о предоставлении земельного участка или подписания протокола</w:t>
            </w:r>
            <w:r>
              <w:rPr>
                <w:sz w:val="20"/>
                <w:szCs w:val="20"/>
              </w:rPr>
              <w:t xml:space="preserve"> </w:t>
            </w:r>
            <w:r w:rsidRPr="00010E0D">
              <w:rPr>
                <w:sz w:val="20"/>
                <w:szCs w:val="20"/>
              </w:rPr>
              <w:t xml:space="preserve">о результатах торгов (конкурсов, аукционов) не было получено разрешение на </w:t>
            </w:r>
            <w:r w:rsidR="00B4731D" w:rsidRPr="00010E0D">
              <w:rPr>
                <w:sz w:val="20"/>
                <w:szCs w:val="20"/>
              </w:rPr>
              <w:t>ввод в</w:t>
            </w:r>
            <w:r w:rsidRPr="00010E0D">
              <w:rPr>
                <w:sz w:val="20"/>
                <w:szCs w:val="20"/>
              </w:rPr>
              <w:t xml:space="preserve"> эксплуатацию, кв. м</w:t>
            </w:r>
          </w:p>
        </w:tc>
      </w:tr>
    </w:tbl>
    <w:p w:rsidR="00AA3968" w:rsidRDefault="00AA3968" w:rsidP="00AA3968">
      <w:pPr>
        <w:jc w:val="center"/>
      </w:pPr>
    </w:p>
    <w:p w:rsidR="005861AC" w:rsidRDefault="005861AC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D97B01" w:rsidRDefault="00D97B01" w:rsidP="00B06289">
      <w:pPr>
        <w:widowControl w:val="0"/>
        <w:autoSpaceDE w:val="0"/>
        <w:autoSpaceDN w:val="0"/>
        <w:jc w:val="center"/>
      </w:pPr>
    </w:p>
    <w:p w:rsidR="00D97B01" w:rsidRDefault="00D97B01" w:rsidP="00B06289">
      <w:pPr>
        <w:widowControl w:val="0"/>
        <w:autoSpaceDE w:val="0"/>
        <w:autoSpaceDN w:val="0"/>
        <w:jc w:val="center"/>
      </w:pPr>
    </w:p>
    <w:p w:rsidR="00D97B01" w:rsidRDefault="00D97B01" w:rsidP="00B06289">
      <w:pPr>
        <w:widowControl w:val="0"/>
        <w:autoSpaceDE w:val="0"/>
        <w:autoSpaceDN w:val="0"/>
        <w:jc w:val="center"/>
      </w:pPr>
    </w:p>
    <w:p w:rsidR="00D97B01" w:rsidRDefault="00D97B01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AA39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B4731D">
        <w:t>2</w:t>
      </w:r>
    </w:p>
    <w:p w:rsidR="00AA3968" w:rsidRPr="00953EC8" w:rsidRDefault="00AA3968" w:rsidP="00AA39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A3968" w:rsidRDefault="00AA3968" w:rsidP="00AA3968">
      <w:pPr>
        <w:tabs>
          <w:tab w:val="left" w:pos="4962"/>
        </w:tabs>
        <w:ind w:left="10205"/>
      </w:pPr>
      <w:r>
        <w:t xml:space="preserve">от                    №     </w:t>
      </w: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Pr="00010E0D" w:rsidRDefault="00AA3968" w:rsidP="00AA3968">
      <w:pPr>
        <w:jc w:val="center"/>
      </w:pPr>
      <w:r>
        <w:t xml:space="preserve">5. </w:t>
      </w:r>
      <w:r w:rsidRPr="00010E0D">
        <w:t>Финансовое обеспечение</w:t>
      </w:r>
      <w:r>
        <w:t xml:space="preserve"> муниципальной</w:t>
      </w:r>
      <w:r w:rsidRPr="00010E0D">
        <w:t xml:space="preserve"> программы</w:t>
      </w:r>
    </w:p>
    <w:p w:rsidR="00AA3968" w:rsidRDefault="00AA3968" w:rsidP="00AA3968">
      <w:pPr>
        <w:jc w:val="center"/>
        <w:outlineLvl w:val="0"/>
        <w:rPr>
          <w:bCs/>
          <w:color w:val="000000"/>
          <w:kern w:val="28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21"/>
        <w:gridCol w:w="1221"/>
        <w:gridCol w:w="1035"/>
        <w:gridCol w:w="1218"/>
        <w:gridCol w:w="1245"/>
        <w:gridCol w:w="1091"/>
        <w:gridCol w:w="1443"/>
        <w:gridCol w:w="1712"/>
      </w:tblGrid>
      <w:tr w:rsidR="00D97B01" w:rsidRPr="00AE6DB1" w:rsidTr="00CD4620">
        <w:trPr>
          <w:trHeight w:val="68"/>
        </w:trPr>
        <w:tc>
          <w:tcPr>
            <w:tcW w:w="1968" w:type="pct"/>
            <w:vMerge w:val="restar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2" w:type="pct"/>
            <w:gridSpan w:val="7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vMerge/>
            <w:hideMark/>
          </w:tcPr>
          <w:p w:rsidR="00D97B01" w:rsidRPr="00AE6DB1" w:rsidRDefault="00D97B01" w:rsidP="00CD46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hideMark/>
          </w:tcPr>
          <w:p w:rsidR="00D97B01" w:rsidRPr="00AE6DB1" w:rsidRDefault="00D97B01" w:rsidP="00CD4620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350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412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421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369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48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2030 </w:t>
            </w:r>
          </w:p>
        </w:tc>
        <w:tc>
          <w:tcPr>
            <w:tcW w:w="579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Муниципальная программа «Пространственное развитие и формирование комфортной городской среды» (всего), в том числе: </w:t>
            </w:r>
          </w:p>
        </w:tc>
        <w:tc>
          <w:tcPr>
            <w:tcW w:w="413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37 516,08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93 502,93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37 516,08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E6DB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035</w:t>
            </w:r>
            <w:r w:rsidRPr="00AE6DB1">
              <w:rPr>
                <w:bCs/>
                <w:color w:val="000000"/>
                <w:sz w:val="20"/>
                <w:szCs w:val="20"/>
              </w:rPr>
              <w:t>,2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AE6DB1">
              <w:rPr>
                <w:bCs/>
                <w:color w:val="000000"/>
                <w:sz w:val="20"/>
                <w:szCs w:val="20"/>
              </w:rPr>
              <w:t>7 434,60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7 278,00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E6DB1">
              <w:rPr>
                <w:bCs/>
                <w:color w:val="000000"/>
                <w:sz w:val="20"/>
                <w:szCs w:val="20"/>
              </w:rPr>
              <w:t>3 338,20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16 761,48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987,75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21 553,83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Объем налоговых расходов (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E6DB1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AE6DB1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655C">
              <w:rPr>
                <w:b/>
                <w:color w:val="000000"/>
                <w:sz w:val="20"/>
                <w:szCs w:val="20"/>
              </w:rPr>
              <w:t>9 466,</w:t>
            </w: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" w:type="pct"/>
          </w:tcPr>
          <w:p w:rsidR="00D97B01" w:rsidRPr="004E11EB" w:rsidRDefault="00D97B01" w:rsidP="00CD4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EB">
              <w:rPr>
                <w:b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23600B" w:rsidRDefault="00D97B01" w:rsidP="00CD4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3600B">
              <w:rPr>
                <w:b/>
                <w:color w:val="000000"/>
                <w:sz w:val="20"/>
                <w:szCs w:val="20"/>
              </w:rPr>
              <w:t>18 653,25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</w:t>
            </w:r>
            <w:r w:rsidRPr="00AE6DB1">
              <w:t xml:space="preserve"> </w:t>
            </w:r>
            <w:r w:rsidRPr="00AE6DB1">
              <w:rPr>
                <w:sz w:val="20"/>
                <w:szCs w:val="20"/>
                <w:lang w:eastAsia="en-US"/>
              </w:rPr>
              <w:t xml:space="preserve">Региональный проект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>Формирование комфортной городской среды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20 744,</w:t>
            </w: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213</w:t>
            </w:r>
            <w:r w:rsidRPr="00AE6DB1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1.1. 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20 744,</w:t>
            </w: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213</w:t>
            </w:r>
            <w:r w:rsidRPr="00AE6DB1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5 043,40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29 930,60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12 224,</w:t>
            </w: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918,65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671,51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1.2.Иные источники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A3968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Pr="00AE6DB1">
              <w:rPr>
                <w:sz w:val="20"/>
                <w:szCs w:val="20"/>
                <w:lang w:eastAsia="en-US"/>
              </w:rPr>
              <w:t xml:space="preserve"> </w:t>
            </w:r>
            <w:r w:rsidRPr="00CE05C6">
              <w:rPr>
                <w:sz w:val="20"/>
                <w:szCs w:val="20"/>
              </w:rPr>
              <w:t>Региональный проект «Развитие экосистемы поддержки гражданских инициатив»</w:t>
            </w:r>
            <w:r w:rsidRPr="00B013C2">
              <w:rPr>
                <w:sz w:val="20"/>
                <w:szCs w:val="20"/>
              </w:rPr>
              <w:t xml:space="preserve"> (всего</w:t>
            </w:r>
            <w:r w:rsidRPr="00AE6DB1">
              <w:rPr>
                <w:sz w:val="20"/>
                <w:szCs w:val="20"/>
              </w:rPr>
              <w:t>), из них</w:t>
            </w:r>
            <w:r w:rsidRPr="00AE6DB1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3" w:type="pct"/>
          </w:tcPr>
          <w:p w:rsidR="00D97B01" w:rsidRDefault="00D97B01" w:rsidP="00CD462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14 467,68</w:t>
            </w:r>
          </w:p>
        </w:tc>
        <w:tc>
          <w:tcPr>
            <w:tcW w:w="350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AE6DB1">
              <w:rPr>
                <w:sz w:val="20"/>
                <w:szCs w:val="20"/>
                <w:lang w:eastAsia="en-US"/>
              </w:rPr>
              <w:t xml:space="preserve">.1. 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D97B01" w:rsidRDefault="00D97B01" w:rsidP="00CD462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350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Default="00D97B01" w:rsidP="00CD462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D97B01" w:rsidRDefault="00D97B01" w:rsidP="00CD462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4 467,68</w:t>
            </w:r>
          </w:p>
        </w:tc>
        <w:tc>
          <w:tcPr>
            <w:tcW w:w="350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Default="00D97B01" w:rsidP="00CD4620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Default="00D97B01" w:rsidP="00CD462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4 467,68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AE6DB1">
              <w:rPr>
                <w:sz w:val="20"/>
                <w:szCs w:val="20"/>
                <w:lang w:eastAsia="en-US"/>
              </w:rPr>
              <w:t>.2. Иные источники</w:t>
            </w:r>
          </w:p>
        </w:tc>
        <w:tc>
          <w:tcPr>
            <w:tcW w:w="413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Default="00D97B01" w:rsidP="00CD4620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AE6DB1">
              <w:rPr>
                <w:sz w:val="20"/>
                <w:szCs w:val="20"/>
                <w:lang w:eastAsia="en-US"/>
              </w:rPr>
              <w:t xml:space="preserve">. Комплекс процессных мероприятий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 xml:space="preserve">Формирование градостроительной документации в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Кондинском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районе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</w:t>
            </w:r>
            <w:r w:rsidRPr="00AE6DB1">
              <w:rPr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lastRenderedPageBreak/>
              <w:t>2 303,7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AE6DB1">
              <w:rPr>
                <w:sz w:val="20"/>
                <w:szCs w:val="20"/>
                <w:lang w:eastAsia="en-US"/>
              </w:rPr>
              <w:t xml:space="preserve">.1. Бюджет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района (всего), из них: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2 303,7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13 407,60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69,1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414,6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97B01" w:rsidRPr="00AE6DB1" w:rsidTr="00CD4620">
        <w:trPr>
          <w:trHeight w:val="68"/>
        </w:trPr>
        <w:tc>
          <w:tcPr>
            <w:tcW w:w="1968" w:type="pct"/>
          </w:tcPr>
          <w:p w:rsidR="00D97B01" w:rsidRPr="00AE6DB1" w:rsidRDefault="00D97B01" w:rsidP="00CD4620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AE6DB1">
              <w:rPr>
                <w:sz w:val="20"/>
                <w:szCs w:val="20"/>
                <w:lang w:eastAsia="en-US"/>
              </w:rPr>
              <w:t>.2. Иные источники</w:t>
            </w:r>
          </w:p>
        </w:tc>
        <w:tc>
          <w:tcPr>
            <w:tcW w:w="413" w:type="pct"/>
          </w:tcPr>
          <w:p w:rsidR="00D97B01" w:rsidRPr="0085655C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CD4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1D21EE" w:rsidRDefault="001D21EE" w:rsidP="00AA3968">
      <w:pPr>
        <w:jc w:val="center"/>
        <w:outlineLvl w:val="0"/>
        <w:rPr>
          <w:bCs/>
          <w:color w:val="000000"/>
          <w:kern w:val="28"/>
          <w:szCs w:val="26"/>
        </w:rPr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1D21EE" w:rsidRDefault="001D21EE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D97B01" w:rsidRDefault="00D97B01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AA39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B4731D">
        <w:t>3</w:t>
      </w:r>
    </w:p>
    <w:p w:rsidR="00AA3968" w:rsidRPr="00953EC8" w:rsidRDefault="00AA3968" w:rsidP="00AA39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A3968" w:rsidRDefault="00AA3968" w:rsidP="00AA3968">
      <w:pPr>
        <w:tabs>
          <w:tab w:val="left" w:pos="4962"/>
        </w:tabs>
        <w:ind w:left="10205"/>
      </w:pPr>
      <w:r>
        <w:t xml:space="preserve">от            №  </w:t>
      </w:r>
    </w:p>
    <w:p w:rsidR="00AA3968" w:rsidRPr="00343A28" w:rsidRDefault="00AA3968" w:rsidP="00AA3968">
      <w:pPr>
        <w:jc w:val="right"/>
        <w:outlineLvl w:val="0"/>
        <w:rPr>
          <w:rFonts w:cs="Arial"/>
          <w:bCs/>
          <w:color w:val="000000"/>
          <w:kern w:val="28"/>
          <w:szCs w:val="26"/>
        </w:rPr>
      </w:pPr>
    </w:p>
    <w:p w:rsidR="00AA3968" w:rsidRPr="007976D5" w:rsidRDefault="00AA3968" w:rsidP="00AA3968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AA3968" w:rsidRPr="00AE6DB1" w:rsidRDefault="00AA3968" w:rsidP="00AA3968">
      <w:pPr>
        <w:jc w:val="center"/>
        <w:rPr>
          <w:rFonts w:cs="Arial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76"/>
        <w:gridCol w:w="8959"/>
        <w:gridCol w:w="19"/>
        <w:gridCol w:w="1369"/>
        <w:gridCol w:w="1730"/>
        <w:gridCol w:w="2133"/>
      </w:tblGrid>
      <w:tr w:rsidR="00AA3968" w:rsidRPr="00343A28" w:rsidTr="00824AB6">
        <w:trPr>
          <w:trHeight w:val="68"/>
        </w:trPr>
        <w:tc>
          <w:tcPr>
            <w:tcW w:w="195" w:type="pct"/>
            <w:vMerge w:val="restar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№ </w:t>
            </w:r>
          </w:p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п/п</w:t>
            </w:r>
          </w:p>
        </w:tc>
        <w:tc>
          <w:tcPr>
            <w:tcW w:w="3030" w:type="pct"/>
            <w:vMerge w:val="restar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Территории городских и сельских поселений </w:t>
            </w:r>
            <w:proofErr w:type="spellStart"/>
            <w:r w:rsidRPr="00343A28">
              <w:rPr>
                <w:rFonts w:cs="Arial"/>
                <w:color w:val="000000"/>
              </w:rPr>
              <w:t>Кондинского</w:t>
            </w:r>
            <w:proofErr w:type="spellEnd"/>
            <w:r w:rsidRPr="00343A28">
              <w:rPr>
                <w:rFonts w:cs="Arial"/>
                <w:color w:val="000000"/>
              </w:rPr>
              <w:t xml:space="preserve"> района, подлежащих благоустройству</w:t>
            </w:r>
          </w:p>
        </w:tc>
        <w:tc>
          <w:tcPr>
            <w:tcW w:w="1054" w:type="pct"/>
            <w:gridSpan w:val="3"/>
            <w:hideMark/>
          </w:tcPr>
          <w:p w:rsidR="00AA3968" w:rsidRPr="00343A28" w:rsidRDefault="00AA3968" w:rsidP="00824AB6">
            <w:pPr>
              <w:ind w:left="-179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Срок</w:t>
            </w:r>
          </w:p>
        </w:tc>
        <w:tc>
          <w:tcPr>
            <w:tcW w:w="721" w:type="pct"/>
            <w:vMerge w:val="restar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Ожидаемый</w:t>
            </w:r>
          </w:p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непосредственный результат</w:t>
            </w:r>
          </w:p>
        </w:tc>
      </w:tr>
      <w:tr w:rsidR="00AA3968" w:rsidRPr="00343A28" w:rsidTr="00824AB6">
        <w:trPr>
          <w:trHeight w:val="68"/>
        </w:trPr>
        <w:tc>
          <w:tcPr>
            <w:tcW w:w="195" w:type="pct"/>
            <w:vMerge/>
            <w:hideMark/>
          </w:tcPr>
          <w:p w:rsidR="00AA3968" w:rsidRPr="00343A28" w:rsidRDefault="00AA3968" w:rsidP="00824AB6">
            <w:pPr>
              <w:rPr>
                <w:rFonts w:cs="Arial"/>
                <w:color w:val="000000"/>
              </w:rPr>
            </w:pPr>
          </w:p>
        </w:tc>
        <w:tc>
          <w:tcPr>
            <w:tcW w:w="3030" w:type="pct"/>
            <w:vMerge/>
            <w:hideMark/>
          </w:tcPr>
          <w:p w:rsidR="00AA3968" w:rsidRPr="00343A28" w:rsidRDefault="00AA3968" w:rsidP="00824AB6">
            <w:pPr>
              <w:rPr>
                <w:rFonts w:cs="Arial"/>
                <w:color w:val="000000"/>
              </w:rPr>
            </w:pPr>
          </w:p>
        </w:tc>
        <w:tc>
          <w:tcPr>
            <w:tcW w:w="469" w:type="pct"/>
            <w:gridSpan w:val="2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</w:t>
            </w:r>
            <w:r w:rsidRPr="00343A28">
              <w:rPr>
                <w:rFonts w:cs="Arial"/>
                <w:color w:val="000000"/>
              </w:rPr>
              <w:t>ачала реализации</w:t>
            </w:r>
          </w:p>
        </w:tc>
        <w:tc>
          <w:tcPr>
            <w:tcW w:w="585" w:type="pct"/>
            <w:hideMark/>
          </w:tcPr>
          <w:p w:rsidR="00AA3968" w:rsidRPr="00343A28" w:rsidRDefault="00AA3968" w:rsidP="00824AB6">
            <w:pPr>
              <w:tabs>
                <w:tab w:val="left" w:pos="0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  <w:r w:rsidRPr="00343A28">
              <w:rPr>
                <w:rFonts w:cs="Arial"/>
                <w:color w:val="000000"/>
              </w:rPr>
              <w:t>кончания реализации</w:t>
            </w:r>
          </w:p>
        </w:tc>
        <w:tc>
          <w:tcPr>
            <w:tcW w:w="721" w:type="pct"/>
            <w:vMerge/>
            <w:hideMark/>
          </w:tcPr>
          <w:p w:rsidR="00AA3968" w:rsidRPr="00343A28" w:rsidRDefault="00AA3968" w:rsidP="00824AB6">
            <w:pPr>
              <w:rPr>
                <w:rFonts w:cs="Arial"/>
                <w:color w:val="000000"/>
              </w:rPr>
            </w:pPr>
          </w:p>
        </w:tc>
      </w:tr>
      <w:tr w:rsidR="00AA3968" w:rsidRPr="00343A28" w:rsidTr="00824AB6">
        <w:trPr>
          <w:trHeight w:val="68"/>
        </w:trPr>
        <w:tc>
          <w:tcPr>
            <w:tcW w:w="195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</w:t>
            </w:r>
          </w:p>
        </w:tc>
        <w:tc>
          <w:tcPr>
            <w:tcW w:w="3030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2</w:t>
            </w:r>
          </w:p>
        </w:tc>
        <w:tc>
          <w:tcPr>
            <w:tcW w:w="469" w:type="pct"/>
            <w:gridSpan w:val="2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3</w:t>
            </w:r>
          </w:p>
        </w:tc>
        <w:tc>
          <w:tcPr>
            <w:tcW w:w="585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4</w:t>
            </w:r>
          </w:p>
        </w:tc>
        <w:tc>
          <w:tcPr>
            <w:tcW w:w="721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5</w:t>
            </w:r>
          </w:p>
        </w:tc>
      </w:tr>
      <w:tr w:rsidR="00AA3968" w:rsidRPr="00343A28" w:rsidTr="00824AB6">
        <w:trPr>
          <w:trHeight w:val="68"/>
        </w:trPr>
        <w:tc>
          <w:tcPr>
            <w:tcW w:w="195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</w:t>
            </w:r>
          </w:p>
        </w:tc>
        <w:tc>
          <w:tcPr>
            <w:tcW w:w="4805" w:type="pct"/>
            <w:gridSpan w:val="5"/>
            <w:hideMark/>
          </w:tcPr>
          <w:p w:rsidR="00AA3968" w:rsidRPr="00343A28" w:rsidRDefault="00AA3968" w:rsidP="00824AB6">
            <w:pPr>
              <w:ind w:left="-1616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Общественные территории</w:t>
            </w:r>
          </w:p>
        </w:tc>
      </w:tr>
      <w:tr w:rsidR="00AA3968" w:rsidRPr="00343A28" w:rsidTr="00824AB6">
        <w:trPr>
          <w:trHeight w:val="68"/>
        </w:trPr>
        <w:tc>
          <w:tcPr>
            <w:tcW w:w="195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1.1.</w:t>
            </w:r>
          </w:p>
        </w:tc>
        <w:tc>
          <w:tcPr>
            <w:tcW w:w="3036" w:type="pct"/>
            <w:gridSpan w:val="2"/>
            <w:hideMark/>
          </w:tcPr>
          <w:p w:rsidR="00AA3968" w:rsidRPr="00343A28" w:rsidRDefault="00AA3968" w:rsidP="00824AB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43A28">
              <w:rPr>
                <w:color w:val="000000"/>
              </w:rPr>
              <w:t xml:space="preserve">Обустройство общественной территории «Игровой остров» по ул. Энергетиков </w:t>
            </w:r>
            <w:r>
              <w:rPr>
                <w:color w:val="000000"/>
              </w:rPr>
              <w:t xml:space="preserve">                  </w:t>
            </w:r>
            <w:r w:rsidRPr="00343A2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proofErr w:type="spellStart"/>
            <w:r w:rsidRPr="00343A28">
              <w:rPr>
                <w:color w:val="000000"/>
              </w:rPr>
              <w:t>пгт</w:t>
            </w:r>
            <w:proofErr w:type="spellEnd"/>
            <w:r w:rsidRPr="00343A28">
              <w:rPr>
                <w:color w:val="000000"/>
              </w:rPr>
              <w:t>. Междуреченский (1 этап)</w:t>
            </w:r>
          </w:p>
        </w:tc>
        <w:tc>
          <w:tcPr>
            <w:tcW w:w="463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  <w:hideMark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AA3968" w:rsidRPr="00343A28" w:rsidRDefault="00AA3968" w:rsidP="00824AB6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A3968" w:rsidRPr="00343A28" w:rsidTr="00824AB6">
        <w:trPr>
          <w:trHeight w:val="329"/>
        </w:trPr>
        <w:tc>
          <w:tcPr>
            <w:tcW w:w="195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1.2.</w:t>
            </w:r>
          </w:p>
        </w:tc>
        <w:tc>
          <w:tcPr>
            <w:tcW w:w="3036" w:type="pct"/>
            <w:gridSpan w:val="2"/>
          </w:tcPr>
          <w:p w:rsidR="00AA3968" w:rsidRPr="00343A28" w:rsidRDefault="00AA3968" w:rsidP="00824A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с</w:t>
            </w:r>
            <w:r w:rsidRPr="006D4BD1">
              <w:rPr>
                <w:color w:val="000000"/>
              </w:rPr>
              <w:t>портивн</w:t>
            </w:r>
            <w:r>
              <w:rPr>
                <w:color w:val="000000"/>
              </w:rPr>
              <w:t>ой</w:t>
            </w:r>
            <w:r w:rsidRPr="006D4BD1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6D4BD1">
              <w:rPr>
                <w:color w:val="000000"/>
              </w:rPr>
              <w:t xml:space="preserve"> в д. Кама</w:t>
            </w:r>
          </w:p>
        </w:tc>
        <w:tc>
          <w:tcPr>
            <w:tcW w:w="463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AA3968" w:rsidRPr="00343A28" w:rsidRDefault="00AA3968" w:rsidP="00824AB6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A3968" w:rsidRPr="00343A28" w:rsidTr="00824AB6">
        <w:trPr>
          <w:trHeight w:val="68"/>
        </w:trPr>
        <w:tc>
          <w:tcPr>
            <w:tcW w:w="195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1.3.</w:t>
            </w:r>
          </w:p>
        </w:tc>
        <w:tc>
          <w:tcPr>
            <w:tcW w:w="3036" w:type="pct"/>
            <w:gridSpan w:val="2"/>
          </w:tcPr>
          <w:p w:rsidR="00AA3968" w:rsidRPr="00343A28" w:rsidRDefault="00AA3968" w:rsidP="00824AB6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м</w:t>
            </w:r>
            <w:r w:rsidRPr="006D4BD1">
              <w:rPr>
                <w:color w:val="000000"/>
              </w:rPr>
              <w:t>ест</w:t>
            </w:r>
            <w:r>
              <w:rPr>
                <w:color w:val="000000"/>
              </w:rPr>
              <w:t>а</w:t>
            </w:r>
            <w:r w:rsidRPr="006D4BD1">
              <w:rPr>
                <w:color w:val="000000"/>
              </w:rPr>
              <w:t xml:space="preserve"> отдыха у воды в с. </w:t>
            </w:r>
            <w:proofErr w:type="spellStart"/>
            <w:r w:rsidRPr="006D4BD1">
              <w:rPr>
                <w:color w:val="000000"/>
              </w:rPr>
              <w:t>Болчары</w:t>
            </w:r>
            <w:proofErr w:type="spellEnd"/>
            <w:r w:rsidRPr="006D4BD1">
              <w:rPr>
                <w:color w:val="000000"/>
              </w:rPr>
              <w:t xml:space="preserve"> (2-й этап)</w:t>
            </w:r>
          </w:p>
        </w:tc>
        <w:tc>
          <w:tcPr>
            <w:tcW w:w="463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AA3968" w:rsidRPr="00343A28" w:rsidRDefault="00AA3968" w:rsidP="00824AB6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A3968" w:rsidRPr="00343A28" w:rsidTr="00824AB6">
        <w:trPr>
          <w:trHeight w:val="68"/>
        </w:trPr>
        <w:tc>
          <w:tcPr>
            <w:tcW w:w="195" w:type="pct"/>
          </w:tcPr>
          <w:p w:rsidR="00AA3968" w:rsidRDefault="00AA3968" w:rsidP="00824A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1.4.</w:t>
            </w:r>
          </w:p>
        </w:tc>
        <w:tc>
          <w:tcPr>
            <w:tcW w:w="3036" w:type="pct"/>
            <w:gridSpan w:val="2"/>
          </w:tcPr>
          <w:p w:rsidR="00AA3968" w:rsidRDefault="00AA3968" w:rsidP="00824AB6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C67D2">
              <w:rPr>
                <w:color w:val="000000"/>
              </w:rPr>
              <w:t xml:space="preserve">Обустройство выездных стел на территории с. </w:t>
            </w:r>
            <w:proofErr w:type="spellStart"/>
            <w:r w:rsidRPr="007C67D2">
              <w:rPr>
                <w:color w:val="000000"/>
              </w:rPr>
              <w:t>Болчары</w:t>
            </w:r>
            <w:proofErr w:type="spellEnd"/>
          </w:p>
        </w:tc>
        <w:tc>
          <w:tcPr>
            <w:tcW w:w="463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AA3968" w:rsidRPr="00343A28" w:rsidRDefault="00AA3968" w:rsidP="00824AB6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AA3968" w:rsidRPr="00343A28" w:rsidRDefault="00AA3968" w:rsidP="00824AB6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C27869" w:rsidRPr="00343A28" w:rsidTr="00824AB6">
        <w:trPr>
          <w:trHeight w:val="68"/>
        </w:trPr>
        <w:tc>
          <w:tcPr>
            <w:tcW w:w="195" w:type="pct"/>
          </w:tcPr>
          <w:p w:rsidR="00C27869" w:rsidRDefault="00C27869" w:rsidP="00C278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1.5.</w:t>
            </w:r>
          </w:p>
        </w:tc>
        <w:tc>
          <w:tcPr>
            <w:tcW w:w="3036" w:type="pct"/>
            <w:gridSpan w:val="2"/>
          </w:tcPr>
          <w:p w:rsidR="00C27869" w:rsidRPr="007C67D2" w:rsidRDefault="00CA3080" w:rsidP="00C27869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85732">
              <w:rPr>
                <w:color w:val="000000" w:themeColor="text1"/>
              </w:rPr>
              <w:t xml:space="preserve">«Обустройство общественного пространства по ул. Энергетиков, 19 В, </w:t>
            </w:r>
            <w:proofErr w:type="spellStart"/>
            <w:r w:rsidRPr="00A85732">
              <w:rPr>
                <w:color w:val="000000" w:themeColor="text1"/>
              </w:rPr>
              <w:t>пгт</w:t>
            </w:r>
            <w:proofErr w:type="spellEnd"/>
            <w:r w:rsidRPr="00A85732">
              <w:rPr>
                <w:color w:val="000000" w:themeColor="text1"/>
              </w:rPr>
              <w:t>. Междуреченский «Карта Приключений»</w:t>
            </w:r>
          </w:p>
        </w:tc>
        <w:tc>
          <w:tcPr>
            <w:tcW w:w="463" w:type="pct"/>
          </w:tcPr>
          <w:p w:rsidR="00C27869" w:rsidRPr="00343A28" w:rsidRDefault="00C27869" w:rsidP="00C27869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C27869" w:rsidRPr="00343A28" w:rsidRDefault="00C27869" w:rsidP="00C27869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C27869" w:rsidRPr="00343A28" w:rsidRDefault="00C27869" w:rsidP="00C27869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</w:tbl>
    <w:p w:rsidR="00AA3968" w:rsidRDefault="00AA3968" w:rsidP="00AA396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AA3968" w:rsidRPr="00DB1646" w:rsidRDefault="00AA3968" w:rsidP="00AA396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B1646">
        <w:rPr>
          <w:sz w:val="16"/>
          <w:szCs w:val="16"/>
        </w:rPr>
        <w:t>1. Подлежат исключению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AA3968" w:rsidRPr="00D554BD" w:rsidRDefault="00AA3968" w:rsidP="00AA396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Гарантийный срок на результаты выполненных работ по благоустройству дворовых и общественных территорий при заключении муниципальных контрактов не менее 3х лет. </w:t>
      </w:r>
    </w:p>
    <w:p w:rsidR="00AA3968" w:rsidRPr="00D554BD" w:rsidRDefault="00AA3968" w:rsidP="00AA396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6"/>
          <w:szCs w:val="16"/>
        </w:rPr>
      </w:pPr>
    </w:p>
    <w:p w:rsidR="00AA3968" w:rsidRPr="005861AC" w:rsidRDefault="00AA3968" w:rsidP="00AA3968">
      <w:pPr>
        <w:widowControl w:val="0"/>
        <w:autoSpaceDE w:val="0"/>
        <w:autoSpaceDN w:val="0"/>
        <w:jc w:val="center"/>
      </w:pPr>
    </w:p>
    <w:p w:rsidR="00AA3968" w:rsidRPr="005861AC" w:rsidRDefault="00AA3968" w:rsidP="00AA3968">
      <w:pPr>
        <w:jc w:val="center"/>
      </w:pPr>
    </w:p>
    <w:sectPr w:rsidR="00AA3968" w:rsidRPr="005861AC" w:rsidSect="00343A2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37" w:rsidRDefault="00051637">
      <w:r>
        <w:separator/>
      </w:r>
    </w:p>
  </w:endnote>
  <w:endnote w:type="continuationSeparator" w:id="0">
    <w:p w:rsidR="00051637" w:rsidRDefault="0005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37" w:rsidRDefault="00051637">
      <w:r>
        <w:separator/>
      </w:r>
    </w:p>
  </w:footnote>
  <w:footnote w:type="continuationSeparator" w:id="0">
    <w:p w:rsidR="00051637" w:rsidRDefault="0005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37" w:rsidRDefault="000516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2BE">
      <w:rPr>
        <w:noProof/>
      </w:rPr>
      <w:t>2</w:t>
    </w:r>
    <w:r>
      <w:rPr>
        <w:noProof/>
      </w:rPr>
      <w:fldChar w:fldCharType="end"/>
    </w:r>
  </w:p>
  <w:p w:rsidR="00051637" w:rsidRDefault="000516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 w15:restartNumberingAfterBreak="0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 w15:restartNumberingAfterBreak="0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9" w15:restartNumberingAfterBreak="0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A6E213B"/>
    <w:multiLevelType w:val="multilevel"/>
    <w:tmpl w:val="515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3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7"/>
  </w:num>
  <w:num w:numId="15">
    <w:abstractNumId w:val="8"/>
  </w:num>
  <w:num w:numId="16">
    <w:abstractNumId w:val="42"/>
  </w:num>
  <w:num w:numId="17">
    <w:abstractNumId w:val="34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9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5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8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6"/>
  </w:num>
  <w:num w:numId="43">
    <w:abstractNumId w:val="40"/>
  </w:num>
  <w:num w:numId="44">
    <w:abstractNumId w:val="11"/>
  </w:num>
  <w:num w:numId="45">
    <w:abstractNumId w:val="20"/>
  </w:num>
  <w:num w:numId="46">
    <w:abstractNumId w:val="41"/>
  </w:num>
  <w:num w:numId="47">
    <w:abstractNumId w:val="33"/>
  </w:num>
  <w:num w:numId="48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54C3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37E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1EE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B1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3B95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3C84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1EB"/>
    <w:rsid w:val="004E1A2B"/>
    <w:rsid w:val="004E3BD4"/>
    <w:rsid w:val="004E3E34"/>
    <w:rsid w:val="004E4B9F"/>
    <w:rsid w:val="004E4C15"/>
    <w:rsid w:val="004E4FFC"/>
    <w:rsid w:val="004E627E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080B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BD1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7F0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67D2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55C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765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2BE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3901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5732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3968"/>
    <w:rsid w:val="00AA6804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1B6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628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31D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34F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394F"/>
    <w:rsid w:val="00B8565F"/>
    <w:rsid w:val="00B857FF"/>
    <w:rsid w:val="00B86053"/>
    <w:rsid w:val="00B87B20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869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08D6"/>
    <w:rsid w:val="00CA2222"/>
    <w:rsid w:val="00CA3080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1866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57D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E4B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B01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6109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CE12EB-0EBD-496B-86C1-84BAFCC6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aliases w:val="Bullet_IRAO,Мой Список,List Paragraph,Проекты,111111"/>
    <w:basedOn w:val="a0"/>
    <w:link w:val="aff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0">
    <w:name w:val="footnote text"/>
    <w:aliases w:val="Знак3"/>
    <w:basedOn w:val="a0"/>
    <w:link w:val="aff1"/>
    <w:uiPriority w:val="99"/>
    <w:rsid w:val="0062643E"/>
    <w:rPr>
      <w:sz w:val="20"/>
      <w:szCs w:val="20"/>
    </w:rPr>
  </w:style>
  <w:style w:type="character" w:customStyle="1" w:styleId="aff1">
    <w:name w:val="Текст сноски Знак"/>
    <w:aliases w:val="Знак3 Знак"/>
    <w:basedOn w:val="a1"/>
    <w:link w:val="aff0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2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3">
    <w:name w:val="Document Map"/>
    <w:basedOn w:val="a0"/>
    <w:link w:val="aff4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1"/>
    <w:link w:val="aff3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5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6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1"/>
    <w:link w:val="aff7"/>
    <w:uiPriority w:val="99"/>
    <w:locked/>
    <w:rsid w:val="00543657"/>
    <w:rPr>
      <w:rFonts w:ascii="Courier New" w:hAnsi="Courier New" w:cs="Times New Roman"/>
    </w:rPr>
  </w:style>
  <w:style w:type="paragraph" w:styleId="aff9">
    <w:name w:val="Subtitle"/>
    <w:basedOn w:val="a0"/>
    <w:next w:val="a0"/>
    <w:link w:val="affa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uiPriority w:val="99"/>
    <w:locked/>
    <w:rsid w:val="000416A2"/>
    <w:rPr>
      <w:rFonts w:ascii="Cambria" w:hAnsi="Cambria" w:cs="Times New Roman"/>
      <w:sz w:val="24"/>
    </w:rPr>
  </w:style>
  <w:style w:type="character" w:styleId="affb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aliases w:val="Bullet_IRAO Знак,Мой Список Знак,List Paragraph Знак,Проекты Знак,111111 Знак"/>
    <w:link w:val="afe"/>
    <w:uiPriority w:val="99"/>
    <w:locked/>
    <w:rsid w:val="00AA39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09EF-C503-4347-9FD4-DDE191EA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Вербицкая Валентина Юрьевна</cp:lastModifiedBy>
  <cp:revision>30</cp:revision>
  <cp:lastPrinted>2025-05-30T09:34:00Z</cp:lastPrinted>
  <dcterms:created xsi:type="dcterms:W3CDTF">2023-01-26T06:56:00Z</dcterms:created>
  <dcterms:modified xsi:type="dcterms:W3CDTF">2025-05-30T09:46:00Z</dcterms:modified>
</cp:coreProperties>
</file>