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D6204C" w:rsidRDefault="00D6204C" w:rsidP="00D6204C">
      <w:pPr>
        <w:pStyle w:val="a4"/>
        <w:jc w:val="right"/>
        <w:rPr>
          <w:rFonts w:ascii="Times New Roman" w:hAnsi="Times New Roman"/>
          <w:color w:val="000000"/>
          <w:sz w:val="26"/>
          <w:szCs w:val="26"/>
        </w:rPr>
      </w:pPr>
      <w:r w:rsidRPr="00D6204C">
        <w:rPr>
          <w:rFonts w:ascii="Times New Roman" w:hAnsi="Times New Roman"/>
          <w:noProof/>
          <w:color w:val="000000"/>
          <w:sz w:val="26"/>
          <w:szCs w:val="26"/>
        </w:rPr>
        <w:t>ПРОЕКТ</w: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046"/>
        <w:gridCol w:w="1579"/>
        <w:gridCol w:w="1683"/>
      </w:tblGrid>
      <w:tr w:rsidR="007E4858" w:rsidRPr="00546DC2" w:rsidTr="005E60E3">
        <w:tc>
          <w:tcPr>
            <w:tcW w:w="1728" w:type="pct"/>
            <w:tcBorders>
              <w:top w:val="nil"/>
              <w:left w:val="nil"/>
              <w:bottom w:val="nil"/>
              <w:right w:val="nil"/>
            </w:tcBorders>
          </w:tcPr>
          <w:p w:rsidR="007E4858" w:rsidRPr="00546DC2" w:rsidRDefault="007E4858" w:rsidP="00D6204C">
            <w:pPr>
              <w:rPr>
                <w:color w:val="000000"/>
                <w:sz w:val="28"/>
                <w:szCs w:val="28"/>
              </w:rPr>
            </w:pPr>
            <w:r w:rsidRPr="00546DC2">
              <w:rPr>
                <w:color w:val="000000"/>
                <w:sz w:val="28"/>
                <w:szCs w:val="28"/>
              </w:rPr>
              <w:t xml:space="preserve">от </w:t>
            </w:r>
            <w:r w:rsidR="00D6204C">
              <w:rPr>
                <w:color w:val="000000"/>
                <w:sz w:val="28"/>
                <w:szCs w:val="28"/>
              </w:rPr>
              <w:t>__</w:t>
            </w:r>
            <w:r w:rsidR="007718BE">
              <w:rPr>
                <w:color w:val="000000"/>
                <w:sz w:val="28"/>
                <w:szCs w:val="28"/>
              </w:rPr>
              <w:t>_____</w:t>
            </w:r>
            <w:r w:rsidR="00116FCD" w:rsidRPr="00546DC2">
              <w:rPr>
                <w:color w:val="000000"/>
                <w:sz w:val="28"/>
                <w:szCs w:val="28"/>
              </w:rPr>
              <w:t xml:space="preserve"> </w:t>
            </w:r>
            <w:r w:rsidR="00E02E55" w:rsidRPr="00546DC2">
              <w:rPr>
                <w:color w:val="000000"/>
                <w:sz w:val="28"/>
                <w:szCs w:val="28"/>
              </w:rPr>
              <w:t xml:space="preserve"> 2</w:t>
            </w:r>
            <w:r w:rsidR="00EC3CA2" w:rsidRPr="00546DC2">
              <w:rPr>
                <w:color w:val="000000"/>
                <w:sz w:val="28"/>
                <w:szCs w:val="28"/>
              </w:rPr>
              <w:t>02</w:t>
            </w:r>
            <w:r w:rsidR="00E02E55" w:rsidRPr="00546DC2">
              <w:rPr>
                <w:color w:val="000000"/>
                <w:sz w:val="28"/>
                <w:szCs w:val="28"/>
              </w:rPr>
              <w:t>5</w:t>
            </w:r>
            <w:r w:rsidRPr="00546DC2">
              <w:rPr>
                <w:color w:val="000000"/>
                <w:sz w:val="28"/>
                <w:szCs w:val="28"/>
              </w:rPr>
              <w:t xml:space="preserve"> года</w:t>
            </w:r>
          </w:p>
        </w:tc>
        <w:tc>
          <w:tcPr>
            <w:tcW w:w="1580" w:type="pct"/>
            <w:tcBorders>
              <w:top w:val="nil"/>
              <w:left w:val="nil"/>
              <w:bottom w:val="nil"/>
              <w:right w:val="nil"/>
            </w:tcBorders>
          </w:tcPr>
          <w:p w:rsidR="007E4858" w:rsidRPr="00546DC2" w:rsidRDefault="007E4858" w:rsidP="00A67FF2">
            <w:pPr>
              <w:jc w:val="center"/>
              <w:rPr>
                <w:color w:val="000000"/>
                <w:sz w:val="28"/>
                <w:szCs w:val="28"/>
              </w:rPr>
            </w:pPr>
          </w:p>
        </w:tc>
        <w:tc>
          <w:tcPr>
            <w:tcW w:w="819" w:type="pct"/>
            <w:tcBorders>
              <w:top w:val="nil"/>
              <w:left w:val="nil"/>
              <w:bottom w:val="nil"/>
              <w:right w:val="nil"/>
            </w:tcBorders>
          </w:tcPr>
          <w:p w:rsidR="007E4858" w:rsidRPr="00546DC2" w:rsidRDefault="007E4858" w:rsidP="001A685C">
            <w:pPr>
              <w:jc w:val="center"/>
              <w:rPr>
                <w:color w:val="000000"/>
                <w:sz w:val="28"/>
                <w:szCs w:val="28"/>
              </w:rPr>
            </w:pPr>
          </w:p>
        </w:tc>
        <w:tc>
          <w:tcPr>
            <w:tcW w:w="873" w:type="pct"/>
            <w:tcBorders>
              <w:top w:val="nil"/>
              <w:left w:val="nil"/>
              <w:bottom w:val="nil"/>
              <w:right w:val="nil"/>
            </w:tcBorders>
          </w:tcPr>
          <w:p w:rsidR="007E4858" w:rsidRPr="00546DC2" w:rsidRDefault="007E4858" w:rsidP="00D6204C">
            <w:pPr>
              <w:jc w:val="right"/>
              <w:rPr>
                <w:color w:val="000000"/>
                <w:sz w:val="28"/>
                <w:szCs w:val="28"/>
              </w:rPr>
            </w:pPr>
            <w:r w:rsidRPr="00546DC2">
              <w:rPr>
                <w:color w:val="000000"/>
                <w:sz w:val="28"/>
                <w:szCs w:val="28"/>
              </w:rPr>
              <w:t>№</w:t>
            </w:r>
            <w:r w:rsidR="003B770A" w:rsidRPr="00546DC2">
              <w:rPr>
                <w:color w:val="000000"/>
                <w:sz w:val="28"/>
                <w:szCs w:val="28"/>
              </w:rPr>
              <w:t xml:space="preserve"> </w:t>
            </w:r>
            <w:r w:rsidR="00D6204C">
              <w:rPr>
                <w:color w:val="000000"/>
                <w:sz w:val="28"/>
                <w:szCs w:val="28"/>
              </w:rPr>
              <w:t>____</w:t>
            </w:r>
          </w:p>
        </w:tc>
      </w:tr>
      <w:tr w:rsidR="001A685C" w:rsidRPr="00546DC2" w:rsidTr="005E60E3">
        <w:tc>
          <w:tcPr>
            <w:tcW w:w="1728" w:type="pct"/>
            <w:tcBorders>
              <w:top w:val="nil"/>
              <w:left w:val="nil"/>
              <w:bottom w:val="nil"/>
              <w:right w:val="nil"/>
            </w:tcBorders>
          </w:tcPr>
          <w:p w:rsidR="001A685C" w:rsidRPr="00546DC2" w:rsidRDefault="001A685C" w:rsidP="00A67FF2">
            <w:pPr>
              <w:rPr>
                <w:color w:val="000000"/>
                <w:sz w:val="28"/>
                <w:szCs w:val="28"/>
              </w:rPr>
            </w:pPr>
          </w:p>
        </w:tc>
        <w:tc>
          <w:tcPr>
            <w:tcW w:w="1580" w:type="pct"/>
            <w:tcBorders>
              <w:top w:val="nil"/>
              <w:left w:val="nil"/>
              <w:bottom w:val="nil"/>
              <w:right w:val="nil"/>
            </w:tcBorders>
          </w:tcPr>
          <w:p w:rsidR="001A685C" w:rsidRPr="00546DC2" w:rsidRDefault="001A685C" w:rsidP="00A67FF2">
            <w:pPr>
              <w:jc w:val="center"/>
              <w:rPr>
                <w:color w:val="000000"/>
                <w:sz w:val="28"/>
                <w:szCs w:val="28"/>
              </w:rPr>
            </w:pPr>
            <w:r w:rsidRPr="00546DC2">
              <w:rPr>
                <w:color w:val="000000"/>
                <w:sz w:val="28"/>
                <w:szCs w:val="28"/>
              </w:rPr>
              <w:t>пгт. Междуреченский</w:t>
            </w:r>
          </w:p>
        </w:tc>
        <w:tc>
          <w:tcPr>
            <w:tcW w:w="1691" w:type="pct"/>
            <w:gridSpan w:val="2"/>
            <w:tcBorders>
              <w:top w:val="nil"/>
              <w:left w:val="nil"/>
              <w:bottom w:val="nil"/>
              <w:right w:val="nil"/>
            </w:tcBorders>
          </w:tcPr>
          <w:p w:rsidR="001A685C" w:rsidRPr="00546DC2" w:rsidRDefault="001A685C" w:rsidP="00A67FF2">
            <w:pPr>
              <w:jc w:val="right"/>
              <w:rPr>
                <w:color w:val="000000"/>
                <w:sz w:val="28"/>
                <w:szCs w:val="28"/>
              </w:rPr>
            </w:pPr>
          </w:p>
        </w:tc>
      </w:tr>
    </w:tbl>
    <w:p w:rsidR="007E4858" w:rsidRPr="00546DC2" w:rsidRDefault="007E4858" w:rsidP="007E4858">
      <w:pPr>
        <w:shd w:val="clear" w:color="auto" w:fill="FFFFFF"/>
        <w:autoSpaceDE w:val="0"/>
        <w:autoSpaceDN w:val="0"/>
        <w:adjustRightInd w:val="0"/>
        <w:jc w:val="both"/>
        <w:rPr>
          <w:color w:val="000000"/>
          <w:sz w:val="28"/>
          <w:szCs w:val="28"/>
        </w:rPr>
      </w:pPr>
    </w:p>
    <w:tbl>
      <w:tblPr>
        <w:tblW w:w="0" w:type="auto"/>
        <w:tblLook w:val="04A0" w:firstRow="1" w:lastRow="0" w:firstColumn="1" w:lastColumn="0" w:noHBand="0" w:noVBand="1"/>
      </w:tblPr>
      <w:tblGrid>
        <w:gridCol w:w="5920"/>
      </w:tblGrid>
      <w:tr w:rsidR="007E4858" w:rsidRPr="00546DC2" w:rsidTr="00B625B4">
        <w:tc>
          <w:tcPr>
            <w:tcW w:w="5920" w:type="dxa"/>
          </w:tcPr>
          <w:p w:rsidR="003B770A" w:rsidRPr="00546DC2" w:rsidRDefault="003B770A" w:rsidP="00546DC2">
            <w:pPr>
              <w:contextualSpacing/>
              <w:rPr>
                <w:bCs/>
                <w:sz w:val="28"/>
                <w:szCs w:val="28"/>
              </w:rPr>
            </w:pPr>
            <w:bookmarkStart w:id="0" w:name="_GoBack"/>
            <w:r w:rsidRPr="00546DC2">
              <w:rPr>
                <w:bCs/>
                <w:sz w:val="28"/>
                <w:szCs w:val="28"/>
              </w:rPr>
              <w:t xml:space="preserve">О внесении изменений в постановление </w:t>
            </w:r>
          </w:p>
          <w:p w:rsidR="003B770A" w:rsidRPr="00546DC2" w:rsidRDefault="003B770A" w:rsidP="00546DC2">
            <w:pPr>
              <w:contextualSpacing/>
              <w:rPr>
                <w:bCs/>
                <w:sz w:val="28"/>
                <w:szCs w:val="28"/>
              </w:rPr>
            </w:pPr>
            <w:r w:rsidRPr="00546DC2">
              <w:rPr>
                <w:bCs/>
                <w:sz w:val="28"/>
                <w:szCs w:val="28"/>
              </w:rPr>
              <w:t xml:space="preserve">администрации Кондинского района </w:t>
            </w:r>
          </w:p>
          <w:p w:rsidR="00AA53A9" w:rsidRDefault="001D701B" w:rsidP="00AA53A9">
            <w:pPr>
              <w:contextualSpacing/>
              <w:rPr>
                <w:bCs/>
                <w:sz w:val="28"/>
                <w:szCs w:val="28"/>
              </w:rPr>
            </w:pPr>
            <w:r>
              <w:rPr>
                <w:bCs/>
                <w:sz w:val="28"/>
                <w:szCs w:val="28"/>
              </w:rPr>
              <w:t>от 17 февраля 2025</w:t>
            </w:r>
            <w:r w:rsidR="00917FDC">
              <w:rPr>
                <w:bCs/>
                <w:sz w:val="28"/>
                <w:szCs w:val="28"/>
              </w:rPr>
              <w:t xml:space="preserve"> года № </w:t>
            </w:r>
            <w:r>
              <w:rPr>
                <w:bCs/>
                <w:sz w:val="28"/>
                <w:szCs w:val="28"/>
              </w:rPr>
              <w:t>179</w:t>
            </w:r>
            <w:r w:rsidR="00546DC2" w:rsidRPr="00546DC2">
              <w:rPr>
                <w:bCs/>
                <w:sz w:val="28"/>
                <w:szCs w:val="28"/>
              </w:rPr>
              <w:t xml:space="preserve"> </w:t>
            </w:r>
          </w:p>
          <w:p w:rsidR="003B770A" w:rsidRPr="001D701B" w:rsidRDefault="001D701B" w:rsidP="00AA53A9">
            <w:pPr>
              <w:contextualSpacing/>
              <w:rPr>
                <w:sz w:val="28"/>
                <w:szCs w:val="28"/>
              </w:rPr>
            </w:pPr>
            <w:r w:rsidRPr="001D701B">
              <w:rPr>
                <w:sz w:val="28"/>
                <w:szCs w:val="28"/>
              </w:rPr>
              <w:t>О мерах по реализации муниципальной программы Кондинского района «Развитие коренных малочисленных народов Севера»</w:t>
            </w:r>
            <w:bookmarkEnd w:id="0"/>
          </w:p>
          <w:p w:rsidR="007E4858" w:rsidRPr="00546DC2" w:rsidRDefault="007E4858" w:rsidP="007B254D">
            <w:pPr>
              <w:shd w:val="clear" w:color="auto" w:fill="FFFFFF"/>
              <w:autoSpaceDE w:val="0"/>
              <w:autoSpaceDN w:val="0"/>
              <w:adjustRightInd w:val="0"/>
              <w:rPr>
                <w:color w:val="000000"/>
                <w:sz w:val="28"/>
                <w:szCs w:val="28"/>
              </w:rPr>
            </w:pPr>
          </w:p>
        </w:tc>
      </w:tr>
    </w:tbl>
    <w:p w:rsidR="003B770A" w:rsidRPr="001D701B" w:rsidRDefault="001D701B" w:rsidP="00546DC2">
      <w:pPr>
        <w:ind w:firstLine="709"/>
        <w:jc w:val="both"/>
        <w:rPr>
          <w:sz w:val="28"/>
          <w:szCs w:val="28"/>
        </w:rPr>
      </w:pPr>
      <w:r w:rsidRPr="001D701B">
        <w:rPr>
          <w:sz w:val="28"/>
          <w:szCs w:val="28"/>
        </w:rPr>
        <w:t>В соответствии со статьей 179 Бюджетного кодекса Российской Федерации,</w:t>
      </w:r>
      <w:r>
        <w:rPr>
          <w:sz w:val="28"/>
          <w:szCs w:val="28"/>
        </w:rPr>
        <w:t xml:space="preserve"> </w:t>
      </w:r>
      <w:r w:rsidRPr="001D701B">
        <w:rPr>
          <w:sz w:val="28"/>
          <w:szCs w:val="28"/>
        </w:rPr>
        <w:t xml:space="preserve">на основании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 в соответствии с постановлением Правительства Ханты-Мансийского автономного округа – Югры от 30 декабря 2021 года №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постановлением Правительства Ханты-Мансийского автономного округа – Югры  от 10 ноября 2023 года № 547-п «О государственной программе Ханты-Мансийского автономного округа – Югры «Устойчивое развитие коренных малочисленных народов Севера», </w:t>
      </w:r>
      <w:r w:rsidRPr="001D701B">
        <w:rPr>
          <w:b/>
          <w:sz w:val="28"/>
          <w:szCs w:val="28"/>
        </w:rPr>
        <w:t>администрация Кондинского района постановляет:</w:t>
      </w:r>
    </w:p>
    <w:p w:rsidR="003B770A" w:rsidRDefault="003B770A" w:rsidP="00546DC2">
      <w:pPr>
        <w:ind w:firstLine="709"/>
        <w:contextualSpacing/>
        <w:jc w:val="both"/>
        <w:rPr>
          <w:rFonts w:cs="Arial"/>
          <w:sz w:val="28"/>
          <w:szCs w:val="28"/>
        </w:rPr>
      </w:pPr>
      <w:r w:rsidRPr="00EB26F3">
        <w:rPr>
          <w:rFonts w:cs="Arial"/>
          <w:sz w:val="28"/>
          <w:szCs w:val="28"/>
        </w:rPr>
        <w:t xml:space="preserve">1. Внести </w:t>
      </w:r>
      <w:r w:rsidR="00546DC2" w:rsidRPr="00EB26F3">
        <w:rPr>
          <w:rFonts w:cs="Arial"/>
          <w:sz w:val="28"/>
          <w:szCs w:val="28"/>
        </w:rPr>
        <w:t xml:space="preserve">в постановление администрации Кондинского района                                  </w:t>
      </w:r>
      <w:r w:rsidR="00917FDC" w:rsidRPr="00EB26F3">
        <w:rPr>
          <w:rFonts w:cs="Arial"/>
          <w:sz w:val="28"/>
          <w:szCs w:val="28"/>
        </w:rPr>
        <w:t xml:space="preserve">от </w:t>
      </w:r>
      <w:r w:rsidR="001D701B">
        <w:rPr>
          <w:rFonts w:cs="Arial"/>
          <w:sz w:val="28"/>
          <w:szCs w:val="28"/>
        </w:rPr>
        <w:t>17</w:t>
      </w:r>
      <w:r w:rsidR="00917FDC" w:rsidRPr="00EB26F3">
        <w:rPr>
          <w:rFonts w:cs="Arial"/>
          <w:sz w:val="28"/>
          <w:szCs w:val="28"/>
        </w:rPr>
        <w:t xml:space="preserve"> </w:t>
      </w:r>
      <w:r w:rsidR="001D701B">
        <w:rPr>
          <w:rFonts w:cs="Arial"/>
          <w:sz w:val="28"/>
          <w:szCs w:val="28"/>
        </w:rPr>
        <w:t>февраля 2025</w:t>
      </w:r>
      <w:r w:rsidR="00917FDC" w:rsidRPr="00EB26F3">
        <w:rPr>
          <w:rFonts w:cs="Arial"/>
          <w:sz w:val="28"/>
          <w:szCs w:val="28"/>
        </w:rPr>
        <w:t xml:space="preserve"> года № 1</w:t>
      </w:r>
      <w:r w:rsidR="001D701B">
        <w:rPr>
          <w:rFonts w:cs="Arial"/>
          <w:sz w:val="28"/>
          <w:szCs w:val="28"/>
        </w:rPr>
        <w:t>79</w:t>
      </w:r>
      <w:r w:rsidR="00546DC2" w:rsidRPr="00EB26F3">
        <w:rPr>
          <w:rFonts w:cs="Arial"/>
          <w:sz w:val="28"/>
          <w:szCs w:val="28"/>
        </w:rPr>
        <w:t xml:space="preserve"> </w:t>
      </w:r>
      <w:r w:rsidR="001D701B" w:rsidRPr="001D701B">
        <w:rPr>
          <w:sz w:val="28"/>
          <w:szCs w:val="28"/>
        </w:rPr>
        <w:t>О мерах по реализации муниципальной программы Кондинского района «Развитие коренных малочисленных народов Севера»</w:t>
      </w:r>
      <w:r w:rsidR="00AA53A9" w:rsidRPr="00EB26F3">
        <w:rPr>
          <w:rFonts w:cs="Arial"/>
          <w:szCs w:val="28"/>
        </w:rPr>
        <w:t xml:space="preserve"> </w:t>
      </w:r>
      <w:r w:rsidR="0008683D" w:rsidRPr="00EB26F3">
        <w:rPr>
          <w:rFonts w:cs="Arial"/>
          <w:sz w:val="28"/>
          <w:szCs w:val="28"/>
        </w:rPr>
        <w:t>следующи</w:t>
      </w:r>
      <w:r w:rsidRPr="00EB26F3">
        <w:rPr>
          <w:rFonts w:cs="Arial"/>
          <w:sz w:val="28"/>
          <w:szCs w:val="28"/>
        </w:rPr>
        <w:t>е</w:t>
      </w:r>
      <w:r w:rsidRPr="00EB26F3">
        <w:rPr>
          <w:rFonts w:cs="Arial"/>
          <w:szCs w:val="28"/>
        </w:rPr>
        <w:t xml:space="preserve"> </w:t>
      </w:r>
      <w:r w:rsidRPr="00EB26F3">
        <w:rPr>
          <w:rFonts w:cs="Arial"/>
          <w:sz w:val="28"/>
          <w:szCs w:val="28"/>
        </w:rPr>
        <w:t>изменени</w:t>
      </w:r>
      <w:r w:rsidR="0008683D" w:rsidRPr="00EB26F3">
        <w:rPr>
          <w:rFonts w:cs="Arial"/>
          <w:sz w:val="28"/>
          <w:szCs w:val="28"/>
        </w:rPr>
        <w:t>я</w:t>
      </w:r>
      <w:r w:rsidRPr="00EB26F3">
        <w:rPr>
          <w:rFonts w:cs="Arial"/>
          <w:sz w:val="28"/>
          <w:szCs w:val="28"/>
        </w:rPr>
        <w:t>:</w:t>
      </w:r>
    </w:p>
    <w:p w:rsidR="00F060E1" w:rsidRDefault="00311ACF" w:rsidP="00F060E1">
      <w:pPr>
        <w:pStyle w:val="af"/>
        <w:ind w:left="709"/>
        <w:jc w:val="both"/>
        <w:rPr>
          <w:rFonts w:ascii="Times New Roman" w:hAnsi="Times New Roman"/>
          <w:sz w:val="28"/>
          <w:szCs w:val="28"/>
        </w:rPr>
      </w:pPr>
      <w:r>
        <w:rPr>
          <w:rFonts w:cs="Arial"/>
          <w:sz w:val="28"/>
          <w:szCs w:val="28"/>
        </w:rPr>
        <w:t>1.1.</w:t>
      </w:r>
      <w:r w:rsidRPr="004B4504">
        <w:rPr>
          <w:rFonts w:ascii="Times New Roman" w:hAnsi="Times New Roman"/>
          <w:sz w:val="28"/>
          <w:szCs w:val="28"/>
        </w:rPr>
        <w:t xml:space="preserve"> Прило</w:t>
      </w:r>
      <w:r>
        <w:rPr>
          <w:rFonts w:ascii="Times New Roman" w:hAnsi="Times New Roman"/>
          <w:sz w:val="28"/>
          <w:szCs w:val="28"/>
        </w:rPr>
        <w:t>жение 1 изложить в новой редакции</w:t>
      </w:r>
      <w:r w:rsidR="00F060E1">
        <w:rPr>
          <w:rFonts w:ascii="Times New Roman" w:hAnsi="Times New Roman"/>
          <w:sz w:val="28"/>
          <w:szCs w:val="28"/>
        </w:rPr>
        <w:t xml:space="preserve"> (Приложение 1).</w:t>
      </w:r>
    </w:p>
    <w:p w:rsidR="00F060E1" w:rsidRDefault="00F060E1" w:rsidP="00F060E1">
      <w:pPr>
        <w:pStyle w:val="af"/>
        <w:ind w:left="709"/>
        <w:jc w:val="both"/>
        <w:rPr>
          <w:rFonts w:ascii="Times New Roman" w:hAnsi="Times New Roman"/>
          <w:sz w:val="28"/>
          <w:szCs w:val="28"/>
        </w:rPr>
      </w:pPr>
      <w:r>
        <w:rPr>
          <w:rFonts w:ascii="Times New Roman" w:hAnsi="Times New Roman"/>
          <w:sz w:val="28"/>
          <w:szCs w:val="28"/>
        </w:rPr>
        <w:t xml:space="preserve">1.2. </w:t>
      </w:r>
      <w:r w:rsidRPr="00F060E1">
        <w:rPr>
          <w:rFonts w:ascii="Times New Roman" w:hAnsi="Times New Roman"/>
          <w:sz w:val="28"/>
          <w:szCs w:val="28"/>
        </w:rPr>
        <w:t>В приложении 2</w:t>
      </w:r>
      <w:r w:rsidR="007504C6">
        <w:rPr>
          <w:rFonts w:ascii="Times New Roman" w:hAnsi="Times New Roman"/>
          <w:sz w:val="28"/>
          <w:szCs w:val="28"/>
        </w:rPr>
        <w:t xml:space="preserve"> постановления </w:t>
      </w:r>
      <w:r w:rsidRPr="00F060E1">
        <w:rPr>
          <w:rFonts w:ascii="Times New Roman" w:hAnsi="Times New Roman"/>
          <w:sz w:val="28"/>
          <w:szCs w:val="28"/>
        </w:rPr>
        <w:t>та</w:t>
      </w:r>
      <w:r>
        <w:rPr>
          <w:rFonts w:ascii="Times New Roman" w:hAnsi="Times New Roman"/>
          <w:sz w:val="28"/>
          <w:szCs w:val="28"/>
        </w:rPr>
        <w:t>блицу изложить в новой редакции (Приложение 2).</w:t>
      </w:r>
    </w:p>
    <w:p w:rsidR="00F060E1" w:rsidRDefault="00F060E1" w:rsidP="00F060E1">
      <w:pPr>
        <w:pStyle w:val="af"/>
        <w:ind w:left="709"/>
        <w:jc w:val="both"/>
        <w:rPr>
          <w:rFonts w:ascii="Times New Roman" w:hAnsi="Times New Roman"/>
          <w:sz w:val="28"/>
          <w:szCs w:val="28"/>
        </w:rPr>
      </w:pPr>
      <w:r>
        <w:rPr>
          <w:rFonts w:ascii="Times New Roman" w:hAnsi="Times New Roman"/>
          <w:sz w:val="28"/>
          <w:szCs w:val="28"/>
        </w:rPr>
        <w:t xml:space="preserve">1.3. </w:t>
      </w:r>
      <w:r w:rsidRPr="00F060E1">
        <w:rPr>
          <w:rFonts w:ascii="Times New Roman" w:hAnsi="Times New Roman"/>
          <w:sz w:val="28"/>
          <w:szCs w:val="28"/>
        </w:rPr>
        <w:t>В приложении 4</w:t>
      </w:r>
      <w:r w:rsidR="007504C6">
        <w:rPr>
          <w:rFonts w:ascii="Times New Roman" w:hAnsi="Times New Roman"/>
          <w:sz w:val="28"/>
          <w:szCs w:val="28"/>
        </w:rPr>
        <w:t xml:space="preserve"> постановления</w:t>
      </w:r>
      <w:r w:rsidRPr="00F060E1">
        <w:rPr>
          <w:rFonts w:ascii="Times New Roman" w:hAnsi="Times New Roman"/>
          <w:sz w:val="28"/>
          <w:szCs w:val="28"/>
        </w:rPr>
        <w:t xml:space="preserve"> таблицу изложить в новой редакции (Приложение </w:t>
      </w:r>
      <w:r>
        <w:rPr>
          <w:rFonts w:ascii="Times New Roman" w:hAnsi="Times New Roman"/>
          <w:sz w:val="28"/>
          <w:szCs w:val="28"/>
        </w:rPr>
        <w:t>3</w:t>
      </w:r>
      <w:r w:rsidRPr="00F060E1">
        <w:rPr>
          <w:rFonts w:ascii="Times New Roman" w:hAnsi="Times New Roman"/>
          <w:sz w:val="28"/>
          <w:szCs w:val="28"/>
        </w:rPr>
        <w:t>).</w:t>
      </w:r>
    </w:p>
    <w:p w:rsidR="007504C6" w:rsidRPr="00F060E1" w:rsidRDefault="007504C6" w:rsidP="00F060E1">
      <w:pPr>
        <w:pStyle w:val="af"/>
        <w:ind w:left="709"/>
        <w:jc w:val="both"/>
        <w:rPr>
          <w:rFonts w:ascii="Times New Roman" w:hAnsi="Times New Roman"/>
          <w:sz w:val="28"/>
          <w:szCs w:val="28"/>
        </w:rPr>
      </w:pPr>
      <w:r>
        <w:rPr>
          <w:rFonts w:ascii="Times New Roman" w:hAnsi="Times New Roman"/>
          <w:sz w:val="28"/>
          <w:szCs w:val="28"/>
        </w:rPr>
        <w:t xml:space="preserve">1.4. </w:t>
      </w:r>
      <w:r w:rsidRPr="007504C6">
        <w:rPr>
          <w:rFonts w:ascii="Times New Roman" w:hAnsi="Times New Roman"/>
          <w:sz w:val="28"/>
          <w:szCs w:val="28"/>
        </w:rPr>
        <w:t>Приложе</w:t>
      </w:r>
      <w:r>
        <w:rPr>
          <w:rFonts w:ascii="Times New Roman" w:hAnsi="Times New Roman"/>
          <w:sz w:val="28"/>
          <w:szCs w:val="28"/>
        </w:rPr>
        <w:t xml:space="preserve">ние 6 изложить в новой редакции </w:t>
      </w:r>
      <w:r w:rsidRPr="00F060E1">
        <w:rPr>
          <w:rFonts w:ascii="Times New Roman" w:hAnsi="Times New Roman"/>
          <w:sz w:val="28"/>
          <w:szCs w:val="28"/>
        </w:rPr>
        <w:t xml:space="preserve">(Приложение </w:t>
      </w:r>
      <w:r>
        <w:rPr>
          <w:rFonts w:ascii="Times New Roman" w:hAnsi="Times New Roman"/>
          <w:sz w:val="28"/>
          <w:szCs w:val="28"/>
        </w:rPr>
        <w:t>4</w:t>
      </w:r>
      <w:r w:rsidRPr="00F060E1">
        <w:rPr>
          <w:rFonts w:ascii="Times New Roman" w:hAnsi="Times New Roman"/>
          <w:sz w:val="28"/>
          <w:szCs w:val="28"/>
        </w:rPr>
        <w:t>).</w:t>
      </w:r>
    </w:p>
    <w:p w:rsidR="00F060E1" w:rsidRDefault="00F060E1" w:rsidP="00F060E1">
      <w:pPr>
        <w:pStyle w:val="af"/>
        <w:ind w:left="709"/>
        <w:jc w:val="both"/>
        <w:rPr>
          <w:rFonts w:ascii="Times New Roman" w:hAnsi="Times New Roman"/>
          <w:sz w:val="28"/>
          <w:szCs w:val="28"/>
        </w:rPr>
      </w:pPr>
    </w:p>
    <w:p w:rsidR="00311ACF" w:rsidRPr="00311ACF" w:rsidRDefault="00311ACF" w:rsidP="00311ACF">
      <w:pPr>
        <w:ind w:firstLine="709"/>
        <w:contextualSpacing/>
        <w:jc w:val="both"/>
        <w:rPr>
          <w:rFonts w:cs="Arial"/>
          <w:sz w:val="28"/>
          <w:szCs w:val="28"/>
        </w:rPr>
      </w:pPr>
      <w:r w:rsidRPr="00311ACF">
        <w:rPr>
          <w:rFonts w:cs="Arial"/>
          <w:sz w:val="28"/>
          <w:szCs w:val="28"/>
        </w:rPr>
        <w:t xml:space="preserve">2.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311ACF" w:rsidRPr="00311ACF" w:rsidRDefault="00311ACF" w:rsidP="00311ACF">
      <w:pPr>
        <w:ind w:firstLine="709"/>
        <w:contextualSpacing/>
        <w:jc w:val="both"/>
        <w:rPr>
          <w:rFonts w:cs="Arial"/>
          <w:sz w:val="28"/>
          <w:szCs w:val="28"/>
        </w:rPr>
      </w:pPr>
      <w:r w:rsidRPr="00311ACF">
        <w:rPr>
          <w:rFonts w:cs="Arial"/>
          <w:sz w:val="28"/>
          <w:szCs w:val="28"/>
        </w:rPr>
        <w:t>3. Постановление вступает в силу после его обнародования.</w:t>
      </w:r>
    </w:p>
    <w:p w:rsidR="00311ACF" w:rsidRPr="00311ACF" w:rsidRDefault="00311ACF" w:rsidP="00311ACF">
      <w:pPr>
        <w:ind w:firstLine="709"/>
        <w:contextualSpacing/>
        <w:jc w:val="both"/>
        <w:rPr>
          <w:rFonts w:cs="Arial"/>
          <w:sz w:val="28"/>
          <w:szCs w:val="28"/>
        </w:rPr>
      </w:pPr>
    </w:p>
    <w:p w:rsidR="00311ACF" w:rsidRPr="00311ACF" w:rsidRDefault="00311ACF" w:rsidP="00311ACF">
      <w:pPr>
        <w:ind w:firstLine="709"/>
        <w:contextualSpacing/>
        <w:jc w:val="both"/>
        <w:rPr>
          <w:rFonts w:cs="Arial"/>
          <w:sz w:val="28"/>
          <w:szCs w:val="28"/>
        </w:rPr>
      </w:pPr>
    </w:p>
    <w:p w:rsidR="00311ACF" w:rsidRPr="00311ACF" w:rsidRDefault="00311ACF" w:rsidP="00311ACF">
      <w:pPr>
        <w:ind w:firstLine="709"/>
        <w:contextualSpacing/>
        <w:jc w:val="both"/>
        <w:rPr>
          <w:rFonts w:cs="Arial"/>
          <w:sz w:val="28"/>
          <w:szCs w:val="28"/>
        </w:rPr>
      </w:pPr>
    </w:p>
    <w:p w:rsidR="00311ACF" w:rsidRPr="00EB26F3" w:rsidRDefault="00311ACF" w:rsidP="00311ACF">
      <w:pPr>
        <w:ind w:firstLine="709"/>
        <w:contextualSpacing/>
        <w:jc w:val="both"/>
        <w:rPr>
          <w:rFonts w:cs="Arial"/>
          <w:sz w:val="28"/>
          <w:szCs w:val="28"/>
        </w:rPr>
      </w:pPr>
      <w:r w:rsidRPr="00311ACF">
        <w:rPr>
          <w:rFonts w:cs="Arial"/>
          <w:sz w:val="28"/>
          <w:szCs w:val="28"/>
        </w:rPr>
        <w:t>Глава района</w:t>
      </w:r>
      <w:r w:rsidRPr="00311ACF">
        <w:rPr>
          <w:rFonts w:cs="Arial"/>
          <w:sz w:val="28"/>
          <w:szCs w:val="28"/>
        </w:rPr>
        <w:tab/>
      </w:r>
      <w:r w:rsidRPr="00311ACF">
        <w:rPr>
          <w:rFonts w:cs="Arial"/>
          <w:sz w:val="28"/>
          <w:szCs w:val="28"/>
        </w:rPr>
        <w:tab/>
      </w:r>
      <w:r w:rsidR="0031118F">
        <w:rPr>
          <w:rFonts w:cs="Arial"/>
          <w:sz w:val="28"/>
          <w:szCs w:val="28"/>
        </w:rPr>
        <w:t xml:space="preserve">                                                          </w:t>
      </w:r>
      <w:r w:rsidRPr="00311ACF">
        <w:rPr>
          <w:rFonts w:cs="Arial"/>
          <w:sz w:val="28"/>
          <w:szCs w:val="28"/>
        </w:rPr>
        <w:t>А.В.Зяблицев</w:t>
      </w:r>
    </w:p>
    <w:p w:rsidR="00162CAE" w:rsidRDefault="00162CAE" w:rsidP="004B4504">
      <w:pPr>
        <w:pStyle w:val="af"/>
        <w:ind w:left="709"/>
        <w:jc w:val="both"/>
        <w:rPr>
          <w:rFonts w:ascii="Times New Roman" w:hAnsi="Times New Roman"/>
          <w:sz w:val="28"/>
          <w:szCs w:val="28"/>
        </w:rPr>
      </w:pPr>
    </w:p>
    <w:p w:rsidR="0019302B" w:rsidRDefault="0019302B" w:rsidP="004B4504">
      <w:pPr>
        <w:pStyle w:val="af"/>
        <w:ind w:left="709"/>
        <w:jc w:val="both"/>
        <w:rPr>
          <w:rFonts w:ascii="Times New Roman" w:hAnsi="Times New Roman"/>
          <w:sz w:val="28"/>
          <w:szCs w:val="28"/>
        </w:rPr>
      </w:pPr>
    </w:p>
    <w:p w:rsidR="0019302B" w:rsidRDefault="0019302B" w:rsidP="004B4504">
      <w:pPr>
        <w:pStyle w:val="af"/>
        <w:ind w:left="709"/>
        <w:jc w:val="both"/>
        <w:rPr>
          <w:rFonts w:ascii="Times New Roman" w:hAnsi="Times New Roman"/>
          <w:sz w:val="28"/>
          <w:szCs w:val="28"/>
        </w:rPr>
      </w:pPr>
    </w:p>
    <w:p w:rsidR="0019302B" w:rsidRDefault="0019302B" w:rsidP="004B4504">
      <w:pPr>
        <w:pStyle w:val="af"/>
        <w:ind w:left="709"/>
        <w:jc w:val="both"/>
        <w:rPr>
          <w:rFonts w:ascii="Times New Roman" w:hAnsi="Times New Roman"/>
          <w:sz w:val="28"/>
          <w:szCs w:val="28"/>
        </w:rPr>
      </w:pPr>
    </w:p>
    <w:p w:rsidR="0019302B" w:rsidRDefault="0019302B" w:rsidP="004B4504">
      <w:pPr>
        <w:pStyle w:val="af"/>
        <w:ind w:left="709"/>
        <w:jc w:val="both"/>
        <w:rPr>
          <w:rFonts w:ascii="Times New Roman" w:hAnsi="Times New Roman"/>
          <w:sz w:val="28"/>
          <w:szCs w:val="28"/>
        </w:rPr>
      </w:pPr>
    </w:p>
    <w:p w:rsidR="0019302B" w:rsidRDefault="0019302B" w:rsidP="004B4504">
      <w:pPr>
        <w:pStyle w:val="af"/>
        <w:ind w:left="709"/>
        <w:jc w:val="both"/>
        <w:rPr>
          <w:rFonts w:ascii="Times New Roman" w:hAnsi="Times New Roman"/>
          <w:sz w:val="28"/>
          <w:szCs w:val="28"/>
        </w:rPr>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p>
    <w:p w:rsidR="0031118F" w:rsidRDefault="0031118F" w:rsidP="0031118F">
      <w:pPr>
        <w:shd w:val="clear" w:color="auto" w:fill="FFFFFF"/>
        <w:tabs>
          <w:tab w:val="left" w:pos="4962"/>
        </w:tabs>
        <w:autoSpaceDE w:val="0"/>
        <w:autoSpaceDN w:val="0"/>
        <w:adjustRightInd w:val="0"/>
        <w:jc w:val="right"/>
      </w:pPr>
      <w:r>
        <w:lastRenderedPageBreak/>
        <w:t xml:space="preserve">Приложение 1 к постановлению </w:t>
      </w:r>
    </w:p>
    <w:p w:rsidR="0031118F" w:rsidRDefault="0031118F" w:rsidP="0031118F">
      <w:pPr>
        <w:shd w:val="clear" w:color="auto" w:fill="FFFFFF"/>
        <w:tabs>
          <w:tab w:val="left" w:pos="4962"/>
        </w:tabs>
        <w:autoSpaceDE w:val="0"/>
        <w:autoSpaceDN w:val="0"/>
        <w:adjustRightInd w:val="0"/>
        <w:jc w:val="right"/>
      </w:pPr>
      <w:r>
        <w:t>администрации Кондинского района</w:t>
      </w:r>
    </w:p>
    <w:p w:rsidR="00162CAE" w:rsidRDefault="0031118F" w:rsidP="0031118F">
      <w:pPr>
        <w:shd w:val="clear" w:color="auto" w:fill="FFFFFF"/>
        <w:tabs>
          <w:tab w:val="left" w:pos="4962"/>
        </w:tabs>
        <w:autoSpaceDE w:val="0"/>
        <w:autoSpaceDN w:val="0"/>
        <w:adjustRightInd w:val="0"/>
        <w:jc w:val="right"/>
      </w:pPr>
      <w:r>
        <w:t>«  »_______2025 год</w:t>
      </w:r>
    </w:p>
    <w:p w:rsidR="0031118F" w:rsidRDefault="0031118F" w:rsidP="00162CAE">
      <w:pPr>
        <w:shd w:val="clear" w:color="auto" w:fill="FFFFFF"/>
        <w:tabs>
          <w:tab w:val="left" w:pos="4962"/>
        </w:tabs>
        <w:autoSpaceDE w:val="0"/>
        <w:autoSpaceDN w:val="0"/>
        <w:adjustRightInd w:val="0"/>
        <w:ind w:left="4962"/>
        <w:rPr>
          <w:sz w:val="28"/>
          <w:szCs w:val="28"/>
        </w:rPr>
      </w:pPr>
    </w:p>
    <w:p w:rsidR="00162CAE" w:rsidRPr="0019302B" w:rsidRDefault="00162CAE" w:rsidP="00162CAE">
      <w:pPr>
        <w:shd w:val="clear" w:color="auto" w:fill="FFFFFF"/>
        <w:tabs>
          <w:tab w:val="left" w:pos="4962"/>
        </w:tabs>
        <w:autoSpaceDE w:val="0"/>
        <w:autoSpaceDN w:val="0"/>
        <w:adjustRightInd w:val="0"/>
        <w:ind w:left="4962"/>
        <w:rPr>
          <w:sz w:val="28"/>
          <w:szCs w:val="28"/>
        </w:rPr>
      </w:pPr>
      <w:r w:rsidRPr="0019302B">
        <w:rPr>
          <w:sz w:val="28"/>
          <w:szCs w:val="28"/>
        </w:rPr>
        <w:t>Приложение 1</w:t>
      </w:r>
    </w:p>
    <w:p w:rsidR="00162CAE" w:rsidRPr="0019302B" w:rsidRDefault="00162CAE" w:rsidP="00162CAE">
      <w:pPr>
        <w:shd w:val="clear" w:color="auto" w:fill="FFFFFF"/>
        <w:tabs>
          <w:tab w:val="left" w:pos="4962"/>
        </w:tabs>
        <w:autoSpaceDE w:val="0"/>
        <w:autoSpaceDN w:val="0"/>
        <w:adjustRightInd w:val="0"/>
        <w:ind w:left="4962"/>
        <w:rPr>
          <w:sz w:val="28"/>
          <w:szCs w:val="28"/>
        </w:rPr>
      </w:pPr>
      <w:r w:rsidRPr="0019302B">
        <w:rPr>
          <w:sz w:val="28"/>
          <w:szCs w:val="28"/>
        </w:rPr>
        <w:t>к постановлению администрации района</w:t>
      </w:r>
    </w:p>
    <w:p w:rsidR="00162CAE" w:rsidRPr="0019302B" w:rsidRDefault="00162CAE" w:rsidP="00162CAE">
      <w:pPr>
        <w:tabs>
          <w:tab w:val="left" w:pos="4962"/>
        </w:tabs>
        <w:ind w:left="4962"/>
        <w:rPr>
          <w:sz w:val="28"/>
          <w:szCs w:val="28"/>
        </w:rPr>
      </w:pPr>
      <w:r w:rsidRPr="0019302B">
        <w:rPr>
          <w:sz w:val="28"/>
          <w:szCs w:val="28"/>
        </w:rPr>
        <w:t>от 17.02.2025 № 179</w:t>
      </w:r>
    </w:p>
    <w:p w:rsidR="00162CAE" w:rsidRPr="0019302B" w:rsidRDefault="00162CAE" w:rsidP="00162CAE">
      <w:pPr>
        <w:rPr>
          <w:color w:val="000000"/>
          <w:sz w:val="28"/>
          <w:szCs w:val="28"/>
        </w:rPr>
      </w:pPr>
    </w:p>
    <w:p w:rsidR="00162CAE" w:rsidRPr="0019302B" w:rsidRDefault="00162CAE" w:rsidP="00162CAE">
      <w:pPr>
        <w:spacing w:line="180" w:lineRule="atLeast"/>
        <w:jc w:val="center"/>
        <w:rPr>
          <w:sz w:val="28"/>
          <w:szCs w:val="28"/>
        </w:rPr>
      </w:pPr>
      <w:r w:rsidRPr="0019302B">
        <w:rPr>
          <w:sz w:val="28"/>
          <w:szCs w:val="28"/>
        </w:rPr>
        <w:t>Порядок</w:t>
      </w:r>
    </w:p>
    <w:p w:rsidR="00162CAE" w:rsidRPr="0019302B" w:rsidRDefault="00162CAE" w:rsidP="00162CAE">
      <w:pPr>
        <w:spacing w:line="180" w:lineRule="atLeast"/>
        <w:jc w:val="center"/>
        <w:rPr>
          <w:sz w:val="28"/>
          <w:szCs w:val="28"/>
        </w:rPr>
      </w:pPr>
      <w:r w:rsidRPr="0019302B">
        <w:rPr>
          <w:sz w:val="28"/>
          <w:szCs w:val="28"/>
        </w:rPr>
        <w:t xml:space="preserve">предоставления 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w:t>
      </w:r>
    </w:p>
    <w:p w:rsidR="00162CAE" w:rsidRPr="0019302B" w:rsidRDefault="00162CAE" w:rsidP="00162CAE">
      <w:pPr>
        <w:spacing w:line="180" w:lineRule="atLeast"/>
        <w:jc w:val="center"/>
        <w:rPr>
          <w:sz w:val="28"/>
          <w:szCs w:val="28"/>
        </w:rPr>
      </w:pPr>
      <w:r w:rsidRPr="0019302B">
        <w:rPr>
          <w:sz w:val="28"/>
          <w:szCs w:val="28"/>
        </w:rPr>
        <w:t>(далее - Порядок)</w:t>
      </w:r>
    </w:p>
    <w:p w:rsidR="00162CAE" w:rsidRPr="0019302B" w:rsidRDefault="00162CAE" w:rsidP="00162CAE">
      <w:pPr>
        <w:pStyle w:val="ConsPlusNormal"/>
        <w:rPr>
          <w:rFonts w:ascii="Times New Roman" w:hAnsi="Times New Roman" w:cs="Times New Roman"/>
          <w:sz w:val="28"/>
          <w:szCs w:val="28"/>
        </w:rPr>
      </w:pPr>
    </w:p>
    <w:p w:rsidR="00162CAE" w:rsidRPr="0019302B" w:rsidRDefault="00162CAE" w:rsidP="00162CAE">
      <w:pPr>
        <w:pStyle w:val="ConsPlusTitle"/>
        <w:jc w:val="center"/>
        <w:outlineLvl w:val="1"/>
        <w:rPr>
          <w:rFonts w:ascii="Times New Roman" w:hAnsi="Times New Roman" w:cs="Times New Roman"/>
          <w:b w:val="0"/>
          <w:sz w:val="28"/>
          <w:szCs w:val="28"/>
        </w:rPr>
      </w:pPr>
      <w:r w:rsidRPr="0019302B">
        <w:rPr>
          <w:rFonts w:ascii="Times New Roman" w:hAnsi="Times New Roman" w:cs="Times New Roman"/>
          <w:b w:val="0"/>
          <w:sz w:val="28"/>
          <w:szCs w:val="28"/>
        </w:rPr>
        <w:t>Статья 1. Общие положения</w:t>
      </w:r>
    </w:p>
    <w:p w:rsidR="00162CAE" w:rsidRPr="0019302B" w:rsidRDefault="00162CAE" w:rsidP="00162CAE">
      <w:pPr>
        <w:pStyle w:val="ConsPlusTitle"/>
        <w:jc w:val="center"/>
        <w:outlineLvl w:val="1"/>
        <w:rPr>
          <w:rFonts w:ascii="Times New Roman" w:hAnsi="Times New Roman" w:cs="Times New Roman"/>
          <w:b w:val="0"/>
          <w:sz w:val="28"/>
          <w:szCs w:val="28"/>
        </w:rPr>
      </w:pP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1.1. Порядок определяет цели, условия и процедуру предоставления                                  из бюджета муниципального образования Кондинский район Ханты-Мансийского автономного округа – Югры 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(далее - Субсидия), за счет субвенций из бюджета Ханты-Мансийского автономного округа – Югры (далее - автономный округ).</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1.2. Понятия, используемые для целей Порядка: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Заявитель - юридическое</w:t>
      </w:r>
      <w:r w:rsidRPr="0019302B">
        <w:rPr>
          <w:rFonts w:ascii="Times New Roman" w:hAnsi="Times New Roman" w:cs="Times New Roman"/>
          <w:strike/>
          <w:sz w:val="28"/>
          <w:szCs w:val="28"/>
          <w:highlight w:val="yellow"/>
        </w:rPr>
        <w:t>, физическое</w:t>
      </w:r>
      <w:r w:rsidRPr="0019302B">
        <w:rPr>
          <w:rFonts w:ascii="Times New Roman" w:hAnsi="Times New Roman" w:cs="Times New Roman"/>
          <w:sz w:val="28"/>
          <w:szCs w:val="28"/>
        </w:rPr>
        <w:t xml:space="preserve"> лицо.</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Получатель - Заявитель, признанный соответствующим критериям и требованиям, установленным в пункте 1.6 статьи 1, пункте 2.2 статьи 2 Порядка.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Уполномоченный орган - отдел по вопросам местного самоуправления управления внутренней политики администрации Кондинского района.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Реестр организаций - реестр организаций,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постановлением Правительства автономного округа от 06 апреля 2007 года № 85-п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образованные для ведения традиционного природопользования и традиционного образа жизни коренных малочисленных </w:t>
      </w:r>
      <w:r w:rsidRPr="0019302B">
        <w:rPr>
          <w:rFonts w:ascii="Times New Roman" w:hAnsi="Times New Roman" w:cs="Times New Roman"/>
          <w:sz w:val="28"/>
          <w:szCs w:val="28"/>
        </w:rPr>
        <w:lastRenderedPageBreak/>
        <w:t>народов Севера субъектами права традиционного природопользования.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 включая сведения о субъектах права традиционного природопользования.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Соглашение с Пользователями недр - соглашение (договор) с Пользователями недр об использовании земель для целей недропользования в границах территорий традиционного природопользования.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Соглашение - соглашение о предоставлении Субсидии, разработанное в соответствии с типовой формой, утвержденной комитетом по финансам и налоговой политике администрации Кондинского района, заключенное между администрацией Кондинского района и Получателем.</w:t>
      </w:r>
    </w:p>
    <w:p w:rsidR="00162CAE" w:rsidRPr="0019302B" w:rsidRDefault="00162CAE" w:rsidP="00162CAE">
      <w:pPr>
        <w:pStyle w:val="ConsPlusNormal"/>
        <w:ind w:firstLine="709"/>
        <w:jc w:val="both"/>
        <w:rPr>
          <w:rFonts w:ascii="Times New Roman" w:hAnsi="Times New Roman" w:cs="Times New Roman"/>
          <w:sz w:val="28"/>
          <w:szCs w:val="28"/>
        </w:rPr>
      </w:pPr>
      <w:bookmarkStart w:id="1" w:name="Par68"/>
      <w:bookmarkEnd w:id="1"/>
      <w:r w:rsidRPr="0019302B">
        <w:rPr>
          <w:rFonts w:ascii="Times New Roman" w:hAnsi="Times New Roman" w:cs="Times New Roman"/>
          <w:sz w:val="28"/>
          <w:szCs w:val="28"/>
        </w:rPr>
        <w:t>1.3. Целью предоставления Субсидии является возмещение части фактически понесенных затрат на приобретение материально-технических средств, необходимых для обустройства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1.4. Предоставление Субсидии осуществляет администрация Кондинского района,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на соответствующий финансовый год и плановый период.</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1.5. Функции по обеспечению предоставления Субсидии осуществляет Уполномоченный орган.</w:t>
      </w:r>
    </w:p>
    <w:p w:rsidR="00162CAE" w:rsidRPr="0019302B" w:rsidRDefault="00162CAE" w:rsidP="00162CAE">
      <w:pPr>
        <w:pStyle w:val="ConsPlusNormal"/>
        <w:ind w:firstLine="709"/>
        <w:jc w:val="both"/>
        <w:rPr>
          <w:rFonts w:ascii="Times New Roman" w:hAnsi="Times New Roman" w:cs="Times New Roman"/>
          <w:sz w:val="28"/>
          <w:szCs w:val="28"/>
        </w:rPr>
      </w:pPr>
      <w:bookmarkStart w:id="2" w:name="Par71"/>
      <w:bookmarkEnd w:id="2"/>
      <w:r w:rsidRPr="0019302B">
        <w:rPr>
          <w:rFonts w:ascii="Times New Roman" w:hAnsi="Times New Roman" w:cs="Times New Roman"/>
          <w:sz w:val="28"/>
          <w:szCs w:val="28"/>
        </w:rPr>
        <w:t>1.6. За получением Субсидии вправе обратиться Заявитель, соответствующий в совокупности на дату подачи заявления следующим критериям:</w:t>
      </w:r>
    </w:p>
    <w:p w:rsidR="00162CAE" w:rsidRPr="00E27296" w:rsidRDefault="00162CAE" w:rsidP="00162CAE">
      <w:pPr>
        <w:pStyle w:val="ConsPlusNormal"/>
        <w:ind w:firstLine="709"/>
        <w:jc w:val="both"/>
        <w:rPr>
          <w:rFonts w:ascii="Times New Roman" w:hAnsi="Times New Roman" w:cs="Times New Roman"/>
          <w:strike/>
          <w:sz w:val="28"/>
          <w:szCs w:val="28"/>
        </w:rPr>
      </w:pPr>
      <w:r w:rsidRPr="00E27296">
        <w:rPr>
          <w:rFonts w:ascii="Times New Roman" w:hAnsi="Times New Roman" w:cs="Times New Roman"/>
          <w:strike/>
          <w:sz w:val="28"/>
          <w:szCs w:val="28"/>
          <w:highlight w:val="yellow"/>
        </w:rPr>
        <w:t>1.6.1. Юридическое лицо:</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а) имеет в пользовании территорию традиционного природопользования                     или лесной участок, предназначенный для ведения традиционной хозяйственной деятельности;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б) не имеет соглашений с Пользователями недр;</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 включено в Реестр организаций или соответствует следующим критериям                     в совокупности: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хотя бы один из учредителей относится к лицам из числа коренных малочисленных народов Севера, проживающих в автономном округе;</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не менее половины рабочих мест занято лицами из числа коренных малочисленных народов Севера, проживающих в автономном округе;</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lastRenderedPageBreak/>
        <w:t>организационно-правовыми формами являются хозяйственные товарищества, общества, производственные и потребительские кооперативы, общины коренных малочисленных народов Севера;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регистрация в качестве юридического лица в автономном округе.</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1.6.2. Физическое лицо:</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а) из числа коренных малочисленных народов Севера автономного округа;</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б) имеет место жительства на территории автономного округа;</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в) является субъектом права традиционного природопользования;</w:t>
      </w:r>
    </w:p>
    <w:p w:rsidR="00162CAE" w:rsidRPr="0019302B" w:rsidRDefault="00162CAE" w:rsidP="00162CAE">
      <w:pPr>
        <w:pStyle w:val="ConsPlusNormal"/>
        <w:ind w:firstLine="709"/>
        <w:jc w:val="both"/>
        <w:rPr>
          <w:rFonts w:ascii="Times New Roman" w:hAnsi="Times New Roman" w:cs="Times New Roman"/>
          <w:strike/>
          <w:sz w:val="28"/>
          <w:szCs w:val="28"/>
        </w:rPr>
      </w:pPr>
      <w:r w:rsidRPr="0019302B">
        <w:rPr>
          <w:rFonts w:ascii="Times New Roman" w:hAnsi="Times New Roman" w:cs="Times New Roman"/>
          <w:strike/>
          <w:sz w:val="28"/>
          <w:szCs w:val="28"/>
          <w:highlight w:val="yellow"/>
        </w:rPr>
        <w:t>г) не имеет соглашений с Пользователями недр.</w:t>
      </w:r>
    </w:p>
    <w:p w:rsidR="00162CAE" w:rsidRPr="0019302B" w:rsidRDefault="00162CAE" w:rsidP="00162CAE">
      <w:pPr>
        <w:pStyle w:val="ConsPlusNormal"/>
        <w:ind w:firstLine="709"/>
        <w:jc w:val="both"/>
        <w:rPr>
          <w:rFonts w:ascii="Times New Roman" w:hAnsi="Times New Roman" w:cs="Times New Roman"/>
          <w:sz w:val="28"/>
          <w:szCs w:val="28"/>
        </w:rPr>
      </w:pPr>
      <w:bookmarkStart w:id="3" w:name="Par86"/>
      <w:bookmarkEnd w:id="3"/>
      <w:r w:rsidRPr="0019302B">
        <w:rPr>
          <w:rFonts w:ascii="Times New Roman" w:hAnsi="Times New Roman" w:cs="Times New Roman"/>
          <w:sz w:val="28"/>
          <w:szCs w:val="28"/>
        </w:rPr>
        <w:t>1.7. 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пилорама - 1 единица;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квадроцикл - 1 единица;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бензопила - 1 единица.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1.8. Субсидия предоставляется 1 раз </w:t>
      </w:r>
      <w:r w:rsidRPr="0019302B">
        <w:rPr>
          <w:rFonts w:ascii="Times New Roman" w:hAnsi="Times New Roman" w:cs="Times New Roman"/>
          <w:sz w:val="28"/>
          <w:szCs w:val="28"/>
          <w:highlight w:val="green"/>
        </w:rPr>
        <w:t>в 5 лет в течение срока</w:t>
      </w:r>
      <w:r w:rsidRPr="0019302B">
        <w:rPr>
          <w:rFonts w:ascii="Times New Roman" w:hAnsi="Times New Roman" w:cs="Times New Roman"/>
          <w:sz w:val="28"/>
          <w:szCs w:val="28"/>
        </w:rPr>
        <w:t xml:space="preserve"> действия Порядка </w:t>
      </w:r>
      <w:r w:rsidR="00311ACF">
        <w:rPr>
          <w:rFonts w:ascii="Times New Roman" w:hAnsi="Times New Roman" w:cs="Times New Roman"/>
          <w:sz w:val="28"/>
          <w:szCs w:val="28"/>
        </w:rPr>
        <w:t>н</w:t>
      </w:r>
      <w:r w:rsidRPr="0019302B">
        <w:rPr>
          <w:rFonts w:ascii="Times New Roman" w:hAnsi="Times New Roman" w:cs="Times New Roman"/>
          <w:sz w:val="28"/>
          <w:szCs w:val="28"/>
        </w:rPr>
        <w:t>а обустройство 1 домохозяйства или лесного участка, предназначенного для ведения традиционной хозяйственной деятельности, по каждому из видов материально-технических средств, указанных в пункте 1.7 статьи 1 Порядка, приобретенных                           в течение срока, предусмотренного пунктом 1.9 статьи 1 Порядка.</w:t>
      </w:r>
    </w:p>
    <w:p w:rsidR="00162CAE" w:rsidRPr="0019302B" w:rsidRDefault="00162CAE" w:rsidP="00162CAE">
      <w:pPr>
        <w:pStyle w:val="ConsPlusNormal"/>
        <w:ind w:firstLine="709"/>
        <w:jc w:val="both"/>
        <w:rPr>
          <w:rFonts w:ascii="Times New Roman" w:hAnsi="Times New Roman" w:cs="Times New Roman"/>
          <w:sz w:val="28"/>
          <w:szCs w:val="28"/>
        </w:rPr>
      </w:pPr>
      <w:bookmarkStart w:id="4" w:name="Par91"/>
      <w:bookmarkEnd w:id="4"/>
      <w:r w:rsidRPr="0019302B">
        <w:rPr>
          <w:rFonts w:ascii="Times New Roman" w:hAnsi="Times New Roman" w:cs="Times New Roman"/>
          <w:sz w:val="28"/>
          <w:szCs w:val="28"/>
        </w:rPr>
        <w:t>1.9. Субсидия предоставляется на новое материально-техническое средство,                    со дня приобретения которого прошло не более 2 лет на дату подачи заявления                           о предоставлении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1.10. Субсидия предусмотрена действующим решением о бюджете муниципального образования Кондинский район на соответствующий финансовый период, размещенным на едином портале бюджетной системы Российской Федерации в информационно-телекоммуникационной сети «Интернет».</w:t>
      </w:r>
    </w:p>
    <w:p w:rsidR="00162CAE" w:rsidRPr="0019302B" w:rsidRDefault="00162CAE" w:rsidP="00162CAE">
      <w:pPr>
        <w:pStyle w:val="ConsPlusNormal"/>
        <w:ind w:firstLine="709"/>
        <w:jc w:val="both"/>
        <w:rPr>
          <w:rFonts w:ascii="Times New Roman" w:hAnsi="Times New Roman" w:cs="Times New Roman"/>
          <w:strike/>
          <w:sz w:val="28"/>
          <w:szCs w:val="28"/>
        </w:rPr>
      </w:pPr>
      <w:r w:rsidRPr="0019302B">
        <w:rPr>
          <w:rFonts w:ascii="Times New Roman" w:hAnsi="Times New Roman" w:cs="Times New Roman"/>
          <w:strike/>
          <w:sz w:val="28"/>
          <w:szCs w:val="28"/>
          <w:highlight w:val="yellow"/>
        </w:rPr>
        <w:t>1.11. 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Решения о предоставлении субсидии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принятые до 05 февраля 2021 года, обязательства и требования по соглашениям, заключенным в соответствии с порядком предоставления субсидий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w:t>
      </w:r>
      <w:r w:rsidRPr="0019302B">
        <w:rPr>
          <w:rFonts w:ascii="Times New Roman" w:hAnsi="Times New Roman" w:cs="Times New Roman"/>
          <w:sz w:val="28"/>
          <w:szCs w:val="28"/>
        </w:rPr>
        <w:lastRenderedPageBreak/>
        <w:t>ресурсами, заключенным до 05 февраля 2021 года, исполняются сторонами в полном объе</w:t>
      </w:r>
      <w:r w:rsidR="00311ACF">
        <w:rPr>
          <w:rFonts w:ascii="Times New Roman" w:hAnsi="Times New Roman" w:cs="Times New Roman"/>
          <w:sz w:val="28"/>
          <w:szCs w:val="28"/>
        </w:rPr>
        <w:t>ме</w:t>
      </w:r>
      <w:r w:rsidRPr="0019302B">
        <w:rPr>
          <w:rFonts w:ascii="Times New Roman" w:hAnsi="Times New Roman" w:cs="Times New Roman"/>
          <w:sz w:val="28"/>
          <w:szCs w:val="28"/>
        </w:rPr>
        <w:t xml:space="preserve"> до полного исполнения обязательств.</w:t>
      </w:r>
    </w:p>
    <w:p w:rsidR="00162CAE" w:rsidRPr="0019302B" w:rsidRDefault="00162CAE" w:rsidP="00162CAE">
      <w:pPr>
        <w:pStyle w:val="ConsPlusNormal"/>
        <w:ind w:firstLine="709"/>
        <w:jc w:val="both"/>
        <w:rPr>
          <w:rFonts w:ascii="Times New Roman" w:hAnsi="Times New Roman" w:cs="Times New Roman"/>
          <w:sz w:val="28"/>
          <w:szCs w:val="28"/>
        </w:rPr>
      </w:pPr>
    </w:p>
    <w:p w:rsidR="00162CAE" w:rsidRPr="0019302B" w:rsidRDefault="00162CAE" w:rsidP="00162CAE">
      <w:pPr>
        <w:pStyle w:val="ConsPlusTitle"/>
        <w:jc w:val="center"/>
        <w:outlineLvl w:val="1"/>
        <w:rPr>
          <w:rFonts w:ascii="Times New Roman" w:hAnsi="Times New Roman" w:cs="Times New Roman"/>
          <w:b w:val="0"/>
          <w:sz w:val="28"/>
          <w:szCs w:val="28"/>
        </w:rPr>
      </w:pPr>
      <w:r w:rsidRPr="0019302B">
        <w:rPr>
          <w:rFonts w:ascii="Times New Roman" w:hAnsi="Times New Roman" w:cs="Times New Roman"/>
          <w:b w:val="0"/>
          <w:sz w:val="28"/>
          <w:szCs w:val="28"/>
        </w:rPr>
        <w:t>Статья 2. Порядок проведения отбора Заявителей для предоставления Субсидии</w:t>
      </w:r>
    </w:p>
    <w:p w:rsidR="00162CAE" w:rsidRPr="0019302B" w:rsidRDefault="00162CAE" w:rsidP="00162CAE">
      <w:pPr>
        <w:pStyle w:val="ConsPlusTitle"/>
        <w:ind w:firstLine="709"/>
        <w:jc w:val="center"/>
        <w:outlineLvl w:val="1"/>
        <w:rPr>
          <w:rFonts w:ascii="Times New Roman" w:hAnsi="Times New Roman" w:cs="Times New Roman"/>
          <w:b w:val="0"/>
          <w:sz w:val="28"/>
          <w:szCs w:val="28"/>
        </w:rPr>
      </w:pP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 В целях проведения отбора посредством запроса предложений администрация Кондинского района размещает на официальном сайте органов местного самоуправления Кондинского района (</w:t>
      </w:r>
      <w:r w:rsidRPr="0019302B">
        <w:rPr>
          <w:rFonts w:ascii="Times New Roman" w:hAnsi="Times New Roman" w:cs="Times New Roman"/>
          <w:sz w:val="28"/>
          <w:szCs w:val="28"/>
          <w:lang w:val="en-US"/>
        </w:rPr>
        <w:t>admkonda</w:t>
      </w:r>
      <w:r w:rsidRPr="0019302B">
        <w:rPr>
          <w:rFonts w:ascii="Times New Roman" w:hAnsi="Times New Roman" w:cs="Times New Roman"/>
          <w:sz w:val="28"/>
          <w:szCs w:val="28"/>
        </w:rPr>
        <w:t>.</w:t>
      </w:r>
      <w:r w:rsidRPr="0019302B">
        <w:rPr>
          <w:rFonts w:ascii="Times New Roman" w:hAnsi="Times New Roman" w:cs="Times New Roman"/>
          <w:sz w:val="28"/>
          <w:szCs w:val="28"/>
          <w:lang w:val="en-US"/>
        </w:rPr>
        <w:t>ru</w:t>
      </w:r>
      <w:r w:rsidRPr="0019302B">
        <w:rPr>
          <w:rFonts w:ascii="Times New Roman" w:hAnsi="Times New Roman" w:cs="Times New Roman"/>
          <w:sz w:val="28"/>
          <w:szCs w:val="28"/>
        </w:rPr>
        <w:t>) в информационно-телекоммуникационной сети «Интернет» (далее - официальный сай</w:t>
      </w:r>
      <w:r w:rsidR="00311ACF">
        <w:rPr>
          <w:rFonts w:ascii="Times New Roman" w:hAnsi="Times New Roman" w:cs="Times New Roman"/>
          <w:sz w:val="28"/>
          <w:szCs w:val="28"/>
        </w:rPr>
        <w:t xml:space="preserve">т) объявление </w:t>
      </w:r>
      <w:r w:rsidRPr="0019302B">
        <w:rPr>
          <w:rFonts w:ascii="Times New Roman" w:hAnsi="Times New Roman" w:cs="Times New Roman"/>
          <w:sz w:val="28"/>
          <w:szCs w:val="28"/>
        </w:rPr>
        <w:t xml:space="preserve">о проведении отбора и (или) этапа отбора, которое содержит информацию, предусмотренную постановлением Правительства Российской Федерации </w:t>
      </w:r>
      <w:r w:rsidR="00311ACF">
        <w:rPr>
          <w:rFonts w:ascii="Times New Roman" w:hAnsi="Times New Roman" w:cs="Times New Roman"/>
          <w:sz w:val="28"/>
          <w:szCs w:val="28"/>
        </w:rPr>
        <w:t>о</w:t>
      </w:r>
      <w:r w:rsidRPr="0019302B">
        <w:rPr>
          <w:rFonts w:ascii="Times New Roman" w:hAnsi="Times New Roman" w:cs="Times New Roman"/>
          <w:sz w:val="28"/>
          <w:szCs w:val="28"/>
        </w:rPr>
        <w:t>т 25 октября 2023 года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w:t>
      </w:r>
      <w:r w:rsidRPr="0019302B">
        <w:rPr>
          <w:rFonts w:ascii="Times New Roman" w:hAnsi="Times New Roman" w:cs="Times New Roman"/>
          <w:strike/>
          <w:sz w:val="28"/>
          <w:szCs w:val="28"/>
          <w:highlight w:val="yellow"/>
        </w:rPr>
        <w:t>, а также физическим лицам</w:t>
      </w:r>
      <w:r w:rsidRPr="0019302B">
        <w:rPr>
          <w:rFonts w:ascii="Times New Roman" w:hAnsi="Times New Roman" w:cs="Times New Roman"/>
          <w:sz w:val="28"/>
          <w:szCs w:val="28"/>
        </w:rPr>
        <w:t xml:space="preserve"> - производителям товаров, работ, услуг», а также форм соглашений утвержденных приказом комитета по финансам и налоговой политике администрации Кондинского района </w:t>
      </w:r>
      <w:bookmarkStart w:id="5" w:name="Par1019"/>
      <w:bookmarkEnd w:id="5"/>
      <w:r w:rsidRPr="0019302B">
        <w:rPr>
          <w:rFonts w:ascii="Times New Roman" w:hAnsi="Times New Roman" w:cs="Times New Roman"/>
          <w:sz w:val="28"/>
          <w:szCs w:val="28"/>
        </w:rPr>
        <w:t>от 31 января 2023 года № 8 «Об утверждении типовой формы соглашения (договора) о предоставлении из бюджета муниципального образования Кондинский район субсидии, в том числе грантов в форме субсидии, юридическим лицам, индивидуальным предпринимателям</w:t>
      </w:r>
      <w:r w:rsidRPr="0019302B">
        <w:rPr>
          <w:rFonts w:ascii="Times New Roman" w:hAnsi="Times New Roman" w:cs="Times New Roman"/>
          <w:sz w:val="28"/>
          <w:szCs w:val="28"/>
          <w:highlight w:val="yellow"/>
        </w:rPr>
        <w:t xml:space="preserve">, </w:t>
      </w:r>
      <w:r w:rsidRPr="0019302B">
        <w:rPr>
          <w:rFonts w:ascii="Times New Roman" w:hAnsi="Times New Roman" w:cs="Times New Roman"/>
          <w:strike/>
          <w:sz w:val="28"/>
          <w:szCs w:val="28"/>
          <w:highlight w:val="yellow"/>
        </w:rPr>
        <w:t>а также физическим лицам</w:t>
      </w:r>
      <w:r w:rsidRPr="0019302B">
        <w:rPr>
          <w:rFonts w:ascii="Times New Roman" w:hAnsi="Times New Roman" w:cs="Times New Roman"/>
          <w:sz w:val="28"/>
          <w:szCs w:val="28"/>
        </w:rPr>
        <w:t xml:space="preserve"> - производителям товаров, работ, услуг, некоммерческим организациям, не являющимися казенными учреждениями».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При наличии технической возможности проверка участника отбора и документов на соответствие требованиям, указанным в пунктах 2.2, 2.3, 2.4 статьи 2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 случае отсутствия технической возможности осуществления автоматической проверки в системе «Электронный бюджет», участником отбора подтверждается соответствие требованиям, указанным в пунктах 2.2, 2.3, 2.4 статьи 2</w:t>
      </w:r>
      <w:r w:rsidRPr="0019302B">
        <w:rPr>
          <w:rFonts w:ascii="Times New Roman" w:hAnsi="Times New Roman" w:cs="Times New Roman"/>
          <w:color w:val="FF0000"/>
          <w:sz w:val="28"/>
          <w:szCs w:val="28"/>
        </w:rPr>
        <w:t xml:space="preserve"> </w:t>
      </w:r>
      <w:r w:rsidRPr="0019302B">
        <w:rPr>
          <w:rFonts w:ascii="Times New Roman" w:hAnsi="Times New Roman" w:cs="Times New Roman"/>
          <w:sz w:val="28"/>
          <w:szCs w:val="28"/>
        </w:rPr>
        <w:t>Порядка,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62CAE" w:rsidRPr="0019302B" w:rsidRDefault="00162CAE" w:rsidP="00162CAE">
      <w:pPr>
        <w:pStyle w:val="ConsPlusNormal"/>
        <w:ind w:firstLine="709"/>
        <w:jc w:val="both"/>
        <w:rPr>
          <w:rFonts w:ascii="Times New Roman" w:hAnsi="Times New Roman" w:cs="Times New Roman"/>
          <w:sz w:val="28"/>
          <w:szCs w:val="28"/>
        </w:rPr>
      </w:pPr>
      <w:bookmarkStart w:id="6" w:name="Par98"/>
      <w:bookmarkEnd w:id="6"/>
      <w:r w:rsidRPr="0019302B">
        <w:rPr>
          <w:rFonts w:ascii="Times New Roman" w:hAnsi="Times New Roman" w:cs="Times New Roman"/>
          <w:sz w:val="28"/>
          <w:szCs w:val="28"/>
        </w:rPr>
        <w:t>Объявление о проведении отбора должно содержать следующую информацию:</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дату и время начала подачи заявок участников отбора Получателей Субсидий;</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дату и время окончания приема заявок участников отбора Получателей Субсидий;</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сроки проведения отбора;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наименование, место нахождения, почтовый адрес, адрес электронной почты, номер контактного телефона Уполномоченного органа; </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lastRenderedPageBreak/>
        <w:t xml:space="preserve">результаты предоставления Субсидии, в соответствии с пунктом 2.19 статьи 2 Порядка; </w:t>
      </w:r>
      <w:bookmarkStart w:id="7" w:name="p5"/>
      <w:bookmarkEnd w:id="7"/>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 </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r w:rsidRPr="0019302B">
        <w:rPr>
          <w:rFonts w:ascii="Times New Roman" w:hAnsi="Times New Roman" w:cs="Times New Roman"/>
          <w:color w:val="auto"/>
          <w:sz w:val="28"/>
          <w:szCs w:val="28"/>
        </w:rPr>
        <w:t xml:space="preserve">требования к Заявителям, установленные пунктом 1.6 статьи 1 Порядка, пунктом 2.2 статьи 2 Порядка, и перечень документов, представляемых Заявителями для подтверждения их соответствия указанным требованиям; </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r w:rsidRPr="0019302B">
        <w:rPr>
          <w:rFonts w:ascii="Times New Roman" w:hAnsi="Times New Roman" w:cs="Times New Roman"/>
          <w:color w:val="auto"/>
          <w:sz w:val="28"/>
          <w:szCs w:val="28"/>
        </w:rPr>
        <w:t xml:space="preserve">порядок подачи предложений Заявителями и требования, предъявляемые                       к форме и содержанию заявок, подаваемых Заявителями, в соответствии                                      с пунктами 2.3, 2.4, 2.6 статьи 2 Порядка; </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r w:rsidRPr="0019302B">
        <w:rPr>
          <w:rFonts w:ascii="Times New Roman" w:hAnsi="Times New Roman" w:cs="Times New Roman"/>
          <w:color w:val="auto"/>
          <w:sz w:val="28"/>
          <w:szCs w:val="28"/>
        </w:rPr>
        <w:t xml:space="preserve">порядок отзыва предложений Заявителей, порядок возврата предложений Заявителей, определяющего в том числе основания для возврата предложений Заявителей, порядок внесения изменений в предложения Заявителей; </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r w:rsidRPr="0019302B">
        <w:rPr>
          <w:rFonts w:ascii="Times New Roman" w:hAnsi="Times New Roman" w:cs="Times New Roman"/>
          <w:color w:val="auto"/>
          <w:sz w:val="28"/>
          <w:szCs w:val="28"/>
        </w:rPr>
        <w:t>правила рассмотрения и оценки предложений Заявителей в соответствии                           с пунктами 2.7, 2.8 статьи 2 Порядка;</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r w:rsidRPr="0019302B">
        <w:rPr>
          <w:rFonts w:ascii="Times New Roman" w:hAnsi="Times New Roman" w:cs="Times New Roman"/>
          <w:color w:val="auto"/>
          <w:sz w:val="28"/>
          <w:szCs w:val="28"/>
        </w:rPr>
        <w:t xml:space="preserve">порядок предоставления Заявителям разъяснений положений объявления                     о проведении отбора, даты начала и окончания срока такого предоставления, установленные подпунктом 2.4.3 пункта 2.4 статьи 2 Порядка; </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r w:rsidRPr="0019302B">
        <w:rPr>
          <w:rFonts w:ascii="Times New Roman" w:hAnsi="Times New Roman" w:cs="Times New Roman"/>
          <w:color w:val="auto"/>
          <w:sz w:val="28"/>
          <w:szCs w:val="28"/>
        </w:rPr>
        <w:t xml:space="preserve">срок, в течение которого победитель (победители) отбора должен подписать Соглашение; </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r w:rsidRPr="0019302B">
        <w:rPr>
          <w:rFonts w:ascii="Times New Roman" w:hAnsi="Times New Roman" w:cs="Times New Roman"/>
          <w:color w:val="auto"/>
          <w:sz w:val="28"/>
          <w:szCs w:val="28"/>
        </w:rPr>
        <w:t xml:space="preserve">условия признания победителя (победителей) отбора уклонившимся                            от заключения Соглашения, установленные пунктом 2.16 статьи 2 Порядка; </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bookmarkStart w:id="8" w:name="p14"/>
      <w:bookmarkEnd w:id="8"/>
      <w:r w:rsidRPr="0019302B">
        <w:rPr>
          <w:rFonts w:ascii="Times New Roman" w:hAnsi="Times New Roman" w:cs="Times New Roman"/>
          <w:color w:val="auto"/>
          <w:sz w:val="28"/>
          <w:szCs w:val="28"/>
        </w:rPr>
        <w:t xml:space="preserve">дата размещения результатов отбора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w:t>
      </w:r>
      <w:r w:rsidR="00311ACF">
        <w:rPr>
          <w:rFonts w:ascii="Times New Roman" w:hAnsi="Times New Roman" w:cs="Times New Roman"/>
          <w:color w:val="auto"/>
          <w:sz w:val="28"/>
          <w:szCs w:val="28"/>
        </w:rPr>
        <w:t>н</w:t>
      </w:r>
      <w:r w:rsidRPr="0019302B">
        <w:rPr>
          <w:rFonts w:ascii="Times New Roman" w:hAnsi="Times New Roman" w:cs="Times New Roman"/>
          <w:color w:val="auto"/>
          <w:sz w:val="28"/>
          <w:szCs w:val="28"/>
        </w:rPr>
        <w:t>а едином портале), а также на официальном сайте в информационно-телекоммуникационной сети «Интернет» (adm</w:t>
      </w:r>
      <w:r w:rsidRPr="0019302B">
        <w:rPr>
          <w:rFonts w:ascii="Times New Roman" w:hAnsi="Times New Roman" w:cs="Times New Roman"/>
          <w:color w:val="auto"/>
          <w:sz w:val="28"/>
          <w:szCs w:val="28"/>
          <w:lang w:val="en-US"/>
        </w:rPr>
        <w:t>konda</w:t>
      </w:r>
      <w:r w:rsidRPr="0019302B">
        <w:rPr>
          <w:rFonts w:ascii="Times New Roman" w:hAnsi="Times New Roman" w:cs="Times New Roman"/>
          <w:color w:val="auto"/>
          <w:sz w:val="28"/>
          <w:szCs w:val="28"/>
        </w:rPr>
        <w:t>.ru), которая не может быть позднее 14-го календарного дня, следующего за днем определения победителя отбора.</w:t>
      </w:r>
    </w:p>
    <w:p w:rsidR="00162CAE" w:rsidRPr="0019302B" w:rsidRDefault="00162CAE" w:rsidP="00162CAE">
      <w:pPr>
        <w:pStyle w:val="afe"/>
        <w:spacing w:before="0" w:after="0"/>
        <w:ind w:firstLine="709"/>
        <w:jc w:val="both"/>
        <w:rPr>
          <w:rFonts w:ascii="Times New Roman" w:hAnsi="Times New Roman" w:cs="Times New Roman"/>
          <w:color w:val="auto"/>
          <w:sz w:val="28"/>
          <w:szCs w:val="28"/>
        </w:rPr>
      </w:pPr>
      <w:r w:rsidRPr="0019302B">
        <w:rPr>
          <w:rFonts w:ascii="Times New Roman" w:hAnsi="Times New Roman" w:cs="Times New Roman"/>
          <w:color w:val="auto"/>
          <w:sz w:val="28"/>
          <w:szCs w:val="28"/>
        </w:rPr>
        <w:t>С 01 января 2025 года сведения, указанные в абзаце 16 данного пункта, размещаются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 в информационно-телекоммуникационной сети «Интернет» (</w:t>
      </w:r>
      <w:r w:rsidRPr="0019302B">
        <w:rPr>
          <w:rFonts w:ascii="Times New Roman" w:hAnsi="Times New Roman" w:cs="Times New Roman"/>
          <w:color w:val="auto"/>
          <w:sz w:val="28"/>
          <w:szCs w:val="28"/>
          <w:lang w:val="en-US"/>
        </w:rPr>
        <w:t>a</w:t>
      </w:r>
      <w:r w:rsidRPr="0019302B">
        <w:rPr>
          <w:rFonts w:ascii="Times New Roman" w:hAnsi="Times New Roman" w:cs="Times New Roman"/>
          <w:color w:val="auto"/>
          <w:sz w:val="28"/>
          <w:szCs w:val="28"/>
        </w:rPr>
        <w:t>dm</w:t>
      </w:r>
      <w:r w:rsidRPr="0019302B">
        <w:rPr>
          <w:rFonts w:ascii="Times New Roman" w:hAnsi="Times New Roman" w:cs="Times New Roman"/>
          <w:color w:val="auto"/>
          <w:sz w:val="28"/>
          <w:szCs w:val="28"/>
          <w:lang w:val="en-US"/>
        </w:rPr>
        <w:t>konda</w:t>
      </w:r>
      <w:r w:rsidRPr="0019302B">
        <w:rPr>
          <w:rFonts w:ascii="Times New Roman" w:hAnsi="Times New Roman" w:cs="Times New Roman"/>
          <w:color w:val="auto"/>
          <w:sz w:val="28"/>
          <w:szCs w:val="28"/>
        </w:rPr>
        <w:t>.ru).</w:t>
      </w:r>
    </w:p>
    <w:p w:rsidR="00162CAE" w:rsidRPr="0019302B" w:rsidRDefault="00162CAE" w:rsidP="00162CAE">
      <w:pPr>
        <w:spacing w:line="288" w:lineRule="atLeast"/>
        <w:ind w:firstLine="709"/>
        <w:jc w:val="both"/>
        <w:rPr>
          <w:sz w:val="28"/>
          <w:szCs w:val="28"/>
        </w:rPr>
      </w:pPr>
      <w:r w:rsidRPr="0019302B">
        <w:rPr>
          <w:sz w:val="28"/>
          <w:szCs w:val="28"/>
        </w:rPr>
        <w:t>2.2. Заявителю предъявляются следующие требования к Получателю Субсидии (участнику отбора), которым он должен соответствовать на 01-е число месяца, предшествующего месяцу подачи заявления:</w:t>
      </w:r>
    </w:p>
    <w:p w:rsidR="00162CAE" w:rsidRPr="00311ACF" w:rsidRDefault="00162CAE" w:rsidP="00162CAE">
      <w:pPr>
        <w:pStyle w:val="ConsPlusNormal"/>
        <w:ind w:firstLine="709"/>
        <w:jc w:val="both"/>
        <w:rPr>
          <w:rFonts w:ascii="Times New Roman" w:hAnsi="Times New Roman" w:cs="Times New Roman"/>
          <w:strike/>
          <w:sz w:val="28"/>
          <w:szCs w:val="28"/>
        </w:rPr>
      </w:pPr>
      <w:r w:rsidRPr="007718BE">
        <w:rPr>
          <w:rFonts w:ascii="Times New Roman" w:hAnsi="Times New Roman" w:cs="Times New Roman"/>
          <w:strike/>
          <w:sz w:val="28"/>
          <w:szCs w:val="28"/>
          <w:highlight w:val="yellow"/>
        </w:rPr>
        <w:t>2.2.1. Юридическое лицо:</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w:t>
      </w:r>
      <w:r w:rsidRPr="0019302B">
        <w:rPr>
          <w:rFonts w:ascii="Times New Roman" w:hAnsi="Times New Roman" w:cs="Times New Roman"/>
          <w:sz w:val="28"/>
          <w:szCs w:val="28"/>
        </w:rPr>
        <w:lastRenderedPageBreak/>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Получатель Субсидии не находится в перечне организаций </w:t>
      </w:r>
      <w:r w:rsidRPr="007718BE">
        <w:rPr>
          <w:rFonts w:ascii="Times New Roman" w:hAnsi="Times New Roman" w:cs="Times New Roman"/>
          <w:strike/>
          <w:sz w:val="28"/>
          <w:szCs w:val="28"/>
          <w:highlight w:val="yellow"/>
        </w:rPr>
        <w:t>и физических лиц,</w:t>
      </w:r>
      <w:r w:rsidRPr="0019302B">
        <w:rPr>
          <w:rFonts w:ascii="Times New Roman" w:hAnsi="Times New Roman" w:cs="Times New Roman"/>
          <w:sz w:val="28"/>
          <w:szCs w:val="28"/>
        </w:rPr>
        <w:t xml:space="preserve"> в отношении которых имеются сведения об их причастности к экстремистской деятельности или терроризму;</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Получатель Субсидии не находится в составляемых в рамках реализации полномочий, предусмотренных главой </w:t>
      </w:r>
      <w:r w:rsidRPr="0019302B">
        <w:rPr>
          <w:rFonts w:ascii="Times New Roman" w:hAnsi="Times New Roman" w:cs="Times New Roman"/>
          <w:sz w:val="28"/>
          <w:szCs w:val="28"/>
          <w:lang w:val="en-US"/>
        </w:rPr>
        <w:t>VII</w:t>
      </w:r>
      <w:r w:rsidRPr="0019302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w:t>
      </w:r>
      <w:r w:rsidRPr="007718BE">
        <w:rPr>
          <w:rFonts w:ascii="Times New Roman" w:hAnsi="Times New Roman" w:cs="Times New Roman"/>
          <w:strike/>
          <w:sz w:val="28"/>
          <w:szCs w:val="28"/>
          <w:highlight w:val="yellow"/>
        </w:rPr>
        <w:t>и физических лиц</w:t>
      </w:r>
      <w:r w:rsidRPr="0019302B">
        <w:rPr>
          <w:rFonts w:ascii="Times New Roman" w:hAnsi="Times New Roman" w:cs="Times New Roman"/>
          <w:sz w:val="28"/>
          <w:szCs w:val="28"/>
        </w:rPr>
        <w:t>, связанных с террористическими организациями и террористами или с распространением оружия массового уничтожения;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Получатель Субсидии не получает средства из бюджета муниципального образования Кондинский район, на основании нормативных правовых актов муниципального образования Кондинский район, на цели, установленные                                         в пункте 1.3 статьи 1 Порядка;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Получатель Субсидии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 Получателя Субсидии отсутствуют просроченная задолженность по возврату в бюджет муниципального образования Кондинский район,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из бюджета которого планируется предоставление Субсидии в соответствии с правовым актом, за исключением случаев, установленных администрацией Кондинского района (сведения запрашиваются                         в комитете по финансам и налоговой политике администрации Кондинского района);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w:t>
      </w:r>
      <w:r w:rsidRPr="0019302B">
        <w:rPr>
          <w:rFonts w:ascii="Times New Roman" w:hAnsi="Times New Roman" w:cs="Times New Roman"/>
          <w:sz w:val="28"/>
          <w:szCs w:val="28"/>
        </w:rPr>
        <w:lastRenderedPageBreak/>
        <w:t>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w:t>
      </w:r>
      <w:r w:rsidRPr="007718BE">
        <w:rPr>
          <w:rFonts w:ascii="Times New Roman" w:hAnsi="Times New Roman" w:cs="Times New Roman"/>
          <w:strike/>
          <w:sz w:val="28"/>
          <w:szCs w:val="28"/>
          <w:highlight w:val="yellow"/>
        </w:rPr>
        <w:t>и о физическом лице</w:t>
      </w:r>
      <w:r w:rsidRPr="0019302B">
        <w:rPr>
          <w:rFonts w:ascii="Times New Roman" w:hAnsi="Times New Roman" w:cs="Times New Roman"/>
          <w:sz w:val="28"/>
          <w:szCs w:val="28"/>
        </w:rPr>
        <w:t xml:space="preserve"> - производителе товаров, работ, услуг, являющихся Получателями Субсидии (участниками отбора).</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2.2.2. Физическое лицо:</w:t>
      </w:r>
    </w:p>
    <w:p w:rsidR="00162CAE" w:rsidRPr="0019302B" w:rsidRDefault="00162CAE" w:rsidP="00162CAE">
      <w:pPr>
        <w:pStyle w:val="afe"/>
        <w:spacing w:before="0" w:after="0" w:line="288" w:lineRule="atLeast"/>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у Получателя Субсидии отсутствуют просроченная задолженность по возврату в бюджет муниципального образования Кондинский район,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из бюджета которого планируется предоставление Субсидии в соответствии с правовым актом, за исключением случаев, установленных администрацией Кондинского района (сведения запрашиваются в комитете по финансам и налоговой политике администрации Кондинского района);</w:t>
      </w:r>
    </w:p>
    <w:p w:rsidR="00162CAE" w:rsidRPr="0019302B" w:rsidRDefault="00162CAE" w:rsidP="00162CAE">
      <w:pPr>
        <w:pStyle w:val="afe"/>
        <w:spacing w:before="0" w:after="0" w:line="288" w:lineRule="atLeast"/>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у Получателя Субсидии на едином налоговом счете отсутствует или                          не превышает размер, определенный пунктом 3 статьи 48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 xml:space="preserve">Получатель Субсидии не находится в составляемых в рамках реализации полномочий, предусмотренных главой </w:t>
      </w:r>
      <w:r w:rsidRPr="0019302B">
        <w:rPr>
          <w:rFonts w:ascii="Times New Roman" w:hAnsi="Times New Roman" w:cs="Times New Roman"/>
          <w:strike/>
          <w:sz w:val="28"/>
          <w:szCs w:val="28"/>
          <w:highlight w:val="yellow"/>
          <w:lang w:val="en-US"/>
        </w:rPr>
        <w:t>VII</w:t>
      </w:r>
      <w:r w:rsidRPr="0019302B">
        <w:rPr>
          <w:rFonts w:ascii="Times New Roman" w:hAnsi="Times New Roman" w:cs="Times New Roman"/>
          <w:strike/>
          <w:sz w:val="28"/>
          <w:szCs w:val="28"/>
          <w:highlight w:val="yellow"/>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62CAE" w:rsidRPr="0019302B" w:rsidRDefault="00162CAE" w:rsidP="00162CAE">
      <w:pPr>
        <w:pStyle w:val="ConsPlusNormal"/>
        <w:ind w:firstLine="709"/>
        <w:jc w:val="both"/>
        <w:rPr>
          <w:rFonts w:ascii="Times New Roman" w:hAnsi="Times New Roman" w:cs="Times New Roman"/>
          <w:sz w:val="28"/>
          <w:szCs w:val="28"/>
        </w:rPr>
      </w:pPr>
      <w:bookmarkStart w:id="9" w:name="Par108"/>
      <w:bookmarkEnd w:id="9"/>
      <w:r w:rsidRPr="0019302B">
        <w:rPr>
          <w:rFonts w:ascii="Times New Roman" w:hAnsi="Times New Roman" w:cs="Times New Roman"/>
          <w:strike/>
          <w:sz w:val="28"/>
          <w:szCs w:val="28"/>
          <w:highlight w:val="yellow"/>
        </w:rPr>
        <w:t>Получатель Субсидии не получает средства из бюджета муниципального образования Кондинский район, на основании нормативных правовых актов муниципального образования Кондинский район, на цели, установленные                                    в пункте 1.3 статьи 1 Порядка.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2.3. Для участия в отборе Получатель Субсидии представляет                                  в Уполномоченный орган:</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заявление о предоставлении Субсидии</w:t>
      </w:r>
      <w:r w:rsidRPr="0019302B">
        <w:rPr>
          <w:rFonts w:ascii="Times New Roman" w:hAnsi="Times New Roman" w:cs="Times New Roman"/>
          <w:strike/>
          <w:sz w:val="28"/>
          <w:szCs w:val="28"/>
          <w:highlight w:val="yellow"/>
        </w:rPr>
        <w:t>, включающее в том числе согласие                   на обработку персональных данных для физического лица,</w:t>
      </w:r>
      <w:r w:rsidRPr="0019302B">
        <w:rPr>
          <w:rFonts w:ascii="Times New Roman" w:hAnsi="Times New Roman" w:cs="Times New Roman"/>
          <w:sz w:val="28"/>
          <w:szCs w:val="28"/>
        </w:rPr>
        <w:t xml:space="preserve"> по форме и содержанию, установленными приложением 1 к Порядку;</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согласие в произвольной форме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оригиналы документов на приобретенное(ые) материально-</w:t>
      </w:r>
      <w:r w:rsidRPr="0019302B">
        <w:rPr>
          <w:rFonts w:ascii="Times New Roman" w:hAnsi="Times New Roman" w:cs="Times New Roman"/>
          <w:sz w:val="28"/>
          <w:szCs w:val="28"/>
        </w:rPr>
        <w:lastRenderedPageBreak/>
        <w:t>техническое(ие) средство(а)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Федеральным законом от 22 мая 2003 года № 54-ФЗ «О применении контрольно-кассовой техники при осуществлении расчетов в Российской Федерации», акты выполненных работ (оказанных услуг), акты приема-передачи товара, товарные накладные, счета-фактуры, оформленные в соответствии                                с законодательством Российской Федерации, и (или) иные документы подтверждающие приобретение товара, предусмотренные и оформленные                                в соответствии с законодательством Российской Федерации;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копию паспорта технического средства либо иной документ, где указано наименование завода-изготовителя и (или) серийный (идентификационный) номер приобретенных квадроцикла, бензопилы, а также при наличии указанного документа на пилораму.</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2.3.1. Заявитель </w:t>
      </w:r>
      <w:r w:rsidRPr="00311ACF">
        <w:rPr>
          <w:rFonts w:ascii="Times New Roman" w:hAnsi="Times New Roman" w:cs="Times New Roman"/>
          <w:strike/>
          <w:sz w:val="28"/>
          <w:szCs w:val="28"/>
          <w:highlight w:val="yellow"/>
        </w:rPr>
        <w:t>- юридическое лицо</w:t>
      </w:r>
      <w:r w:rsidRPr="0019302B">
        <w:rPr>
          <w:rFonts w:ascii="Times New Roman" w:hAnsi="Times New Roman" w:cs="Times New Roman"/>
          <w:sz w:val="28"/>
          <w:szCs w:val="28"/>
        </w:rPr>
        <w:t xml:space="preserve"> дополнительно представляет:</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копию свидетельства о рождении, подтверждающего принадлежность                               к коренным малочисленным народам Севера автономного округа одного из учредителей юридического лица, а также работников, состоящих в трудовых отношениях с юридическим лицом (не менее 50% списочного состава) или копию судебного акта, уточняющего либо устанавливающего национальность указанных лиц, если Заявитель не состоит в Реестре организаций;</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согласия работников, состоящих в трудовых отношениях с Заявителем,                         на обработку их персональных данных, если Заявитель не состоит в Реестре организаций;</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справку о сумме выручки за предыдущий год по видам экономической деятельности по форме, установленной приложением 2 к Порядку, если Заявитель                 не состоит в Реестре организаций.</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2.3.2. Заявитель - физическое лицо дополнительно представляет:</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копию паспорта;</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копию вступившего в законную силу решения суда, подтверждающего факт постоянного проживания на территории автономного округа (в случае отсутствия регистрации по месту жительства);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trike/>
          <w:sz w:val="28"/>
          <w:szCs w:val="28"/>
          <w:highlight w:val="yellow"/>
        </w:rPr>
        <w:t>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документы, содержащие сведения                 о национальности.</w:t>
      </w:r>
    </w:p>
    <w:p w:rsidR="00162CAE" w:rsidRPr="0019302B" w:rsidRDefault="00162CAE" w:rsidP="00162CAE">
      <w:pPr>
        <w:pStyle w:val="ConsPlusNormal"/>
        <w:ind w:firstLine="709"/>
        <w:jc w:val="both"/>
        <w:rPr>
          <w:rFonts w:ascii="Times New Roman" w:hAnsi="Times New Roman" w:cs="Times New Roman"/>
          <w:sz w:val="28"/>
          <w:szCs w:val="28"/>
        </w:rPr>
      </w:pPr>
      <w:bookmarkStart w:id="10" w:name="Par120"/>
      <w:bookmarkEnd w:id="10"/>
      <w:r w:rsidRPr="0019302B">
        <w:rPr>
          <w:rFonts w:ascii="Times New Roman" w:hAnsi="Times New Roman" w:cs="Times New Roman"/>
          <w:sz w:val="28"/>
          <w:szCs w:val="28"/>
        </w:rPr>
        <w:t>2.4. Для получения Субсидии Заявитель по собственной инициативе вправе предоставить:</w:t>
      </w:r>
    </w:p>
    <w:p w:rsidR="00162CAE" w:rsidRPr="00311ACF" w:rsidRDefault="00162CAE" w:rsidP="00162CAE">
      <w:pPr>
        <w:pStyle w:val="ConsPlusNormal"/>
        <w:ind w:firstLine="709"/>
        <w:jc w:val="both"/>
        <w:rPr>
          <w:rFonts w:ascii="Times New Roman" w:hAnsi="Times New Roman" w:cs="Times New Roman"/>
          <w:strike/>
          <w:sz w:val="28"/>
          <w:szCs w:val="28"/>
        </w:rPr>
      </w:pPr>
      <w:r w:rsidRPr="007718BE">
        <w:rPr>
          <w:rFonts w:ascii="Times New Roman" w:hAnsi="Times New Roman" w:cs="Times New Roman"/>
          <w:strike/>
          <w:sz w:val="28"/>
          <w:szCs w:val="28"/>
          <w:highlight w:val="yellow"/>
        </w:rPr>
        <w:t>2.4.1. Заявитель - юридическое лицо:</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выписку из Реестра территорий традиционного природопользования или копию договора аренды лесного участка, предназначенного для ведения традиционной хозяйственной деятельности;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выписку из Реестра организаций;</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копию документа, подтверждающего государственную регистрацию квадроцикла, в установленных действующим законодательством случаях;</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lastRenderedPageBreak/>
        <w:t>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выписку из Единого государственного реестра юридических лиц.</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2.4.2. Заявитель - физическое лицо:</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копию документа, содержащего сведения о национальности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копию документа, подтверждающего факт постоянного проживания Заявителя на территории автономного округа (копию паспорта либо копию документа органа (организации), имеющего(ей) сведения о факте постоянного проживания                                 на территории автономного округа и уполномоченного(ой) на его выдачу);</w:t>
      </w:r>
    </w:p>
    <w:p w:rsidR="00162CAE" w:rsidRPr="0019302B" w:rsidRDefault="00162CAE" w:rsidP="00162CAE">
      <w:pPr>
        <w:pStyle w:val="ConsPlusNormal"/>
        <w:ind w:firstLine="709"/>
        <w:jc w:val="both"/>
        <w:rPr>
          <w:rFonts w:ascii="Times New Roman" w:hAnsi="Times New Roman" w:cs="Times New Roman"/>
          <w:strike/>
          <w:sz w:val="28"/>
          <w:szCs w:val="28"/>
          <w:highlight w:val="yellow"/>
        </w:rPr>
      </w:pPr>
      <w:r w:rsidRPr="0019302B">
        <w:rPr>
          <w:rFonts w:ascii="Times New Roman" w:hAnsi="Times New Roman" w:cs="Times New Roman"/>
          <w:strike/>
          <w:sz w:val="28"/>
          <w:szCs w:val="28"/>
          <w:highlight w:val="yellow"/>
        </w:rPr>
        <w:t>выписку из Реестра территорий традиционного природопользования;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trike/>
          <w:sz w:val="28"/>
          <w:szCs w:val="28"/>
          <w:highlight w:val="yellow"/>
        </w:rPr>
        <w:t>копию документа, подтверждающего государственную регистрацию квадроцикла, в установленных действующим законодательством случаях.</w:t>
      </w:r>
    </w:p>
    <w:p w:rsidR="00162CAE" w:rsidRPr="0019302B" w:rsidRDefault="00162CAE" w:rsidP="00162CAE">
      <w:pPr>
        <w:pStyle w:val="afe"/>
        <w:spacing w:before="0" w:after="0"/>
        <w:ind w:firstLine="709"/>
        <w:jc w:val="both"/>
        <w:rPr>
          <w:rFonts w:ascii="Times New Roman" w:hAnsi="Times New Roman" w:cs="Times New Roman"/>
          <w:sz w:val="28"/>
          <w:szCs w:val="28"/>
        </w:rPr>
      </w:pPr>
      <w:r w:rsidRPr="0019302B">
        <w:rPr>
          <w:rFonts w:ascii="Times New Roman" w:hAnsi="Times New Roman" w:cs="Times New Roman"/>
          <w:sz w:val="28"/>
          <w:szCs w:val="28"/>
        </w:rPr>
        <w:t>2.4.2. В период проведения отбора обратиться в Уполномоченный орган как письменно, так и устно (по телефону, лично) с запросом о разъяснении положений объявления о проведении отбора.</w:t>
      </w:r>
    </w:p>
    <w:p w:rsidR="00162CAE" w:rsidRPr="0019302B" w:rsidRDefault="00162CAE" w:rsidP="00162CAE">
      <w:pPr>
        <w:pStyle w:val="afe"/>
        <w:spacing w:before="0" w:after="0"/>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Уполномоченный орган обеспечивает направление Заявителям разъяснений о проведении отбора не позднее 5 рабочих дней со дня поступления запроса в той форме, в которой поступил запрос. </w:t>
      </w:r>
    </w:p>
    <w:p w:rsidR="00162CAE" w:rsidRPr="0019302B" w:rsidRDefault="00162CAE" w:rsidP="00162CAE">
      <w:pPr>
        <w:pStyle w:val="afe"/>
        <w:spacing w:before="0" w:after="0"/>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2.4.3. Отозвать предложение либо внести в него изменения путем направления в Уполномоченный орган соответствующего заявления. </w:t>
      </w:r>
    </w:p>
    <w:p w:rsidR="00162CAE" w:rsidRPr="0019302B" w:rsidRDefault="00162CAE" w:rsidP="00162CAE">
      <w:pPr>
        <w:pStyle w:val="afe"/>
        <w:spacing w:before="0" w:after="0"/>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Предложение признается отозванным Заявителем со дня регистрации заявления об отзыве предложения и не подлежит рассмотрению в соответствии                     с Порядком и не учитывается при подсчете количества предложений, представленных для участия в отборе. </w:t>
      </w:r>
    </w:p>
    <w:p w:rsidR="00162CAE" w:rsidRPr="0019302B" w:rsidRDefault="00162CAE" w:rsidP="00162CAE">
      <w:pPr>
        <w:pStyle w:val="afe"/>
        <w:spacing w:before="0" w:after="0"/>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Уполномоченный орган обеспечивает возврат предложения Заявителю                         не позднее 5 рабочих дней со дня регистрации заявления об отзыве предложения. </w:t>
      </w:r>
    </w:p>
    <w:p w:rsidR="00162CAE" w:rsidRPr="0019302B" w:rsidRDefault="00162CAE" w:rsidP="00162CAE">
      <w:pPr>
        <w:pStyle w:val="afe"/>
        <w:spacing w:before="0" w:after="0"/>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Заявители до окончания срока приема предложений, установленного                               в объявлении о проведении отбора, вправе повторно подать предложение. </w:t>
      </w:r>
    </w:p>
    <w:p w:rsidR="00162CAE" w:rsidRPr="0019302B" w:rsidRDefault="00162CAE" w:rsidP="00162CAE">
      <w:pPr>
        <w:pStyle w:val="afe"/>
        <w:spacing w:before="0" w:after="0"/>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Заявление о внесении изменений в предложение, а также повторно поданное предложение, регистрируются как вновь поданное предложение в соответствии                     с пунктом 2.5 статьи 2 Порядка с присвоением нового регистрационного номера, даты. </w:t>
      </w:r>
    </w:p>
    <w:p w:rsidR="00162CAE" w:rsidRPr="0019302B" w:rsidRDefault="00162CAE" w:rsidP="00162CAE">
      <w:pPr>
        <w:pStyle w:val="ConsPlusNormal"/>
        <w:ind w:firstLine="709"/>
        <w:jc w:val="both"/>
        <w:rPr>
          <w:rFonts w:ascii="Times New Roman" w:hAnsi="Times New Roman" w:cs="Times New Roman"/>
          <w:sz w:val="28"/>
          <w:szCs w:val="28"/>
        </w:rPr>
      </w:pPr>
      <w:bookmarkStart w:id="11" w:name="Par132"/>
      <w:bookmarkEnd w:id="11"/>
      <w:r w:rsidRPr="0019302B">
        <w:rPr>
          <w:rFonts w:ascii="Times New Roman" w:hAnsi="Times New Roman" w:cs="Times New Roman"/>
          <w:sz w:val="28"/>
          <w:szCs w:val="28"/>
        </w:rPr>
        <w:t>2.5. Заявление, документы, указанные в пунктах 2.3, 2.4 статьи 2 Порядка, Заявитель предоставляет (направляет):</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посредством почтового отправления в Уполномоченный орган по адресу: 628200, Ханты-Мансийский автономной округ – Югра, Кондинский район,                              </w:t>
      </w:r>
      <w:r w:rsidRPr="0019302B">
        <w:rPr>
          <w:rFonts w:ascii="Times New Roman" w:hAnsi="Times New Roman" w:cs="Times New Roman"/>
          <w:sz w:val="28"/>
          <w:szCs w:val="28"/>
        </w:rPr>
        <w:lastRenderedPageBreak/>
        <w:t>пгт. Междуреченский, ул. Титова, 21.</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Уполномоченный орган формирует единый список Заявителей                                            в хронологической последовательности согласно дате и времени регистрации заявления.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Должностное лицо Уполномоченного органа, ответственное за прием заявлений, в течение 1 рабочего дня с даты поступления регистрирует его и передает должностному лицу Уполномоченного органа, ответственному за его рассмотрение.</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Способом фиксации результата регистрации заявления является присвоение ему номера в журнале регистрации и (или) в системе электронного документооборота.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Уведомление о регистрации заявления (отметка о регистрации на втором экземпляре (или копии) заявления) вручается Заявителю лично или направляется посредством почтовой связи или на указанный в заявлении адрес электронной почты в течение 3 рабочих дней с даты регистрации.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Уполномоченный орган не вправе требовать документы, представление которых не предусмотрено пунктом 2.3 статьи 2 Порядка.</w:t>
      </w:r>
    </w:p>
    <w:p w:rsidR="00162CAE" w:rsidRPr="0019302B" w:rsidRDefault="00162CAE" w:rsidP="00162CAE">
      <w:pPr>
        <w:pStyle w:val="ConsPlusNormal"/>
        <w:ind w:firstLine="709"/>
        <w:jc w:val="both"/>
        <w:rPr>
          <w:rFonts w:ascii="Times New Roman" w:hAnsi="Times New Roman" w:cs="Times New Roman"/>
          <w:sz w:val="28"/>
          <w:szCs w:val="28"/>
        </w:rPr>
      </w:pPr>
      <w:bookmarkStart w:id="12" w:name="Par139"/>
      <w:bookmarkEnd w:id="12"/>
      <w:r w:rsidRPr="0019302B">
        <w:rPr>
          <w:rFonts w:ascii="Times New Roman" w:hAnsi="Times New Roman" w:cs="Times New Roman"/>
          <w:sz w:val="28"/>
          <w:szCs w:val="28"/>
        </w:rPr>
        <w:t>2.6. Уполномоченный орган в порядке межведомственного информационного взаимодействия в течение 2 рабочих дней со дня регистрации предложения                             в соответствии с законодательством Российской Федерации запрашивает следующие документы (если они не представлены Заявителем самостоятельно):</w:t>
      </w:r>
    </w:p>
    <w:p w:rsidR="00162CAE" w:rsidRPr="0019302B" w:rsidRDefault="00162CAE" w:rsidP="00162CAE">
      <w:pPr>
        <w:pStyle w:val="ConsPlusNormal"/>
        <w:ind w:firstLine="709"/>
        <w:jc w:val="both"/>
        <w:rPr>
          <w:rFonts w:ascii="Times New Roman" w:hAnsi="Times New Roman" w:cs="Times New Roman"/>
          <w:strike/>
          <w:sz w:val="28"/>
          <w:szCs w:val="28"/>
        </w:rPr>
      </w:pPr>
      <w:r w:rsidRPr="0019302B">
        <w:rPr>
          <w:rFonts w:ascii="Times New Roman" w:hAnsi="Times New Roman" w:cs="Times New Roman"/>
          <w:strike/>
          <w:sz w:val="28"/>
          <w:szCs w:val="28"/>
          <w:highlight w:val="yellow"/>
        </w:rPr>
        <w:t>сведения о национальности физического лица (информацию, подтверждающую, что его родители либо один из родителей относятся к лицам из числа коренных малочисленных народов Севера) - в Федеральном агентстве по делам национальностей либо в Федеральной налоговой службе;</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сведения из Реестра территорий традиционного природопользования либо сведения об аренде лесного участка, предназначенного для ведения традиционной хозяйственной деятельности, либо выписку из Реестра организаций - в Департаменте недропользования и природных ресурсов автономного округа;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сведения о государственной регистрации квадроцикла в установленных действующим законодательством случаях - в Службе государственного надзора за техническим состоянием самоходных машин и других видов техники автономного округа;</w:t>
      </w:r>
    </w:p>
    <w:p w:rsidR="00162CAE" w:rsidRPr="0019302B" w:rsidRDefault="00162CAE" w:rsidP="00162CAE">
      <w:pPr>
        <w:pStyle w:val="afe"/>
        <w:spacing w:before="0" w:after="0" w:line="288" w:lineRule="atLeast"/>
        <w:ind w:firstLine="709"/>
        <w:jc w:val="both"/>
        <w:rPr>
          <w:rFonts w:ascii="Times New Roman" w:hAnsi="Times New Roman" w:cs="Times New Roman"/>
          <w:sz w:val="28"/>
          <w:szCs w:val="28"/>
        </w:rPr>
      </w:pPr>
      <w:r w:rsidRPr="0019302B">
        <w:rPr>
          <w:rFonts w:ascii="Times New Roman" w:hAnsi="Times New Roman" w:cs="Times New Roman"/>
          <w:sz w:val="28"/>
          <w:szCs w:val="28"/>
        </w:rPr>
        <w:t>у Получателя Субсидии на едином налоговом счете отсутствует или                                  не превышает размер, определенный пунктом 3 статьи 47 и пунктом 3 статьи 48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62CAE" w:rsidRPr="0019302B" w:rsidRDefault="00162CAE" w:rsidP="00162CAE">
      <w:pPr>
        <w:pStyle w:val="afe"/>
        <w:spacing w:before="0" w:after="0" w:line="288" w:lineRule="atLeast"/>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у Получателя Субсидии отсутствуют просроченная задолженность                                       по возврату в бюджет муниципального образования Кондинский район,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из бюджета </w:t>
      </w:r>
      <w:r w:rsidRPr="0019302B">
        <w:rPr>
          <w:rFonts w:ascii="Times New Roman" w:hAnsi="Times New Roman" w:cs="Times New Roman"/>
          <w:sz w:val="28"/>
          <w:szCs w:val="28"/>
        </w:rPr>
        <w:lastRenderedPageBreak/>
        <w:t xml:space="preserve">которого планируется предоставление Субсидии в соответствии с правовым актом, за исключением случаев, установленных администрацией Кондинского района (сведения запрашиваются в комитете по финансам и налоговой политике администрации Кондинского района); </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в Управлении Федеральной налоговой службы                 по автономному округу;</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выписку из Единого государственного реестра юридических лиц -                                     в Управлении Федеральной налоговой службы по автономному округу;</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информацию об отсутствии в перечне организаций </w:t>
      </w:r>
      <w:r w:rsidRPr="0019302B">
        <w:rPr>
          <w:rFonts w:ascii="Times New Roman" w:hAnsi="Times New Roman" w:cs="Times New Roman"/>
          <w:strike/>
          <w:sz w:val="28"/>
          <w:szCs w:val="28"/>
          <w:highlight w:val="yellow"/>
        </w:rPr>
        <w:t>и физических лиц,</w:t>
      </w:r>
      <w:r w:rsidRPr="0019302B">
        <w:rPr>
          <w:rFonts w:ascii="Times New Roman" w:hAnsi="Times New Roman" w:cs="Times New Roman"/>
          <w:sz w:val="28"/>
          <w:szCs w:val="28"/>
        </w:rPr>
        <w:t xml:space="preserve">                                  в отношении которых имеются сведения об их причастности к экстремистской деятельности или терроризму, либо в перечне организаций </w:t>
      </w:r>
      <w:r w:rsidRPr="0019302B">
        <w:rPr>
          <w:rFonts w:ascii="Times New Roman" w:hAnsi="Times New Roman" w:cs="Times New Roman"/>
          <w:strike/>
          <w:sz w:val="28"/>
          <w:szCs w:val="28"/>
          <w:highlight w:val="yellow"/>
        </w:rPr>
        <w:t>и физических лиц,</w:t>
      </w:r>
      <w:r w:rsidRPr="0019302B">
        <w:rPr>
          <w:rFonts w:ascii="Times New Roman" w:hAnsi="Times New Roman" w:cs="Times New Roman"/>
          <w:sz w:val="28"/>
          <w:szCs w:val="28"/>
        </w:rPr>
        <w:t xml:space="preserve"> в отношении которых имеются сведения об их причастности к распространению оружия массового уничтожения - в Федеральной службе по финансовому мониторингу;</w:t>
      </w:r>
    </w:p>
    <w:p w:rsidR="00162CAE" w:rsidRPr="0019302B" w:rsidRDefault="00162CAE" w:rsidP="00162CAE">
      <w:pPr>
        <w:pStyle w:val="ConsPlusNormal"/>
        <w:ind w:firstLine="709"/>
        <w:jc w:val="both"/>
        <w:rPr>
          <w:rFonts w:ascii="Times New Roman" w:hAnsi="Times New Roman" w:cs="Times New Roman"/>
          <w:strike/>
          <w:sz w:val="28"/>
          <w:szCs w:val="28"/>
        </w:rPr>
      </w:pPr>
      <w:r w:rsidRPr="0019302B">
        <w:rPr>
          <w:rFonts w:ascii="Times New Roman" w:hAnsi="Times New Roman" w:cs="Times New Roman"/>
          <w:strike/>
          <w:sz w:val="28"/>
          <w:szCs w:val="28"/>
          <w:highlight w:val="yellow"/>
        </w:rPr>
        <w:t>сведения, подтверждающие место жительства Заявителя - в Министерстве внутренних дел Российской Федерации.</w:t>
      </w:r>
    </w:p>
    <w:p w:rsidR="00162CAE" w:rsidRPr="0019302B" w:rsidRDefault="00162CAE" w:rsidP="00162CAE">
      <w:pPr>
        <w:pStyle w:val="ConsPlusNormal"/>
        <w:ind w:firstLine="709"/>
        <w:jc w:val="both"/>
        <w:rPr>
          <w:rFonts w:ascii="Times New Roman" w:hAnsi="Times New Roman" w:cs="Times New Roman"/>
          <w:sz w:val="28"/>
          <w:szCs w:val="28"/>
        </w:rPr>
      </w:pPr>
      <w:bookmarkStart w:id="13" w:name="Par149"/>
      <w:bookmarkEnd w:id="13"/>
      <w:r w:rsidRPr="0019302B">
        <w:rPr>
          <w:rFonts w:ascii="Times New Roman" w:hAnsi="Times New Roman" w:cs="Times New Roman"/>
          <w:sz w:val="28"/>
          <w:szCs w:val="28"/>
        </w:rPr>
        <w:t>2.7. Для рассмотрения заявления и принятия решения о соответствии или несоответствии Заявителя и представленных им документов критериям                                      и требованиям, установленным Порядком, администрация Кондинского района формирует Комиссию, утверждает ее состав и положение о ней.</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2.8. Комиссия в течение 30 рабочих дней со дня регистрации заявления: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проверяет соответствие Заявителя критериям и требованиям, установленным пунктом 1.6 статьи 1, пунктом 2.2 статьи 2 Порядка;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проверяет наличие предусмотренных пунктами 2.3, 2.4, 2.6 статьи 2 Порядка документов и достоверность указанных в них сведений (в соответствии с установленными полномочиями), соблюдение требований к ним;</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по результатам заседания принимает решение, указанное в пункте 2.7 статьи 2 Порядка, которое оформляет протоколом.</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Решения, принятые Комиссией, носят рекомендательный характер.</w:t>
      </w:r>
    </w:p>
    <w:p w:rsidR="00162CAE" w:rsidRPr="0019302B" w:rsidRDefault="00162CAE" w:rsidP="00162CAE">
      <w:pPr>
        <w:pStyle w:val="ConsPlusNormal"/>
        <w:ind w:firstLine="709"/>
        <w:jc w:val="both"/>
        <w:rPr>
          <w:rFonts w:ascii="Times New Roman" w:hAnsi="Times New Roman" w:cs="Times New Roman"/>
          <w:sz w:val="28"/>
          <w:szCs w:val="28"/>
        </w:rPr>
      </w:pPr>
      <w:bookmarkStart w:id="14" w:name="Par155"/>
      <w:bookmarkEnd w:id="14"/>
      <w:r w:rsidRPr="0019302B">
        <w:rPr>
          <w:rFonts w:ascii="Times New Roman" w:hAnsi="Times New Roman" w:cs="Times New Roman"/>
          <w:sz w:val="28"/>
          <w:szCs w:val="28"/>
        </w:rPr>
        <w:t>2.9. Администрация Кондинского района в течение 5 рабочих дней с даты подписания протокола Комиссии принимает решение о предоставлении Субсидии                      в форме муниципального правового акта, содержащего сведения о Заявителях, признанных Получателями.</w:t>
      </w:r>
    </w:p>
    <w:p w:rsidR="00162CAE" w:rsidRPr="0019302B" w:rsidRDefault="00162CAE" w:rsidP="00162CAE">
      <w:pPr>
        <w:pStyle w:val="ConsPlusNormal"/>
        <w:ind w:firstLine="709"/>
        <w:jc w:val="both"/>
        <w:rPr>
          <w:rFonts w:ascii="Times New Roman" w:hAnsi="Times New Roman" w:cs="Times New Roman"/>
          <w:sz w:val="28"/>
          <w:szCs w:val="28"/>
        </w:rPr>
      </w:pPr>
      <w:bookmarkStart w:id="15" w:name="Par156"/>
      <w:bookmarkEnd w:id="15"/>
      <w:r w:rsidRPr="0019302B">
        <w:rPr>
          <w:rFonts w:ascii="Times New Roman" w:hAnsi="Times New Roman" w:cs="Times New Roman"/>
          <w:sz w:val="28"/>
          <w:szCs w:val="28"/>
        </w:rPr>
        <w:t>2.10. Основаниями для отказа в предоставлении Субсидии являются:</w:t>
      </w:r>
    </w:p>
    <w:p w:rsidR="00162CAE" w:rsidRPr="0019302B" w:rsidRDefault="00162CAE" w:rsidP="00162CAE">
      <w:pPr>
        <w:ind w:firstLine="709"/>
        <w:jc w:val="both"/>
        <w:rPr>
          <w:sz w:val="28"/>
          <w:szCs w:val="28"/>
        </w:rPr>
      </w:pPr>
      <w:r w:rsidRPr="0019302B">
        <w:rPr>
          <w:sz w:val="28"/>
          <w:szCs w:val="28"/>
        </w:rPr>
        <w:t>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несоответствие заявленных видов материально-технических средств                               на возмещение части фактически понесенных затрат на их приобретение, установленных в пункте 1.7 статьи 1 Порядка.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lastRenderedPageBreak/>
        <w:t>2.11. При наличии оснований, указанных в пункте 2.10 статьи 2 Порядка, Уполномоченный орган в течение 3 рабочих дней с даты подписания протокола Комиссии, направляет Заявителю отказ в предоставлении Субсидии, который оформляет на официальном бланке администрации Кондинского района в виде уведомления, с изложением оснований отказа. Уведомление направляется почтовым отправлением или вручается лично.</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2.12. Субсидия выплачивается Получателю в следующих размерах.</w:t>
      </w:r>
    </w:p>
    <w:p w:rsidR="00162CAE" w:rsidRPr="0019302B" w:rsidRDefault="00162CAE" w:rsidP="00162CAE">
      <w:pPr>
        <w:pStyle w:val="ConsPlusNormal"/>
        <w:ind w:firstLine="709"/>
        <w:jc w:val="both"/>
        <w:rPr>
          <w:rFonts w:ascii="Times New Roman" w:hAnsi="Times New Roman" w:cs="Times New Roman"/>
          <w:sz w:val="28"/>
          <w:szCs w:val="28"/>
        </w:rPr>
      </w:pPr>
    </w:p>
    <w:p w:rsidR="00162CAE" w:rsidRPr="0019302B" w:rsidRDefault="00162CAE" w:rsidP="00162CAE">
      <w:pPr>
        <w:pStyle w:val="ConsPlusNormal"/>
        <w:ind w:firstLine="709"/>
        <w:jc w:val="right"/>
        <w:rPr>
          <w:rFonts w:ascii="Times New Roman" w:hAnsi="Times New Roman" w:cs="Times New Roman"/>
          <w:sz w:val="28"/>
          <w:szCs w:val="28"/>
        </w:rPr>
      </w:pPr>
      <w:r w:rsidRPr="0019302B">
        <w:rPr>
          <w:rFonts w:ascii="Times New Roman" w:hAnsi="Times New Roman" w:cs="Times New Roman"/>
          <w:sz w:val="28"/>
          <w:szCs w:val="28"/>
        </w:rPr>
        <w:t>Таблица</w:t>
      </w:r>
    </w:p>
    <w:p w:rsidR="00162CAE" w:rsidRPr="0019302B" w:rsidRDefault="00162CAE" w:rsidP="00162CAE">
      <w:pPr>
        <w:pStyle w:val="ConsPlusNormal"/>
        <w:ind w:firstLine="709"/>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560"/>
        <w:gridCol w:w="1512"/>
        <w:gridCol w:w="2876"/>
        <w:gridCol w:w="1971"/>
      </w:tblGrid>
      <w:tr w:rsidR="00162CAE" w:rsidRPr="0019302B" w:rsidTr="00162CAE">
        <w:trPr>
          <w:trHeight w:val="68"/>
        </w:trPr>
        <w:tc>
          <w:tcPr>
            <w:tcW w:w="374"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 п/п</w:t>
            </w:r>
          </w:p>
        </w:tc>
        <w:tc>
          <w:tcPr>
            <w:tcW w:w="1335" w:type="pct"/>
            <w:shd w:val="clear" w:color="auto" w:fill="auto"/>
          </w:tcPr>
          <w:p w:rsidR="00162CAE" w:rsidRPr="0019302B" w:rsidRDefault="00162CAE" w:rsidP="00162CAE">
            <w:pPr>
              <w:pStyle w:val="ConsPlusNormal"/>
              <w:ind w:left="-171" w:right="-103"/>
              <w:jc w:val="center"/>
              <w:rPr>
                <w:rFonts w:ascii="Times New Roman" w:hAnsi="Times New Roman" w:cs="Times New Roman"/>
                <w:sz w:val="28"/>
                <w:szCs w:val="28"/>
              </w:rPr>
            </w:pPr>
            <w:r w:rsidRPr="0019302B">
              <w:rPr>
                <w:rFonts w:ascii="Times New Roman" w:hAnsi="Times New Roman" w:cs="Times New Roman"/>
                <w:sz w:val="28"/>
                <w:szCs w:val="28"/>
              </w:rPr>
              <w:t>Вид материально-технических средств</w:t>
            </w:r>
          </w:p>
        </w:tc>
        <w:tc>
          <w:tcPr>
            <w:tcW w:w="791" w:type="pct"/>
            <w:shd w:val="clear" w:color="auto" w:fill="auto"/>
          </w:tcPr>
          <w:p w:rsidR="00162CAE" w:rsidRPr="0019302B" w:rsidRDefault="00162CAE" w:rsidP="00162CAE">
            <w:pPr>
              <w:pStyle w:val="ConsPlusNormal"/>
              <w:ind w:left="-113" w:right="-103"/>
              <w:jc w:val="center"/>
              <w:rPr>
                <w:rFonts w:ascii="Times New Roman" w:hAnsi="Times New Roman" w:cs="Times New Roman"/>
                <w:sz w:val="28"/>
                <w:szCs w:val="28"/>
              </w:rPr>
            </w:pPr>
            <w:r w:rsidRPr="0019302B">
              <w:rPr>
                <w:rFonts w:ascii="Times New Roman" w:hAnsi="Times New Roman" w:cs="Times New Roman"/>
                <w:sz w:val="28"/>
                <w:szCs w:val="28"/>
              </w:rPr>
              <w:t>Единица измерения</w:t>
            </w:r>
          </w:p>
        </w:tc>
        <w:tc>
          <w:tcPr>
            <w:tcW w:w="1499" w:type="pct"/>
            <w:shd w:val="clear" w:color="auto" w:fill="auto"/>
          </w:tcPr>
          <w:p w:rsidR="00162CAE" w:rsidRPr="0019302B" w:rsidRDefault="00162CAE" w:rsidP="00162CAE">
            <w:pPr>
              <w:pStyle w:val="ConsPlusNormal"/>
              <w:ind w:left="-113" w:right="-130"/>
              <w:jc w:val="center"/>
              <w:rPr>
                <w:rFonts w:ascii="Times New Roman" w:hAnsi="Times New Roman" w:cs="Times New Roman"/>
                <w:sz w:val="28"/>
                <w:szCs w:val="28"/>
              </w:rPr>
            </w:pPr>
            <w:r w:rsidRPr="0019302B">
              <w:rPr>
                <w:rFonts w:ascii="Times New Roman" w:hAnsi="Times New Roman" w:cs="Times New Roman"/>
                <w:sz w:val="28"/>
                <w:szCs w:val="28"/>
              </w:rPr>
              <w:t>Процент от стоимости материально-технического средства</w:t>
            </w:r>
          </w:p>
        </w:tc>
        <w:tc>
          <w:tcPr>
            <w:tcW w:w="1000" w:type="pct"/>
            <w:shd w:val="clear" w:color="auto" w:fill="auto"/>
          </w:tcPr>
          <w:p w:rsidR="00162CAE" w:rsidRPr="0019302B" w:rsidRDefault="00162CAE" w:rsidP="00162CAE">
            <w:pPr>
              <w:pStyle w:val="ConsPlusNormal"/>
              <w:ind w:left="-86" w:right="-1"/>
              <w:jc w:val="center"/>
              <w:rPr>
                <w:rFonts w:ascii="Times New Roman" w:hAnsi="Times New Roman" w:cs="Times New Roman"/>
                <w:sz w:val="28"/>
                <w:szCs w:val="28"/>
              </w:rPr>
            </w:pPr>
            <w:r w:rsidRPr="0019302B">
              <w:rPr>
                <w:rFonts w:ascii="Times New Roman" w:hAnsi="Times New Roman" w:cs="Times New Roman"/>
                <w:sz w:val="28"/>
                <w:szCs w:val="28"/>
              </w:rPr>
              <w:t>Максимальный размер Субсидии, рублей</w:t>
            </w:r>
          </w:p>
        </w:tc>
      </w:tr>
      <w:tr w:rsidR="00162CAE" w:rsidRPr="0019302B" w:rsidTr="00162CAE">
        <w:trPr>
          <w:trHeight w:val="68"/>
        </w:trPr>
        <w:tc>
          <w:tcPr>
            <w:tcW w:w="374" w:type="pct"/>
            <w:shd w:val="clear" w:color="auto" w:fill="auto"/>
          </w:tcPr>
          <w:p w:rsidR="00162CAE" w:rsidRPr="0019302B" w:rsidRDefault="00162CAE" w:rsidP="00162CAE">
            <w:pPr>
              <w:jc w:val="center"/>
              <w:rPr>
                <w:sz w:val="28"/>
                <w:szCs w:val="28"/>
              </w:rPr>
            </w:pPr>
            <w:r w:rsidRPr="0019302B">
              <w:rPr>
                <w:sz w:val="28"/>
                <w:szCs w:val="28"/>
              </w:rPr>
              <w:t>1</w:t>
            </w:r>
          </w:p>
        </w:tc>
        <w:tc>
          <w:tcPr>
            <w:tcW w:w="1335" w:type="pct"/>
            <w:shd w:val="clear" w:color="auto" w:fill="auto"/>
          </w:tcPr>
          <w:p w:rsidR="00162CAE" w:rsidRPr="0019302B" w:rsidRDefault="00162CAE" w:rsidP="00162CAE">
            <w:pPr>
              <w:jc w:val="center"/>
              <w:rPr>
                <w:sz w:val="28"/>
                <w:szCs w:val="28"/>
              </w:rPr>
            </w:pPr>
            <w:r w:rsidRPr="0019302B">
              <w:rPr>
                <w:sz w:val="28"/>
                <w:szCs w:val="28"/>
              </w:rPr>
              <w:t>2</w:t>
            </w:r>
          </w:p>
        </w:tc>
        <w:tc>
          <w:tcPr>
            <w:tcW w:w="791" w:type="pct"/>
            <w:shd w:val="clear" w:color="auto" w:fill="auto"/>
          </w:tcPr>
          <w:p w:rsidR="00162CAE" w:rsidRPr="0019302B" w:rsidRDefault="00162CAE" w:rsidP="00162CAE">
            <w:pPr>
              <w:jc w:val="center"/>
              <w:rPr>
                <w:sz w:val="28"/>
                <w:szCs w:val="28"/>
              </w:rPr>
            </w:pPr>
            <w:r w:rsidRPr="0019302B">
              <w:rPr>
                <w:sz w:val="28"/>
                <w:szCs w:val="28"/>
              </w:rPr>
              <w:t>3</w:t>
            </w:r>
          </w:p>
        </w:tc>
        <w:tc>
          <w:tcPr>
            <w:tcW w:w="1499" w:type="pct"/>
            <w:shd w:val="clear" w:color="auto" w:fill="auto"/>
          </w:tcPr>
          <w:p w:rsidR="00162CAE" w:rsidRPr="0019302B" w:rsidRDefault="00162CAE" w:rsidP="00162CAE">
            <w:pPr>
              <w:jc w:val="center"/>
              <w:rPr>
                <w:sz w:val="28"/>
                <w:szCs w:val="28"/>
              </w:rPr>
            </w:pPr>
            <w:r w:rsidRPr="0019302B">
              <w:rPr>
                <w:sz w:val="28"/>
                <w:szCs w:val="28"/>
              </w:rPr>
              <w:t>4</w:t>
            </w:r>
          </w:p>
        </w:tc>
        <w:tc>
          <w:tcPr>
            <w:tcW w:w="1000" w:type="pct"/>
            <w:shd w:val="clear" w:color="auto" w:fill="auto"/>
          </w:tcPr>
          <w:p w:rsidR="00162CAE" w:rsidRPr="0019302B" w:rsidRDefault="00162CAE" w:rsidP="00162CAE">
            <w:pPr>
              <w:jc w:val="center"/>
              <w:rPr>
                <w:sz w:val="28"/>
                <w:szCs w:val="28"/>
              </w:rPr>
            </w:pPr>
            <w:r w:rsidRPr="0019302B">
              <w:rPr>
                <w:sz w:val="28"/>
                <w:szCs w:val="28"/>
              </w:rPr>
              <w:t>5</w:t>
            </w:r>
          </w:p>
        </w:tc>
      </w:tr>
      <w:tr w:rsidR="00162CAE" w:rsidRPr="0019302B" w:rsidTr="00162CAE">
        <w:trPr>
          <w:trHeight w:val="68"/>
        </w:trPr>
        <w:tc>
          <w:tcPr>
            <w:tcW w:w="374" w:type="pct"/>
            <w:shd w:val="clear" w:color="auto" w:fill="auto"/>
          </w:tcPr>
          <w:p w:rsidR="00162CAE" w:rsidRPr="0019302B" w:rsidRDefault="00162CAE" w:rsidP="00162CAE">
            <w:pPr>
              <w:jc w:val="center"/>
              <w:rPr>
                <w:sz w:val="28"/>
                <w:szCs w:val="28"/>
              </w:rPr>
            </w:pPr>
            <w:r w:rsidRPr="0019302B">
              <w:rPr>
                <w:sz w:val="28"/>
                <w:szCs w:val="28"/>
              </w:rPr>
              <w:t>1.</w:t>
            </w:r>
          </w:p>
        </w:tc>
        <w:tc>
          <w:tcPr>
            <w:tcW w:w="1335" w:type="pct"/>
            <w:shd w:val="clear" w:color="auto" w:fill="auto"/>
          </w:tcPr>
          <w:p w:rsidR="00162CAE" w:rsidRPr="0019302B" w:rsidRDefault="00162CAE" w:rsidP="00162CAE">
            <w:pPr>
              <w:rPr>
                <w:sz w:val="28"/>
                <w:szCs w:val="28"/>
              </w:rPr>
            </w:pPr>
            <w:r w:rsidRPr="0019302B">
              <w:rPr>
                <w:sz w:val="28"/>
                <w:szCs w:val="28"/>
              </w:rPr>
              <w:t>Бензопила</w:t>
            </w:r>
          </w:p>
        </w:tc>
        <w:tc>
          <w:tcPr>
            <w:tcW w:w="791" w:type="pct"/>
            <w:shd w:val="clear" w:color="auto" w:fill="auto"/>
          </w:tcPr>
          <w:p w:rsidR="00162CAE" w:rsidRPr="0019302B" w:rsidRDefault="00162CAE" w:rsidP="00162CAE">
            <w:pPr>
              <w:jc w:val="center"/>
              <w:rPr>
                <w:sz w:val="28"/>
                <w:szCs w:val="28"/>
              </w:rPr>
            </w:pPr>
            <w:r w:rsidRPr="0019302B">
              <w:rPr>
                <w:sz w:val="28"/>
                <w:szCs w:val="28"/>
              </w:rPr>
              <w:t>штука</w:t>
            </w:r>
          </w:p>
        </w:tc>
        <w:tc>
          <w:tcPr>
            <w:tcW w:w="1499" w:type="pct"/>
            <w:shd w:val="clear" w:color="auto" w:fill="auto"/>
          </w:tcPr>
          <w:p w:rsidR="00162CAE" w:rsidRPr="0019302B" w:rsidRDefault="00162CAE" w:rsidP="00162CAE">
            <w:pPr>
              <w:jc w:val="center"/>
              <w:rPr>
                <w:sz w:val="28"/>
                <w:szCs w:val="28"/>
              </w:rPr>
            </w:pPr>
            <w:r w:rsidRPr="0019302B">
              <w:rPr>
                <w:sz w:val="28"/>
                <w:szCs w:val="28"/>
              </w:rPr>
              <w:t>75</w:t>
            </w:r>
          </w:p>
        </w:tc>
        <w:tc>
          <w:tcPr>
            <w:tcW w:w="1000" w:type="pct"/>
            <w:shd w:val="clear" w:color="auto" w:fill="auto"/>
          </w:tcPr>
          <w:p w:rsidR="00162CAE" w:rsidRPr="0019302B" w:rsidRDefault="00162CAE" w:rsidP="00162CAE">
            <w:pPr>
              <w:jc w:val="center"/>
              <w:rPr>
                <w:sz w:val="28"/>
                <w:szCs w:val="28"/>
              </w:rPr>
            </w:pPr>
            <w:r w:rsidRPr="0019302B">
              <w:rPr>
                <w:sz w:val="28"/>
                <w:szCs w:val="28"/>
              </w:rPr>
              <w:t>50 000</w:t>
            </w:r>
          </w:p>
        </w:tc>
      </w:tr>
      <w:tr w:rsidR="00162CAE" w:rsidRPr="0019302B" w:rsidTr="00162CAE">
        <w:trPr>
          <w:trHeight w:val="68"/>
        </w:trPr>
        <w:tc>
          <w:tcPr>
            <w:tcW w:w="374" w:type="pct"/>
            <w:shd w:val="clear" w:color="auto" w:fill="auto"/>
          </w:tcPr>
          <w:p w:rsidR="00162CAE" w:rsidRPr="0019302B" w:rsidRDefault="00162CAE" w:rsidP="00162CAE">
            <w:pPr>
              <w:jc w:val="center"/>
              <w:rPr>
                <w:sz w:val="28"/>
                <w:szCs w:val="28"/>
              </w:rPr>
            </w:pPr>
            <w:r w:rsidRPr="0019302B">
              <w:rPr>
                <w:sz w:val="28"/>
                <w:szCs w:val="28"/>
              </w:rPr>
              <w:t>2.</w:t>
            </w:r>
          </w:p>
        </w:tc>
        <w:tc>
          <w:tcPr>
            <w:tcW w:w="1335" w:type="pct"/>
            <w:shd w:val="clear" w:color="auto" w:fill="auto"/>
          </w:tcPr>
          <w:p w:rsidR="00162CAE" w:rsidRPr="0019302B" w:rsidRDefault="00162CAE" w:rsidP="00162CAE">
            <w:pPr>
              <w:rPr>
                <w:sz w:val="28"/>
                <w:szCs w:val="28"/>
              </w:rPr>
            </w:pPr>
            <w:r w:rsidRPr="0019302B">
              <w:rPr>
                <w:sz w:val="28"/>
                <w:szCs w:val="28"/>
              </w:rPr>
              <w:t>Пилорама</w:t>
            </w:r>
          </w:p>
        </w:tc>
        <w:tc>
          <w:tcPr>
            <w:tcW w:w="791" w:type="pct"/>
            <w:shd w:val="clear" w:color="auto" w:fill="auto"/>
          </w:tcPr>
          <w:p w:rsidR="00162CAE" w:rsidRPr="0019302B" w:rsidRDefault="00162CAE" w:rsidP="00162CAE">
            <w:pPr>
              <w:jc w:val="center"/>
              <w:rPr>
                <w:sz w:val="28"/>
                <w:szCs w:val="28"/>
              </w:rPr>
            </w:pPr>
            <w:r w:rsidRPr="0019302B">
              <w:rPr>
                <w:sz w:val="28"/>
                <w:szCs w:val="28"/>
              </w:rPr>
              <w:t>штука</w:t>
            </w:r>
          </w:p>
        </w:tc>
        <w:tc>
          <w:tcPr>
            <w:tcW w:w="1499" w:type="pct"/>
            <w:shd w:val="clear" w:color="auto" w:fill="auto"/>
          </w:tcPr>
          <w:p w:rsidR="00162CAE" w:rsidRPr="0019302B" w:rsidRDefault="00162CAE" w:rsidP="00162CAE">
            <w:pPr>
              <w:jc w:val="center"/>
              <w:rPr>
                <w:sz w:val="28"/>
                <w:szCs w:val="28"/>
              </w:rPr>
            </w:pPr>
            <w:r w:rsidRPr="0019302B">
              <w:rPr>
                <w:sz w:val="28"/>
                <w:szCs w:val="28"/>
              </w:rPr>
              <w:t>75</w:t>
            </w:r>
          </w:p>
        </w:tc>
        <w:tc>
          <w:tcPr>
            <w:tcW w:w="1000" w:type="pct"/>
            <w:shd w:val="clear" w:color="auto" w:fill="auto"/>
          </w:tcPr>
          <w:p w:rsidR="00162CAE" w:rsidRPr="0019302B" w:rsidRDefault="00162CAE" w:rsidP="00162CAE">
            <w:pPr>
              <w:jc w:val="center"/>
              <w:rPr>
                <w:sz w:val="28"/>
                <w:szCs w:val="28"/>
              </w:rPr>
            </w:pPr>
            <w:r w:rsidRPr="0019302B">
              <w:rPr>
                <w:sz w:val="28"/>
                <w:szCs w:val="28"/>
              </w:rPr>
              <w:t>260 000</w:t>
            </w:r>
          </w:p>
        </w:tc>
      </w:tr>
      <w:tr w:rsidR="00162CAE" w:rsidRPr="0019302B" w:rsidTr="00162CAE">
        <w:trPr>
          <w:trHeight w:val="68"/>
        </w:trPr>
        <w:tc>
          <w:tcPr>
            <w:tcW w:w="374" w:type="pct"/>
            <w:shd w:val="clear" w:color="auto" w:fill="auto"/>
          </w:tcPr>
          <w:p w:rsidR="00162CAE" w:rsidRPr="0019302B" w:rsidRDefault="00162CAE" w:rsidP="00162CAE">
            <w:pPr>
              <w:jc w:val="center"/>
              <w:rPr>
                <w:sz w:val="28"/>
                <w:szCs w:val="28"/>
              </w:rPr>
            </w:pPr>
            <w:r w:rsidRPr="0019302B">
              <w:rPr>
                <w:sz w:val="28"/>
                <w:szCs w:val="28"/>
              </w:rPr>
              <w:t>3.</w:t>
            </w:r>
          </w:p>
        </w:tc>
        <w:tc>
          <w:tcPr>
            <w:tcW w:w="1335" w:type="pct"/>
            <w:shd w:val="clear" w:color="auto" w:fill="auto"/>
          </w:tcPr>
          <w:p w:rsidR="00162CAE" w:rsidRPr="0019302B" w:rsidRDefault="00162CAE" w:rsidP="00162CAE">
            <w:pPr>
              <w:rPr>
                <w:sz w:val="28"/>
                <w:szCs w:val="28"/>
              </w:rPr>
            </w:pPr>
            <w:r w:rsidRPr="0019302B">
              <w:rPr>
                <w:sz w:val="28"/>
                <w:szCs w:val="28"/>
              </w:rPr>
              <w:t>Квадроцикл</w:t>
            </w:r>
          </w:p>
        </w:tc>
        <w:tc>
          <w:tcPr>
            <w:tcW w:w="791" w:type="pct"/>
            <w:shd w:val="clear" w:color="auto" w:fill="auto"/>
          </w:tcPr>
          <w:p w:rsidR="00162CAE" w:rsidRPr="0019302B" w:rsidRDefault="00162CAE" w:rsidP="00162CAE">
            <w:pPr>
              <w:jc w:val="center"/>
              <w:rPr>
                <w:sz w:val="28"/>
                <w:szCs w:val="28"/>
              </w:rPr>
            </w:pPr>
            <w:r w:rsidRPr="0019302B">
              <w:rPr>
                <w:sz w:val="28"/>
                <w:szCs w:val="28"/>
              </w:rPr>
              <w:t>штука</w:t>
            </w:r>
          </w:p>
        </w:tc>
        <w:tc>
          <w:tcPr>
            <w:tcW w:w="1499" w:type="pct"/>
            <w:shd w:val="clear" w:color="auto" w:fill="auto"/>
          </w:tcPr>
          <w:p w:rsidR="00162CAE" w:rsidRPr="0019302B" w:rsidRDefault="00162CAE" w:rsidP="00162CAE">
            <w:pPr>
              <w:jc w:val="center"/>
              <w:rPr>
                <w:sz w:val="28"/>
                <w:szCs w:val="28"/>
              </w:rPr>
            </w:pPr>
            <w:r w:rsidRPr="0019302B">
              <w:rPr>
                <w:sz w:val="28"/>
                <w:szCs w:val="28"/>
              </w:rPr>
              <w:t>75</w:t>
            </w:r>
          </w:p>
        </w:tc>
        <w:tc>
          <w:tcPr>
            <w:tcW w:w="1000" w:type="pct"/>
            <w:shd w:val="clear" w:color="auto" w:fill="auto"/>
          </w:tcPr>
          <w:p w:rsidR="00162CAE" w:rsidRPr="0019302B" w:rsidRDefault="00162CAE" w:rsidP="00162CAE">
            <w:pPr>
              <w:jc w:val="center"/>
              <w:rPr>
                <w:sz w:val="28"/>
                <w:szCs w:val="28"/>
              </w:rPr>
            </w:pPr>
            <w:r w:rsidRPr="0019302B">
              <w:rPr>
                <w:sz w:val="28"/>
                <w:szCs w:val="28"/>
              </w:rPr>
              <w:t>300 000</w:t>
            </w:r>
          </w:p>
        </w:tc>
      </w:tr>
    </w:tbl>
    <w:p w:rsidR="00162CAE" w:rsidRPr="0019302B" w:rsidRDefault="00162CAE" w:rsidP="00162CAE">
      <w:pPr>
        <w:pStyle w:val="ConsPlusNormal"/>
        <w:ind w:firstLine="709"/>
        <w:jc w:val="both"/>
        <w:rPr>
          <w:rFonts w:ascii="Times New Roman" w:hAnsi="Times New Roman" w:cs="Times New Roman"/>
          <w:sz w:val="28"/>
          <w:szCs w:val="28"/>
        </w:rPr>
      </w:pP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2.13. Предоставление Субсидии Получателю осуществляется в соответствии        с установленной очередностью в едином списке Заявителей, предусмотренном пунктом 2.5 статьи 2 Порядка.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 случае недостаточности лимитов бюджетных обязательств на текущий финансовый год на предоставление Субсидии в полном объеме Получателю, включенному в муниципальный правовой акт, предусмотренный пунктом 2.9 статьи 2 Порядка, предоставление Субсидии осуществляется без повторного прохождения проверки представленных документов на соответствие критериям и требованиям Порядка в следующем финансовом году в пределах доведенных лимитов бюджетных обязательств.</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2.14. О принятом решении, указанном в пункте 2.9 статьи 2 Порядка, Уполномоченный орган письменно извещает Заявителя в течение 3 рабочих дней         с даты его принятия, одновременно направляя Получателю Соглашение для подписания.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2.15. В Соглашении должны быть предусмотрены:</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целевое назначение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размер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результат предоставления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порядок перечисления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банковские реквизиты для перечисления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согласие Получателя на осуществление Уполномоченным органом и (или) органом муниципального финансового контроля проверки соблюдения Получателем условий, целей и порядка предоставления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формы представления отчетности;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условие о согласовании новых условий Соглашения или о его расторжении   при не достижении согласия по новым условиям в случае уменьшения </w:t>
      </w:r>
      <w:r w:rsidRPr="0019302B">
        <w:rPr>
          <w:rFonts w:ascii="Times New Roman" w:hAnsi="Times New Roman" w:cs="Times New Roman"/>
          <w:sz w:val="28"/>
          <w:szCs w:val="28"/>
        </w:rPr>
        <w:lastRenderedPageBreak/>
        <w:t>Уполномоченному органу ранее доведенных лимитов бюджетных обязательств для предоставления Субсидии, приводящего к невозможности ее предоставления                             в размере, определенном в Соглашении.</w:t>
      </w:r>
    </w:p>
    <w:p w:rsidR="00162CAE" w:rsidRPr="0019302B" w:rsidRDefault="00162CAE" w:rsidP="00162CAE">
      <w:pPr>
        <w:pStyle w:val="ConsPlusNormal"/>
        <w:ind w:firstLine="709"/>
        <w:jc w:val="both"/>
        <w:rPr>
          <w:rFonts w:ascii="Times New Roman" w:hAnsi="Times New Roman" w:cs="Times New Roman"/>
          <w:sz w:val="28"/>
          <w:szCs w:val="28"/>
        </w:rPr>
      </w:pPr>
      <w:bookmarkStart w:id="16" w:name="Par204"/>
      <w:bookmarkEnd w:id="16"/>
      <w:r w:rsidRPr="0019302B">
        <w:rPr>
          <w:rFonts w:ascii="Times New Roman" w:hAnsi="Times New Roman" w:cs="Times New Roman"/>
          <w:sz w:val="28"/>
          <w:szCs w:val="28"/>
        </w:rPr>
        <w:t>2.16. Получатель в течение 15 рабочих дней со дня получения Соглашения подписывает его и представляет в Уполномоченный орган.</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 случае непредставления Получателем Соглашения в установленный срок, подписания Соглашения с нарушением установленной формы, подписания Соглашения неуполномоченным лицом, Получатель считается отказавшимся                            от получения Субсидии и Соглашение не заключается.</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2.17. Уполномоченный орган в течение 10 рабочих дней с даты получения Соглашения подписывает его при отсутствии оснований, указанных в пункте 2.16 статьи 2 Порядка, и направляет заявку на финансирование в Департамент недропользования и природных ресурсов автономного округа.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2.18. Администрация Кондинского района в течение 10 рабочих дней со дня зачисления средств субвенции на ее счет, перечисляет Субсидию на расчетный счет Получателя, открытый в российской кредитной организации, указанный                         в Соглашении.</w:t>
      </w:r>
    </w:p>
    <w:p w:rsidR="00162CAE" w:rsidRPr="0019302B" w:rsidRDefault="00162CAE" w:rsidP="00162CAE">
      <w:pPr>
        <w:pStyle w:val="ConsPlusNormal"/>
        <w:ind w:firstLine="709"/>
        <w:jc w:val="both"/>
        <w:rPr>
          <w:rFonts w:ascii="Times New Roman" w:hAnsi="Times New Roman" w:cs="Times New Roman"/>
          <w:sz w:val="28"/>
          <w:szCs w:val="28"/>
        </w:rPr>
      </w:pPr>
      <w:bookmarkStart w:id="17" w:name="Par208"/>
      <w:bookmarkEnd w:id="17"/>
      <w:r w:rsidRPr="0019302B">
        <w:rPr>
          <w:rFonts w:ascii="Times New Roman" w:hAnsi="Times New Roman" w:cs="Times New Roman"/>
          <w:sz w:val="28"/>
          <w:szCs w:val="28"/>
        </w:rPr>
        <w:t>2.19. Результат предоставления Субсидии определяется количеством материально-технических средств, приобретенных для строительства объектов              и построек, необходимых для ведения традиционной хозяйственной деятельности,     по состоянию на 31 декабря года предоставления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2.20. После перечисления Субсидии на кассовом (фискальном), товарном, терминальном чеках Уполномоченный орган ставит отметку о предоставлении Субсидии (гашение).</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Оригиналы погашенных документов Уполномоченный орган выдает Получателю непосредственно или направляет почтовой связью по заявлению                  о возврате в течение 5 рабочих дней с даты его поступления в Уполномоченный орган.</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Заявление о возврате, составленное в произвольной форме, Получатель, Заявитель направляет (представляет) посредством почтового отправления или непосредственно в Уполномоченный орган.</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2.21. В случае нарушения условий предоставления Субсидии, возврат ее в бюджет муниципального образования Кондинский район осуществляется в соответствии со статьей 4 Порядка.</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2.22. В случае необходимости внесения изменений и дополнений в Соглашение с Получателем изменения и дополнения вносятся в соответствии с типовой формой, утвержденной комитетом по финансам и налоговой политике администрации Кондинского района, заключенное между администрацией Кондинского района и Получателем.</w:t>
      </w:r>
    </w:p>
    <w:p w:rsidR="00162CAE" w:rsidRPr="0019302B" w:rsidRDefault="00162CAE" w:rsidP="00162CAE">
      <w:pPr>
        <w:pStyle w:val="ConsPlusTitle"/>
        <w:ind w:firstLine="709"/>
        <w:jc w:val="center"/>
        <w:outlineLvl w:val="1"/>
        <w:rPr>
          <w:rFonts w:ascii="Times New Roman" w:hAnsi="Times New Roman" w:cs="Times New Roman"/>
          <w:b w:val="0"/>
          <w:sz w:val="28"/>
          <w:szCs w:val="28"/>
        </w:rPr>
      </w:pPr>
    </w:p>
    <w:p w:rsidR="00162CAE" w:rsidRPr="0019302B" w:rsidRDefault="00162CAE" w:rsidP="00162CAE">
      <w:pPr>
        <w:pStyle w:val="ConsPlusTitle"/>
        <w:jc w:val="center"/>
        <w:outlineLvl w:val="1"/>
        <w:rPr>
          <w:rFonts w:ascii="Times New Roman" w:hAnsi="Times New Roman" w:cs="Times New Roman"/>
          <w:b w:val="0"/>
          <w:sz w:val="28"/>
          <w:szCs w:val="28"/>
        </w:rPr>
      </w:pPr>
      <w:r w:rsidRPr="0019302B">
        <w:rPr>
          <w:rFonts w:ascii="Times New Roman" w:hAnsi="Times New Roman" w:cs="Times New Roman"/>
          <w:b w:val="0"/>
          <w:sz w:val="28"/>
          <w:szCs w:val="28"/>
        </w:rPr>
        <w:t>Статья 3. Требования к отчетности</w:t>
      </w:r>
    </w:p>
    <w:p w:rsidR="00162CAE" w:rsidRPr="0019302B" w:rsidRDefault="00162CAE" w:rsidP="00162CAE">
      <w:pPr>
        <w:pStyle w:val="ConsPlusTitle"/>
        <w:jc w:val="center"/>
        <w:outlineLvl w:val="1"/>
        <w:rPr>
          <w:rFonts w:ascii="Times New Roman" w:hAnsi="Times New Roman" w:cs="Times New Roman"/>
          <w:b w:val="0"/>
          <w:sz w:val="28"/>
          <w:szCs w:val="28"/>
        </w:rPr>
      </w:pP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3.1. Получатель представляет в Уполномоченный орган отчетность о достижении значений результата предоставления Субсидии, указанного в пункте 2.19 статьи 2 Порядка, об осуществлении расходов, источником финансового </w:t>
      </w:r>
      <w:r w:rsidRPr="0019302B">
        <w:rPr>
          <w:rFonts w:ascii="Times New Roman" w:hAnsi="Times New Roman" w:cs="Times New Roman"/>
          <w:sz w:val="28"/>
          <w:szCs w:val="28"/>
        </w:rPr>
        <w:lastRenderedPageBreak/>
        <w:t>обеспечения которых является Субсидия, в соответствии с формой, установленной в Соглашении, не позднее 25-го числа месяца, следующего за отчетным годом.</w:t>
      </w:r>
    </w:p>
    <w:p w:rsidR="00162CAE" w:rsidRPr="0019302B" w:rsidRDefault="00162CAE" w:rsidP="00162CAE">
      <w:pPr>
        <w:widowControl w:val="0"/>
        <w:autoSpaceDE w:val="0"/>
        <w:autoSpaceDN w:val="0"/>
        <w:adjustRightInd w:val="0"/>
        <w:ind w:firstLine="709"/>
        <w:jc w:val="both"/>
        <w:rPr>
          <w:sz w:val="28"/>
          <w:szCs w:val="28"/>
        </w:rPr>
      </w:pPr>
      <w:r w:rsidRPr="0019302B">
        <w:rPr>
          <w:sz w:val="28"/>
          <w:szCs w:val="28"/>
        </w:rPr>
        <w:t>Получатель по запросу Уполномоченного органа направляет документы и информацию, необходимые для осуществления контроля достижения значений результата предоставления Субсидии, в течение 15 рабочих дней со дня получения указанного запроса.</w:t>
      </w:r>
    </w:p>
    <w:p w:rsidR="00162CAE" w:rsidRPr="0019302B" w:rsidRDefault="00162CAE" w:rsidP="00162CAE">
      <w:pPr>
        <w:pStyle w:val="ConsPlusNormal"/>
        <w:ind w:firstLine="709"/>
        <w:jc w:val="both"/>
        <w:rPr>
          <w:rFonts w:ascii="Times New Roman" w:hAnsi="Times New Roman" w:cs="Times New Roman"/>
          <w:sz w:val="28"/>
          <w:szCs w:val="28"/>
        </w:rPr>
      </w:pPr>
    </w:p>
    <w:p w:rsidR="00162CAE" w:rsidRPr="0019302B" w:rsidRDefault="00162CAE" w:rsidP="00162CAE">
      <w:pPr>
        <w:pStyle w:val="ConsPlusTitle"/>
        <w:jc w:val="center"/>
        <w:outlineLvl w:val="1"/>
        <w:rPr>
          <w:rFonts w:ascii="Times New Roman" w:hAnsi="Times New Roman" w:cs="Times New Roman"/>
          <w:b w:val="0"/>
          <w:sz w:val="28"/>
          <w:szCs w:val="28"/>
        </w:rPr>
      </w:pPr>
      <w:bookmarkStart w:id="18" w:name="Par218"/>
      <w:bookmarkEnd w:id="18"/>
      <w:r w:rsidRPr="0019302B">
        <w:rPr>
          <w:rFonts w:ascii="Times New Roman" w:hAnsi="Times New Roman" w:cs="Times New Roman"/>
          <w:b w:val="0"/>
          <w:sz w:val="28"/>
          <w:szCs w:val="28"/>
        </w:rPr>
        <w:t>Статья 4. Требования об осуществлении контроля (мониторинга)</w:t>
      </w:r>
    </w:p>
    <w:p w:rsidR="00162CAE" w:rsidRPr="0019302B" w:rsidRDefault="00162CAE" w:rsidP="00162CAE">
      <w:pPr>
        <w:pStyle w:val="ConsPlusTitle"/>
        <w:jc w:val="center"/>
        <w:rPr>
          <w:rFonts w:ascii="Times New Roman" w:hAnsi="Times New Roman" w:cs="Times New Roman"/>
          <w:b w:val="0"/>
          <w:sz w:val="28"/>
          <w:szCs w:val="28"/>
        </w:rPr>
      </w:pPr>
      <w:r w:rsidRPr="0019302B">
        <w:rPr>
          <w:rFonts w:ascii="Times New Roman" w:hAnsi="Times New Roman" w:cs="Times New Roman"/>
          <w:b w:val="0"/>
          <w:sz w:val="28"/>
          <w:szCs w:val="28"/>
        </w:rPr>
        <w:t>за соблюдением условий, целей и порядка предоставления</w:t>
      </w:r>
    </w:p>
    <w:p w:rsidR="00162CAE" w:rsidRPr="0019302B" w:rsidRDefault="00162CAE" w:rsidP="00162CAE">
      <w:pPr>
        <w:pStyle w:val="ConsPlusTitle"/>
        <w:jc w:val="center"/>
        <w:rPr>
          <w:rFonts w:ascii="Times New Roman" w:hAnsi="Times New Roman" w:cs="Times New Roman"/>
          <w:b w:val="0"/>
          <w:sz w:val="28"/>
          <w:szCs w:val="28"/>
        </w:rPr>
      </w:pPr>
      <w:r w:rsidRPr="0019302B">
        <w:rPr>
          <w:rFonts w:ascii="Times New Roman" w:hAnsi="Times New Roman" w:cs="Times New Roman"/>
          <w:b w:val="0"/>
          <w:sz w:val="28"/>
          <w:szCs w:val="28"/>
        </w:rPr>
        <w:t>Субсидий и ответственности за их нарушение</w:t>
      </w:r>
    </w:p>
    <w:p w:rsidR="00162CAE" w:rsidRPr="0019302B" w:rsidRDefault="00162CAE" w:rsidP="00162CAE">
      <w:pPr>
        <w:pStyle w:val="ConsPlusTitle"/>
        <w:ind w:firstLine="709"/>
        <w:jc w:val="center"/>
        <w:rPr>
          <w:rFonts w:ascii="Times New Roman" w:hAnsi="Times New Roman" w:cs="Times New Roman"/>
          <w:b w:val="0"/>
          <w:sz w:val="28"/>
          <w:szCs w:val="28"/>
        </w:rPr>
      </w:pP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4.1. Администрация Кондинского района осуществляет проверку соблюдения Получателем условий и порядка предоставления Субсидии, в том числе в части достижения результатов ее предоставления. Органы муниципального финансового контроля осуществляют проверки в соответствии со статьями 268.1 и 269.2 Бюджетного кодекса Российской Федерации.</w:t>
      </w:r>
    </w:p>
    <w:p w:rsidR="00162CAE" w:rsidRPr="0019302B" w:rsidRDefault="00162CAE" w:rsidP="00162CAE">
      <w:pPr>
        <w:pStyle w:val="ConsPlusNormal"/>
        <w:ind w:firstLine="709"/>
        <w:jc w:val="both"/>
        <w:rPr>
          <w:rFonts w:ascii="Times New Roman" w:hAnsi="Times New Roman" w:cs="Times New Roman"/>
          <w:sz w:val="28"/>
          <w:szCs w:val="28"/>
        </w:rPr>
      </w:pPr>
      <w:bookmarkStart w:id="19" w:name="Par223"/>
      <w:bookmarkEnd w:id="19"/>
      <w:r w:rsidRPr="0019302B">
        <w:rPr>
          <w:rFonts w:ascii="Times New Roman" w:hAnsi="Times New Roman" w:cs="Times New Roman"/>
          <w:sz w:val="28"/>
          <w:szCs w:val="28"/>
        </w:rPr>
        <w:t>4.2. В случае нарушений Получателем условий и порядка предоставления Субсидии, нарушения условий Соглашения, выявленных по фактам проверок, проведенных администрацией Кондинского района и органом муниципального финансового контроля, а также в случае не достижения результата предоставления Субсидии, Уполномоченный орган принимает решение о возврате предоставленной Субсидии.</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4.3. В течение 10 рабочих дней с даты возникновения основания для возврата Субсидии, предусмотренного пунктом 4.2 статьи 4 Порядка, администрация Кондинского района направляет Получателю письменное требование о ее возврате (далее - требование) почтовым отправлением с уведомлением.</w:t>
      </w:r>
    </w:p>
    <w:p w:rsidR="00162CAE" w:rsidRPr="0019302B" w:rsidRDefault="00162CAE" w:rsidP="00162CAE">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4.4. В течение 20 рабочих дней с даты получения требования Получатель обязан осуществить возврат по реквизитам, указанным в нем, и уведомить администрацию Кондинского района письменно, непосредственно или почтовым отправлением с приложением копии платежного поручения.</w:t>
      </w:r>
    </w:p>
    <w:p w:rsidR="00162CAE" w:rsidRPr="0019302B" w:rsidRDefault="00162CAE"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4.5.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rsidR="00162CAE" w:rsidRDefault="00162CAE"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Default="0019302B" w:rsidP="00162CAE">
      <w:pPr>
        <w:pStyle w:val="ConsPlusNormal"/>
        <w:jc w:val="right"/>
        <w:outlineLvl w:val="1"/>
        <w:rPr>
          <w:rFonts w:ascii="Times New Roman" w:hAnsi="Times New Roman" w:cs="Times New Roman"/>
        </w:rPr>
      </w:pPr>
    </w:p>
    <w:p w:rsidR="0019302B" w:rsidRPr="00AC0BD2" w:rsidRDefault="0019302B" w:rsidP="00162CAE">
      <w:pPr>
        <w:pStyle w:val="ConsPlusNormal"/>
        <w:jc w:val="right"/>
        <w:outlineLvl w:val="1"/>
        <w:rPr>
          <w:rFonts w:ascii="Times New Roman" w:hAnsi="Times New Roman" w:cs="Times New Roman"/>
        </w:rPr>
      </w:pPr>
    </w:p>
    <w:p w:rsidR="00162CAE" w:rsidRPr="00F21A7B" w:rsidRDefault="00162CAE" w:rsidP="00A64592">
      <w:pPr>
        <w:pStyle w:val="ConsPlusNormal"/>
        <w:ind w:left="4962"/>
        <w:jc w:val="right"/>
        <w:outlineLvl w:val="1"/>
        <w:rPr>
          <w:rFonts w:ascii="Times New Roman" w:hAnsi="Times New Roman" w:cs="Times New Roman"/>
          <w:sz w:val="24"/>
          <w:szCs w:val="24"/>
        </w:rPr>
      </w:pPr>
      <w:r w:rsidRPr="00F21A7B">
        <w:rPr>
          <w:rFonts w:ascii="Times New Roman" w:hAnsi="Times New Roman" w:cs="Times New Roman"/>
          <w:sz w:val="24"/>
          <w:szCs w:val="24"/>
        </w:rPr>
        <w:lastRenderedPageBreak/>
        <w:t>Приложение 1</w:t>
      </w:r>
      <w:r>
        <w:rPr>
          <w:rFonts w:ascii="Times New Roman" w:hAnsi="Times New Roman" w:cs="Times New Roman"/>
          <w:sz w:val="24"/>
          <w:szCs w:val="24"/>
        </w:rPr>
        <w:t xml:space="preserve"> </w:t>
      </w:r>
      <w:r w:rsidRPr="00F21A7B">
        <w:rPr>
          <w:rFonts w:ascii="Times New Roman" w:hAnsi="Times New Roman" w:cs="Times New Roman"/>
          <w:sz w:val="24"/>
          <w:szCs w:val="24"/>
        </w:rPr>
        <w:t>к Порядку</w:t>
      </w:r>
    </w:p>
    <w:p w:rsidR="00162CAE" w:rsidRPr="00F21A7B" w:rsidRDefault="00162CAE" w:rsidP="00162CAE">
      <w:pPr>
        <w:pStyle w:val="ConsPlusNormal"/>
        <w:rPr>
          <w:rFonts w:ascii="Times New Roman" w:hAnsi="Times New Roman" w:cs="Times New Roman"/>
          <w:sz w:val="26"/>
          <w:szCs w:val="26"/>
        </w:rPr>
      </w:pPr>
    </w:p>
    <w:p w:rsidR="00162CAE" w:rsidRPr="00F21A7B" w:rsidRDefault="00162CAE" w:rsidP="00162CAE">
      <w:pPr>
        <w:pStyle w:val="ConsPlusNonformat"/>
        <w:ind w:left="3969"/>
        <w:jc w:val="both"/>
        <w:rPr>
          <w:rFonts w:ascii="Times New Roman" w:hAnsi="Times New Roman" w:cs="Times New Roman"/>
          <w:sz w:val="26"/>
          <w:szCs w:val="26"/>
        </w:rPr>
      </w:pPr>
      <w:r w:rsidRPr="00F21A7B">
        <w:rPr>
          <w:rFonts w:ascii="Times New Roman" w:hAnsi="Times New Roman" w:cs="Times New Roman"/>
          <w:sz w:val="26"/>
          <w:szCs w:val="26"/>
        </w:rPr>
        <w:t>В отдел по вопросам местного самоуправления управления</w:t>
      </w:r>
      <w:r>
        <w:rPr>
          <w:rFonts w:ascii="Times New Roman" w:hAnsi="Times New Roman" w:cs="Times New Roman"/>
          <w:sz w:val="26"/>
          <w:szCs w:val="26"/>
        </w:rPr>
        <w:t xml:space="preserve"> </w:t>
      </w:r>
      <w:r w:rsidRPr="00F21A7B">
        <w:rPr>
          <w:rFonts w:ascii="Times New Roman" w:hAnsi="Times New Roman" w:cs="Times New Roman"/>
          <w:sz w:val="26"/>
          <w:szCs w:val="26"/>
        </w:rPr>
        <w:t>внутренней политики администрации Кондинского района</w:t>
      </w:r>
      <w:r>
        <w:rPr>
          <w:rFonts w:ascii="Times New Roman" w:hAnsi="Times New Roman" w:cs="Times New Roman"/>
          <w:sz w:val="26"/>
          <w:szCs w:val="26"/>
        </w:rPr>
        <w:t xml:space="preserve"> _________________________</w:t>
      </w:r>
    </w:p>
    <w:p w:rsidR="00162CAE" w:rsidRPr="00F21A7B" w:rsidRDefault="00162CAE" w:rsidP="00162CAE">
      <w:pPr>
        <w:pStyle w:val="ConsPlusNonformat"/>
        <w:ind w:left="3969"/>
        <w:jc w:val="both"/>
        <w:rPr>
          <w:rFonts w:ascii="Times New Roman" w:hAnsi="Times New Roman" w:cs="Times New Roman"/>
          <w:sz w:val="26"/>
          <w:szCs w:val="26"/>
        </w:rPr>
      </w:pPr>
      <w:r w:rsidRPr="00F21A7B">
        <w:rPr>
          <w:rFonts w:ascii="Times New Roman" w:hAnsi="Times New Roman" w:cs="Times New Roman"/>
          <w:sz w:val="26"/>
          <w:szCs w:val="26"/>
        </w:rPr>
        <w:t>___________________</w:t>
      </w:r>
      <w:r>
        <w:rPr>
          <w:rFonts w:ascii="Times New Roman" w:hAnsi="Times New Roman" w:cs="Times New Roman"/>
          <w:sz w:val="26"/>
          <w:szCs w:val="26"/>
        </w:rPr>
        <w:t>________________________</w:t>
      </w:r>
    </w:p>
    <w:p w:rsidR="00162CAE" w:rsidRPr="00F21A7B" w:rsidRDefault="00162CAE" w:rsidP="00162CAE">
      <w:pPr>
        <w:pStyle w:val="ConsPlusNonformat"/>
        <w:ind w:left="3969"/>
        <w:jc w:val="both"/>
        <w:rPr>
          <w:rFonts w:ascii="Times New Roman" w:hAnsi="Times New Roman" w:cs="Times New Roman"/>
          <w:sz w:val="26"/>
          <w:szCs w:val="26"/>
        </w:rPr>
      </w:pPr>
      <w:r w:rsidRPr="00F21A7B">
        <w:rPr>
          <w:rFonts w:ascii="Times New Roman" w:hAnsi="Times New Roman" w:cs="Times New Roman"/>
          <w:sz w:val="26"/>
          <w:szCs w:val="26"/>
        </w:rPr>
        <w:t>_________________________________________________</w:t>
      </w:r>
      <w:r>
        <w:rPr>
          <w:rFonts w:ascii="Times New Roman" w:hAnsi="Times New Roman" w:cs="Times New Roman"/>
          <w:sz w:val="26"/>
          <w:szCs w:val="26"/>
        </w:rPr>
        <w:t>____________________________________</w:t>
      </w:r>
      <w:r w:rsidRPr="00F21A7B">
        <w:rPr>
          <w:rFonts w:ascii="Times New Roman" w:hAnsi="Times New Roman" w:cs="Times New Roman"/>
          <w:sz w:val="26"/>
          <w:szCs w:val="26"/>
        </w:rPr>
        <w:t>_,</w:t>
      </w:r>
    </w:p>
    <w:p w:rsidR="00162CAE" w:rsidRPr="00F21A7B" w:rsidRDefault="00162CAE" w:rsidP="00162CAE">
      <w:pPr>
        <w:pStyle w:val="ConsPlusNonformat"/>
        <w:ind w:left="3969"/>
        <w:jc w:val="center"/>
        <w:rPr>
          <w:rFonts w:ascii="Times New Roman" w:hAnsi="Times New Roman" w:cs="Times New Roman"/>
          <w:sz w:val="22"/>
          <w:szCs w:val="22"/>
        </w:rPr>
      </w:pPr>
      <w:r w:rsidRPr="00F21A7B">
        <w:rPr>
          <w:rFonts w:ascii="Times New Roman" w:hAnsi="Times New Roman" w:cs="Times New Roman"/>
          <w:sz w:val="22"/>
          <w:szCs w:val="22"/>
        </w:rPr>
        <w:t>(</w:t>
      </w:r>
      <w:r>
        <w:rPr>
          <w:rFonts w:ascii="Times New Roman" w:hAnsi="Times New Roman" w:cs="Times New Roman"/>
          <w:sz w:val="22"/>
          <w:szCs w:val="22"/>
        </w:rPr>
        <w:t>наименование юридического лица/</w:t>
      </w:r>
      <w:r w:rsidRPr="00F21A7B">
        <w:rPr>
          <w:rFonts w:ascii="Times New Roman" w:hAnsi="Times New Roman" w:cs="Times New Roman"/>
          <w:sz w:val="22"/>
          <w:szCs w:val="22"/>
        </w:rPr>
        <w:t>фамилия, имя, отчество</w:t>
      </w:r>
    </w:p>
    <w:p w:rsidR="00162CAE" w:rsidRPr="00F21A7B" w:rsidRDefault="00162CAE" w:rsidP="00162CAE">
      <w:pPr>
        <w:pStyle w:val="ConsPlusNonformat"/>
        <w:ind w:left="3969"/>
        <w:jc w:val="center"/>
        <w:rPr>
          <w:rFonts w:ascii="Times New Roman" w:hAnsi="Times New Roman" w:cs="Times New Roman"/>
          <w:sz w:val="22"/>
          <w:szCs w:val="22"/>
        </w:rPr>
      </w:pPr>
      <w:r w:rsidRPr="00F21A7B">
        <w:rPr>
          <w:rFonts w:ascii="Times New Roman" w:hAnsi="Times New Roman" w:cs="Times New Roman"/>
          <w:sz w:val="22"/>
          <w:szCs w:val="22"/>
        </w:rPr>
        <w:t xml:space="preserve">(последнее - при наличии) </w:t>
      </w:r>
      <w:r w:rsidRPr="007718BE">
        <w:rPr>
          <w:rFonts w:ascii="Times New Roman" w:hAnsi="Times New Roman" w:cs="Times New Roman"/>
          <w:strike/>
          <w:sz w:val="22"/>
          <w:szCs w:val="22"/>
          <w:highlight w:val="yellow"/>
        </w:rPr>
        <w:t>физического лица</w:t>
      </w:r>
      <w:r w:rsidRPr="00F21A7B">
        <w:rPr>
          <w:rFonts w:ascii="Times New Roman" w:hAnsi="Times New Roman" w:cs="Times New Roman"/>
          <w:sz w:val="22"/>
          <w:szCs w:val="22"/>
        </w:rPr>
        <w:t>)</w:t>
      </w:r>
    </w:p>
    <w:p w:rsidR="00162CAE" w:rsidRPr="00F21A7B" w:rsidRDefault="00162CAE" w:rsidP="00162CAE">
      <w:pPr>
        <w:pStyle w:val="ConsPlusNonformat"/>
        <w:ind w:left="3969"/>
        <w:jc w:val="both"/>
        <w:rPr>
          <w:rFonts w:ascii="Times New Roman" w:hAnsi="Times New Roman" w:cs="Times New Roman"/>
          <w:sz w:val="26"/>
          <w:szCs w:val="26"/>
        </w:rPr>
      </w:pPr>
      <w:r w:rsidRPr="00F21A7B">
        <w:rPr>
          <w:rFonts w:ascii="Times New Roman" w:hAnsi="Times New Roman" w:cs="Times New Roman"/>
          <w:sz w:val="26"/>
          <w:szCs w:val="26"/>
        </w:rPr>
        <w:t>контактный телефон: _</w:t>
      </w:r>
      <w:r>
        <w:rPr>
          <w:rFonts w:ascii="Times New Roman" w:hAnsi="Times New Roman" w:cs="Times New Roman"/>
          <w:sz w:val="26"/>
          <w:szCs w:val="26"/>
        </w:rPr>
        <w:t>_______________________</w:t>
      </w:r>
    </w:p>
    <w:p w:rsidR="00162CAE" w:rsidRPr="00F21A7B" w:rsidRDefault="00162CAE" w:rsidP="00162CAE">
      <w:pPr>
        <w:pStyle w:val="ConsPlusNonformat"/>
        <w:jc w:val="both"/>
        <w:rPr>
          <w:rFonts w:ascii="Times New Roman" w:hAnsi="Times New Roman" w:cs="Times New Roman"/>
          <w:sz w:val="26"/>
          <w:szCs w:val="26"/>
        </w:rPr>
      </w:pPr>
    </w:p>
    <w:p w:rsidR="00162CAE" w:rsidRPr="00F21A7B" w:rsidRDefault="00162CAE" w:rsidP="00162CAE">
      <w:pPr>
        <w:pStyle w:val="ConsPlusNonformat"/>
        <w:jc w:val="center"/>
        <w:rPr>
          <w:rFonts w:ascii="Times New Roman" w:hAnsi="Times New Roman" w:cs="Times New Roman"/>
          <w:sz w:val="26"/>
          <w:szCs w:val="26"/>
        </w:rPr>
      </w:pPr>
      <w:bookmarkStart w:id="20" w:name="Par243"/>
      <w:bookmarkEnd w:id="20"/>
      <w:r w:rsidRPr="00F21A7B">
        <w:rPr>
          <w:rFonts w:ascii="Times New Roman" w:hAnsi="Times New Roman" w:cs="Times New Roman"/>
          <w:sz w:val="26"/>
          <w:szCs w:val="26"/>
        </w:rPr>
        <w:t>Заявление</w:t>
      </w:r>
    </w:p>
    <w:p w:rsidR="00162CAE" w:rsidRPr="00F21A7B" w:rsidRDefault="00162CAE" w:rsidP="00162CAE">
      <w:pPr>
        <w:pStyle w:val="ConsPlusNonformat"/>
        <w:jc w:val="center"/>
        <w:rPr>
          <w:rFonts w:ascii="Times New Roman" w:hAnsi="Times New Roman" w:cs="Times New Roman"/>
          <w:sz w:val="26"/>
          <w:szCs w:val="26"/>
        </w:rPr>
      </w:pPr>
      <w:r w:rsidRPr="00F21A7B">
        <w:rPr>
          <w:rFonts w:ascii="Times New Roman" w:hAnsi="Times New Roman" w:cs="Times New Roman"/>
          <w:sz w:val="26"/>
          <w:szCs w:val="26"/>
        </w:rPr>
        <w:t>о предоставлении субсидии на обустройство земельных участков</w:t>
      </w:r>
    </w:p>
    <w:p w:rsidR="00162CAE" w:rsidRDefault="00162CAE" w:rsidP="00162CAE">
      <w:pPr>
        <w:pStyle w:val="ConsPlusNonformat"/>
        <w:jc w:val="center"/>
        <w:rPr>
          <w:rFonts w:ascii="Times New Roman" w:hAnsi="Times New Roman" w:cs="Times New Roman"/>
          <w:sz w:val="26"/>
          <w:szCs w:val="26"/>
        </w:rPr>
      </w:pPr>
      <w:r w:rsidRPr="00F21A7B">
        <w:rPr>
          <w:rFonts w:ascii="Times New Roman" w:hAnsi="Times New Roman" w:cs="Times New Roman"/>
          <w:sz w:val="26"/>
          <w:szCs w:val="26"/>
        </w:rPr>
        <w:t>территорий традиционного природопользования, лесных</w:t>
      </w:r>
      <w:r>
        <w:rPr>
          <w:rFonts w:ascii="Times New Roman" w:hAnsi="Times New Roman" w:cs="Times New Roman"/>
          <w:sz w:val="26"/>
          <w:szCs w:val="26"/>
        </w:rPr>
        <w:t xml:space="preserve"> </w:t>
      </w:r>
      <w:r w:rsidRPr="00F21A7B">
        <w:rPr>
          <w:rFonts w:ascii="Times New Roman" w:hAnsi="Times New Roman" w:cs="Times New Roman"/>
          <w:sz w:val="26"/>
          <w:szCs w:val="26"/>
        </w:rPr>
        <w:t xml:space="preserve">участков, </w:t>
      </w:r>
    </w:p>
    <w:p w:rsidR="00162CAE" w:rsidRPr="00F21A7B" w:rsidRDefault="00162CAE" w:rsidP="00162CAE">
      <w:pPr>
        <w:pStyle w:val="ConsPlusNonformat"/>
        <w:jc w:val="center"/>
        <w:rPr>
          <w:rFonts w:ascii="Times New Roman" w:hAnsi="Times New Roman" w:cs="Times New Roman"/>
          <w:sz w:val="26"/>
          <w:szCs w:val="26"/>
        </w:rPr>
      </w:pPr>
      <w:r w:rsidRPr="00F21A7B">
        <w:rPr>
          <w:rFonts w:ascii="Times New Roman" w:hAnsi="Times New Roman" w:cs="Times New Roman"/>
          <w:sz w:val="26"/>
          <w:szCs w:val="26"/>
        </w:rPr>
        <w:t>предназначенных для ведения традиционной</w:t>
      </w:r>
      <w:r>
        <w:rPr>
          <w:rFonts w:ascii="Times New Roman" w:hAnsi="Times New Roman" w:cs="Times New Roman"/>
          <w:sz w:val="26"/>
          <w:szCs w:val="26"/>
        </w:rPr>
        <w:t xml:space="preserve"> </w:t>
      </w:r>
      <w:r w:rsidRPr="00F21A7B">
        <w:rPr>
          <w:rFonts w:ascii="Times New Roman" w:hAnsi="Times New Roman" w:cs="Times New Roman"/>
          <w:sz w:val="26"/>
          <w:szCs w:val="26"/>
        </w:rPr>
        <w:t>хозяйственной деятельности</w:t>
      </w:r>
    </w:p>
    <w:p w:rsidR="00162CAE" w:rsidRPr="00F21A7B" w:rsidRDefault="00162CAE" w:rsidP="00162CAE">
      <w:pPr>
        <w:pStyle w:val="ConsPlusNonformat"/>
        <w:ind w:firstLine="709"/>
        <w:jc w:val="both"/>
        <w:rPr>
          <w:rFonts w:ascii="Times New Roman" w:hAnsi="Times New Roman" w:cs="Times New Roman"/>
          <w:sz w:val="26"/>
          <w:szCs w:val="26"/>
        </w:rPr>
      </w:pP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Прошу предоставить субсидию на обустройство земельных участков _____</w:t>
      </w:r>
      <w:r>
        <w:rPr>
          <w:rFonts w:ascii="Times New Roman" w:hAnsi="Times New Roman" w:cs="Times New Roman"/>
          <w:sz w:val="26"/>
          <w:szCs w:val="26"/>
        </w:rPr>
        <w:t>____</w:t>
      </w:r>
    </w:p>
    <w:p w:rsidR="00162CAE" w:rsidRPr="00F21A7B" w:rsidRDefault="00162CAE" w:rsidP="00162CAE">
      <w:pPr>
        <w:pStyle w:val="ConsPlusNonformat"/>
        <w:jc w:val="both"/>
        <w:rPr>
          <w:rFonts w:ascii="Times New Roman" w:hAnsi="Times New Roman" w:cs="Times New Roman"/>
          <w:sz w:val="26"/>
          <w:szCs w:val="26"/>
        </w:rPr>
      </w:pPr>
      <w:r w:rsidRPr="00F21A7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162CAE" w:rsidRPr="00F21A7B" w:rsidRDefault="00162CAE" w:rsidP="00162CAE">
      <w:pPr>
        <w:pStyle w:val="ConsPlusNonformat"/>
        <w:jc w:val="center"/>
        <w:rPr>
          <w:rFonts w:ascii="Times New Roman" w:hAnsi="Times New Roman" w:cs="Times New Roman"/>
          <w:sz w:val="22"/>
          <w:szCs w:val="22"/>
        </w:rPr>
      </w:pPr>
      <w:r w:rsidRPr="00F21A7B">
        <w:rPr>
          <w:rFonts w:ascii="Times New Roman" w:hAnsi="Times New Roman" w:cs="Times New Roman"/>
          <w:sz w:val="22"/>
          <w:szCs w:val="22"/>
        </w:rPr>
        <w:t>(номер территории традиционного природопользования/либо местоположение</w:t>
      </w:r>
    </w:p>
    <w:p w:rsidR="00162CAE" w:rsidRPr="00F21A7B" w:rsidRDefault="00162CAE" w:rsidP="00162CAE">
      <w:pPr>
        <w:pStyle w:val="ConsPlusNonformat"/>
        <w:jc w:val="center"/>
        <w:rPr>
          <w:rFonts w:ascii="Times New Roman" w:hAnsi="Times New Roman" w:cs="Times New Roman"/>
          <w:sz w:val="22"/>
          <w:szCs w:val="22"/>
        </w:rPr>
      </w:pPr>
      <w:r w:rsidRPr="00F21A7B">
        <w:rPr>
          <w:rFonts w:ascii="Times New Roman" w:hAnsi="Times New Roman" w:cs="Times New Roman"/>
          <w:sz w:val="22"/>
          <w:szCs w:val="22"/>
        </w:rPr>
        <w:t>лесного участка)</w:t>
      </w:r>
    </w:p>
    <w:p w:rsidR="00162CAE" w:rsidRPr="00F21A7B" w:rsidRDefault="00162CAE" w:rsidP="00162CAE">
      <w:pPr>
        <w:pStyle w:val="ConsPlusNonformat"/>
        <w:jc w:val="both"/>
        <w:rPr>
          <w:rFonts w:ascii="Times New Roman" w:hAnsi="Times New Roman" w:cs="Times New Roman"/>
          <w:sz w:val="26"/>
          <w:szCs w:val="26"/>
        </w:rPr>
      </w:pPr>
      <w:r w:rsidRPr="00F21A7B">
        <w:rPr>
          <w:rFonts w:ascii="Times New Roman" w:hAnsi="Times New Roman" w:cs="Times New Roman"/>
          <w:sz w:val="26"/>
          <w:szCs w:val="26"/>
        </w:rPr>
        <w:t>в виде возмещения части фактически понесенных затрат на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 ____________________________________________</w:t>
      </w:r>
      <w:r>
        <w:rPr>
          <w:rFonts w:ascii="Times New Roman" w:hAnsi="Times New Roman" w:cs="Times New Roman"/>
          <w:sz w:val="26"/>
          <w:szCs w:val="26"/>
        </w:rPr>
        <w:t>______________________________</w:t>
      </w:r>
    </w:p>
    <w:p w:rsidR="00162CAE" w:rsidRPr="00F21A7B" w:rsidRDefault="00162CAE" w:rsidP="00162CAE">
      <w:pPr>
        <w:pStyle w:val="ConsPlusNonformat"/>
        <w:jc w:val="both"/>
        <w:rPr>
          <w:rFonts w:ascii="Times New Roman" w:hAnsi="Times New Roman" w:cs="Times New Roman"/>
          <w:sz w:val="26"/>
          <w:szCs w:val="26"/>
        </w:rPr>
      </w:pPr>
      <w:r w:rsidRPr="00F21A7B">
        <w:rPr>
          <w:rFonts w:ascii="Times New Roman" w:hAnsi="Times New Roman" w:cs="Times New Roman"/>
          <w:sz w:val="26"/>
          <w:szCs w:val="26"/>
        </w:rPr>
        <w:t>____________________________________________</w:t>
      </w:r>
      <w:r>
        <w:rPr>
          <w:rFonts w:ascii="Times New Roman" w:hAnsi="Times New Roman" w:cs="Times New Roman"/>
          <w:sz w:val="26"/>
          <w:szCs w:val="26"/>
        </w:rPr>
        <w:t>______________________________</w:t>
      </w:r>
    </w:p>
    <w:p w:rsidR="00162CAE" w:rsidRPr="00F21A7B" w:rsidRDefault="00162CAE" w:rsidP="00162CAE">
      <w:pPr>
        <w:pStyle w:val="ConsPlusNonformat"/>
        <w:ind w:firstLine="709"/>
        <w:jc w:val="both"/>
        <w:rPr>
          <w:rFonts w:ascii="Times New Roman" w:hAnsi="Times New Roman" w:cs="Times New Roman"/>
          <w:sz w:val="26"/>
          <w:szCs w:val="26"/>
        </w:rPr>
      </w:pP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 xml:space="preserve">Общая стоимость </w:t>
      </w:r>
      <w:r>
        <w:rPr>
          <w:rFonts w:ascii="Times New Roman" w:hAnsi="Times New Roman" w:cs="Times New Roman"/>
          <w:sz w:val="26"/>
          <w:szCs w:val="26"/>
        </w:rPr>
        <w:t xml:space="preserve">приобретенных </w:t>
      </w:r>
      <w:r w:rsidRPr="00F21A7B">
        <w:rPr>
          <w:rFonts w:ascii="Times New Roman" w:hAnsi="Times New Roman" w:cs="Times New Roman"/>
          <w:sz w:val="26"/>
          <w:szCs w:val="26"/>
        </w:rPr>
        <w:t>материально-технических средств составляет _______________________________________________________</w:t>
      </w:r>
      <w:r>
        <w:rPr>
          <w:rFonts w:ascii="Times New Roman" w:hAnsi="Times New Roman" w:cs="Times New Roman"/>
          <w:sz w:val="26"/>
          <w:szCs w:val="26"/>
        </w:rPr>
        <w:t>_______</w:t>
      </w:r>
      <w:r w:rsidRPr="00F21A7B">
        <w:rPr>
          <w:rFonts w:ascii="Times New Roman" w:hAnsi="Times New Roman" w:cs="Times New Roman"/>
          <w:sz w:val="26"/>
          <w:szCs w:val="26"/>
        </w:rPr>
        <w:t>_____ рублей.</w:t>
      </w:r>
    </w:p>
    <w:p w:rsidR="00162CAE" w:rsidRPr="00F21A7B" w:rsidRDefault="00162CAE" w:rsidP="00162CAE">
      <w:pPr>
        <w:pStyle w:val="ConsPlusNonformat"/>
        <w:ind w:firstLine="709"/>
        <w:jc w:val="both"/>
        <w:rPr>
          <w:rFonts w:ascii="Times New Roman" w:hAnsi="Times New Roman" w:cs="Times New Roman"/>
          <w:sz w:val="26"/>
          <w:szCs w:val="26"/>
        </w:rPr>
      </w:pP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К заявлению прилагаются следующие документы:</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270F899A" wp14:editId="1A1E93C4">
            <wp:extent cx="190500" cy="266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F21A7B">
        <w:rPr>
          <w:rFonts w:ascii="Times New Roman" w:hAnsi="Times New Roman" w:cs="Times New Roman"/>
          <w:sz w:val="26"/>
          <w:szCs w:val="26"/>
        </w:rPr>
        <w:t xml:space="preserve"> кассовый (фискальный) чек на приобретенное(ые) материально-техническое(ие) средство(а), товарный чек (в случае если кассовый чек не содержит наименование, количество и стоимость каждого товара); в случае оплаты товара электронным способом кассовый (фискальный) чек дополняется терминальным чеком, в случае оплаты товара безналичным способом предста</w:t>
      </w:r>
      <w:r>
        <w:rPr>
          <w:rFonts w:ascii="Times New Roman" w:hAnsi="Times New Roman" w:cs="Times New Roman"/>
          <w:sz w:val="26"/>
          <w:szCs w:val="26"/>
        </w:rPr>
        <w:t xml:space="preserve">вляется банковский документ о </w:t>
      </w:r>
      <w:r w:rsidRPr="00F21A7B">
        <w:rPr>
          <w:rFonts w:ascii="Times New Roman" w:hAnsi="Times New Roman" w:cs="Times New Roman"/>
          <w:sz w:val="26"/>
          <w:szCs w:val="26"/>
        </w:rPr>
        <w:t>перечислении  финан</w:t>
      </w:r>
      <w:r>
        <w:rPr>
          <w:rFonts w:ascii="Times New Roman" w:hAnsi="Times New Roman" w:cs="Times New Roman"/>
          <w:sz w:val="26"/>
          <w:szCs w:val="26"/>
        </w:rPr>
        <w:t xml:space="preserve">совых средств с представлением </w:t>
      </w:r>
      <w:r w:rsidRPr="00F21A7B">
        <w:rPr>
          <w:rFonts w:ascii="Times New Roman" w:hAnsi="Times New Roman" w:cs="Times New Roman"/>
          <w:sz w:val="26"/>
          <w:szCs w:val="26"/>
        </w:rPr>
        <w:t>подтверждающих документов о приобретении товара (договор купли-продажи, акт приема-передачи, товарная накладная);</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2217903C" wp14:editId="7D0512F4">
            <wp:extent cx="190500" cy="2667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F21A7B">
        <w:rPr>
          <w:rFonts w:ascii="Times New Roman" w:hAnsi="Times New Roman" w:cs="Times New Roman"/>
          <w:sz w:val="26"/>
          <w:szCs w:val="26"/>
        </w:rPr>
        <w:t xml:space="preserve"> копия паспорта технического средства, либо иной документ, где указано наименование завода-изготовителя и (или) серийный (идентификационный) номер приобретенных квадроцикла, бензопилы, а также при наличии указанного документа на пилораму;</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46B50D95" wp14:editId="2AD6D92F">
            <wp:extent cx="190500" cy="2667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F21A7B">
        <w:rPr>
          <w:rFonts w:ascii="Times New Roman" w:hAnsi="Times New Roman" w:cs="Times New Roman"/>
          <w:sz w:val="26"/>
          <w:szCs w:val="26"/>
        </w:rPr>
        <w:t xml:space="preserve"> копия свидетельства о рождении, подтверждающего принадлежность к коренным малочисленным народам Севера </w:t>
      </w:r>
      <w:r>
        <w:rPr>
          <w:rFonts w:ascii="Times New Roman" w:hAnsi="Times New Roman" w:cs="Times New Roman"/>
          <w:sz w:val="26"/>
          <w:szCs w:val="26"/>
        </w:rPr>
        <w:t xml:space="preserve">Ханты-Мансийского автономного                        округа – Югры </w:t>
      </w:r>
      <w:r w:rsidRPr="00F21A7B">
        <w:rPr>
          <w:rFonts w:ascii="Times New Roman" w:hAnsi="Times New Roman" w:cs="Times New Roman"/>
          <w:sz w:val="26"/>
          <w:szCs w:val="26"/>
        </w:rPr>
        <w:t xml:space="preserve">одного из учредителей юридического лица, </w:t>
      </w:r>
      <w:r>
        <w:rPr>
          <w:rFonts w:ascii="Times New Roman" w:hAnsi="Times New Roman" w:cs="Times New Roman"/>
          <w:sz w:val="26"/>
          <w:szCs w:val="26"/>
        </w:rPr>
        <w:t xml:space="preserve">а также работников, состоящих </w:t>
      </w:r>
      <w:r w:rsidRPr="00F21A7B">
        <w:rPr>
          <w:rFonts w:ascii="Times New Roman" w:hAnsi="Times New Roman" w:cs="Times New Roman"/>
          <w:sz w:val="26"/>
          <w:szCs w:val="26"/>
        </w:rPr>
        <w:t xml:space="preserve">в  трудовых отношениях с юридическим лицом (не менее 50% списочного состава), или   копия судебного акта, уточняющего либо устанавливающего </w:t>
      </w:r>
      <w:r w:rsidRPr="00F21A7B">
        <w:rPr>
          <w:rFonts w:ascii="Times New Roman" w:hAnsi="Times New Roman" w:cs="Times New Roman"/>
          <w:sz w:val="26"/>
          <w:szCs w:val="26"/>
        </w:rPr>
        <w:lastRenderedPageBreak/>
        <w:t>национальность  указанных лиц (для юридических лиц, не состоящих в реестре организаций, осуществляющих традиционную хозяйственную деятельн</w:t>
      </w:r>
      <w:r>
        <w:rPr>
          <w:rFonts w:ascii="Times New Roman" w:hAnsi="Times New Roman" w:cs="Times New Roman"/>
          <w:sz w:val="26"/>
          <w:szCs w:val="26"/>
        </w:rPr>
        <w:t xml:space="preserve">ость коренных  малочисленных </w:t>
      </w:r>
      <w:r w:rsidRPr="00F21A7B">
        <w:rPr>
          <w:rFonts w:ascii="Times New Roman" w:hAnsi="Times New Roman" w:cs="Times New Roman"/>
          <w:sz w:val="26"/>
          <w:szCs w:val="26"/>
        </w:rPr>
        <w:t xml:space="preserve">народов Севера в </w:t>
      </w:r>
      <w:r>
        <w:rPr>
          <w:rFonts w:ascii="Times New Roman" w:hAnsi="Times New Roman" w:cs="Times New Roman"/>
          <w:sz w:val="26"/>
          <w:szCs w:val="26"/>
        </w:rPr>
        <w:t>Ханты-Мансийском автономном округе – Югре</w:t>
      </w:r>
      <w:r w:rsidRPr="00F21A7B">
        <w:rPr>
          <w:rFonts w:ascii="Times New Roman" w:hAnsi="Times New Roman" w:cs="Times New Roman"/>
          <w:sz w:val="26"/>
          <w:szCs w:val="26"/>
        </w:rPr>
        <w:t>);</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0F56A191" wp14:editId="0980E1B7">
            <wp:extent cx="1905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F21A7B">
        <w:rPr>
          <w:rFonts w:ascii="Times New Roman" w:hAnsi="Times New Roman" w:cs="Times New Roman"/>
          <w:sz w:val="26"/>
          <w:szCs w:val="26"/>
        </w:rPr>
        <w:t xml:space="preserve"> справка о сумме выручки за  предыдущий год п</w:t>
      </w:r>
      <w:r>
        <w:rPr>
          <w:rFonts w:ascii="Times New Roman" w:hAnsi="Times New Roman" w:cs="Times New Roman"/>
          <w:sz w:val="26"/>
          <w:szCs w:val="26"/>
        </w:rPr>
        <w:t xml:space="preserve">о видам деятельности по форме, </w:t>
      </w:r>
      <w:r w:rsidRPr="00F21A7B">
        <w:rPr>
          <w:rFonts w:ascii="Times New Roman" w:hAnsi="Times New Roman" w:cs="Times New Roman"/>
          <w:sz w:val="26"/>
          <w:szCs w:val="26"/>
        </w:rPr>
        <w:t>установленной в приложении 2 к Порядку предоставления субсидии на обустройство земел</w:t>
      </w:r>
      <w:r>
        <w:rPr>
          <w:rFonts w:ascii="Times New Roman" w:hAnsi="Times New Roman" w:cs="Times New Roman"/>
          <w:sz w:val="26"/>
          <w:szCs w:val="26"/>
        </w:rPr>
        <w:t xml:space="preserve">ьных участков территорий </w:t>
      </w:r>
      <w:r w:rsidRPr="00F21A7B">
        <w:rPr>
          <w:rFonts w:ascii="Times New Roman" w:hAnsi="Times New Roman" w:cs="Times New Roman"/>
          <w:sz w:val="26"/>
          <w:szCs w:val="26"/>
        </w:rPr>
        <w:t xml:space="preserve">традиционного природопользования,    лесных участков, предназначенных для ведения традиционной хозяйственной    деятельности, </w:t>
      </w:r>
      <w:r w:rsidRPr="007718BE">
        <w:rPr>
          <w:rFonts w:ascii="Times New Roman" w:hAnsi="Times New Roman" w:cs="Times New Roman"/>
          <w:strike/>
          <w:sz w:val="26"/>
          <w:szCs w:val="26"/>
          <w:highlight w:val="yellow"/>
        </w:rPr>
        <w:t>в рамках реализации государственной поддержки юридических и физических лиц из числа коренных малочисленных народов Севера, ведущих   традиционный образ жизни и осуществляющих традиционную хозяйственную  деятельность,</w:t>
      </w:r>
      <w:r w:rsidRPr="00F21A7B">
        <w:rPr>
          <w:rFonts w:ascii="Times New Roman" w:hAnsi="Times New Roman" w:cs="Times New Roman"/>
          <w:sz w:val="26"/>
          <w:szCs w:val="26"/>
        </w:rPr>
        <w:t xml:space="preserve">  утвержденного постановлением администрации Кондинского района;</w:t>
      </w:r>
    </w:p>
    <w:p w:rsidR="00162CAE" w:rsidRPr="00162CAE" w:rsidRDefault="00162CAE" w:rsidP="00162CAE">
      <w:pPr>
        <w:pStyle w:val="ConsPlusNonformat"/>
        <w:ind w:firstLine="709"/>
        <w:jc w:val="both"/>
        <w:rPr>
          <w:rFonts w:ascii="Times New Roman" w:hAnsi="Times New Roman" w:cs="Times New Roman"/>
          <w:strike/>
          <w:sz w:val="26"/>
          <w:szCs w:val="26"/>
        </w:rPr>
      </w:pPr>
      <w:r w:rsidRPr="00162CAE">
        <w:rPr>
          <w:rFonts w:ascii="Times New Roman" w:hAnsi="Times New Roman" w:cs="Times New Roman"/>
          <w:strike/>
          <w:noProof/>
          <w:position w:val="-8"/>
          <w:sz w:val="26"/>
          <w:szCs w:val="26"/>
          <w:highlight w:val="yellow"/>
          <w:lang w:eastAsia="ru-RU"/>
        </w:rPr>
        <w:drawing>
          <wp:inline distT="0" distB="0" distL="0" distR="0" wp14:anchorId="305FD923" wp14:editId="6819DB45">
            <wp:extent cx="190500" cy="2667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162CAE">
        <w:rPr>
          <w:rFonts w:ascii="Times New Roman" w:hAnsi="Times New Roman" w:cs="Times New Roman"/>
          <w:strike/>
          <w:sz w:val="26"/>
          <w:szCs w:val="26"/>
          <w:highlight w:val="yellow"/>
        </w:rPr>
        <w:t xml:space="preserve"> копия паспорта с отметкой о регистрации по месту жительства (для физических лиц);</w:t>
      </w:r>
    </w:p>
    <w:p w:rsidR="00162CAE" w:rsidRPr="00162CAE" w:rsidRDefault="00162CAE" w:rsidP="00162CAE">
      <w:pPr>
        <w:pStyle w:val="ConsPlusNonformat"/>
        <w:ind w:firstLine="709"/>
        <w:jc w:val="both"/>
        <w:rPr>
          <w:rFonts w:ascii="Times New Roman" w:hAnsi="Times New Roman" w:cs="Times New Roman"/>
          <w:strike/>
          <w:sz w:val="26"/>
          <w:szCs w:val="26"/>
        </w:rPr>
      </w:pPr>
      <w:r w:rsidRPr="00162CAE">
        <w:rPr>
          <w:rFonts w:ascii="Times New Roman" w:hAnsi="Times New Roman" w:cs="Times New Roman"/>
          <w:strike/>
          <w:noProof/>
          <w:position w:val="-8"/>
          <w:sz w:val="26"/>
          <w:szCs w:val="26"/>
          <w:highlight w:val="yellow"/>
          <w:lang w:eastAsia="ru-RU"/>
        </w:rPr>
        <w:drawing>
          <wp:inline distT="0" distB="0" distL="0" distR="0" wp14:anchorId="42FDD1D0" wp14:editId="1E66FA0C">
            <wp:extent cx="190500"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162CAE">
        <w:rPr>
          <w:rFonts w:ascii="Times New Roman" w:hAnsi="Times New Roman" w:cs="Times New Roman"/>
          <w:strike/>
          <w:position w:val="-8"/>
          <w:sz w:val="26"/>
          <w:szCs w:val="26"/>
          <w:highlight w:val="yellow"/>
        </w:rPr>
        <w:t xml:space="preserve"> </w:t>
      </w:r>
      <w:r w:rsidRPr="00162CAE">
        <w:rPr>
          <w:rFonts w:ascii="Times New Roman" w:hAnsi="Times New Roman" w:cs="Times New Roman"/>
          <w:strike/>
          <w:sz w:val="26"/>
          <w:szCs w:val="26"/>
          <w:highlight w:val="yellow"/>
        </w:rPr>
        <w:t>копия свидетельства о рождении, подтверждающего принадлежность заявителя к коренным малочисленным народам Севера автономного округа, или копия судебного акта, уточняющего либо устанавливающего национальность (для физических лиц);</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6F935DE5" wp14:editId="03861B99">
            <wp:extent cx="190500" cy="266700"/>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F21A7B">
        <w:rPr>
          <w:rFonts w:ascii="Times New Roman" w:hAnsi="Times New Roman" w:cs="Times New Roman"/>
          <w:sz w:val="26"/>
          <w:szCs w:val="26"/>
        </w:rPr>
        <w:t xml:space="preserve"> выписка из реестра территорий традиционного природопользования;</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4ADD645E" wp14:editId="2A60554C">
            <wp:extent cx="190500" cy="266700"/>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F21A7B">
        <w:rPr>
          <w:rFonts w:ascii="Times New Roman" w:hAnsi="Times New Roman" w:cs="Times New Roman"/>
          <w:sz w:val="26"/>
          <w:szCs w:val="26"/>
        </w:rPr>
        <w:t xml:space="preserve"> копия договора аренды лесного участка, предназначенного для ведения традиционной хозяйственной деятельности (для юридических лиц);</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4CB514B5" wp14:editId="59E84443">
            <wp:extent cx="190500" cy="26670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Pr>
          <w:rFonts w:ascii="Times New Roman" w:hAnsi="Times New Roman" w:cs="Times New Roman"/>
          <w:noProof/>
          <w:position w:val="-8"/>
          <w:sz w:val="26"/>
          <w:szCs w:val="26"/>
        </w:rPr>
        <w:t xml:space="preserve"> </w:t>
      </w:r>
      <w:r w:rsidRPr="00F21A7B">
        <w:rPr>
          <w:rFonts w:ascii="Times New Roman" w:hAnsi="Times New Roman" w:cs="Times New Roman"/>
          <w:sz w:val="26"/>
          <w:szCs w:val="26"/>
        </w:rPr>
        <w:t xml:space="preserve">выписка из реестра организаций, осуществляющих традиционную хозяйственную деятельность коренных малочисленных народов Севера в </w:t>
      </w:r>
      <w:r>
        <w:rPr>
          <w:rFonts w:ascii="Times New Roman" w:hAnsi="Times New Roman" w:cs="Times New Roman"/>
          <w:sz w:val="26"/>
          <w:szCs w:val="26"/>
        </w:rPr>
        <w:t>Ханты-Мансийском автономном округе – Югре</w:t>
      </w:r>
      <w:r w:rsidRPr="00F21A7B">
        <w:rPr>
          <w:rFonts w:ascii="Times New Roman" w:hAnsi="Times New Roman" w:cs="Times New Roman"/>
          <w:sz w:val="26"/>
          <w:szCs w:val="26"/>
        </w:rPr>
        <w:t xml:space="preserve"> (для юридических лиц);</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3E8F9662" wp14:editId="2588F17D">
            <wp:extent cx="190500" cy="266700"/>
            <wp:effectExtent l="0" t="0" r="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Pr>
          <w:rFonts w:ascii="Times New Roman" w:hAnsi="Times New Roman" w:cs="Times New Roman"/>
          <w:noProof/>
          <w:position w:val="-8"/>
          <w:sz w:val="26"/>
          <w:szCs w:val="26"/>
        </w:rPr>
        <w:t xml:space="preserve"> </w:t>
      </w:r>
      <w:r w:rsidRPr="00F21A7B">
        <w:rPr>
          <w:rFonts w:ascii="Times New Roman" w:hAnsi="Times New Roman" w:cs="Times New Roman"/>
          <w:sz w:val="26"/>
          <w:szCs w:val="26"/>
        </w:rPr>
        <w:t>копия документа, подтверждающего государственную регистрацию квадроцикла;</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11A5119E" wp14:editId="04A19FA3">
            <wp:extent cx="190500" cy="266700"/>
            <wp:effectExtent l="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F21A7B">
        <w:rPr>
          <w:rFonts w:ascii="Times New Roman" w:hAnsi="Times New Roman" w:cs="Times New Roman"/>
          <w:position w:val="-8"/>
          <w:sz w:val="26"/>
          <w:szCs w:val="26"/>
        </w:rPr>
        <w:t xml:space="preserve"> </w:t>
      </w:r>
      <w:r w:rsidRPr="00F21A7B">
        <w:rPr>
          <w:rFonts w:ascii="Times New Roman" w:hAnsi="Times New Roman" w:cs="Times New Roman"/>
          <w:sz w:val="26"/>
          <w:szCs w:val="26"/>
        </w:rPr>
        <w:t>справка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(для юридических лиц);</w:t>
      </w:r>
    </w:p>
    <w:p w:rsidR="00162CAE" w:rsidRPr="00F21A7B" w:rsidRDefault="00162CAE" w:rsidP="00162CAE">
      <w:pPr>
        <w:pStyle w:val="ConsPlusNonformat"/>
        <w:ind w:firstLine="709"/>
        <w:jc w:val="both"/>
        <w:rPr>
          <w:rFonts w:ascii="Times New Roman" w:hAnsi="Times New Roman" w:cs="Times New Roman"/>
          <w:sz w:val="26"/>
          <w:szCs w:val="26"/>
        </w:rPr>
      </w:pPr>
      <w:r>
        <w:rPr>
          <w:rFonts w:ascii="Times New Roman" w:hAnsi="Times New Roman" w:cs="Times New Roman"/>
          <w:noProof/>
          <w:position w:val="-8"/>
          <w:sz w:val="26"/>
          <w:szCs w:val="26"/>
          <w:lang w:eastAsia="ru-RU"/>
        </w:rPr>
        <w:drawing>
          <wp:inline distT="0" distB="0" distL="0" distR="0" wp14:anchorId="4775DD65" wp14:editId="0FBB59D7">
            <wp:extent cx="190500" cy="266700"/>
            <wp:effectExtent l="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Pr>
          <w:rFonts w:ascii="Times New Roman" w:hAnsi="Times New Roman" w:cs="Times New Roman"/>
          <w:noProof/>
          <w:position w:val="-8"/>
          <w:sz w:val="26"/>
          <w:szCs w:val="26"/>
        </w:rPr>
        <w:t xml:space="preserve"> </w:t>
      </w:r>
      <w:r w:rsidRPr="00F21A7B">
        <w:rPr>
          <w:rFonts w:ascii="Times New Roman" w:hAnsi="Times New Roman" w:cs="Times New Roman"/>
          <w:sz w:val="26"/>
          <w:szCs w:val="26"/>
        </w:rPr>
        <w:t>выписка из Единого государственного реестра юридических лиц (для юридических лиц).</w:t>
      </w:r>
    </w:p>
    <w:p w:rsidR="00162CAE" w:rsidRPr="00F21A7B" w:rsidRDefault="00162CAE" w:rsidP="00162CAE">
      <w:pPr>
        <w:pStyle w:val="ConsPlusNonformat"/>
        <w:ind w:firstLine="709"/>
        <w:jc w:val="both"/>
        <w:rPr>
          <w:rFonts w:ascii="Times New Roman" w:hAnsi="Times New Roman" w:cs="Times New Roman"/>
          <w:sz w:val="26"/>
          <w:szCs w:val="26"/>
        </w:rPr>
      </w:pP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Соглашений (договоров) с пользователями недр (субъектами предпринимательской деятельности, в том числе участниками простого товарищества, иностранными гражданами, юридическими лицами, если федеральными законами не установлены ограничения предоставления права пользования недрами) об использовании земель для целей недропользо</w:t>
      </w:r>
      <w:r>
        <w:rPr>
          <w:rFonts w:ascii="Times New Roman" w:hAnsi="Times New Roman" w:cs="Times New Roman"/>
          <w:sz w:val="26"/>
          <w:szCs w:val="26"/>
        </w:rPr>
        <w:t xml:space="preserve">вания в границах территорий </w:t>
      </w:r>
      <w:r w:rsidRPr="00F21A7B">
        <w:rPr>
          <w:rFonts w:ascii="Times New Roman" w:hAnsi="Times New Roman" w:cs="Times New Roman"/>
          <w:sz w:val="26"/>
          <w:szCs w:val="26"/>
        </w:rPr>
        <w:t>традиционного природопользования на дату подачи заявления ____________________________</w:t>
      </w:r>
    </w:p>
    <w:p w:rsidR="00162CAE" w:rsidRPr="00D07AAD" w:rsidRDefault="00162CAE" w:rsidP="00162CAE">
      <w:pPr>
        <w:pStyle w:val="ConsPlusNonformat"/>
        <w:ind w:firstLine="851"/>
        <w:jc w:val="both"/>
        <w:rPr>
          <w:rFonts w:ascii="Times New Roman" w:hAnsi="Times New Roman" w:cs="Times New Roman"/>
          <w:sz w:val="22"/>
          <w:szCs w:val="22"/>
        </w:rPr>
      </w:pPr>
      <w:r w:rsidRPr="00D07AAD">
        <w:rPr>
          <w:rFonts w:ascii="Times New Roman" w:hAnsi="Times New Roman" w:cs="Times New Roman"/>
          <w:sz w:val="22"/>
          <w:szCs w:val="22"/>
        </w:rPr>
        <w:t>(имею/не имею)</w:t>
      </w:r>
    </w:p>
    <w:p w:rsidR="00162CAE" w:rsidRPr="00F21A7B" w:rsidRDefault="00162CAE" w:rsidP="00162CAE">
      <w:pPr>
        <w:pStyle w:val="ConsPlusNonformat"/>
        <w:ind w:firstLine="709"/>
        <w:jc w:val="both"/>
        <w:rPr>
          <w:rFonts w:ascii="Times New Roman" w:hAnsi="Times New Roman" w:cs="Times New Roman"/>
          <w:sz w:val="26"/>
          <w:szCs w:val="26"/>
        </w:rPr>
      </w:pP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Платежные реквизиты для перечисления денежных средств:</w:t>
      </w: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Наименование банка получателя _____________________________</w:t>
      </w:r>
      <w:r>
        <w:rPr>
          <w:rFonts w:ascii="Times New Roman" w:hAnsi="Times New Roman" w:cs="Times New Roman"/>
          <w:sz w:val="26"/>
          <w:szCs w:val="26"/>
        </w:rPr>
        <w:t>______</w:t>
      </w:r>
      <w:r w:rsidRPr="00F21A7B">
        <w:rPr>
          <w:rFonts w:ascii="Times New Roman" w:hAnsi="Times New Roman" w:cs="Times New Roman"/>
          <w:sz w:val="26"/>
          <w:szCs w:val="26"/>
        </w:rPr>
        <w:t>_____</w:t>
      </w: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БИК __________________________________________</w:t>
      </w:r>
      <w:r>
        <w:rPr>
          <w:rFonts w:ascii="Times New Roman" w:hAnsi="Times New Roman" w:cs="Times New Roman"/>
          <w:sz w:val="26"/>
          <w:szCs w:val="26"/>
        </w:rPr>
        <w:t>______________________</w:t>
      </w: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 xml:space="preserve">Расчетный счет </w:t>
      </w:r>
      <w:r>
        <w:rPr>
          <w:rFonts w:ascii="Times New Roman" w:hAnsi="Times New Roman" w:cs="Times New Roman"/>
          <w:sz w:val="26"/>
          <w:szCs w:val="26"/>
        </w:rPr>
        <w:t xml:space="preserve"> </w:t>
      </w:r>
      <w:r w:rsidRPr="00F21A7B">
        <w:rPr>
          <w:rFonts w:ascii="Times New Roman" w:hAnsi="Times New Roman" w:cs="Times New Roman"/>
          <w:sz w:val="26"/>
          <w:szCs w:val="26"/>
        </w:rPr>
        <w:t>_______________________________</w:t>
      </w:r>
      <w:r>
        <w:rPr>
          <w:rFonts w:ascii="Times New Roman" w:hAnsi="Times New Roman" w:cs="Times New Roman"/>
          <w:sz w:val="26"/>
          <w:szCs w:val="26"/>
        </w:rPr>
        <w:t>_______________________</w:t>
      </w: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Корр. счет ___________________________________</w:t>
      </w:r>
      <w:r>
        <w:rPr>
          <w:rFonts w:ascii="Times New Roman" w:hAnsi="Times New Roman" w:cs="Times New Roman"/>
          <w:sz w:val="26"/>
          <w:szCs w:val="26"/>
        </w:rPr>
        <w:t>________________________</w:t>
      </w: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lastRenderedPageBreak/>
        <w:t>Уведомление о принятом решении прошу нап</w:t>
      </w:r>
      <w:r>
        <w:rPr>
          <w:rFonts w:ascii="Times New Roman" w:hAnsi="Times New Roman" w:cs="Times New Roman"/>
          <w:sz w:val="26"/>
          <w:szCs w:val="26"/>
        </w:rPr>
        <w:t>равить _______________________</w:t>
      </w:r>
    </w:p>
    <w:p w:rsidR="00162CAE" w:rsidRPr="00F21A7B" w:rsidRDefault="00162CAE" w:rsidP="00162CAE">
      <w:pPr>
        <w:pStyle w:val="ConsPlusNonformat"/>
        <w:jc w:val="both"/>
        <w:rPr>
          <w:rFonts w:ascii="Times New Roman" w:hAnsi="Times New Roman" w:cs="Times New Roman"/>
          <w:sz w:val="26"/>
          <w:szCs w:val="26"/>
        </w:rPr>
      </w:pPr>
      <w:r w:rsidRPr="00F21A7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162CAE" w:rsidRPr="00D07AAD" w:rsidRDefault="00162CAE" w:rsidP="00162CAE">
      <w:pPr>
        <w:pStyle w:val="ConsPlusNonformat"/>
        <w:jc w:val="center"/>
        <w:rPr>
          <w:rFonts w:ascii="Times New Roman" w:hAnsi="Times New Roman" w:cs="Times New Roman"/>
          <w:sz w:val="22"/>
          <w:szCs w:val="22"/>
        </w:rPr>
      </w:pPr>
      <w:r w:rsidRPr="00D07AAD">
        <w:rPr>
          <w:rFonts w:ascii="Times New Roman" w:hAnsi="Times New Roman" w:cs="Times New Roman"/>
          <w:sz w:val="22"/>
          <w:szCs w:val="22"/>
        </w:rPr>
        <w:t>(указывается почтовый адрес либо адрес электронной почты заявителя (по</w:t>
      </w:r>
      <w:r>
        <w:rPr>
          <w:rFonts w:ascii="Times New Roman" w:hAnsi="Times New Roman" w:cs="Times New Roman"/>
          <w:sz w:val="22"/>
          <w:szCs w:val="22"/>
        </w:rPr>
        <w:t xml:space="preserve"> </w:t>
      </w:r>
      <w:r w:rsidRPr="00D07AAD">
        <w:rPr>
          <w:rFonts w:ascii="Times New Roman" w:hAnsi="Times New Roman" w:cs="Times New Roman"/>
          <w:sz w:val="22"/>
          <w:szCs w:val="22"/>
        </w:rPr>
        <w:t>выбору заявителя))</w:t>
      </w:r>
    </w:p>
    <w:p w:rsidR="00162CAE" w:rsidRPr="00F21A7B" w:rsidRDefault="00162CAE" w:rsidP="00162CAE">
      <w:pPr>
        <w:pStyle w:val="ConsPlusNonformat"/>
        <w:ind w:firstLine="709"/>
        <w:jc w:val="both"/>
        <w:rPr>
          <w:rFonts w:ascii="Times New Roman" w:hAnsi="Times New Roman" w:cs="Times New Roman"/>
          <w:sz w:val="26"/>
          <w:szCs w:val="26"/>
        </w:rPr>
      </w:pP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 xml:space="preserve">Подписывая настоящее заявление, даю согласие на обработку моих персональных данных с учетом требований Федерального закона от 27 июля </w:t>
      </w:r>
      <w:r>
        <w:rPr>
          <w:rFonts w:ascii="Times New Roman" w:hAnsi="Times New Roman" w:cs="Times New Roman"/>
          <w:sz w:val="26"/>
          <w:szCs w:val="26"/>
        </w:rPr>
        <w:t xml:space="preserve">                            </w:t>
      </w:r>
      <w:r w:rsidRPr="00F21A7B">
        <w:rPr>
          <w:rFonts w:ascii="Times New Roman" w:hAnsi="Times New Roman" w:cs="Times New Roman"/>
          <w:sz w:val="26"/>
          <w:szCs w:val="26"/>
        </w:rPr>
        <w:t>2006 года № 152-ФЗ «О персональных данных», в том числе согласие на публикацию (размещение) в</w:t>
      </w:r>
      <w:r>
        <w:rPr>
          <w:rFonts w:ascii="Times New Roman" w:hAnsi="Times New Roman" w:cs="Times New Roman"/>
          <w:sz w:val="26"/>
          <w:szCs w:val="26"/>
        </w:rPr>
        <w:t xml:space="preserve"> </w:t>
      </w:r>
      <w:r w:rsidRPr="00F21A7B">
        <w:rPr>
          <w:rFonts w:ascii="Times New Roman" w:hAnsi="Times New Roman" w:cs="Times New Roman"/>
          <w:sz w:val="26"/>
          <w:szCs w:val="26"/>
        </w:rPr>
        <w:t>информационно-телекоммуникационной сети «Интернет» информации обо мне, иной информации, связанной с предоставлением субсидии.</w:t>
      </w:r>
    </w:p>
    <w:p w:rsidR="00162CAE" w:rsidRPr="00F21A7B" w:rsidRDefault="00162CAE" w:rsidP="00162CAE">
      <w:pPr>
        <w:pStyle w:val="ConsPlusNonformat"/>
        <w:ind w:firstLine="709"/>
        <w:jc w:val="both"/>
        <w:rPr>
          <w:rFonts w:ascii="Times New Roman" w:hAnsi="Times New Roman" w:cs="Times New Roman"/>
          <w:sz w:val="26"/>
          <w:szCs w:val="26"/>
        </w:rPr>
      </w:pPr>
    </w:p>
    <w:p w:rsidR="00162CAE" w:rsidRPr="00F21A7B" w:rsidRDefault="00162CAE" w:rsidP="00162CAE">
      <w:pPr>
        <w:pStyle w:val="ConsPlusNonformat"/>
        <w:ind w:firstLine="709"/>
        <w:jc w:val="both"/>
        <w:rPr>
          <w:rFonts w:ascii="Times New Roman" w:hAnsi="Times New Roman" w:cs="Times New Roman"/>
          <w:sz w:val="26"/>
          <w:szCs w:val="26"/>
        </w:rPr>
      </w:pPr>
      <w:r w:rsidRPr="00F21A7B">
        <w:rPr>
          <w:rFonts w:ascii="Times New Roman" w:hAnsi="Times New Roman" w:cs="Times New Roman"/>
          <w:sz w:val="26"/>
          <w:szCs w:val="26"/>
        </w:rPr>
        <w:t>Последствия предоставления заведомо недостоверных сведений мне разъяснены и понятны.</w:t>
      </w:r>
    </w:p>
    <w:p w:rsidR="00162CAE" w:rsidRPr="00F21A7B" w:rsidRDefault="00162CAE" w:rsidP="00162CAE">
      <w:pPr>
        <w:pStyle w:val="ConsPlusNonformat"/>
        <w:ind w:firstLine="709"/>
        <w:jc w:val="both"/>
        <w:rPr>
          <w:rFonts w:ascii="Times New Roman" w:hAnsi="Times New Roman" w:cs="Times New Roman"/>
          <w:sz w:val="26"/>
          <w:szCs w:val="26"/>
        </w:rPr>
      </w:pPr>
    </w:p>
    <w:p w:rsidR="00162CAE" w:rsidRDefault="00162CAE" w:rsidP="00162CAE">
      <w:pPr>
        <w:pStyle w:val="ConsPlusNonformat"/>
        <w:ind w:firstLine="709"/>
        <w:jc w:val="both"/>
        <w:rPr>
          <w:rFonts w:ascii="Times New Roman" w:hAnsi="Times New Roman" w:cs="Times New Roman"/>
          <w:sz w:val="26"/>
          <w:szCs w:val="26"/>
        </w:rPr>
      </w:pPr>
    </w:p>
    <w:tbl>
      <w:tblPr>
        <w:tblW w:w="5000" w:type="pct"/>
        <w:tblLayout w:type="fixed"/>
        <w:tblLook w:val="04A0" w:firstRow="1" w:lastRow="0" w:firstColumn="1" w:lastColumn="0" w:noHBand="0" w:noVBand="1"/>
      </w:tblPr>
      <w:tblGrid>
        <w:gridCol w:w="4391"/>
        <w:gridCol w:w="2221"/>
        <w:gridCol w:w="3026"/>
      </w:tblGrid>
      <w:tr w:rsidR="00162CAE" w:rsidRPr="004C4CB9" w:rsidTr="00162CAE">
        <w:tc>
          <w:tcPr>
            <w:tcW w:w="2278" w:type="pct"/>
          </w:tcPr>
          <w:p w:rsidR="00162CAE" w:rsidRPr="004C4CB9" w:rsidRDefault="00162CAE" w:rsidP="00162CAE">
            <w:pPr>
              <w:suppressAutoHyphens/>
              <w:autoSpaceDE w:val="0"/>
              <w:autoSpaceDN w:val="0"/>
              <w:adjustRightInd w:val="0"/>
              <w:rPr>
                <w:sz w:val="25"/>
                <w:szCs w:val="25"/>
              </w:rPr>
            </w:pPr>
          </w:p>
          <w:p w:rsidR="00162CAE" w:rsidRPr="004C4CB9" w:rsidRDefault="00162CAE" w:rsidP="00162CAE">
            <w:pPr>
              <w:suppressAutoHyphens/>
              <w:autoSpaceDE w:val="0"/>
              <w:autoSpaceDN w:val="0"/>
              <w:adjustRightInd w:val="0"/>
              <w:rPr>
                <w:sz w:val="26"/>
                <w:szCs w:val="26"/>
              </w:rPr>
            </w:pPr>
            <w:r w:rsidRPr="004C4CB9">
              <w:rPr>
                <w:sz w:val="26"/>
                <w:szCs w:val="26"/>
              </w:rPr>
              <w:t>«_____» ______________ 20</w:t>
            </w:r>
            <w:r w:rsidRPr="004C4CB9">
              <w:t>___</w:t>
            </w:r>
            <w:r w:rsidRPr="004C4CB9">
              <w:rPr>
                <w:sz w:val="26"/>
                <w:szCs w:val="26"/>
              </w:rPr>
              <w:t xml:space="preserve"> года</w:t>
            </w:r>
          </w:p>
        </w:tc>
        <w:tc>
          <w:tcPr>
            <w:tcW w:w="1152" w:type="pct"/>
          </w:tcPr>
          <w:p w:rsidR="00162CAE" w:rsidRPr="004C4CB9" w:rsidRDefault="00162CAE" w:rsidP="00162CAE">
            <w:pPr>
              <w:suppressAutoHyphens/>
              <w:autoSpaceDE w:val="0"/>
              <w:autoSpaceDN w:val="0"/>
              <w:adjustRightInd w:val="0"/>
              <w:rPr>
                <w:sz w:val="25"/>
                <w:szCs w:val="25"/>
              </w:rPr>
            </w:pPr>
          </w:p>
          <w:p w:rsidR="00162CAE" w:rsidRPr="004C4CB9" w:rsidRDefault="00162CAE" w:rsidP="00162CAE">
            <w:pPr>
              <w:suppressAutoHyphens/>
              <w:autoSpaceDE w:val="0"/>
              <w:autoSpaceDN w:val="0"/>
              <w:adjustRightInd w:val="0"/>
              <w:rPr>
                <w:sz w:val="26"/>
                <w:szCs w:val="26"/>
              </w:rPr>
            </w:pPr>
            <w:r w:rsidRPr="004C4CB9">
              <w:rPr>
                <w:sz w:val="26"/>
                <w:szCs w:val="26"/>
              </w:rPr>
              <w:t>_______________</w:t>
            </w:r>
          </w:p>
        </w:tc>
        <w:tc>
          <w:tcPr>
            <w:tcW w:w="1570" w:type="pct"/>
            <w:vAlign w:val="bottom"/>
          </w:tcPr>
          <w:p w:rsidR="00162CAE" w:rsidRPr="004C4CB9" w:rsidRDefault="00162CAE" w:rsidP="00162CAE">
            <w:pPr>
              <w:suppressAutoHyphens/>
              <w:autoSpaceDE w:val="0"/>
              <w:autoSpaceDN w:val="0"/>
              <w:adjustRightInd w:val="0"/>
              <w:ind w:right="-108"/>
              <w:jc w:val="center"/>
              <w:rPr>
                <w:sz w:val="26"/>
                <w:szCs w:val="26"/>
              </w:rPr>
            </w:pPr>
            <w:r w:rsidRPr="004C4CB9">
              <w:rPr>
                <w:sz w:val="26"/>
                <w:szCs w:val="26"/>
              </w:rPr>
              <w:t>______________________</w:t>
            </w:r>
          </w:p>
        </w:tc>
      </w:tr>
      <w:tr w:rsidR="00162CAE" w:rsidRPr="004C4CB9" w:rsidTr="00162CAE">
        <w:trPr>
          <w:trHeight w:val="85"/>
        </w:trPr>
        <w:tc>
          <w:tcPr>
            <w:tcW w:w="2278" w:type="pct"/>
          </w:tcPr>
          <w:p w:rsidR="00162CAE" w:rsidRPr="00D07AAD" w:rsidRDefault="00162CAE" w:rsidP="00162CAE">
            <w:pPr>
              <w:suppressAutoHyphens/>
              <w:autoSpaceDE w:val="0"/>
              <w:autoSpaceDN w:val="0"/>
              <w:adjustRightInd w:val="0"/>
              <w:ind w:firstLine="1560"/>
              <w:rPr>
                <w:sz w:val="22"/>
                <w:szCs w:val="22"/>
              </w:rPr>
            </w:pPr>
            <w:r w:rsidRPr="00D07AAD">
              <w:rPr>
                <w:sz w:val="22"/>
                <w:szCs w:val="22"/>
              </w:rPr>
              <w:t>(дата)</w:t>
            </w:r>
          </w:p>
          <w:p w:rsidR="00162CAE" w:rsidRPr="00D07AAD" w:rsidRDefault="00162CAE" w:rsidP="00162CAE">
            <w:pPr>
              <w:suppressAutoHyphens/>
              <w:autoSpaceDE w:val="0"/>
              <w:autoSpaceDN w:val="0"/>
              <w:adjustRightInd w:val="0"/>
              <w:jc w:val="center"/>
              <w:rPr>
                <w:sz w:val="22"/>
                <w:szCs w:val="22"/>
              </w:rPr>
            </w:pPr>
          </w:p>
        </w:tc>
        <w:tc>
          <w:tcPr>
            <w:tcW w:w="1152" w:type="pct"/>
          </w:tcPr>
          <w:p w:rsidR="00162CAE" w:rsidRPr="00D07AAD" w:rsidRDefault="00162CAE" w:rsidP="00162CAE">
            <w:pPr>
              <w:suppressAutoHyphens/>
              <w:autoSpaceDE w:val="0"/>
              <w:autoSpaceDN w:val="0"/>
              <w:adjustRightInd w:val="0"/>
              <w:jc w:val="center"/>
              <w:rPr>
                <w:sz w:val="22"/>
                <w:szCs w:val="22"/>
              </w:rPr>
            </w:pPr>
            <w:r w:rsidRPr="00D07AAD">
              <w:rPr>
                <w:sz w:val="22"/>
                <w:szCs w:val="22"/>
              </w:rPr>
              <w:t>(подпись)</w:t>
            </w:r>
          </w:p>
        </w:tc>
        <w:tc>
          <w:tcPr>
            <w:tcW w:w="1570" w:type="pct"/>
          </w:tcPr>
          <w:p w:rsidR="00162CAE" w:rsidRPr="00D07AAD" w:rsidRDefault="00162CAE" w:rsidP="00162CAE">
            <w:pPr>
              <w:pStyle w:val="ConsPlusNonformat"/>
              <w:ind w:firstLine="709"/>
              <w:jc w:val="both"/>
              <w:rPr>
                <w:rFonts w:ascii="Times New Roman" w:hAnsi="Times New Roman" w:cs="Times New Roman"/>
                <w:sz w:val="22"/>
                <w:szCs w:val="22"/>
              </w:rPr>
            </w:pPr>
            <w:r w:rsidRPr="00D07AAD">
              <w:rPr>
                <w:rFonts w:ascii="Times New Roman" w:hAnsi="Times New Roman" w:cs="Times New Roman"/>
                <w:sz w:val="22"/>
                <w:szCs w:val="22"/>
              </w:rPr>
              <w:t>(расшифровка)</w:t>
            </w:r>
          </w:p>
          <w:p w:rsidR="00162CAE" w:rsidRPr="00D07AAD" w:rsidRDefault="00162CAE" w:rsidP="00162CAE">
            <w:pPr>
              <w:suppressAutoHyphens/>
              <w:autoSpaceDE w:val="0"/>
              <w:autoSpaceDN w:val="0"/>
              <w:adjustRightInd w:val="0"/>
              <w:jc w:val="center"/>
              <w:rPr>
                <w:sz w:val="22"/>
                <w:szCs w:val="22"/>
              </w:rPr>
            </w:pPr>
          </w:p>
        </w:tc>
      </w:tr>
    </w:tbl>
    <w:p w:rsidR="00162CAE" w:rsidRDefault="00162CAE" w:rsidP="00162CAE">
      <w:pPr>
        <w:pStyle w:val="ConsPlusNonformat"/>
        <w:ind w:firstLine="709"/>
        <w:jc w:val="both"/>
        <w:rPr>
          <w:rFonts w:ascii="Times New Roman" w:hAnsi="Times New Roman" w:cs="Times New Roman"/>
          <w:sz w:val="26"/>
          <w:szCs w:val="26"/>
        </w:rPr>
      </w:pPr>
    </w:p>
    <w:p w:rsidR="00162CAE" w:rsidRDefault="00162CAE" w:rsidP="00162CAE">
      <w:pPr>
        <w:pStyle w:val="ConsPlusNonformat"/>
        <w:ind w:firstLine="709"/>
        <w:jc w:val="both"/>
        <w:rPr>
          <w:rFonts w:ascii="Times New Roman" w:hAnsi="Times New Roman" w:cs="Times New Roman"/>
          <w:sz w:val="26"/>
          <w:szCs w:val="26"/>
        </w:rPr>
      </w:pPr>
    </w:p>
    <w:p w:rsidR="00162CAE" w:rsidRPr="00F21A7B" w:rsidRDefault="00162CAE" w:rsidP="00162CAE">
      <w:pPr>
        <w:pStyle w:val="ConsPlusNormal"/>
        <w:rPr>
          <w:rFonts w:ascii="Times New Roman" w:hAnsi="Times New Roman" w:cs="Times New Roman"/>
          <w:sz w:val="26"/>
          <w:szCs w:val="26"/>
        </w:rPr>
      </w:pPr>
    </w:p>
    <w:p w:rsidR="00162CAE" w:rsidRPr="00F21A7B" w:rsidRDefault="00162CAE" w:rsidP="00162CAE">
      <w:pPr>
        <w:pStyle w:val="ConsPlusNormal"/>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F21A7B" w:rsidRDefault="00162CAE" w:rsidP="00162CAE">
      <w:pPr>
        <w:pStyle w:val="ConsPlusNormal"/>
        <w:jc w:val="right"/>
        <w:outlineLvl w:val="1"/>
        <w:rPr>
          <w:rFonts w:ascii="Times New Roman" w:hAnsi="Times New Roman" w:cs="Times New Roman"/>
          <w:sz w:val="26"/>
          <w:szCs w:val="26"/>
        </w:rPr>
      </w:pPr>
    </w:p>
    <w:p w:rsidR="00162CAE" w:rsidRPr="00AC0BD2" w:rsidRDefault="00162CAE" w:rsidP="00162CAE">
      <w:pPr>
        <w:pStyle w:val="ConsPlusNormal"/>
        <w:jc w:val="right"/>
        <w:outlineLvl w:val="1"/>
        <w:rPr>
          <w:rFonts w:ascii="Times New Roman" w:hAnsi="Times New Roman" w:cs="Times New Roman"/>
          <w:sz w:val="24"/>
          <w:szCs w:val="24"/>
        </w:rPr>
      </w:pPr>
    </w:p>
    <w:p w:rsidR="00162CAE" w:rsidRPr="00AC0BD2" w:rsidRDefault="00162CAE" w:rsidP="00162CAE">
      <w:pPr>
        <w:pStyle w:val="ConsPlusNormal"/>
        <w:jc w:val="right"/>
        <w:outlineLvl w:val="1"/>
        <w:rPr>
          <w:rFonts w:ascii="Times New Roman" w:hAnsi="Times New Roman" w:cs="Times New Roman"/>
          <w:sz w:val="24"/>
          <w:szCs w:val="24"/>
        </w:rPr>
      </w:pPr>
    </w:p>
    <w:p w:rsidR="00162CAE" w:rsidRPr="00AC0BD2" w:rsidRDefault="00162CAE" w:rsidP="00162CAE">
      <w:pPr>
        <w:pStyle w:val="ConsPlusNormal"/>
        <w:jc w:val="right"/>
        <w:outlineLvl w:val="1"/>
        <w:rPr>
          <w:rFonts w:ascii="Times New Roman" w:hAnsi="Times New Roman" w:cs="Times New Roman"/>
          <w:sz w:val="24"/>
          <w:szCs w:val="24"/>
        </w:rPr>
      </w:pPr>
    </w:p>
    <w:p w:rsidR="00162CAE" w:rsidRPr="00AC0BD2" w:rsidRDefault="00162CAE" w:rsidP="00162CAE">
      <w:pPr>
        <w:pStyle w:val="ConsPlusNormal"/>
        <w:jc w:val="right"/>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Default="00162CAE" w:rsidP="00162CAE">
      <w:pPr>
        <w:pStyle w:val="ConsPlusNormal"/>
        <w:outlineLvl w:val="1"/>
        <w:rPr>
          <w:rFonts w:ascii="Times New Roman" w:hAnsi="Times New Roman" w:cs="Times New Roman"/>
          <w:sz w:val="24"/>
          <w:szCs w:val="24"/>
        </w:rPr>
      </w:pPr>
    </w:p>
    <w:p w:rsidR="00162CAE" w:rsidRPr="0019302B" w:rsidRDefault="00162CAE" w:rsidP="00162CAE">
      <w:pPr>
        <w:pStyle w:val="ConsPlusNormal"/>
        <w:ind w:left="4962"/>
        <w:outlineLvl w:val="1"/>
        <w:rPr>
          <w:rFonts w:ascii="Times New Roman" w:hAnsi="Times New Roman" w:cs="Times New Roman"/>
          <w:sz w:val="28"/>
          <w:szCs w:val="28"/>
        </w:rPr>
      </w:pPr>
      <w:r w:rsidRPr="0019302B">
        <w:rPr>
          <w:rFonts w:ascii="Times New Roman" w:hAnsi="Times New Roman" w:cs="Times New Roman"/>
          <w:sz w:val="28"/>
          <w:szCs w:val="28"/>
        </w:rPr>
        <w:t>Приложение 2 к Порядку</w:t>
      </w:r>
    </w:p>
    <w:p w:rsidR="00162CAE" w:rsidRPr="0019302B" w:rsidRDefault="00162CAE" w:rsidP="00162CAE">
      <w:pPr>
        <w:pStyle w:val="ConsPlusNormal"/>
        <w:rPr>
          <w:rFonts w:ascii="Times New Roman" w:hAnsi="Times New Roman" w:cs="Times New Roman"/>
          <w:sz w:val="28"/>
          <w:szCs w:val="28"/>
        </w:rPr>
      </w:pPr>
    </w:p>
    <w:p w:rsidR="00162CAE" w:rsidRPr="0019302B" w:rsidRDefault="00162CAE" w:rsidP="00162CAE">
      <w:pPr>
        <w:pStyle w:val="ConsPlusNormal"/>
        <w:jc w:val="center"/>
        <w:rPr>
          <w:rFonts w:ascii="Times New Roman" w:hAnsi="Times New Roman" w:cs="Times New Roman"/>
          <w:sz w:val="28"/>
          <w:szCs w:val="28"/>
        </w:rPr>
      </w:pPr>
      <w:bookmarkStart w:id="21" w:name="Par366"/>
      <w:bookmarkEnd w:id="21"/>
      <w:r w:rsidRPr="0019302B">
        <w:rPr>
          <w:rFonts w:ascii="Times New Roman" w:hAnsi="Times New Roman" w:cs="Times New Roman"/>
          <w:sz w:val="28"/>
          <w:szCs w:val="28"/>
        </w:rPr>
        <w:t>СПРАВКА</w:t>
      </w:r>
    </w:p>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о сумме выручки по видам экономической деятельности</w:t>
      </w:r>
    </w:p>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на «_____» ______________ 20___ г.</w:t>
      </w:r>
    </w:p>
    <w:p w:rsidR="00162CAE" w:rsidRPr="0019302B" w:rsidRDefault="00162CAE" w:rsidP="00162CAE">
      <w:pPr>
        <w:pStyle w:val="ConsPlusNormal"/>
        <w:rPr>
          <w:rFonts w:ascii="Times New Roman" w:hAnsi="Times New Roman" w:cs="Times New Roman"/>
          <w:sz w:val="28"/>
          <w:szCs w:val="28"/>
        </w:rPr>
      </w:pPr>
    </w:p>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_____________________________________________________________________</w:t>
      </w:r>
    </w:p>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(наименование юридического лица)</w:t>
      </w:r>
    </w:p>
    <w:p w:rsidR="00162CAE" w:rsidRPr="0019302B" w:rsidRDefault="00162CAE" w:rsidP="00162CAE">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2232"/>
        <w:gridCol w:w="4510"/>
        <w:gridCol w:w="2105"/>
      </w:tblGrid>
      <w:tr w:rsidR="00162CAE" w:rsidRPr="0019302B" w:rsidTr="00162CAE">
        <w:tc>
          <w:tcPr>
            <w:tcW w:w="406"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 п/п</w:t>
            </w:r>
          </w:p>
        </w:tc>
        <w:tc>
          <w:tcPr>
            <w:tcW w:w="1159"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ОКВЭД</w:t>
            </w:r>
          </w:p>
        </w:tc>
        <w:tc>
          <w:tcPr>
            <w:tcW w:w="2342"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Наименование вида экономической деятельности</w:t>
            </w:r>
          </w:p>
        </w:tc>
        <w:tc>
          <w:tcPr>
            <w:tcW w:w="1093"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Выручка за отчетный год</w:t>
            </w:r>
          </w:p>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(тыс. рублей)</w:t>
            </w:r>
          </w:p>
        </w:tc>
      </w:tr>
      <w:tr w:rsidR="00162CAE" w:rsidRPr="0019302B" w:rsidTr="00162CAE">
        <w:tc>
          <w:tcPr>
            <w:tcW w:w="406"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1.</w:t>
            </w:r>
          </w:p>
        </w:tc>
        <w:tc>
          <w:tcPr>
            <w:tcW w:w="1159"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c>
          <w:tcPr>
            <w:tcW w:w="2342"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c>
          <w:tcPr>
            <w:tcW w:w="1093"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r>
      <w:tr w:rsidR="00162CAE" w:rsidRPr="0019302B" w:rsidTr="00162CAE">
        <w:tc>
          <w:tcPr>
            <w:tcW w:w="406"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2.</w:t>
            </w:r>
          </w:p>
        </w:tc>
        <w:tc>
          <w:tcPr>
            <w:tcW w:w="1159"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c>
          <w:tcPr>
            <w:tcW w:w="2342"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c>
          <w:tcPr>
            <w:tcW w:w="1093"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r>
      <w:tr w:rsidR="00162CAE" w:rsidRPr="0019302B" w:rsidTr="00162CAE">
        <w:tc>
          <w:tcPr>
            <w:tcW w:w="406"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w:t>
            </w:r>
          </w:p>
        </w:tc>
        <w:tc>
          <w:tcPr>
            <w:tcW w:w="1159"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c>
          <w:tcPr>
            <w:tcW w:w="2342"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c>
          <w:tcPr>
            <w:tcW w:w="1093"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r>
      <w:tr w:rsidR="00162CAE" w:rsidRPr="0019302B" w:rsidTr="00162CAE">
        <w:tc>
          <w:tcPr>
            <w:tcW w:w="3907" w:type="pct"/>
            <w:gridSpan w:val="3"/>
            <w:shd w:val="clear" w:color="auto" w:fill="auto"/>
          </w:tcPr>
          <w:p w:rsidR="00162CAE" w:rsidRPr="0019302B" w:rsidRDefault="00162CAE" w:rsidP="00162CAE">
            <w:pPr>
              <w:pStyle w:val="ConsPlusNormal"/>
              <w:rPr>
                <w:rFonts w:ascii="Times New Roman" w:hAnsi="Times New Roman" w:cs="Times New Roman"/>
                <w:sz w:val="28"/>
                <w:szCs w:val="28"/>
              </w:rPr>
            </w:pPr>
            <w:r w:rsidRPr="0019302B">
              <w:rPr>
                <w:rFonts w:ascii="Times New Roman" w:hAnsi="Times New Roman" w:cs="Times New Roman"/>
                <w:sz w:val="28"/>
                <w:szCs w:val="28"/>
              </w:rPr>
              <w:t>Итого</w:t>
            </w:r>
          </w:p>
        </w:tc>
        <w:tc>
          <w:tcPr>
            <w:tcW w:w="1093"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r>
    </w:tbl>
    <w:p w:rsidR="00162CAE" w:rsidRPr="0019302B" w:rsidRDefault="00162CAE" w:rsidP="00162CAE">
      <w:pPr>
        <w:pStyle w:val="ConsPlusNormal"/>
        <w:ind w:firstLine="540"/>
        <w:jc w:val="both"/>
        <w:rPr>
          <w:rFonts w:ascii="Times New Roman" w:hAnsi="Times New Roman" w:cs="Times New Roman"/>
          <w:sz w:val="28"/>
          <w:szCs w:val="28"/>
        </w:rPr>
      </w:pPr>
    </w:p>
    <w:tbl>
      <w:tblPr>
        <w:tblW w:w="5000" w:type="pct"/>
        <w:tblLook w:val="0000" w:firstRow="0" w:lastRow="0" w:firstColumn="0" w:lastColumn="0" w:noHBand="0" w:noVBand="0"/>
      </w:tblPr>
      <w:tblGrid>
        <w:gridCol w:w="3435"/>
        <w:gridCol w:w="2109"/>
        <w:gridCol w:w="416"/>
        <w:gridCol w:w="3678"/>
      </w:tblGrid>
      <w:tr w:rsidR="00162CAE" w:rsidRPr="0019302B" w:rsidTr="00162CAE">
        <w:trPr>
          <w:trHeight w:val="68"/>
        </w:trPr>
        <w:tc>
          <w:tcPr>
            <w:tcW w:w="1782" w:type="pct"/>
            <w:shd w:val="clear" w:color="auto" w:fill="auto"/>
          </w:tcPr>
          <w:p w:rsidR="00162CAE" w:rsidRPr="0019302B" w:rsidRDefault="00162CAE" w:rsidP="00162CAE">
            <w:pPr>
              <w:pStyle w:val="ConsPlusNormal"/>
              <w:rPr>
                <w:rFonts w:ascii="Times New Roman" w:hAnsi="Times New Roman" w:cs="Times New Roman"/>
                <w:sz w:val="28"/>
                <w:szCs w:val="28"/>
              </w:rPr>
            </w:pPr>
            <w:r w:rsidRPr="0019302B">
              <w:rPr>
                <w:rFonts w:ascii="Times New Roman" w:hAnsi="Times New Roman" w:cs="Times New Roman"/>
                <w:sz w:val="28"/>
                <w:szCs w:val="28"/>
              </w:rPr>
              <w:t>Руководитель организации</w:t>
            </w:r>
          </w:p>
        </w:tc>
        <w:tc>
          <w:tcPr>
            <w:tcW w:w="1094" w:type="pct"/>
            <w:tcBorders>
              <w:bottom w:val="single" w:sz="4" w:space="0" w:color="auto"/>
            </w:tcBorders>
            <w:shd w:val="clear" w:color="auto" w:fill="auto"/>
          </w:tcPr>
          <w:p w:rsidR="00162CAE" w:rsidRPr="0019302B" w:rsidRDefault="00162CAE" w:rsidP="00162CAE">
            <w:pPr>
              <w:pStyle w:val="ConsPlusNormal"/>
              <w:jc w:val="both"/>
              <w:rPr>
                <w:rFonts w:ascii="Times New Roman" w:hAnsi="Times New Roman" w:cs="Times New Roman"/>
                <w:sz w:val="28"/>
                <w:szCs w:val="28"/>
              </w:rPr>
            </w:pPr>
          </w:p>
        </w:tc>
        <w:tc>
          <w:tcPr>
            <w:tcW w:w="216" w:type="pct"/>
            <w:shd w:val="clear" w:color="auto" w:fill="auto"/>
          </w:tcPr>
          <w:p w:rsidR="00162CAE" w:rsidRPr="0019302B" w:rsidRDefault="00162CAE" w:rsidP="00162CAE">
            <w:pPr>
              <w:pStyle w:val="ConsPlusNormal"/>
              <w:jc w:val="both"/>
              <w:rPr>
                <w:rFonts w:ascii="Times New Roman" w:hAnsi="Times New Roman" w:cs="Times New Roman"/>
                <w:sz w:val="28"/>
                <w:szCs w:val="28"/>
              </w:rPr>
            </w:pPr>
          </w:p>
        </w:tc>
        <w:tc>
          <w:tcPr>
            <w:tcW w:w="1908" w:type="pct"/>
            <w:tcBorders>
              <w:bottom w:val="single" w:sz="4" w:space="0" w:color="auto"/>
            </w:tcBorders>
            <w:shd w:val="clear" w:color="auto" w:fill="auto"/>
          </w:tcPr>
          <w:p w:rsidR="00162CAE" w:rsidRPr="0019302B" w:rsidRDefault="00162CAE" w:rsidP="00162CAE">
            <w:pPr>
              <w:pStyle w:val="ConsPlusNormal"/>
              <w:jc w:val="center"/>
              <w:rPr>
                <w:rFonts w:ascii="Times New Roman" w:hAnsi="Times New Roman" w:cs="Times New Roman"/>
                <w:sz w:val="28"/>
                <w:szCs w:val="28"/>
              </w:rPr>
            </w:pPr>
          </w:p>
        </w:tc>
      </w:tr>
      <w:tr w:rsidR="00162CAE" w:rsidRPr="0019302B" w:rsidTr="00162CAE">
        <w:trPr>
          <w:trHeight w:val="68"/>
        </w:trPr>
        <w:tc>
          <w:tcPr>
            <w:tcW w:w="1782"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p>
        </w:tc>
        <w:tc>
          <w:tcPr>
            <w:tcW w:w="1094" w:type="pct"/>
            <w:tcBorders>
              <w:top w:val="single" w:sz="4" w:space="0" w:color="auto"/>
            </w:tcBorders>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(подпись)</w:t>
            </w:r>
          </w:p>
        </w:tc>
        <w:tc>
          <w:tcPr>
            <w:tcW w:w="216" w:type="pct"/>
            <w:shd w:val="clear" w:color="auto" w:fill="auto"/>
          </w:tcPr>
          <w:p w:rsidR="00162CAE" w:rsidRPr="0019302B" w:rsidRDefault="00162CAE" w:rsidP="00162CAE">
            <w:pPr>
              <w:pStyle w:val="ConsPlusNormal"/>
              <w:jc w:val="center"/>
              <w:rPr>
                <w:rFonts w:ascii="Times New Roman" w:hAnsi="Times New Roman" w:cs="Times New Roman"/>
                <w:sz w:val="28"/>
                <w:szCs w:val="28"/>
              </w:rPr>
            </w:pPr>
          </w:p>
        </w:tc>
        <w:tc>
          <w:tcPr>
            <w:tcW w:w="1908" w:type="pct"/>
            <w:tcBorders>
              <w:top w:val="single" w:sz="4" w:space="0" w:color="auto"/>
            </w:tcBorders>
            <w:shd w:val="clear" w:color="auto" w:fill="auto"/>
          </w:tcPr>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(расшифровка)</w:t>
            </w:r>
          </w:p>
        </w:tc>
      </w:tr>
      <w:tr w:rsidR="00162CAE" w:rsidRPr="0019302B" w:rsidTr="00162CAE">
        <w:trPr>
          <w:trHeight w:val="68"/>
        </w:trPr>
        <w:tc>
          <w:tcPr>
            <w:tcW w:w="5000" w:type="pct"/>
            <w:gridSpan w:val="4"/>
            <w:shd w:val="clear" w:color="auto" w:fill="auto"/>
          </w:tcPr>
          <w:p w:rsidR="00162CAE" w:rsidRPr="0019302B" w:rsidRDefault="00162CAE" w:rsidP="00162CAE">
            <w:pPr>
              <w:pStyle w:val="ConsPlusNormal"/>
              <w:rPr>
                <w:rFonts w:ascii="Times New Roman" w:hAnsi="Times New Roman" w:cs="Times New Roman"/>
                <w:sz w:val="28"/>
                <w:szCs w:val="28"/>
              </w:rPr>
            </w:pPr>
            <w:r w:rsidRPr="0019302B">
              <w:rPr>
                <w:rFonts w:ascii="Times New Roman" w:hAnsi="Times New Roman" w:cs="Times New Roman"/>
                <w:sz w:val="28"/>
                <w:szCs w:val="28"/>
              </w:rPr>
              <w:t>М.П. (при наличии)</w:t>
            </w:r>
          </w:p>
        </w:tc>
      </w:tr>
      <w:tr w:rsidR="00162CAE" w:rsidRPr="0019302B" w:rsidTr="00162CAE">
        <w:trPr>
          <w:trHeight w:val="68"/>
        </w:trPr>
        <w:tc>
          <w:tcPr>
            <w:tcW w:w="5000" w:type="pct"/>
            <w:gridSpan w:val="4"/>
            <w:shd w:val="clear" w:color="auto" w:fill="auto"/>
          </w:tcPr>
          <w:p w:rsidR="00162CAE" w:rsidRPr="0019302B" w:rsidRDefault="00162CAE" w:rsidP="00162CAE">
            <w:pPr>
              <w:pStyle w:val="ConsPlusNormal"/>
              <w:rPr>
                <w:rFonts w:ascii="Times New Roman" w:hAnsi="Times New Roman" w:cs="Times New Roman"/>
                <w:sz w:val="28"/>
                <w:szCs w:val="28"/>
              </w:rPr>
            </w:pPr>
          </w:p>
        </w:tc>
      </w:tr>
      <w:tr w:rsidR="00162CAE" w:rsidRPr="0019302B" w:rsidTr="00162CAE">
        <w:trPr>
          <w:trHeight w:val="68"/>
        </w:trPr>
        <w:tc>
          <w:tcPr>
            <w:tcW w:w="5000" w:type="pct"/>
            <w:gridSpan w:val="4"/>
            <w:shd w:val="clear" w:color="auto" w:fill="auto"/>
          </w:tcPr>
          <w:p w:rsidR="00162CAE" w:rsidRPr="0019302B" w:rsidRDefault="00162CAE" w:rsidP="00162CAE">
            <w:pPr>
              <w:pStyle w:val="ConsPlusNormal"/>
              <w:rPr>
                <w:rFonts w:ascii="Times New Roman" w:hAnsi="Times New Roman" w:cs="Times New Roman"/>
                <w:sz w:val="28"/>
                <w:szCs w:val="28"/>
              </w:rPr>
            </w:pPr>
            <w:r w:rsidRPr="0019302B">
              <w:rPr>
                <w:rFonts w:ascii="Times New Roman" w:hAnsi="Times New Roman" w:cs="Times New Roman"/>
                <w:sz w:val="28"/>
                <w:szCs w:val="28"/>
              </w:rPr>
              <w:t>«_____» ______________ 20___ г.</w:t>
            </w:r>
          </w:p>
        </w:tc>
      </w:tr>
    </w:tbl>
    <w:p w:rsidR="00162CAE" w:rsidRDefault="00162CAE"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317D0D" w:rsidRDefault="00317D0D" w:rsidP="004B4504">
      <w:pPr>
        <w:pStyle w:val="af"/>
        <w:ind w:left="709"/>
        <w:jc w:val="both"/>
        <w:rPr>
          <w:rFonts w:ascii="Times New Roman" w:hAnsi="Times New Roman"/>
          <w:sz w:val="28"/>
          <w:szCs w:val="28"/>
        </w:rPr>
      </w:pPr>
    </w:p>
    <w:p w:rsidR="00162CAE" w:rsidRPr="00D07AAD" w:rsidRDefault="00162CAE" w:rsidP="0019302B">
      <w:pPr>
        <w:pStyle w:val="ConsPlusNormal"/>
        <w:rPr>
          <w:rFonts w:ascii="Times New Roman" w:hAnsi="Times New Roman" w:cs="Times New Roman"/>
          <w:sz w:val="24"/>
          <w:szCs w:val="24"/>
        </w:rPr>
        <w:sectPr w:rsidR="00162CAE" w:rsidRPr="00D07AAD" w:rsidSect="00162CAE">
          <w:pgSz w:w="11906" w:h="16838"/>
          <w:pgMar w:top="1134" w:right="567" w:bottom="992" w:left="1701" w:header="709" w:footer="0" w:gutter="0"/>
          <w:cols w:space="720"/>
          <w:noEndnote/>
          <w:docGrid w:linePitch="326"/>
        </w:sectPr>
      </w:pPr>
    </w:p>
    <w:p w:rsidR="00F060E1" w:rsidRDefault="00F060E1" w:rsidP="00F060E1">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к постановлению </w:t>
      </w:r>
    </w:p>
    <w:p w:rsidR="00A64592" w:rsidRDefault="00F060E1" w:rsidP="00F060E1">
      <w:pPr>
        <w:pStyle w:val="ConsPlusNormal"/>
        <w:jc w:val="right"/>
        <w:rPr>
          <w:rFonts w:ascii="Times New Roman" w:hAnsi="Times New Roman" w:cs="Times New Roman"/>
          <w:sz w:val="24"/>
          <w:szCs w:val="24"/>
        </w:rPr>
      </w:pPr>
      <w:r>
        <w:rPr>
          <w:rFonts w:ascii="Times New Roman" w:hAnsi="Times New Roman" w:cs="Times New Roman"/>
          <w:sz w:val="24"/>
          <w:szCs w:val="24"/>
        </w:rPr>
        <w:t>администрации Кондинского района</w:t>
      </w:r>
    </w:p>
    <w:p w:rsidR="00F060E1" w:rsidRDefault="00F060E1" w:rsidP="00F060E1">
      <w:pPr>
        <w:pStyle w:val="ConsPlusNormal"/>
        <w:jc w:val="right"/>
        <w:rPr>
          <w:rFonts w:ascii="Times New Roman" w:hAnsi="Times New Roman" w:cs="Times New Roman"/>
          <w:sz w:val="24"/>
          <w:szCs w:val="24"/>
        </w:rPr>
      </w:pPr>
      <w:r>
        <w:rPr>
          <w:rFonts w:ascii="Times New Roman" w:hAnsi="Times New Roman" w:cs="Times New Roman"/>
          <w:sz w:val="24"/>
          <w:szCs w:val="24"/>
        </w:rPr>
        <w:t>«__»______2025 года</w:t>
      </w:r>
    </w:p>
    <w:p w:rsidR="00F060E1" w:rsidRDefault="00F060E1" w:rsidP="00162CAE">
      <w:pPr>
        <w:pStyle w:val="ConsPlusNormal"/>
        <w:jc w:val="right"/>
        <w:rPr>
          <w:rFonts w:ascii="Times New Roman" w:hAnsi="Times New Roman" w:cs="Times New Roman"/>
          <w:sz w:val="28"/>
          <w:szCs w:val="28"/>
        </w:rPr>
      </w:pPr>
    </w:p>
    <w:p w:rsidR="00162CAE" w:rsidRPr="0019302B" w:rsidRDefault="00162CAE" w:rsidP="00162CAE">
      <w:pPr>
        <w:pStyle w:val="ConsPlusNormal"/>
        <w:jc w:val="right"/>
        <w:rPr>
          <w:rFonts w:ascii="Times New Roman" w:hAnsi="Times New Roman" w:cs="Times New Roman"/>
          <w:sz w:val="28"/>
          <w:szCs w:val="28"/>
        </w:rPr>
      </w:pPr>
      <w:r w:rsidRPr="0019302B">
        <w:rPr>
          <w:rFonts w:ascii="Times New Roman" w:hAnsi="Times New Roman" w:cs="Times New Roman"/>
          <w:sz w:val="28"/>
          <w:szCs w:val="28"/>
        </w:rPr>
        <w:t>Таблица</w:t>
      </w:r>
    </w:p>
    <w:p w:rsidR="00162CAE" w:rsidRPr="0019302B" w:rsidRDefault="00162CAE" w:rsidP="00162CAE">
      <w:pPr>
        <w:pStyle w:val="ConsPlusNormal"/>
        <w:jc w:val="right"/>
        <w:rPr>
          <w:rFonts w:ascii="Times New Roman" w:hAnsi="Times New Roman" w:cs="Times New Roman"/>
          <w:sz w:val="28"/>
          <w:szCs w:val="28"/>
        </w:rPr>
      </w:pPr>
    </w:p>
    <w:p w:rsidR="00162CAE" w:rsidRPr="0019302B" w:rsidRDefault="00162CAE" w:rsidP="00162CAE">
      <w:pPr>
        <w:pStyle w:val="ConsPlusNormal"/>
        <w:jc w:val="center"/>
        <w:rPr>
          <w:rFonts w:ascii="Times New Roman" w:hAnsi="Times New Roman" w:cs="Times New Roman"/>
          <w:sz w:val="28"/>
          <w:szCs w:val="28"/>
        </w:rPr>
      </w:pPr>
      <w:bookmarkStart w:id="22" w:name="Par512"/>
      <w:bookmarkEnd w:id="22"/>
      <w:r w:rsidRPr="0019302B">
        <w:rPr>
          <w:rFonts w:ascii="Times New Roman" w:hAnsi="Times New Roman" w:cs="Times New Roman"/>
          <w:sz w:val="28"/>
          <w:szCs w:val="28"/>
        </w:rPr>
        <w:t>Размеры Компенсации коренным малочисленным народам</w:t>
      </w:r>
    </w:p>
    <w:p w:rsidR="00162CAE" w:rsidRPr="0019302B" w:rsidRDefault="00162CAE" w:rsidP="00162CAE">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на приобретение материально-технических средств</w:t>
      </w:r>
    </w:p>
    <w:p w:rsidR="00162CAE" w:rsidRPr="00A35650" w:rsidRDefault="00162CAE" w:rsidP="00162CAE">
      <w:pPr>
        <w:pStyle w:val="ConsPlusNormal"/>
        <w:jc w:val="both"/>
        <w:rPr>
          <w:rFonts w:ascii="Times New Roman" w:hAnsi="Times New Roman" w:cs="Times New Roman"/>
          <w:sz w:val="24"/>
          <w:szCs w:val="24"/>
          <w:highlight w:val="green"/>
        </w:rPr>
      </w:pPr>
    </w:p>
    <w:tbl>
      <w:tblPr>
        <w:tblW w:w="5887"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709"/>
        <w:gridCol w:w="710"/>
        <w:gridCol w:w="644"/>
        <w:gridCol w:w="354"/>
        <w:gridCol w:w="195"/>
        <w:gridCol w:w="637"/>
        <w:gridCol w:w="637"/>
        <w:gridCol w:w="637"/>
        <w:gridCol w:w="231"/>
        <w:gridCol w:w="351"/>
        <w:gridCol w:w="567"/>
        <w:gridCol w:w="567"/>
        <w:gridCol w:w="746"/>
        <w:gridCol w:w="551"/>
        <w:gridCol w:w="549"/>
        <w:gridCol w:w="551"/>
        <w:gridCol w:w="637"/>
        <w:gridCol w:w="551"/>
        <w:gridCol w:w="472"/>
        <w:gridCol w:w="474"/>
      </w:tblGrid>
      <w:tr w:rsidR="00A64592" w:rsidRPr="00A35650" w:rsidTr="00A64592">
        <w:trPr>
          <w:trHeight w:val="68"/>
        </w:trPr>
        <w:tc>
          <w:tcPr>
            <w:tcW w:w="250" w:type="pct"/>
            <w:shd w:val="clear" w:color="auto" w:fill="auto"/>
          </w:tcPr>
          <w:p w:rsidR="00162CAE" w:rsidRPr="00784190" w:rsidRDefault="00162CAE" w:rsidP="00162CAE">
            <w:pPr>
              <w:pStyle w:val="ConsPlusNormal"/>
              <w:ind w:left="-142" w:right="-69"/>
              <w:jc w:val="center"/>
              <w:rPr>
                <w:rFonts w:ascii="Times New Roman" w:hAnsi="Times New Roman" w:cs="Times New Roman"/>
                <w:sz w:val="16"/>
                <w:szCs w:val="16"/>
              </w:rPr>
            </w:pPr>
            <w:r w:rsidRPr="00784190">
              <w:rPr>
                <w:rFonts w:ascii="Times New Roman" w:hAnsi="Times New Roman" w:cs="Times New Roman"/>
                <w:sz w:val="16"/>
                <w:szCs w:val="16"/>
              </w:rPr>
              <w:t xml:space="preserve">№ </w:t>
            </w:r>
          </w:p>
          <w:p w:rsidR="00162CAE" w:rsidRPr="00784190" w:rsidRDefault="00162CAE" w:rsidP="00162CAE">
            <w:pPr>
              <w:pStyle w:val="ConsPlusNormal"/>
              <w:ind w:left="-142" w:right="-69"/>
              <w:jc w:val="center"/>
              <w:rPr>
                <w:rFonts w:ascii="Times New Roman" w:hAnsi="Times New Roman" w:cs="Times New Roman"/>
                <w:sz w:val="16"/>
                <w:szCs w:val="16"/>
              </w:rPr>
            </w:pPr>
            <w:r w:rsidRPr="00784190">
              <w:rPr>
                <w:rFonts w:ascii="Times New Roman" w:hAnsi="Times New Roman" w:cs="Times New Roman"/>
                <w:sz w:val="16"/>
                <w:szCs w:val="16"/>
              </w:rPr>
              <w:t>п/п</w:t>
            </w:r>
          </w:p>
        </w:tc>
        <w:tc>
          <w:tcPr>
            <w:tcW w:w="313"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Категория Заявителей</w:t>
            </w:r>
          </w:p>
        </w:tc>
        <w:tc>
          <w:tcPr>
            <w:tcW w:w="313" w:type="pct"/>
            <w:shd w:val="clear" w:color="auto" w:fill="auto"/>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Снегоход</w:t>
            </w:r>
          </w:p>
        </w:tc>
        <w:tc>
          <w:tcPr>
            <w:tcW w:w="284" w:type="pct"/>
            <w:shd w:val="clear" w:color="auto" w:fill="auto"/>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Лодочный мотор</w:t>
            </w:r>
          </w:p>
        </w:tc>
        <w:tc>
          <w:tcPr>
            <w:tcW w:w="242" w:type="pct"/>
            <w:gridSpan w:val="2"/>
            <w:shd w:val="clear" w:color="auto" w:fill="auto"/>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Лодка (шлюпка)</w:t>
            </w:r>
          </w:p>
        </w:tc>
        <w:tc>
          <w:tcPr>
            <w:tcW w:w="281"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Электро-станция</w:t>
            </w:r>
          </w:p>
        </w:tc>
        <w:tc>
          <w:tcPr>
            <w:tcW w:w="281" w:type="pct"/>
            <w:shd w:val="clear" w:color="auto" w:fill="auto"/>
          </w:tcPr>
          <w:p w:rsidR="00162CAE" w:rsidRPr="00784190" w:rsidRDefault="00162CAE" w:rsidP="00162CAE">
            <w:pPr>
              <w:pStyle w:val="ConsPlusNormal"/>
              <w:ind w:left="-109" w:right="-117"/>
              <w:jc w:val="center"/>
              <w:rPr>
                <w:rFonts w:ascii="Times New Roman" w:hAnsi="Times New Roman" w:cs="Times New Roman"/>
                <w:sz w:val="16"/>
                <w:szCs w:val="16"/>
              </w:rPr>
            </w:pPr>
            <w:r w:rsidRPr="00784190">
              <w:rPr>
                <w:rFonts w:ascii="Times New Roman" w:hAnsi="Times New Roman" w:cs="Times New Roman"/>
                <w:sz w:val="16"/>
                <w:szCs w:val="16"/>
              </w:rPr>
              <w:t>Радиостанция, спутниковые телефоны</w:t>
            </w:r>
          </w:p>
        </w:tc>
        <w:tc>
          <w:tcPr>
            <w:tcW w:w="281" w:type="pct"/>
            <w:shd w:val="clear" w:color="auto" w:fill="auto"/>
          </w:tcPr>
          <w:p w:rsidR="00162CAE" w:rsidRPr="00784190" w:rsidRDefault="00162CAE" w:rsidP="00162CAE">
            <w:pPr>
              <w:pStyle w:val="ConsPlusNormal"/>
              <w:ind w:left="-99" w:right="-181"/>
              <w:jc w:val="center"/>
              <w:rPr>
                <w:rFonts w:ascii="Times New Roman" w:hAnsi="Times New Roman" w:cs="Times New Roman"/>
                <w:sz w:val="16"/>
                <w:szCs w:val="16"/>
              </w:rPr>
            </w:pPr>
            <w:r w:rsidRPr="00784190">
              <w:rPr>
                <w:rFonts w:ascii="Times New Roman" w:hAnsi="Times New Roman" w:cs="Times New Roman"/>
                <w:sz w:val="16"/>
                <w:szCs w:val="16"/>
              </w:rPr>
              <w:t>Прицепы (нарты) к снегоходу, вездеходной технике</w:t>
            </w:r>
          </w:p>
        </w:tc>
        <w:tc>
          <w:tcPr>
            <w:tcW w:w="257" w:type="pct"/>
            <w:gridSpan w:val="2"/>
            <w:shd w:val="clear" w:color="auto" w:fill="auto"/>
          </w:tcPr>
          <w:p w:rsidR="00162CAE" w:rsidRPr="00784190" w:rsidRDefault="00162CAE" w:rsidP="00162CAE">
            <w:pPr>
              <w:pStyle w:val="ConsPlusNormal"/>
              <w:ind w:left="-35" w:right="-80"/>
              <w:jc w:val="center"/>
              <w:rPr>
                <w:rFonts w:ascii="Times New Roman" w:hAnsi="Times New Roman" w:cs="Times New Roman"/>
                <w:sz w:val="16"/>
                <w:szCs w:val="16"/>
              </w:rPr>
            </w:pPr>
            <w:r w:rsidRPr="00784190">
              <w:rPr>
                <w:rFonts w:ascii="Times New Roman" w:hAnsi="Times New Roman" w:cs="Times New Roman"/>
                <w:sz w:val="16"/>
                <w:szCs w:val="16"/>
              </w:rPr>
              <w:t>Сете-материалы</w:t>
            </w:r>
          </w:p>
        </w:tc>
        <w:tc>
          <w:tcPr>
            <w:tcW w:w="250" w:type="pct"/>
            <w:shd w:val="clear" w:color="auto" w:fill="auto"/>
          </w:tcPr>
          <w:p w:rsidR="00162CAE" w:rsidRPr="00784190" w:rsidRDefault="00162CAE" w:rsidP="00162CAE">
            <w:pPr>
              <w:pStyle w:val="ConsPlusNormal"/>
              <w:ind w:left="-136" w:right="-180"/>
              <w:jc w:val="center"/>
              <w:rPr>
                <w:rFonts w:ascii="Times New Roman" w:hAnsi="Times New Roman" w:cs="Times New Roman"/>
                <w:sz w:val="16"/>
                <w:szCs w:val="16"/>
              </w:rPr>
            </w:pPr>
            <w:r w:rsidRPr="00784190">
              <w:rPr>
                <w:rFonts w:ascii="Times New Roman" w:hAnsi="Times New Roman" w:cs="Times New Roman"/>
                <w:sz w:val="16"/>
                <w:szCs w:val="16"/>
              </w:rPr>
              <w:t>Охотничье оружие, снаряжение и боеприпасы</w:t>
            </w:r>
          </w:p>
        </w:tc>
        <w:tc>
          <w:tcPr>
            <w:tcW w:w="250"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Запасные части &lt;*&gt;</w:t>
            </w:r>
          </w:p>
        </w:tc>
        <w:tc>
          <w:tcPr>
            <w:tcW w:w="329" w:type="pct"/>
            <w:shd w:val="clear" w:color="auto" w:fill="auto"/>
          </w:tcPr>
          <w:p w:rsidR="00162CAE" w:rsidRPr="00784190" w:rsidRDefault="00162CAE" w:rsidP="00162CAE">
            <w:pPr>
              <w:pStyle w:val="ConsPlusNormal"/>
              <w:ind w:left="-105" w:right="-93"/>
              <w:jc w:val="center"/>
              <w:rPr>
                <w:rFonts w:ascii="Times New Roman" w:hAnsi="Times New Roman" w:cs="Times New Roman"/>
                <w:sz w:val="16"/>
                <w:szCs w:val="16"/>
              </w:rPr>
            </w:pPr>
            <w:r w:rsidRPr="00784190">
              <w:rPr>
                <w:rFonts w:ascii="Times New Roman" w:hAnsi="Times New Roman" w:cs="Times New Roman"/>
                <w:sz w:val="16"/>
                <w:szCs w:val="16"/>
              </w:rPr>
              <w:t>Мотопомпа напорная/</w:t>
            </w:r>
          </w:p>
          <w:p w:rsidR="00162CAE" w:rsidRPr="00784190" w:rsidRDefault="00162CAE" w:rsidP="00162CAE">
            <w:pPr>
              <w:pStyle w:val="ConsPlusNormal"/>
              <w:ind w:left="-105" w:right="-93"/>
              <w:jc w:val="center"/>
              <w:rPr>
                <w:rFonts w:ascii="Times New Roman" w:hAnsi="Times New Roman" w:cs="Times New Roman"/>
                <w:sz w:val="16"/>
                <w:szCs w:val="16"/>
              </w:rPr>
            </w:pPr>
            <w:r w:rsidRPr="00784190">
              <w:rPr>
                <w:rFonts w:ascii="Times New Roman" w:hAnsi="Times New Roman" w:cs="Times New Roman"/>
                <w:sz w:val="16"/>
                <w:szCs w:val="16"/>
              </w:rPr>
              <w:t>ранцевые лесные огнетушители (опрыскиватели)</w:t>
            </w:r>
          </w:p>
        </w:tc>
        <w:tc>
          <w:tcPr>
            <w:tcW w:w="243" w:type="pct"/>
            <w:shd w:val="clear" w:color="auto" w:fill="auto"/>
          </w:tcPr>
          <w:p w:rsidR="00162CAE" w:rsidRPr="00784190" w:rsidRDefault="00162CAE" w:rsidP="00162CAE">
            <w:pPr>
              <w:pStyle w:val="ConsPlusNormal"/>
              <w:ind w:left="-107" w:right="-49"/>
              <w:jc w:val="center"/>
              <w:rPr>
                <w:rFonts w:ascii="Times New Roman" w:hAnsi="Times New Roman" w:cs="Times New Roman"/>
                <w:sz w:val="16"/>
                <w:szCs w:val="16"/>
              </w:rPr>
            </w:pPr>
            <w:r w:rsidRPr="00784190">
              <w:rPr>
                <w:rFonts w:ascii="Times New Roman" w:hAnsi="Times New Roman" w:cs="Times New Roman"/>
                <w:sz w:val="16"/>
                <w:szCs w:val="16"/>
              </w:rPr>
              <w:t>Юфтевая кожа для изготовления оленьих упряжек</w:t>
            </w:r>
          </w:p>
        </w:tc>
        <w:tc>
          <w:tcPr>
            <w:tcW w:w="242" w:type="pct"/>
            <w:shd w:val="clear" w:color="auto" w:fill="auto"/>
          </w:tcPr>
          <w:p w:rsidR="00162CAE" w:rsidRPr="00784190" w:rsidRDefault="00162CAE" w:rsidP="00162CAE">
            <w:pPr>
              <w:pStyle w:val="ConsPlusNormal"/>
              <w:ind w:left="-167" w:right="-92"/>
              <w:jc w:val="center"/>
              <w:rPr>
                <w:rFonts w:ascii="Times New Roman" w:hAnsi="Times New Roman" w:cs="Times New Roman"/>
                <w:sz w:val="16"/>
                <w:szCs w:val="16"/>
              </w:rPr>
            </w:pPr>
            <w:r w:rsidRPr="00784190">
              <w:rPr>
                <w:rFonts w:ascii="Times New Roman" w:hAnsi="Times New Roman" w:cs="Times New Roman"/>
                <w:sz w:val="16"/>
                <w:szCs w:val="16"/>
              </w:rPr>
              <w:t xml:space="preserve"> Солнечная электро-станция</w:t>
            </w:r>
          </w:p>
        </w:tc>
        <w:tc>
          <w:tcPr>
            <w:tcW w:w="243"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Спасательный жилет</w:t>
            </w:r>
          </w:p>
        </w:tc>
        <w:tc>
          <w:tcPr>
            <w:tcW w:w="281"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Вездеходная техника (кроме квадроциклов)</w:t>
            </w:r>
          </w:p>
        </w:tc>
        <w:tc>
          <w:tcPr>
            <w:tcW w:w="243"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Квадроцикл</w:t>
            </w:r>
          </w:p>
        </w:tc>
        <w:tc>
          <w:tcPr>
            <w:tcW w:w="208"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Бензопила</w:t>
            </w:r>
          </w:p>
        </w:tc>
        <w:tc>
          <w:tcPr>
            <w:tcW w:w="209"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Пилорама</w:t>
            </w:r>
          </w:p>
        </w:tc>
      </w:tr>
      <w:tr w:rsidR="00A64592" w:rsidRPr="00A35650" w:rsidTr="00A64592">
        <w:trPr>
          <w:trHeight w:val="68"/>
        </w:trPr>
        <w:tc>
          <w:tcPr>
            <w:tcW w:w="250"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1</w:t>
            </w:r>
          </w:p>
        </w:tc>
        <w:tc>
          <w:tcPr>
            <w:tcW w:w="313"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2</w:t>
            </w:r>
          </w:p>
        </w:tc>
        <w:tc>
          <w:tcPr>
            <w:tcW w:w="313" w:type="pct"/>
            <w:shd w:val="clear" w:color="auto" w:fill="auto"/>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3</w:t>
            </w:r>
          </w:p>
        </w:tc>
        <w:tc>
          <w:tcPr>
            <w:tcW w:w="284" w:type="pct"/>
            <w:shd w:val="clear" w:color="auto" w:fill="auto"/>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4</w:t>
            </w:r>
          </w:p>
        </w:tc>
        <w:tc>
          <w:tcPr>
            <w:tcW w:w="242" w:type="pct"/>
            <w:gridSpan w:val="2"/>
            <w:shd w:val="clear" w:color="auto" w:fill="auto"/>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5</w:t>
            </w:r>
          </w:p>
        </w:tc>
        <w:tc>
          <w:tcPr>
            <w:tcW w:w="281"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6</w:t>
            </w:r>
          </w:p>
        </w:tc>
        <w:tc>
          <w:tcPr>
            <w:tcW w:w="281"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7</w:t>
            </w:r>
          </w:p>
        </w:tc>
        <w:tc>
          <w:tcPr>
            <w:tcW w:w="281"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8</w:t>
            </w:r>
          </w:p>
        </w:tc>
        <w:tc>
          <w:tcPr>
            <w:tcW w:w="257" w:type="pct"/>
            <w:gridSpan w:val="2"/>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9</w:t>
            </w:r>
          </w:p>
        </w:tc>
        <w:tc>
          <w:tcPr>
            <w:tcW w:w="250"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10</w:t>
            </w:r>
          </w:p>
        </w:tc>
        <w:tc>
          <w:tcPr>
            <w:tcW w:w="250"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11</w:t>
            </w:r>
          </w:p>
        </w:tc>
        <w:tc>
          <w:tcPr>
            <w:tcW w:w="329" w:type="pct"/>
            <w:shd w:val="clear" w:color="auto" w:fill="auto"/>
          </w:tcPr>
          <w:p w:rsidR="00162CAE" w:rsidRPr="00784190" w:rsidRDefault="00162CAE" w:rsidP="00162CAE">
            <w:pPr>
              <w:pStyle w:val="ConsPlusNormal"/>
              <w:ind w:left="-49" w:right="-93"/>
              <w:jc w:val="center"/>
              <w:rPr>
                <w:rFonts w:ascii="Times New Roman" w:hAnsi="Times New Roman" w:cs="Times New Roman"/>
                <w:sz w:val="16"/>
                <w:szCs w:val="16"/>
              </w:rPr>
            </w:pPr>
            <w:r w:rsidRPr="00784190">
              <w:rPr>
                <w:rFonts w:ascii="Times New Roman" w:hAnsi="Times New Roman" w:cs="Times New Roman"/>
                <w:sz w:val="16"/>
                <w:szCs w:val="16"/>
              </w:rPr>
              <w:t>12</w:t>
            </w:r>
          </w:p>
        </w:tc>
        <w:tc>
          <w:tcPr>
            <w:tcW w:w="243"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13</w:t>
            </w:r>
          </w:p>
        </w:tc>
        <w:tc>
          <w:tcPr>
            <w:tcW w:w="242"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14</w:t>
            </w:r>
          </w:p>
        </w:tc>
        <w:tc>
          <w:tcPr>
            <w:tcW w:w="243"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15</w:t>
            </w:r>
          </w:p>
        </w:tc>
        <w:tc>
          <w:tcPr>
            <w:tcW w:w="281"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16</w:t>
            </w:r>
          </w:p>
        </w:tc>
        <w:tc>
          <w:tcPr>
            <w:tcW w:w="243"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17</w:t>
            </w:r>
          </w:p>
        </w:tc>
        <w:tc>
          <w:tcPr>
            <w:tcW w:w="208"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18</w:t>
            </w:r>
          </w:p>
        </w:tc>
        <w:tc>
          <w:tcPr>
            <w:tcW w:w="209"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19</w:t>
            </w:r>
          </w:p>
        </w:tc>
      </w:tr>
      <w:tr w:rsidR="00A64592" w:rsidRPr="00A35650" w:rsidTr="00A64592">
        <w:trPr>
          <w:trHeight w:val="68"/>
        </w:trPr>
        <w:tc>
          <w:tcPr>
            <w:tcW w:w="250"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1.</w:t>
            </w:r>
          </w:p>
        </w:tc>
        <w:tc>
          <w:tcPr>
            <w:tcW w:w="313" w:type="pct"/>
            <w:shd w:val="clear" w:color="auto" w:fill="auto"/>
          </w:tcPr>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Первая</w:t>
            </w:r>
          </w:p>
        </w:tc>
        <w:tc>
          <w:tcPr>
            <w:tcW w:w="313" w:type="pct"/>
            <w:shd w:val="clear" w:color="auto" w:fill="auto"/>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 раз в 5 лет, 75%, но не более 500 000 рублей</w:t>
            </w:r>
          </w:p>
        </w:tc>
        <w:tc>
          <w:tcPr>
            <w:tcW w:w="284" w:type="pct"/>
            <w:shd w:val="clear" w:color="auto" w:fill="auto"/>
          </w:tcPr>
          <w:p w:rsidR="00162CAE" w:rsidRPr="00A35650" w:rsidRDefault="00162CAE" w:rsidP="00162CAE">
            <w:pPr>
              <w:pStyle w:val="ConsPlusNormal"/>
              <w:ind w:left="-79" w:right="-61"/>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1 раз </w:t>
            </w:r>
          </w:p>
          <w:p w:rsidR="00162CAE" w:rsidRPr="00A35650" w:rsidRDefault="00162CAE" w:rsidP="00162CAE">
            <w:pPr>
              <w:pStyle w:val="ConsPlusNormal"/>
              <w:ind w:left="-79" w:right="-61"/>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в 5 лет, 75%, </w:t>
            </w:r>
          </w:p>
          <w:p w:rsidR="00162CAE" w:rsidRPr="00A35650" w:rsidRDefault="00162CAE" w:rsidP="00162CAE">
            <w:pPr>
              <w:pStyle w:val="ConsPlusNormal"/>
              <w:ind w:left="-79" w:right="-61"/>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но не более 500 000 рублей</w:t>
            </w:r>
          </w:p>
        </w:tc>
        <w:tc>
          <w:tcPr>
            <w:tcW w:w="242" w:type="pct"/>
            <w:gridSpan w:val="2"/>
            <w:shd w:val="clear" w:color="auto" w:fill="auto"/>
          </w:tcPr>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1 раз </w:t>
            </w:r>
          </w:p>
          <w:p w:rsidR="00162CAE" w:rsidRPr="00A35650" w:rsidRDefault="006A4175" w:rsidP="00162CAE">
            <w:pPr>
              <w:pStyle w:val="ConsPlusNormal"/>
              <w:ind w:left="-156" w:right="-173"/>
              <w:jc w:val="center"/>
              <w:rPr>
                <w:rFonts w:ascii="Times New Roman" w:hAnsi="Times New Roman" w:cs="Times New Roman"/>
                <w:sz w:val="16"/>
                <w:szCs w:val="16"/>
                <w:highlight w:val="green"/>
              </w:rPr>
            </w:pPr>
            <w:r>
              <w:rPr>
                <w:rFonts w:ascii="Times New Roman" w:hAnsi="Times New Roman" w:cs="Times New Roman"/>
                <w:sz w:val="16"/>
                <w:szCs w:val="16"/>
                <w:highlight w:val="green"/>
              </w:rPr>
              <w:t>в 10</w:t>
            </w:r>
            <w:r w:rsidR="00162CAE" w:rsidRPr="00A35650">
              <w:rPr>
                <w:rFonts w:ascii="Times New Roman" w:hAnsi="Times New Roman" w:cs="Times New Roman"/>
                <w:sz w:val="16"/>
                <w:szCs w:val="16"/>
                <w:highlight w:val="green"/>
              </w:rPr>
              <w:t xml:space="preserve"> лет,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75%,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но не более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250 000 рублей</w:t>
            </w:r>
          </w:p>
        </w:tc>
        <w:tc>
          <w:tcPr>
            <w:tcW w:w="281" w:type="pct"/>
            <w:shd w:val="clear" w:color="auto" w:fill="auto"/>
          </w:tcPr>
          <w:p w:rsidR="00162CAE" w:rsidRPr="00784190" w:rsidRDefault="00162CAE" w:rsidP="00162CAE">
            <w:pPr>
              <w:pStyle w:val="ConsPlusNormal"/>
              <w:ind w:left="-49" w:right="-47"/>
              <w:jc w:val="center"/>
              <w:rPr>
                <w:rFonts w:ascii="Times New Roman" w:hAnsi="Times New Roman" w:cs="Times New Roman"/>
                <w:sz w:val="16"/>
                <w:szCs w:val="16"/>
              </w:rPr>
            </w:pPr>
            <w:r w:rsidRPr="00784190">
              <w:rPr>
                <w:rFonts w:ascii="Times New Roman" w:hAnsi="Times New Roman" w:cs="Times New Roman"/>
                <w:sz w:val="16"/>
                <w:szCs w:val="16"/>
              </w:rPr>
              <w:t xml:space="preserve">1 раз </w:t>
            </w:r>
          </w:p>
          <w:p w:rsidR="00162CAE" w:rsidRPr="00784190" w:rsidRDefault="00162CAE" w:rsidP="00162CAE">
            <w:pPr>
              <w:pStyle w:val="ConsPlusNormal"/>
              <w:ind w:left="-49" w:right="-47"/>
              <w:jc w:val="center"/>
              <w:rPr>
                <w:rFonts w:ascii="Times New Roman" w:hAnsi="Times New Roman" w:cs="Times New Roman"/>
                <w:sz w:val="16"/>
                <w:szCs w:val="16"/>
              </w:rPr>
            </w:pPr>
            <w:r w:rsidRPr="00784190">
              <w:rPr>
                <w:rFonts w:ascii="Times New Roman" w:hAnsi="Times New Roman" w:cs="Times New Roman"/>
                <w:sz w:val="16"/>
                <w:szCs w:val="16"/>
              </w:rPr>
              <w:t xml:space="preserve">в 5 лет, 75%, </w:t>
            </w:r>
          </w:p>
          <w:p w:rsidR="00162CAE" w:rsidRPr="00784190" w:rsidRDefault="00162CAE" w:rsidP="00162CAE">
            <w:pPr>
              <w:pStyle w:val="ConsPlusNormal"/>
              <w:ind w:left="-49" w:right="-47"/>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49" w:right="-47"/>
              <w:jc w:val="center"/>
              <w:rPr>
                <w:rFonts w:ascii="Times New Roman" w:hAnsi="Times New Roman" w:cs="Times New Roman"/>
                <w:sz w:val="16"/>
                <w:szCs w:val="16"/>
              </w:rPr>
            </w:pPr>
            <w:r w:rsidRPr="00784190">
              <w:rPr>
                <w:rFonts w:ascii="Times New Roman" w:hAnsi="Times New Roman" w:cs="Times New Roman"/>
                <w:sz w:val="16"/>
                <w:szCs w:val="16"/>
              </w:rPr>
              <w:t>100 000 рублей</w:t>
            </w:r>
          </w:p>
        </w:tc>
        <w:tc>
          <w:tcPr>
            <w:tcW w:w="281"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75%, </w:t>
            </w:r>
          </w:p>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но не более 50 000 рублей</w:t>
            </w:r>
          </w:p>
        </w:tc>
        <w:tc>
          <w:tcPr>
            <w:tcW w:w="281" w:type="pct"/>
            <w:shd w:val="clear" w:color="auto" w:fill="auto"/>
          </w:tcPr>
          <w:p w:rsidR="00162CAE" w:rsidRPr="00784190" w:rsidRDefault="00162CAE" w:rsidP="00162CAE">
            <w:pPr>
              <w:pStyle w:val="ConsPlusNormal"/>
              <w:ind w:left="-99" w:right="-39"/>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75%, </w:t>
            </w:r>
          </w:p>
          <w:p w:rsidR="00162CAE" w:rsidRPr="00784190" w:rsidRDefault="00162CAE" w:rsidP="00162CAE">
            <w:pPr>
              <w:pStyle w:val="ConsPlusNormal"/>
              <w:ind w:left="-99" w:right="-39"/>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99" w:right="-39"/>
              <w:jc w:val="center"/>
              <w:rPr>
                <w:rFonts w:ascii="Times New Roman" w:hAnsi="Times New Roman" w:cs="Times New Roman"/>
                <w:sz w:val="16"/>
                <w:szCs w:val="16"/>
              </w:rPr>
            </w:pPr>
            <w:r w:rsidRPr="00784190">
              <w:rPr>
                <w:rFonts w:ascii="Times New Roman" w:hAnsi="Times New Roman" w:cs="Times New Roman"/>
                <w:sz w:val="16"/>
                <w:szCs w:val="16"/>
              </w:rPr>
              <w:t xml:space="preserve">50 000 </w:t>
            </w:r>
          </w:p>
          <w:p w:rsidR="00162CAE" w:rsidRPr="00784190" w:rsidRDefault="00162CAE" w:rsidP="00162CAE">
            <w:pPr>
              <w:pStyle w:val="ConsPlusNormal"/>
              <w:ind w:left="-99" w:right="-39"/>
              <w:jc w:val="center"/>
              <w:rPr>
                <w:rFonts w:ascii="Times New Roman" w:hAnsi="Times New Roman" w:cs="Times New Roman"/>
                <w:sz w:val="16"/>
                <w:szCs w:val="16"/>
              </w:rPr>
            </w:pPr>
            <w:r w:rsidRPr="00784190">
              <w:rPr>
                <w:rFonts w:ascii="Times New Roman" w:hAnsi="Times New Roman" w:cs="Times New Roman"/>
                <w:sz w:val="16"/>
                <w:szCs w:val="16"/>
              </w:rPr>
              <w:t>рублей</w:t>
            </w:r>
          </w:p>
        </w:tc>
        <w:tc>
          <w:tcPr>
            <w:tcW w:w="257" w:type="pct"/>
            <w:gridSpan w:val="2"/>
            <w:shd w:val="clear" w:color="auto" w:fill="auto"/>
          </w:tcPr>
          <w:p w:rsidR="00162CAE" w:rsidRPr="00784190" w:rsidRDefault="00162CAE" w:rsidP="00162CAE">
            <w:pPr>
              <w:pStyle w:val="ConsPlusNormal"/>
              <w:ind w:left="-178" w:right="-218"/>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75%, </w:t>
            </w:r>
          </w:p>
          <w:p w:rsidR="00162CAE" w:rsidRPr="00784190" w:rsidRDefault="00162CAE" w:rsidP="00162CAE">
            <w:pPr>
              <w:pStyle w:val="ConsPlusNormal"/>
              <w:ind w:left="-178" w:right="-218"/>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178" w:right="-218"/>
              <w:jc w:val="center"/>
              <w:rPr>
                <w:rFonts w:ascii="Times New Roman" w:hAnsi="Times New Roman" w:cs="Times New Roman"/>
                <w:sz w:val="16"/>
                <w:szCs w:val="16"/>
              </w:rPr>
            </w:pPr>
            <w:r w:rsidRPr="00784190">
              <w:rPr>
                <w:rFonts w:ascii="Times New Roman" w:hAnsi="Times New Roman" w:cs="Times New Roman"/>
                <w:sz w:val="16"/>
                <w:szCs w:val="16"/>
              </w:rPr>
              <w:t xml:space="preserve">50 000 </w:t>
            </w:r>
          </w:p>
          <w:p w:rsidR="00162CAE" w:rsidRPr="00784190" w:rsidRDefault="00162CAE" w:rsidP="00162CAE">
            <w:pPr>
              <w:pStyle w:val="ConsPlusNormal"/>
              <w:ind w:left="-178" w:right="-218"/>
              <w:jc w:val="center"/>
              <w:rPr>
                <w:rFonts w:ascii="Times New Roman" w:hAnsi="Times New Roman" w:cs="Times New Roman"/>
                <w:sz w:val="16"/>
                <w:szCs w:val="16"/>
              </w:rPr>
            </w:pPr>
            <w:r w:rsidRPr="00784190">
              <w:rPr>
                <w:rFonts w:ascii="Times New Roman" w:hAnsi="Times New Roman" w:cs="Times New Roman"/>
                <w:sz w:val="16"/>
                <w:szCs w:val="16"/>
              </w:rPr>
              <w:t>рублей</w:t>
            </w:r>
          </w:p>
        </w:tc>
        <w:tc>
          <w:tcPr>
            <w:tcW w:w="250" w:type="pct"/>
            <w:shd w:val="clear" w:color="auto" w:fill="auto"/>
          </w:tcPr>
          <w:p w:rsidR="00162CAE" w:rsidRPr="00784190" w:rsidRDefault="00162CAE" w:rsidP="00162CAE">
            <w:pPr>
              <w:pStyle w:val="ConsPlusNormal"/>
              <w:ind w:right="-34"/>
              <w:jc w:val="center"/>
              <w:rPr>
                <w:rFonts w:ascii="Times New Roman" w:hAnsi="Times New Roman" w:cs="Times New Roman"/>
                <w:sz w:val="16"/>
                <w:szCs w:val="16"/>
              </w:rPr>
            </w:pPr>
            <w:r w:rsidRPr="00784190">
              <w:rPr>
                <w:rFonts w:ascii="Times New Roman" w:hAnsi="Times New Roman" w:cs="Times New Roman"/>
                <w:sz w:val="16"/>
                <w:szCs w:val="16"/>
              </w:rPr>
              <w:t xml:space="preserve">1 раз </w:t>
            </w:r>
          </w:p>
          <w:p w:rsidR="00162CAE" w:rsidRPr="00784190" w:rsidRDefault="00162CAE" w:rsidP="00162CAE">
            <w:pPr>
              <w:pStyle w:val="ConsPlusNormal"/>
              <w:ind w:right="-34"/>
              <w:jc w:val="center"/>
              <w:rPr>
                <w:rFonts w:ascii="Times New Roman" w:hAnsi="Times New Roman" w:cs="Times New Roman"/>
                <w:sz w:val="16"/>
                <w:szCs w:val="16"/>
              </w:rPr>
            </w:pPr>
            <w:r w:rsidRPr="00784190">
              <w:rPr>
                <w:rFonts w:ascii="Times New Roman" w:hAnsi="Times New Roman" w:cs="Times New Roman"/>
                <w:sz w:val="16"/>
                <w:szCs w:val="16"/>
              </w:rPr>
              <w:t>в 5 лет, 75%, но не более 50 000 рублей</w:t>
            </w:r>
          </w:p>
        </w:tc>
        <w:tc>
          <w:tcPr>
            <w:tcW w:w="250" w:type="pct"/>
            <w:shd w:val="clear" w:color="auto" w:fill="auto"/>
          </w:tcPr>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75%, </w:t>
            </w:r>
          </w:p>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 xml:space="preserve">50 000 </w:t>
            </w:r>
          </w:p>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рублей</w:t>
            </w:r>
          </w:p>
        </w:tc>
        <w:tc>
          <w:tcPr>
            <w:tcW w:w="329" w:type="pct"/>
            <w:shd w:val="clear" w:color="auto" w:fill="auto"/>
          </w:tcPr>
          <w:p w:rsidR="00162CAE" w:rsidRPr="00784190" w:rsidRDefault="00162CAE" w:rsidP="00162CAE">
            <w:pPr>
              <w:pStyle w:val="ConsPlusNormal"/>
              <w:ind w:left="-49" w:right="-93"/>
              <w:jc w:val="center"/>
              <w:rPr>
                <w:rFonts w:ascii="Times New Roman" w:hAnsi="Times New Roman" w:cs="Times New Roman"/>
                <w:sz w:val="16"/>
                <w:szCs w:val="16"/>
              </w:rPr>
            </w:pPr>
            <w:r w:rsidRPr="00784190">
              <w:rPr>
                <w:rFonts w:ascii="Times New Roman" w:hAnsi="Times New Roman" w:cs="Times New Roman"/>
                <w:sz w:val="16"/>
                <w:szCs w:val="16"/>
              </w:rPr>
              <w:t>1 раз в 5 лет, 75%, но не более 33 750/3 750 рублей</w:t>
            </w:r>
          </w:p>
        </w:tc>
        <w:tc>
          <w:tcPr>
            <w:tcW w:w="243" w:type="pct"/>
            <w:shd w:val="clear" w:color="auto" w:fill="auto"/>
          </w:tcPr>
          <w:p w:rsidR="00162CAE" w:rsidRPr="00784190" w:rsidRDefault="00162CAE" w:rsidP="00162CAE">
            <w:pPr>
              <w:pStyle w:val="ConsPlusNormal"/>
              <w:ind w:left="-107" w:right="-191"/>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75%, </w:t>
            </w:r>
          </w:p>
          <w:p w:rsidR="00162CAE" w:rsidRPr="00784190" w:rsidRDefault="00162CAE" w:rsidP="00162CAE">
            <w:pPr>
              <w:pStyle w:val="ConsPlusNormal"/>
              <w:ind w:left="-107" w:right="-191"/>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107" w:right="-191"/>
              <w:jc w:val="center"/>
              <w:rPr>
                <w:rFonts w:ascii="Times New Roman" w:hAnsi="Times New Roman" w:cs="Times New Roman"/>
                <w:sz w:val="16"/>
                <w:szCs w:val="16"/>
              </w:rPr>
            </w:pPr>
            <w:r w:rsidRPr="00784190">
              <w:rPr>
                <w:rFonts w:ascii="Times New Roman" w:hAnsi="Times New Roman" w:cs="Times New Roman"/>
                <w:sz w:val="16"/>
                <w:szCs w:val="16"/>
              </w:rPr>
              <w:t>5 250 рублей</w:t>
            </w:r>
          </w:p>
        </w:tc>
        <w:tc>
          <w:tcPr>
            <w:tcW w:w="242" w:type="pct"/>
            <w:shd w:val="clear" w:color="auto" w:fill="auto"/>
          </w:tcPr>
          <w:p w:rsidR="00162CAE" w:rsidRPr="00784190" w:rsidRDefault="00162CAE" w:rsidP="00162CAE">
            <w:pPr>
              <w:pStyle w:val="ConsPlusNormal"/>
              <w:ind w:left="-25" w:right="-92"/>
              <w:jc w:val="center"/>
              <w:rPr>
                <w:rFonts w:ascii="Times New Roman" w:hAnsi="Times New Roman" w:cs="Times New Roman"/>
                <w:sz w:val="16"/>
                <w:szCs w:val="16"/>
              </w:rPr>
            </w:pPr>
            <w:r w:rsidRPr="00784190">
              <w:rPr>
                <w:rFonts w:ascii="Times New Roman" w:hAnsi="Times New Roman" w:cs="Times New Roman"/>
                <w:sz w:val="16"/>
                <w:szCs w:val="16"/>
              </w:rPr>
              <w:t xml:space="preserve">1 раз </w:t>
            </w:r>
          </w:p>
          <w:p w:rsidR="00162CAE" w:rsidRPr="00784190" w:rsidRDefault="00162CAE" w:rsidP="00162CAE">
            <w:pPr>
              <w:pStyle w:val="ConsPlusNormal"/>
              <w:ind w:left="-25" w:right="-92"/>
              <w:jc w:val="center"/>
              <w:rPr>
                <w:rFonts w:ascii="Times New Roman" w:hAnsi="Times New Roman" w:cs="Times New Roman"/>
                <w:sz w:val="16"/>
                <w:szCs w:val="16"/>
              </w:rPr>
            </w:pPr>
            <w:r w:rsidRPr="00784190">
              <w:rPr>
                <w:rFonts w:ascii="Times New Roman" w:hAnsi="Times New Roman" w:cs="Times New Roman"/>
                <w:sz w:val="16"/>
                <w:szCs w:val="16"/>
              </w:rPr>
              <w:t xml:space="preserve">в 5 лет, 75%, </w:t>
            </w:r>
          </w:p>
          <w:p w:rsidR="00162CAE" w:rsidRPr="00784190" w:rsidRDefault="00162CAE" w:rsidP="00162CAE">
            <w:pPr>
              <w:pStyle w:val="ConsPlusNormal"/>
              <w:ind w:left="-25" w:right="-92"/>
              <w:jc w:val="center"/>
              <w:rPr>
                <w:rFonts w:ascii="Times New Roman" w:hAnsi="Times New Roman" w:cs="Times New Roman"/>
                <w:sz w:val="16"/>
                <w:szCs w:val="16"/>
              </w:rPr>
            </w:pPr>
            <w:r w:rsidRPr="00784190">
              <w:rPr>
                <w:rFonts w:ascii="Times New Roman" w:hAnsi="Times New Roman" w:cs="Times New Roman"/>
                <w:sz w:val="16"/>
                <w:szCs w:val="16"/>
              </w:rPr>
              <w:t>но не более 250 000 рублей</w:t>
            </w:r>
          </w:p>
        </w:tc>
        <w:tc>
          <w:tcPr>
            <w:tcW w:w="243"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75%, </w:t>
            </w:r>
          </w:p>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1 500 рублей</w:t>
            </w:r>
          </w:p>
        </w:tc>
        <w:tc>
          <w:tcPr>
            <w:tcW w:w="281"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 раз в 5 лет, 75%, но не более 500 000 рублей</w:t>
            </w:r>
          </w:p>
        </w:tc>
        <w:tc>
          <w:tcPr>
            <w:tcW w:w="243"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 раз в 5 лет, 75%, но не более 500 000 рублей</w:t>
            </w:r>
          </w:p>
        </w:tc>
        <w:tc>
          <w:tcPr>
            <w:tcW w:w="208" w:type="pct"/>
          </w:tcPr>
          <w:p w:rsidR="00162CAE" w:rsidRPr="00A35650" w:rsidRDefault="00162CAE" w:rsidP="00162CAE">
            <w:pPr>
              <w:pStyle w:val="ConsPlusNormal"/>
              <w:ind w:left="-182" w:right="-167"/>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1 раз в 5 лет, 75%, </w:t>
            </w:r>
          </w:p>
          <w:p w:rsidR="00162CAE" w:rsidRPr="00A35650" w:rsidRDefault="00162CAE" w:rsidP="00162CAE">
            <w:pPr>
              <w:pStyle w:val="ConsPlusNormal"/>
              <w:ind w:left="-182" w:right="-167"/>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но не более </w:t>
            </w:r>
          </w:p>
          <w:p w:rsidR="00162CAE" w:rsidRPr="00A35650" w:rsidRDefault="00162CAE" w:rsidP="00162CAE">
            <w:pPr>
              <w:pStyle w:val="ConsPlusNormal"/>
              <w:ind w:left="-182" w:right="-167"/>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50 000 </w:t>
            </w:r>
          </w:p>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рублей</w:t>
            </w:r>
          </w:p>
        </w:tc>
        <w:tc>
          <w:tcPr>
            <w:tcW w:w="209" w:type="pct"/>
          </w:tcPr>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1 раз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Pr>
                <w:rFonts w:ascii="Times New Roman" w:hAnsi="Times New Roman" w:cs="Times New Roman"/>
                <w:sz w:val="16"/>
                <w:szCs w:val="16"/>
                <w:highlight w:val="green"/>
              </w:rPr>
              <w:t>в 5</w:t>
            </w:r>
            <w:r w:rsidRPr="00A35650">
              <w:rPr>
                <w:rFonts w:ascii="Times New Roman" w:hAnsi="Times New Roman" w:cs="Times New Roman"/>
                <w:sz w:val="16"/>
                <w:szCs w:val="16"/>
                <w:highlight w:val="green"/>
              </w:rPr>
              <w:t xml:space="preserve"> лет,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75%,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но не более </w:t>
            </w:r>
          </w:p>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250 000 рублей</w:t>
            </w:r>
          </w:p>
        </w:tc>
      </w:tr>
      <w:tr w:rsidR="00A64592" w:rsidRPr="00A35650" w:rsidTr="00A64592">
        <w:trPr>
          <w:trHeight w:val="68"/>
        </w:trPr>
        <w:tc>
          <w:tcPr>
            <w:tcW w:w="250"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2.</w:t>
            </w:r>
          </w:p>
        </w:tc>
        <w:tc>
          <w:tcPr>
            <w:tcW w:w="313" w:type="pct"/>
            <w:shd w:val="clear" w:color="auto" w:fill="auto"/>
          </w:tcPr>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Вторая</w:t>
            </w:r>
          </w:p>
        </w:tc>
        <w:tc>
          <w:tcPr>
            <w:tcW w:w="313" w:type="pct"/>
            <w:shd w:val="clear" w:color="auto" w:fill="auto"/>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 раз в 5 лет, 50%, но не более 330 000 рублей</w:t>
            </w:r>
          </w:p>
        </w:tc>
        <w:tc>
          <w:tcPr>
            <w:tcW w:w="284" w:type="pct"/>
            <w:shd w:val="clear" w:color="auto" w:fill="auto"/>
          </w:tcPr>
          <w:p w:rsidR="00162CAE" w:rsidRPr="00A35650" w:rsidRDefault="00162CAE" w:rsidP="00162CAE">
            <w:pPr>
              <w:pStyle w:val="ConsPlusNormal"/>
              <w:ind w:left="-79" w:right="-61"/>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1 раз </w:t>
            </w:r>
          </w:p>
          <w:p w:rsidR="00162CAE" w:rsidRPr="00A35650" w:rsidRDefault="00162CAE" w:rsidP="00162CAE">
            <w:pPr>
              <w:pStyle w:val="ConsPlusNormal"/>
              <w:ind w:left="-79" w:right="-61"/>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в 5 лет, 50%, </w:t>
            </w:r>
          </w:p>
          <w:p w:rsidR="00162CAE" w:rsidRPr="00A35650" w:rsidRDefault="00162CAE" w:rsidP="00162CAE">
            <w:pPr>
              <w:pStyle w:val="ConsPlusNormal"/>
              <w:ind w:left="-79" w:right="-61"/>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но не более 330 000 рублей</w:t>
            </w:r>
          </w:p>
        </w:tc>
        <w:tc>
          <w:tcPr>
            <w:tcW w:w="242" w:type="pct"/>
            <w:gridSpan w:val="2"/>
            <w:shd w:val="clear" w:color="auto" w:fill="auto"/>
          </w:tcPr>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1 раз </w:t>
            </w:r>
          </w:p>
          <w:p w:rsidR="00162CAE" w:rsidRPr="00A35650" w:rsidRDefault="006A4175" w:rsidP="00162CAE">
            <w:pPr>
              <w:pStyle w:val="ConsPlusNormal"/>
              <w:ind w:left="-156" w:right="-173"/>
              <w:jc w:val="center"/>
              <w:rPr>
                <w:rFonts w:ascii="Times New Roman" w:hAnsi="Times New Roman" w:cs="Times New Roman"/>
                <w:sz w:val="16"/>
                <w:szCs w:val="16"/>
                <w:highlight w:val="green"/>
              </w:rPr>
            </w:pPr>
            <w:r>
              <w:rPr>
                <w:rFonts w:ascii="Times New Roman" w:hAnsi="Times New Roman" w:cs="Times New Roman"/>
                <w:sz w:val="16"/>
                <w:szCs w:val="16"/>
                <w:highlight w:val="green"/>
              </w:rPr>
              <w:t>в 10</w:t>
            </w:r>
            <w:r w:rsidR="00162CAE" w:rsidRPr="00A35650">
              <w:rPr>
                <w:rFonts w:ascii="Times New Roman" w:hAnsi="Times New Roman" w:cs="Times New Roman"/>
                <w:sz w:val="16"/>
                <w:szCs w:val="16"/>
                <w:highlight w:val="green"/>
              </w:rPr>
              <w:t xml:space="preserve"> лет,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50%,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но не более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170 000 рублей</w:t>
            </w:r>
          </w:p>
        </w:tc>
        <w:tc>
          <w:tcPr>
            <w:tcW w:w="281" w:type="pct"/>
            <w:shd w:val="clear" w:color="auto" w:fill="auto"/>
          </w:tcPr>
          <w:p w:rsidR="00162CAE" w:rsidRPr="00784190" w:rsidRDefault="00162CAE" w:rsidP="00162CAE">
            <w:pPr>
              <w:pStyle w:val="ConsPlusNormal"/>
              <w:ind w:left="-49" w:right="-47"/>
              <w:jc w:val="center"/>
              <w:rPr>
                <w:rFonts w:ascii="Times New Roman" w:hAnsi="Times New Roman" w:cs="Times New Roman"/>
                <w:sz w:val="16"/>
                <w:szCs w:val="16"/>
              </w:rPr>
            </w:pPr>
            <w:r w:rsidRPr="00784190">
              <w:rPr>
                <w:rFonts w:ascii="Times New Roman" w:hAnsi="Times New Roman" w:cs="Times New Roman"/>
                <w:sz w:val="16"/>
                <w:szCs w:val="16"/>
              </w:rPr>
              <w:t xml:space="preserve">1 раз </w:t>
            </w:r>
          </w:p>
          <w:p w:rsidR="00162CAE" w:rsidRPr="00784190" w:rsidRDefault="00162CAE" w:rsidP="00162CAE">
            <w:pPr>
              <w:pStyle w:val="ConsPlusNormal"/>
              <w:ind w:left="-49" w:right="-47"/>
              <w:jc w:val="center"/>
              <w:rPr>
                <w:rFonts w:ascii="Times New Roman" w:hAnsi="Times New Roman" w:cs="Times New Roman"/>
                <w:sz w:val="16"/>
                <w:szCs w:val="16"/>
              </w:rPr>
            </w:pPr>
            <w:r w:rsidRPr="00784190">
              <w:rPr>
                <w:rFonts w:ascii="Times New Roman" w:hAnsi="Times New Roman" w:cs="Times New Roman"/>
                <w:sz w:val="16"/>
                <w:szCs w:val="16"/>
              </w:rPr>
              <w:t xml:space="preserve">в 5 лет, 50%, </w:t>
            </w:r>
          </w:p>
          <w:p w:rsidR="00162CAE" w:rsidRPr="00784190" w:rsidRDefault="00162CAE" w:rsidP="00162CAE">
            <w:pPr>
              <w:pStyle w:val="ConsPlusNormal"/>
              <w:ind w:left="-49" w:right="-47"/>
              <w:jc w:val="center"/>
              <w:rPr>
                <w:rFonts w:ascii="Times New Roman" w:hAnsi="Times New Roman" w:cs="Times New Roman"/>
                <w:sz w:val="16"/>
                <w:szCs w:val="16"/>
              </w:rPr>
            </w:pPr>
            <w:r w:rsidRPr="00784190">
              <w:rPr>
                <w:rFonts w:ascii="Times New Roman" w:hAnsi="Times New Roman" w:cs="Times New Roman"/>
                <w:sz w:val="16"/>
                <w:szCs w:val="16"/>
              </w:rPr>
              <w:t>но не более 70 000 рублей</w:t>
            </w:r>
          </w:p>
        </w:tc>
        <w:tc>
          <w:tcPr>
            <w:tcW w:w="281"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50%, </w:t>
            </w:r>
          </w:p>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но не более 35 000 рублей</w:t>
            </w:r>
          </w:p>
        </w:tc>
        <w:tc>
          <w:tcPr>
            <w:tcW w:w="281" w:type="pct"/>
            <w:shd w:val="clear" w:color="auto" w:fill="auto"/>
          </w:tcPr>
          <w:p w:rsidR="00162CAE" w:rsidRPr="00784190" w:rsidRDefault="00162CAE" w:rsidP="00162CAE">
            <w:pPr>
              <w:pStyle w:val="ConsPlusNormal"/>
              <w:ind w:left="-99" w:right="-39"/>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50%, </w:t>
            </w:r>
          </w:p>
          <w:p w:rsidR="00162CAE" w:rsidRPr="00784190" w:rsidRDefault="00162CAE" w:rsidP="00162CAE">
            <w:pPr>
              <w:pStyle w:val="ConsPlusNormal"/>
              <w:ind w:left="-99" w:right="-39"/>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99" w:right="-39"/>
              <w:jc w:val="center"/>
              <w:rPr>
                <w:rFonts w:ascii="Times New Roman" w:hAnsi="Times New Roman" w:cs="Times New Roman"/>
                <w:sz w:val="16"/>
                <w:szCs w:val="16"/>
              </w:rPr>
            </w:pPr>
            <w:r w:rsidRPr="00784190">
              <w:rPr>
                <w:rFonts w:ascii="Times New Roman" w:hAnsi="Times New Roman" w:cs="Times New Roman"/>
                <w:sz w:val="16"/>
                <w:szCs w:val="16"/>
              </w:rPr>
              <w:t xml:space="preserve">35 000 </w:t>
            </w:r>
          </w:p>
          <w:p w:rsidR="00162CAE" w:rsidRPr="00784190" w:rsidRDefault="00162CAE" w:rsidP="00162CAE">
            <w:pPr>
              <w:pStyle w:val="ConsPlusNormal"/>
              <w:ind w:left="-99" w:right="-39"/>
              <w:jc w:val="center"/>
              <w:rPr>
                <w:rFonts w:ascii="Times New Roman" w:hAnsi="Times New Roman" w:cs="Times New Roman"/>
                <w:sz w:val="16"/>
                <w:szCs w:val="16"/>
              </w:rPr>
            </w:pPr>
            <w:r w:rsidRPr="00784190">
              <w:rPr>
                <w:rFonts w:ascii="Times New Roman" w:hAnsi="Times New Roman" w:cs="Times New Roman"/>
                <w:sz w:val="16"/>
                <w:szCs w:val="16"/>
              </w:rPr>
              <w:t>рублей</w:t>
            </w:r>
          </w:p>
        </w:tc>
        <w:tc>
          <w:tcPr>
            <w:tcW w:w="257" w:type="pct"/>
            <w:gridSpan w:val="2"/>
            <w:shd w:val="clear" w:color="auto" w:fill="auto"/>
          </w:tcPr>
          <w:p w:rsidR="00162CAE" w:rsidRPr="00784190" w:rsidRDefault="00162CAE" w:rsidP="00162CAE">
            <w:pPr>
              <w:pStyle w:val="ConsPlusNormal"/>
              <w:ind w:left="-178" w:right="-218"/>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50%, </w:t>
            </w:r>
          </w:p>
          <w:p w:rsidR="00162CAE" w:rsidRPr="00784190" w:rsidRDefault="00162CAE" w:rsidP="00162CAE">
            <w:pPr>
              <w:pStyle w:val="ConsPlusNormal"/>
              <w:ind w:left="-178" w:right="-218"/>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178" w:right="-218"/>
              <w:jc w:val="center"/>
              <w:rPr>
                <w:rFonts w:ascii="Times New Roman" w:hAnsi="Times New Roman" w:cs="Times New Roman"/>
                <w:sz w:val="16"/>
                <w:szCs w:val="16"/>
              </w:rPr>
            </w:pPr>
            <w:r w:rsidRPr="00784190">
              <w:rPr>
                <w:rFonts w:ascii="Times New Roman" w:hAnsi="Times New Roman" w:cs="Times New Roman"/>
                <w:sz w:val="16"/>
                <w:szCs w:val="16"/>
              </w:rPr>
              <w:t xml:space="preserve">35 000 </w:t>
            </w:r>
          </w:p>
          <w:p w:rsidR="00162CAE" w:rsidRPr="00784190" w:rsidRDefault="00162CAE" w:rsidP="00162CAE">
            <w:pPr>
              <w:pStyle w:val="ConsPlusNormal"/>
              <w:ind w:left="-178" w:right="-218"/>
              <w:jc w:val="center"/>
              <w:rPr>
                <w:rFonts w:ascii="Times New Roman" w:hAnsi="Times New Roman" w:cs="Times New Roman"/>
                <w:sz w:val="16"/>
                <w:szCs w:val="16"/>
              </w:rPr>
            </w:pPr>
            <w:r w:rsidRPr="00784190">
              <w:rPr>
                <w:rFonts w:ascii="Times New Roman" w:hAnsi="Times New Roman" w:cs="Times New Roman"/>
                <w:sz w:val="16"/>
                <w:szCs w:val="16"/>
              </w:rPr>
              <w:t>рублей</w:t>
            </w:r>
          </w:p>
        </w:tc>
        <w:tc>
          <w:tcPr>
            <w:tcW w:w="250" w:type="pct"/>
            <w:shd w:val="clear" w:color="auto" w:fill="auto"/>
          </w:tcPr>
          <w:p w:rsidR="00162CAE" w:rsidRPr="00784190" w:rsidRDefault="00162CAE" w:rsidP="00162CAE">
            <w:pPr>
              <w:pStyle w:val="ConsPlusNormal"/>
              <w:ind w:right="-34"/>
              <w:jc w:val="center"/>
              <w:rPr>
                <w:rFonts w:ascii="Times New Roman" w:hAnsi="Times New Roman" w:cs="Times New Roman"/>
                <w:sz w:val="16"/>
                <w:szCs w:val="16"/>
              </w:rPr>
            </w:pPr>
            <w:r w:rsidRPr="00784190">
              <w:rPr>
                <w:rFonts w:ascii="Times New Roman" w:hAnsi="Times New Roman" w:cs="Times New Roman"/>
                <w:sz w:val="16"/>
                <w:szCs w:val="16"/>
              </w:rPr>
              <w:t xml:space="preserve">1 раз </w:t>
            </w:r>
          </w:p>
          <w:p w:rsidR="00162CAE" w:rsidRPr="00784190" w:rsidRDefault="00162CAE" w:rsidP="00162CAE">
            <w:pPr>
              <w:pStyle w:val="ConsPlusNormal"/>
              <w:ind w:right="-34"/>
              <w:jc w:val="center"/>
              <w:rPr>
                <w:rFonts w:ascii="Times New Roman" w:hAnsi="Times New Roman" w:cs="Times New Roman"/>
                <w:sz w:val="16"/>
                <w:szCs w:val="16"/>
              </w:rPr>
            </w:pPr>
            <w:r w:rsidRPr="00784190">
              <w:rPr>
                <w:rFonts w:ascii="Times New Roman" w:hAnsi="Times New Roman" w:cs="Times New Roman"/>
                <w:sz w:val="16"/>
                <w:szCs w:val="16"/>
              </w:rPr>
              <w:t xml:space="preserve">в 5 лет, 50%, </w:t>
            </w:r>
          </w:p>
          <w:p w:rsidR="00162CAE" w:rsidRPr="00784190" w:rsidRDefault="00162CAE" w:rsidP="00162CAE">
            <w:pPr>
              <w:pStyle w:val="ConsPlusNormal"/>
              <w:ind w:right="-34"/>
              <w:jc w:val="center"/>
              <w:rPr>
                <w:rFonts w:ascii="Times New Roman" w:hAnsi="Times New Roman" w:cs="Times New Roman"/>
                <w:sz w:val="16"/>
                <w:szCs w:val="16"/>
              </w:rPr>
            </w:pPr>
            <w:r w:rsidRPr="00784190">
              <w:rPr>
                <w:rFonts w:ascii="Times New Roman" w:hAnsi="Times New Roman" w:cs="Times New Roman"/>
                <w:sz w:val="16"/>
                <w:szCs w:val="16"/>
              </w:rPr>
              <w:t>но не более 35 000 рублей</w:t>
            </w:r>
          </w:p>
        </w:tc>
        <w:tc>
          <w:tcPr>
            <w:tcW w:w="250" w:type="pct"/>
            <w:shd w:val="clear" w:color="auto" w:fill="auto"/>
          </w:tcPr>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 xml:space="preserve">1 раз </w:t>
            </w:r>
          </w:p>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в 5 лет, 50%,</w:t>
            </w:r>
          </w:p>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 xml:space="preserve">35 000 </w:t>
            </w:r>
          </w:p>
          <w:p w:rsidR="00162CAE" w:rsidRPr="00784190" w:rsidRDefault="00162CAE" w:rsidP="00162CAE">
            <w:pPr>
              <w:pStyle w:val="ConsPlusNormal"/>
              <w:ind w:left="-182" w:right="-167"/>
              <w:jc w:val="center"/>
              <w:rPr>
                <w:rFonts w:ascii="Times New Roman" w:hAnsi="Times New Roman" w:cs="Times New Roman"/>
                <w:sz w:val="16"/>
                <w:szCs w:val="16"/>
              </w:rPr>
            </w:pPr>
            <w:r w:rsidRPr="00784190">
              <w:rPr>
                <w:rFonts w:ascii="Times New Roman" w:hAnsi="Times New Roman" w:cs="Times New Roman"/>
                <w:sz w:val="16"/>
                <w:szCs w:val="16"/>
              </w:rPr>
              <w:t>рублей</w:t>
            </w:r>
          </w:p>
        </w:tc>
        <w:tc>
          <w:tcPr>
            <w:tcW w:w="329" w:type="pct"/>
            <w:shd w:val="clear" w:color="auto" w:fill="auto"/>
          </w:tcPr>
          <w:p w:rsidR="00162CAE" w:rsidRPr="00784190" w:rsidRDefault="00162CAE" w:rsidP="00162CAE">
            <w:pPr>
              <w:pStyle w:val="ConsPlusNormal"/>
              <w:ind w:left="-49" w:right="-93"/>
              <w:jc w:val="center"/>
              <w:rPr>
                <w:rFonts w:ascii="Times New Roman" w:hAnsi="Times New Roman" w:cs="Times New Roman"/>
                <w:sz w:val="16"/>
                <w:szCs w:val="16"/>
              </w:rPr>
            </w:pPr>
            <w:r w:rsidRPr="00784190">
              <w:rPr>
                <w:rFonts w:ascii="Times New Roman" w:hAnsi="Times New Roman" w:cs="Times New Roman"/>
                <w:sz w:val="16"/>
                <w:szCs w:val="16"/>
              </w:rPr>
              <w:t>1 раз в 5 лет, 50%, но не более 22 500/2 500 рублей</w:t>
            </w:r>
          </w:p>
        </w:tc>
        <w:tc>
          <w:tcPr>
            <w:tcW w:w="243" w:type="pct"/>
            <w:shd w:val="clear" w:color="auto" w:fill="auto"/>
          </w:tcPr>
          <w:p w:rsidR="00162CAE" w:rsidRPr="00784190" w:rsidRDefault="00162CAE" w:rsidP="00162CAE">
            <w:pPr>
              <w:pStyle w:val="ConsPlusNormal"/>
              <w:ind w:left="-107" w:right="-191"/>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50%, </w:t>
            </w:r>
          </w:p>
          <w:p w:rsidR="00162CAE" w:rsidRPr="00784190" w:rsidRDefault="00162CAE" w:rsidP="00162CAE">
            <w:pPr>
              <w:pStyle w:val="ConsPlusNormal"/>
              <w:ind w:left="-107" w:right="-191"/>
              <w:jc w:val="center"/>
              <w:rPr>
                <w:rFonts w:ascii="Times New Roman" w:hAnsi="Times New Roman" w:cs="Times New Roman"/>
                <w:sz w:val="16"/>
                <w:szCs w:val="16"/>
              </w:rPr>
            </w:pPr>
            <w:r w:rsidRPr="00784190">
              <w:rPr>
                <w:rFonts w:ascii="Times New Roman" w:hAnsi="Times New Roman" w:cs="Times New Roman"/>
                <w:sz w:val="16"/>
                <w:szCs w:val="16"/>
              </w:rPr>
              <w:t xml:space="preserve">но не более </w:t>
            </w:r>
          </w:p>
          <w:p w:rsidR="00162CAE" w:rsidRPr="00784190" w:rsidRDefault="00162CAE" w:rsidP="00162CAE">
            <w:pPr>
              <w:pStyle w:val="ConsPlusNormal"/>
              <w:ind w:left="-107" w:right="-191"/>
              <w:jc w:val="center"/>
              <w:rPr>
                <w:rFonts w:ascii="Times New Roman" w:hAnsi="Times New Roman" w:cs="Times New Roman"/>
                <w:sz w:val="16"/>
                <w:szCs w:val="16"/>
              </w:rPr>
            </w:pPr>
            <w:r w:rsidRPr="00784190">
              <w:rPr>
                <w:rFonts w:ascii="Times New Roman" w:hAnsi="Times New Roman" w:cs="Times New Roman"/>
                <w:sz w:val="16"/>
                <w:szCs w:val="16"/>
              </w:rPr>
              <w:t>3 500 рублей</w:t>
            </w:r>
          </w:p>
        </w:tc>
        <w:tc>
          <w:tcPr>
            <w:tcW w:w="242" w:type="pct"/>
            <w:shd w:val="clear" w:color="auto" w:fill="auto"/>
          </w:tcPr>
          <w:p w:rsidR="00162CAE" w:rsidRPr="00784190" w:rsidRDefault="00162CAE" w:rsidP="00162CAE">
            <w:pPr>
              <w:pStyle w:val="ConsPlusNormal"/>
              <w:ind w:left="-25" w:right="-92"/>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50%, </w:t>
            </w:r>
          </w:p>
          <w:p w:rsidR="00162CAE" w:rsidRPr="00784190" w:rsidRDefault="00162CAE" w:rsidP="00162CAE">
            <w:pPr>
              <w:pStyle w:val="ConsPlusNormal"/>
              <w:ind w:left="-25" w:right="-92"/>
              <w:jc w:val="center"/>
              <w:rPr>
                <w:rFonts w:ascii="Times New Roman" w:hAnsi="Times New Roman" w:cs="Times New Roman"/>
                <w:sz w:val="16"/>
                <w:szCs w:val="16"/>
              </w:rPr>
            </w:pPr>
            <w:r w:rsidRPr="00784190">
              <w:rPr>
                <w:rFonts w:ascii="Times New Roman" w:hAnsi="Times New Roman" w:cs="Times New Roman"/>
                <w:sz w:val="16"/>
                <w:szCs w:val="16"/>
              </w:rPr>
              <w:t>но не более 170 000 рублей</w:t>
            </w:r>
          </w:p>
        </w:tc>
        <w:tc>
          <w:tcPr>
            <w:tcW w:w="243" w:type="pct"/>
            <w:shd w:val="clear" w:color="auto" w:fill="auto"/>
          </w:tcPr>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 xml:space="preserve">1 раз в 5 лет, 50%, </w:t>
            </w:r>
          </w:p>
          <w:p w:rsidR="00162CAE" w:rsidRPr="00784190" w:rsidRDefault="00162CAE" w:rsidP="00162CAE">
            <w:pPr>
              <w:pStyle w:val="ConsPlusNormal"/>
              <w:jc w:val="center"/>
              <w:rPr>
                <w:rFonts w:ascii="Times New Roman" w:hAnsi="Times New Roman" w:cs="Times New Roman"/>
                <w:sz w:val="16"/>
                <w:szCs w:val="16"/>
              </w:rPr>
            </w:pPr>
            <w:r w:rsidRPr="00784190">
              <w:rPr>
                <w:rFonts w:ascii="Times New Roman" w:hAnsi="Times New Roman" w:cs="Times New Roman"/>
                <w:sz w:val="16"/>
                <w:szCs w:val="16"/>
              </w:rPr>
              <w:t>но не более 1 000 рублей</w:t>
            </w:r>
          </w:p>
        </w:tc>
        <w:tc>
          <w:tcPr>
            <w:tcW w:w="281"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 раз в 5 лет, 50%, но не более 330 000 рублей</w:t>
            </w:r>
          </w:p>
        </w:tc>
        <w:tc>
          <w:tcPr>
            <w:tcW w:w="243" w:type="pct"/>
          </w:tcPr>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 раз в 5 лет, 50%, но не более 330 000 рублей</w:t>
            </w:r>
          </w:p>
        </w:tc>
        <w:tc>
          <w:tcPr>
            <w:tcW w:w="208" w:type="pct"/>
          </w:tcPr>
          <w:p w:rsidR="00162CAE" w:rsidRPr="00A35650" w:rsidRDefault="00162CAE" w:rsidP="00162CAE">
            <w:pPr>
              <w:pStyle w:val="ConsPlusNormal"/>
              <w:ind w:left="-182" w:right="-167"/>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1 раз </w:t>
            </w:r>
          </w:p>
          <w:p w:rsidR="00162CAE" w:rsidRPr="00A35650" w:rsidRDefault="00162CAE" w:rsidP="00162CAE">
            <w:pPr>
              <w:pStyle w:val="ConsPlusNormal"/>
              <w:ind w:left="-182" w:right="-167"/>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в 5 лет, 50%,</w:t>
            </w:r>
          </w:p>
          <w:p w:rsidR="00162CAE" w:rsidRPr="00A35650" w:rsidRDefault="00162CAE" w:rsidP="00162CAE">
            <w:pPr>
              <w:pStyle w:val="ConsPlusNormal"/>
              <w:ind w:left="-182" w:right="-167"/>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но не более </w:t>
            </w:r>
          </w:p>
          <w:p w:rsidR="00162CAE" w:rsidRPr="00A35650" w:rsidRDefault="00162CAE" w:rsidP="00162CAE">
            <w:pPr>
              <w:pStyle w:val="ConsPlusNormal"/>
              <w:ind w:left="-182" w:right="-167"/>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35 000 </w:t>
            </w:r>
          </w:p>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рублей</w:t>
            </w:r>
          </w:p>
        </w:tc>
        <w:tc>
          <w:tcPr>
            <w:tcW w:w="209" w:type="pct"/>
          </w:tcPr>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1 раз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Pr>
                <w:rFonts w:ascii="Times New Roman" w:hAnsi="Times New Roman" w:cs="Times New Roman"/>
                <w:sz w:val="16"/>
                <w:szCs w:val="16"/>
                <w:highlight w:val="green"/>
              </w:rPr>
              <w:t>в 5</w:t>
            </w:r>
            <w:r w:rsidRPr="00A35650">
              <w:rPr>
                <w:rFonts w:ascii="Times New Roman" w:hAnsi="Times New Roman" w:cs="Times New Roman"/>
                <w:sz w:val="16"/>
                <w:szCs w:val="16"/>
                <w:highlight w:val="green"/>
              </w:rPr>
              <w:t xml:space="preserve"> лет,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50%, </w:t>
            </w:r>
          </w:p>
          <w:p w:rsidR="00162CAE" w:rsidRPr="00A35650" w:rsidRDefault="00162CAE" w:rsidP="00162CAE">
            <w:pPr>
              <w:pStyle w:val="ConsPlusNormal"/>
              <w:ind w:left="-156" w:right="-173"/>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 xml:space="preserve">но не более </w:t>
            </w:r>
          </w:p>
          <w:p w:rsidR="00162CAE" w:rsidRPr="00A35650" w:rsidRDefault="00162CAE" w:rsidP="00162CAE">
            <w:pPr>
              <w:pStyle w:val="ConsPlusNormal"/>
              <w:jc w:val="center"/>
              <w:rPr>
                <w:rFonts w:ascii="Times New Roman" w:hAnsi="Times New Roman" w:cs="Times New Roman"/>
                <w:sz w:val="16"/>
                <w:szCs w:val="16"/>
                <w:highlight w:val="green"/>
              </w:rPr>
            </w:pPr>
            <w:r w:rsidRPr="00A35650">
              <w:rPr>
                <w:rFonts w:ascii="Times New Roman" w:hAnsi="Times New Roman" w:cs="Times New Roman"/>
                <w:sz w:val="16"/>
                <w:szCs w:val="16"/>
                <w:highlight w:val="green"/>
              </w:rPr>
              <w:t>170 000 рублей</w:t>
            </w:r>
          </w:p>
        </w:tc>
      </w:tr>
      <w:tr w:rsidR="00162CAE" w:rsidRPr="00A35650" w:rsidTr="00A64592">
        <w:trPr>
          <w:trHeight w:val="68"/>
        </w:trPr>
        <w:tc>
          <w:tcPr>
            <w:tcW w:w="5000" w:type="pct"/>
            <w:gridSpan w:val="21"/>
            <w:shd w:val="clear" w:color="auto" w:fill="auto"/>
          </w:tcPr>
          <w:p w:rsidR="00162CAE" w:rsidRPr="00784190" w:rsidRDefault="00162CAE" w:rsidP="00162CAE">
            <w:pPr>
              <w:pStyle w:val="ConsPlusNormal"/>
              <w:jc w:val="both"/>
              <w:rPr>
                <w:rFonts w:ascii="Times New Roman" w:hAnsi="Times New Roman" w:cs="Times New Roman"/>
                <w:sz w:val="16"/>
                <w:szCs w:val="16"/>
              </w:rPr>
            </w:pPr>
            <w:r w:rsidRPr="00784190">
              <w:rPr>
                <w:rFonts w:ascii="Times New Roman" w:hAnsi="Times New Roman" w:cs="Times New Roman"/>
                <w:sz w:val="16"/>
                <w:szCs w:val="16"/>
              </w:rPr>
              <w:t>&lt;*&gt; Перечень запасных частей, стоимость которых подлежит компенсации. Компенсация 1 на приобретение запасных частей предоставляется при условии наличия (подтверждения) права собственности у Заявителя на снегоход, вездеходную технику, лодочный мотор.</w:t>
            </w:r>
          </w:p>
        </w:tc>
      </w:tr>
      <w:tr w:rsidR="00162CAE" w:rsidRPr="007B230A" w:rsidTr="00A64592">
        <w:trPr>
          <w:trHeight w:val="68"/>
        </w:trPr>
        <w:tc>
          <w:tcPr>
            <w:tcW w:w="1316" w:type="pct"/>
            <w:gridSpan w:val="5"/>
            <w:shd w:val="clear" w:color="auto" w:fill="auto"/>
          </w:tcPr>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 &lt;*&gt; Для снегохода, вездеходной техники:</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 Гусеница.</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1.2. Балансир.</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1.3. Катки.</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1.4. Коленчатый вал.</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1.5. Редуктор в сборе.</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1.6. Стартер (электростартер).</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1.7. Цилиндр.</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1.8. Карбюратор.</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1.9. Поршень.</w:t>
            </w:r>
          </w:p>
        </w:tc>
        <w:tc>
          <w:tcPr>
            <w:tcW w:w="1031" w:type="pct"/>
            <w:gridSpan w:val="5"/>
            <w:shd w:val="clear" w:color="auto" w:fill="auto"/>
          </w:tcPr>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1.10. Вариатор (ведомый, ведущий).</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1.11. Цепь.</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1.12. Рессора (в сборе).</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1.13. Опорные катки.</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1.14. Пружины опорных катков.</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1.15. Задняя подвеска.</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1.16. Цилиндропоршневая группа (цилиндры).</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1.17. Вал направляющий.</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 xml:space="preserve">1.18. Лыжа. </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1.19. Двигатель (двигатель в сборе).</w:t>
            </w:r>
          </w:p>
        </w:tc>
        <w:tc>
          <w:tcPr>
            <w:tcW w:w="2653" w:type="pct"/>
            <w:gridSpan w:val="11"/>
            <w:shd w:val="clear" w:color="auto" w:fill="auto"/>
          </w:tcPr>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2. &lt;*&gt; Для лодочного мотора:</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2.1. Коленчатый вал.</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2.2. Редуктор в сборе.</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2.3. Стартер (электростартер).</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2.4. Цилиндр.</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2.5. Карбюратор.</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2.6. Поршень.</w:t>
            </w:r>
          </w:p>
          <w:p w:rsidR="00162CAE" w:rsidRPr="00784190" w:rsidRDefault="00162CAE" w:rsidP="00162CAE">
            <w:pPr>
              <w:pStyle w:val="ConsPlusNormal"/>
              <w:rPr>
                <w:rFonts w:ascii="Times New Roman" w:hAnsi="Times New Roman" w:cs="Times New Roman"/>
                <w:sz w:val="16"/>
                <w:szCs w:val="16"/>
              </w:rPr>
            </w:pPr>
            <w:r w:rsidRPr="00784190">
              <w:rPr>
                <w:rFonts w:ascii="Times New Roman" w:hAnsi="Times New Roman" w:cs="Times New Roman"/>
                <w:sz w:val="16"/>
                <w:szCs w:val="16"/>
              </w:rPr>
              <w:t>2.7. Винт.</w:t>
            </w:r>
          </w:p>
        </w:tc>
      </w:tr>
    </w:tbl>
    <w:p w:rsidR="00162CAE" w:rsidRDefault="00162CAE" w:rsidP="00A64592">
      <w:pPr>
        <w:jc w:val="both"/>
        <w:rPr>
          <w:sz w:val="28"/>
          <w:szCs w:val="28"/>
        </w:rPr>
      </w:pPr>
    </w:p>
    <w:p w:rsidR="00A64592" w:rsidRDefault="00A64592" w:rsidP="00A64592">
      <w:pPr>
        <w:jc w:val="both"/>
        <w:rPr>
          <w:sz w:val="28"/>
          <w:szCs w:val="28"/>
        </w:rPr>
      </w:pPr>
    </w:p>
    <w:p w:rsidR="00A64592" w:rsidRDefault="00A64592" w:rsidP="00A64592">
      <w:pPr>
        <w:jc w:val="both"/>
        <w:rPr>
          <w:sz w:val="28"/>
          <w:szCs w:val="28"/>
        </w:rPr>
      </w:pPr>
    </w:p>
    <w:p w:rsidR="00A64592" w:rsidRDefault="00A64592" w:rsidP="00A64592">
      <w:pPr>
        <w:jc w:val="both"/>
        <w:rPr>
          <w:sz w:val="28"/>
          <w:szCs w:val="28"/>
        </w:rPr>
      </w:pPr>
    </w:p>
    <w:p w:rsidR="00A64592" w:rsidRDefault="00A64592" w:rsidP="00A64592">
      <w:pPr>
        <w:jc w:val="both"/>
        <w:rPr>
          <w:sz w:val="28"/>
          <w:szCs w:val="28"/>
        </w:rPr>
      </w:pPr>
    </w:p>
    <w:p w:rsidR="00A64592" w:rsidRDefault="00A64592" w:rsidP="00A64592">
      <w:pPr>
        <w:jc w:val="both"/>
        <w:rPr>
          <w:sz w:val="28"/>
          <w:szCs w:val="28"/>
        </w:rPr>
      </w:pPr>
    </w:p>
    <w:p w:rsidR="00A64592" w:rsidRDefault="00A64592" w:rsidP="00A64592">
      <w:pPr>
        <w:jc w:val="both"/>
        <w:rPr>
          <w:sz w:val="28"/>
          <w:szCs w:val="28"/>
        </w:rPr>
      </w:pPr>
    </w:p>
    <w:p w:rsidR="00A64592" w:rsidRDefault="00A64592" w:rsidP="00A64592">
      <w:pPr>
        <w:jc w:val="both"/>
        <w:rPr>
          <w:sz w:val="28"/>
          <w:szCs w:val="28"/>
        </w:rPr>
      </w:pPr>
    </w:p>
    <w:p w:rsidR="00F060E1" w:rsidRPr="00F060E1" w:rsidRDefault="00F060E1" w:rsidP="00F060E1">
      <w:pPr>
        <w:jc w:val="right"/>
      </w:pPr>
      <w:r w:rsidRPr="00F060E1">
        <w:t xml:space="preserve">Приложение 3 к постановлению </w:t>
      </w:r>
    </w:p>
    <w:p w:rsidR="00F060E1" w:rsidRDefault="00F060E1" w:rsidP="00F060E1">
      <w:pPr>
        <w:jc w:val="right"/>
      </w:pPr>
      <w:r w:rsidRPr="00F060E1">
        <w:t xml:space="preserve">администрации Кондинского района </w:t>
      </w:r>
    </w:p>
    <w:p w:rsidR="00A64592" w:rsidRPr="00F060E1" w:rsidRDefault="00F060E1" w:rsidP="00F060E1">
      <w:pPr>
        <w:jc w:val="right"/>
      </w:pPr>
      <w:r w:rsidRPr="00F060E1">
        <w:t>«__»________2025 год</w:t>
      </w:r>
    </w:p>
    <w:p w:rsidR="00A64592" w:rsidRPr="0019302B" w:rsidRDefault="00A64592" w:rsidP="00A64592">
      <w:pPr>
        <w:pStyle w:val="ConsPlusNormal"/>
        <w:jc w:val="right"/>
        <w:rPr>
          <w:rFonts w:ascii="Times New Roman" w:hAnsi="Times New Roman" w:cs="Times New Roman"/>
          <w:sz w:val="28"/>
          <w:szCs w:val="28"/>
        </w:rPr>
      </w:pPr>
      <w:r w:rsidRPr="0019302B">
        <w:rPr>
          <w:rFonts w:ascii="Times New Roman" w:hAnsi="Times New Roman" w:cs="Times New Roman"/>
          <w:sz w:val="28"/>
          <w:szCs w:val="28"/>
        </w:rPr>
        <w:t>Таблица</w:t>
      </w:r>
    </w:p>
    <w:p w:rsidR="00A64592" w:rsidRPr="0019302B" w:rsidRDefault="00A64592" w:rsidP="00A64592">
      <w:pPr>
        <w:pStyle w:val="ConsPlusNormal"/>
        <w:jc w:val="right"/>
        <w:rPr>
          <w:rFonts w:ascii="Times New Roman" w:hAnsi="Times New Roman" w:cs="Times New Roman"/>
          <w:sz w:val="28"/>
          <w:szCs w:val="28"/>
        </w:rPr>
      </w:pPr>
    </w:p>
    <w:p w:rsidR="00A64592" w:rsidRPr="0019302B" w:rsidRDefault="00A64592" w:rsidP="00A64592">
      <w:pPr>
        <w:pStyle w:val="ConsPlusNormal"/>
        <w:jc w:val="center"/>
        <w:rPr>
          <w:rFonts w:ascii="Times New Roman" w:hAnsi="Times New Roman" w:cs="Times New Roman"/>
          <w:sz w:val="28"/>
          <w:szCs w:val="28"/>
        </w:rPr>
      </w:pPr>
      <w:bookmarkStart w:id="23" w:name="Par970"/>
      <w:bookmarkEnd w:id="23"/>
      <w:r w:rsidRPr="0019302B">
        <w:rPr>
          <w:rFonts w:ascii="Times New Roman" w:hAnsi="Times New Roman" w:cs="Times New Roman"/>
          <w:sz w:val="28"/>
          <w:szCs w:val="28"/>
        </w:rPr>
        <w:t>Ставки субсидии на продукцию охоты</w:t>
      </w:r>
    </w:p>
    <w:p w:rsidR="00A64592" w:rsidRPr="0019302B" w:rsidRDefault="00A64592" w:rsidP="00A64592">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2196"/>
        <w:gridCol w:w="1518"/>
        <w:gridCol w:w="1380"/>
        <w:gridCol w:w="1402"/>
        <w:gridCol w:w="2459"/>
      </w:tblGrid>
      <w:tr w:rsidR="00A64592" w:rsidRPr="0019302B" w:rsidTr="00E27296">
        <w:trPr>
          <w:trHeight w:val="68"/>
        </w:trPr>
        <w:tc>
          <w:tcPr>
            <w:tcW w:w="349"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w:t>
            </w:r>
          </w:p>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п/п</w:t>
            </w:r>
          </w:p>
        </w:tc>
        <w:tc>
          <w:tcPr>
            <w:tcW w:w="1143"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Наименование продукции охоты</w:t>
            </w:r>
          </w:p>
        </w:tc>
        <w:tc>
          <w:tcPr>
            <w:tcW w:w="791"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Единица измерения</w:t>
            </w:r>
          </w:p>
        </w:tc>
        <w:tc>
          <w:tcPr>
            <w:tcW w:w="719" w:type="pct"/>
            <w:shd w:val="clear" w:color="auto" w:fill="auto"/>
          </w:tcPr>
          <w:p w:rsidR="00A64592" w:rsidRPr="0019302B" w:rsidRDefault="00A64592" w:rsidP="00E27296">
            <w:pPr>
              <w:pStyle w:val="ConsPlusNormal"/>
              <w:ind w:left="-108" w:right="-107"/>
              <w:jc w:val="center"/>
              <w:rPr>
                <w:rFonts w:ascii="Times New Roman" w:hAnsi="Times New Roman" w:cs="Times New Roman"/>
                <w:sz w:val="28"/>
                <w:szCs w:val="28"/>
              </w:rPr>
            </w:pPr>
            <w:r w:rsidRPr="0019302B">
              <w:rPr>
                <w:rFonts w:ascii="Times New Roman" w:hAnsi="Times New Roman" w:cs="Times New Roman"/>
                <w:sz w:val="28"/>
                <w:szCs w:val="28"/>
              </w:rPr>
              <w:t>Цена</w:t>
            </w:r>
          </w:p>
        </w:tc>
        <w:tc>
          <w:tcPr>
            <w:tcW w:w="719"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Ставка Субсидии</w:t>
            </w:r>
          </w:p>
        </w:tc>
        <w:tc>
          <w:tcPr>
            <w:tcW w:w="1278"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Совокупная рекомендуемая цена</w:t>
            </w:r>
          </w:p>
        </w:tc>
      </w:tr>
      <w:tr w:rsidR="00A64592" w:rsidRPr="0019302B" w:rsidTr="00E27296">
        <w:trPr>
          <w:trHeight w:val="68"/>
        </w:trPr>
        <w:tc>
          <w:tcPr>
            <w:tcW w:w="349" w:type="pct"/>
            <w:shd w:val="clear" w:color="auto" w:fill="auto"/>
          </w:tcPr>
          <w:p w:rsidR="00A64592" w:rsidRPr="0019302B" w:rsidRDefault="00A64592" w:rsidP="00E27296">
            <w:pPr>
              <w:pStyle w:val="ConsPlusNormal"/>
              <w:ind w:firstLine="12"/>
              <w:jc w:val="center"/>
              <w:rPr>
                <w:rFonts w:ascii="Times New Roman" w:hAnsi="Times New Roman" w:cs="Times New Roman"/>
                <w:sz w:val="28"/>
                <w:szCs w:val="28"/>
              </w:rPr>
            </w:pPr>
            <w:r w:rsidRPr="0019302B">
              <w:rPr>
                <w:rFonts w:ascii="Times New Roman" w:hAnsi="Times New Roman" w:cs="Times New Roman"/>
                <w:sz w:val="28"/>
                <w:szCs w:val="28"/>
              </w:rPr>
              <w:t>1</w:t>
            </w:r>
          </w:p>
        </w:tc>
        <w:tc>
          <w:tcPr>
            <w:tcW w:w="1143"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2</w:t>
            </w:r>
          </w:p>
        </w:tc>
        <w:tc>
          <w:tcPr>
            <w:tcW w:w="791"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3</w:t>
            </w:r>
          </w:p>
        </w:tc>
        <w:tc>
          <w:tcPr>
            <w:tcW w:w="719" w:type="pct"/>
            <w:shd w:val="clear" w:color="auto" w:fill="auto"/>
          </w:tcPr>
          <w:p w:rsidR="00A64592" w:rsidRPr="0019302B" w:rsidRDefault="00A64592" w:rsidP="00E27296">
            <w:pPr>
              <w:pStyle w:val="ConsPlusNormal"/>
              <w:ind w:firstLine="14"/>
              <w:jc w:val="center"/>
              <w:rPr>
                <w:rFonts w:ascii="Times New Roman" w:hAnsi="Times New Roman" w:cs="Times New Roman"/>
                <w:sz w:val="28"/>
                <w:szCs w:val="28"/>
              </w:rPr>
            </w:pPr>
            <w:r w:rsidRPr="0019302B">
              <w:rPr>
                <w:rFonts w:ascii="Times New Roman" w:hAnsi="Times New Roman" w:cs="Times New Roman"/>
                <w:sz w:val="28"/>
                <w:szCs w:val="28"/>
              </w:rPr>
              <w:t>4</w:t>
            </w:r>
          </w:p>
        </w:tc>
        <w:tc>
          <w:tcPr>
            <w:tcW w:w="719"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5</w:t>
            </w:r>
          </w:p>
        </w:tc>
        <w:tc>
          <w:tcPr>
            <w:tcW w:w="1278"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6</w:t>
            </w:r>
          </w:p>
        </w:tc>
      </w:tr>
      <w:tr w:rsidR="00A64592" w:rsidRPr="0019302B" w:rsidTr="00E27296">
        <w:trPr>
          <w:trHeight w:val="68"/>
        </w:trPr>
        <w:tc>
          <w:tcPr>
            <w:tcW w:w="349"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1.</w:t>
            </w:r>
          </w:p>
        </w:tc>
        <w:tc>
          <w:tcPr>
            <w:tcW w:w="4651" w:type="pct"/>
            <w:gridSpan w:val="5"/>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Пушнина</w:t>
            </w:r>
          </w:p>
        </w:tc>
      </w:tr>
      <w:tr w:rsidR="00A64592" w:rsidRPr="0019302B" w:rsidTr="00E27296">
        <w:trPr>
          <w:trHeight w:val="68"/>
        </w:trPr>
        <w:tc>
          <w:tcPr>
            <w:tcW w:w="349"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1.1.</w:t>
            </w:r>
          </w:p>
        </w:tc>
        <w:tc>
          <w:tcPr>
            <w:tcW w:w="1143" w:type="pct"/>
            <w:shd w:val="clear" w:color="auto" w:fill="auto"/>
          </w:tcPr>
          <w:p w:rsidR="00A64592" w:rsidRPr="0019302B" w:rsidRDefault="00A64592" w:rsidP="00E27296">
            <w:pPr>
              <w:pStyle w:val="ConsPlusNormal"/>
              <w:rPr>
                <w:rFonts w:ascii="Times New Roman" w:hAnsi="Times New Roman" w:cs="Times New Roman"/>
                <w:sz w:val="28"/>
                <w:szCs w:val="28"/>
              </w:rPr>
            </w:pPr>
            <w:r w:rsidRPr="0019302B">
              <w:rPr>
                <w:rFonts w:ascii="Times New Roman" w:hAnsi="Times New Roman" w:cs="Times New Roman"/>
                <w:sz w:val="28"/>
                <w:szCs w:val="28"/>
              </w:rPr>
              <w:t>Соболь</w:t>
            </w:r>
          </w:p>
        </w:tc>
        <w:tc>
          <w:tcPr>
            <w:tcW w:w="791"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шт.</w:t>
            </w:r>
          </w:p>
        </w:tc>
        <w:tc>
          <w:tcPr>
            <w:tcW w:w="719" w:type="pct"/>
            <w:shd w:val="clear" w:color="auto" w:fill="auto"/>
          </w:tcPr>
          <w:p w:rsidR="00A64592" w:rsidRPr="0019302B" w:rsidRDefault="00A64592" w:rsidP="00E27296">
            <w:pPr>
              <w:pStyle w:val="ConsPlusNormal"/>
              <w:ind w:firstLine="14"/>
              <w:jc w:val="center"/>
              <w:rPr>
                <w:rFonts w:ascii="Times New Roman" w:hAnsi="Times New Roman" w:cs="Times New Roman"/>
                <w:sz w:val="28"/>
                <w:szCs w:val="28"/>
              </w:rPr>
            </w:pPr>
            <w:r w:rsidRPr="0019302B">
              <w:rPr>
                <w:rFonts w:ascii="Times New Roman" w:hAnsi="Times New Roman" w:cs="Times New Roman"/>
                <w:sz w:val="28"/>
                <w:szCs w:val="28"/>
              </w:rPr>
              <w:t>1 085,00</w:t>
            </w:r>
          </w:p>
        </w:tc>
        <w:tc>
          <w:tcPr>
            <w:tcW w:w="719" w:type="pct"/>
            <w:shd w:val="clear" w:color="auto" w:fill="auto"/>
          </w:tcPr>
          <w:p w:rsidR="00A64592" w:rsidRPr="0019302B" w:rsidRDefault="00A64592" w:rsidP="00E27296">
            <w:pPr>
              <w:pStyle w:val="ConsPlusNormal"/>
              <w:ind w:right="-108"/>
              <w:jc w:val="center"/>
              <w:rPr>
                <w:rFonts w:ascii="Times New Roman" w:hAnsi="Times New Roman" w:cs="Times New Roman"/>
                <w:sz w:val="28"/>
                <w:szCs w:val="28"/>
              </w:rPr>
            </w:pPr>
            <w:r w:rsidRPr="0019302B">
              <w:rPr>
                <w:rFonts w:ascii="Times New Roman" w:hAnsi="Times New Roman" w:cs="Times New Roman"/>
                <w:sz w:val="28"/>
                <w:szCs w:val="28"/>
                <w:highlight w:val="green"/>
              </w:rPr>
              <w:t>1 320,00</w:t>
            </w:r>
          </w:p>
        </w:tc>
        <w:tc>
          <w:tcPr>
            <w:tcW w:w="1278"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highlight w:val="green"/>
              </w:rPr>
              <w:t>2 405,00</w:t>
            </w:r>
          </w:p>
        </w:tc>
      </w:tr>
      <w:tr w:rsidR="00A64592" w:rsidRPr="0019302B" w:rsidTr="00E27296">
        <w:trPr>
          <w:trHeight w:val="68"/>
        </w:trPr>
        <w:tc>
          <w:tcPr>
            <w:tcW w:w="349" w:type="pct"/>
            <w:shd w:val="clear" w:color="auto" w:fill="auto"/>
          </w:tcPr>
          <w:p w:rsidR="00A64592" w:rsidRPr="0019302B" w:rsidRDefault="00A64592" w:rsidP="00E27296">
            <w:pPr>
              <w:pStyle w:val="ConsPlusNormal"/>
              <w:ind w:firstLine="36"/>
              <w:jc w:val="center"/>
              <w:rPr>
                <w:rFonts w:ascii="Times New Roman" w:hAnsi="Times New Roman" w:cs="Times New Roman"/>
                <w:sz w:val="28"/>
                <w:szCs w:val="28"/>
              </w:rPr>
            </w:pPr>
            <w:r w:rsidRPr="0019302B">
              <w:rPr>
                <w:rFonts w:ascii="Times New Roman" w:hAnsi="Times New Roman" w:cs="Times New Roman"/>
                <w:sz w:val="28"/>
                <w:szCs w:val="28"/>
              </w:rPr>
              <w:t>1.2.</w:t>
            </w:r>
          </w:p>
        </w:tc>
        <w:tc>
          <w:tcPr>
            <w:tcW w:w="1143" w:type="pct"/>
            <w:shd w:val="clear" w:color="auto" w:fill="auto"/>
          </w:tcPr>
          <w:p w:rsidR="00A64592" w:rsidRPr="0019302B" w:rsidRDefault="00A64592" w:rsidP="00E27296">
            <w:pPr>
              <w:pStyle w:val="ConsPlusNormal"/>
              <w:rPr>
                <w:rFonts w:ascii="Times New Roman" w:hAnsi="Times New Roman" w:cs="Times New Roman"/>
                <w:sz w:val="28"/>
                <w:szCs w:val="28"/>
              </w:rPr>
            </w:pPr>
            <w:r w:rsidRPr="0019302B">
              <w:rPr>
                <w:rFonts w:ascii="Times New Roman" w:hAnsi="Times New Roman" w:cs="Times New Roman"/>
                <w:sz w:val="28"/>
                <w:szCs w:val="28"/>
              </w:rPr>
              <w:t>Выдра</w:t>
            </w:r>
          </w:p>
        </w:tc>
        <w:tc>
          <w:tcPr>
            <w:tcW w:w="791"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шт.</w:t>
            </w:r>
          </w:p>
        </w:tc>
        <w:tc>
          <w:tcPr>
            <w:tcW w:w="719"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2 325,00</w:t>
            </w:r>
          </w:p>
        </w:tc>
        <w:tc>
          <w:tcPr>
            <w:tcW w:w="719" w:type="pct"/>
            <w:shd w:val="clear" w:color="auto" w:fill="auto"/>
          </w:tcPr>
          <w:p w:rsidR="00A64592" w:rsidRPr="0019302B" w:rsidRDefault="00A64592" w:rsidP="00E27296">
            <w:pPr>
              <w:pStyle w:val="ConsPlusNormal"/>
              <w:ind w:right="-108"/>
              <w:jc w:val="center"/>
              <w:rPr>
                <w:rFonts w:ascii="Times New Roman" w:hAnsi="Times New Roman" w:cs="Times New Roman"/>
                <w:sz w:val="28"/>
                <w:szCs w:val="28"/>
              </w:rPr>
            </w:pPr>
            <w:r w:rsidRPr="0019302B">
              <w:rPr>
                <w:rFonts w:ascii="Times New Roman" w:hAnsi="Times New Roman" w:cs="Times New Roman"/>
                <w:sz w:val="28"/>
                <w:szCs w:val="28"/>
              </w:rPr>
              <w:t>935,00</w:t>
            </w:r>
          </w:p>
        </w:tc>
        <w:tc>
          <w:tcPr>
            <w:tcW w:w="1278"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3 260,00</w:t>
            </w:r>
          </w:p>
        </w:tc>
      </w:tr>
      <w:tr w:rsidR="00A64592" w:rsidRPr="0019302B" w:rsidTr="00E27296">
        <w:trPr>
          <w:trHeight w:val="68"/>
        </w:trPr>
        <w:tc>
          <w:tcPr>
            <w:tcW w:w="349" w:type="pct"/>
            <w:shd w:val="clear" w:color="auto" w:fill="auto"/>
          </w:tcPr>
          <w:p w:rsidR="00A64592" w:rsidRPr="0019302B" w:rsidRDefault="00A64592" w:rsidP="00E27296">
            <w:pPr>
              <w:pStyle w:val="ConsPlusNormal"/>
              <w:ind w:firstLine="36"/>
              <w:jc w:val="center"/>
              <w:rPr>
                <w:rFonts w:ascii="Times New Roman" w:hAnsi="Times New Roman" w:cs="Times New Roman"/>
                <w:sz w:val="28"/>
                <w:szCs w:val="28"/>
              </w:rPr>
            </w:pPr>
            <w:r w:rsidRPr="0019302B">
              <w:rPr>
                <w:rFonts w:ascii="Times New Roman" w:hAnsi="Times New Roman" w:cs="Times New Roman"/>
                <w:sz w:val="28"/>
                <w:szCs w:val="28"/>
              </w:rPr>
              <w:t>2.</w:t>
            </w:r>
          </w:p>
        </w:tc>
        <w:tc>
          <w:tcPr>
            <w:tcW w:w="4651" w:type="pct"/>
            <w:gridSpan w:val="5"/>
            <w:shd w:val="clear" w:color="auto" w:fill="auto"/>
          </w:tcPr>
          <w:p w:rsidR="00A64592" w:rsidRPr="0019302B" w:rsidRDefault="00A64592" w:rsidP="00E27296">
            <w:pPr>
              <w:pStyle w:val="ConsPlusNormal"/>
              <w:ind w:firstLine="4"/>
              <w:jc w:val="center"/>
              <w:rPr>
                <w:rFonts w:ascii="Times New Roman" w:hAnsi="Times New Roman" w:cs="Times New Roman"/>
                <w:sz w:val="28"/>
                <w:szCs w:val="28"/>
              </w:rPr>
            </w:pPr>
            <w:r w:rsidRPr="0019302B">
              <w:rPr>
                <w:rFonts w:ascii="Times New Roman" w:hAnsi="Times New Roman" w:cs="Times New Roman"/>
                <w:sz w:val="28"/>
                <w:szCs w:val="28"/>
              </w:rPr>
              <w:t>Мясо диких животных</w:t>
            </w:r>
          </w:p>
        </w:tc>
      </w:tr>
      <w:tr w:rsidR="00A64592" w:rsidRPr="0019302B" w:rsidTr="00E27296">
        <w:trPr>
          <w:trHeight w:val="68"/>
        </w:trPr>
        <w:tc>
          <w:tcPr>
            <w:tcW w:w="349"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2.1.</w:t>
            </w:r>
          </w:p>
        </w:tc>
        <w:tc>
          <w:tcPr>
            <w:tcW w:w="1143" w:type="pct"/>
            <w:shd w:val="clear" w:color="auto" w:fill="auto"/>
          </w:tcPr>
          <w:p w:rsidR="00A64592" w:rsidRPr="0019302B" w:rsidRDefault="00A64592" w:rsidP="00E27296">
            <w:pPr>
              <w:pStyle w:val="ConsPlusNormal"/>
              <w:ind w:firstLine="4"/>
              <w:rPr>
                <w:rFonts w:ascii="Times New Roman" w:hAnsi="Times New Roman" w:cs="Times New Roman"/>
                <w:sz w:val="28"/>
                <w:szCs w:val="28"/>
              </w:rPr>
            </w:pPr>
            <w:r w:rsidRPr="0019302B">
              <w:rPr>
                <w:rFonts w:ascii="Times New Roman" w:hAnsi="Times New Roman" w:cs="Times New Roman"/>
                <w:sz w:val="28"/>
                <w:szCs w:val="28"/>
              </w:rPr>
              <w:t>Мясо копытных (лось)</w:t>
            </w:r>
          </w:p>
        </w:tc>
        <w:tc>
          <w:tcPr>
            <w:tcW w:w="791"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rPr>
              <w:t>кг</w:t>
            </w:r>
          </w:p>
        </w:tc>
        <w:tc>
          <w:tcPr>
            <w:tcW w:w="719" w:type="pct"/>
            <w:shd w:val="clear" w:color="auto" w:fill="auto"/>
          </w:tcPr>
          <w:p w:rsidR="00A64592" w:rsidRPr="0019302B" w:rsidRDefault="00A64592" w:rsidP="00E27296">
            <w:pPr>
              <w:pStyle w:val="ConsPlusNormal"/>
              <w:ind w:firstLine="14"/>
              <w:jc w:val="center"/>
              <w:rPr>
                <w:rFonts w:ascii="Times New Roman" w:hAnsi="Times New Roman" w:cs="Times New Roman"/>
                <w:sz w:val="28"/>
                <w:szCs w:val="28"/>
              </w:rPr>
            </w:pPr>
            <w:r w:rsidRPr="0019302B">
              <w:rPr>
                <w:rFonts w:ascii="Times New Roman" w:hAnsi="Times New Roman" w:cs="Times New Roman"/>
                <w:sz w:val="28"/>
                <w:szCs w:val="28"/>
              </w:rPr>
              <w:t>35,00</w:t>
            </w:r>
          </w:p>
        </w:tc>
        <w:tc>
          <w:tcPr>
            <w:tcW w:w="719"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highlight w:val="green"/>
              </w:rPr>
              <w:t>120,00</w:t>
            </w:r>
          </w:p>
        </w:tc>
        <w:tc>
          <w:tcPr>
            <w:tcW w:w="1278" w:type="pct"/>
            <w:shd w:val="clear" w:color="auto" w:fill="auto"/>
          </w:tcPr>
          <w:p w:rsidR="00A64592" w:rsidRPr="0019302B" w:rsidRDefault="00A64592" w:rsidP="00E27296">
            <w:pPr>
              <w:pStyle w:val="ConsPlusNormal"/>
              <w:jc w:val="center"/>
              <w:rPr>
                <w:rFonts w:ascii="Times New Roman" w:hAnsi="Times New Roman" w:cs="Times New Roman"/>
                <w:sz w:val="28"/>
                <w:szCs w:val="28"/>
              </w:rPr>
            </w:pPr>
            <w:r w:rsidRPr="0019302B">
              <w:rPr>
                <w:rFonts w:ascii="Times New Roman" w:hAnsi="Times New Roman" w:cs="Times New Roman"/>
                <w:sz w:val="28"/>
                <w:szCs w:val="28"/>
                <w:highlight w:val="green"/>
              </w:rPr>
              <w:t>155,00</w:t>
            </w:r>
          </w:p>
        </w:tc>
      </w:tr>
    </w:tbl>
    <w:p w:rsidR="00A64592" w:rsidRDefault="00A64592" w:rsidP="00A64592">
      <w:pPr>
        <w:pStyle w:val="af"/>
        <w:ind w:left="1458"/>
        <w:jc w:val="both"/>
        <w:rPr>
          <w:rFonts w:ascii="Times New Roman" w:hAnsi="Times New Roman"/>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7504C6" w:rsidRDefault="007504C6" w:rsidP="00A64592">
      <w:pPr>
        <w:shd w:val="clear" w:color="auto" w:fill="FFFFFF"/>
        <w:tabs>
          <w:tab w:val="left" w:pos="4962"/>
        </w:tabs>
        <w:autoSpaceDE w:val="0"/>
        <w:autoSpaceDN w:val="0"/>
        <w:adjustRightInd w:val="0"/>
        <w:ind w:left="4962"/>
        <w:rPr>
          <w:sz w:val="28"/>
          <w:szCs w:val="28"/>
        </w:rPr>
      </w:pPr>
    </w:p>
    <w:p w:rsidR="0031118F" w:rsidRDefault="0031118F" w:rsidP="007504C6">
      <w:pPr>
        <w:jc w:val="right"/>
      </w:pPr>
    </w:p>
    <w:p w:rsidR="0031118F" w:rsidRDefault="0031118F" w:rsidP="007504C6">
      <w:pPr>
        <w:jc w:val="right"/>
      </w:pPr>
    </w:p>
    <w:p w:rsidR="0031118F" w:rsidRDefault="0031118F" w:rsidP="007504C6">
      <w:pPr>
        <w:jc w:val="right"/>
      </w:pPr>
    </w:p>
    <w:p w:rsidR="0031118F" w:rsidRDefault="0031118F" w:rsidP="007504C6">
      <w:pPr>
        <w:jc w:val="right"/>
      </w:pPr>
    </w:p>
    <w:p w:rsidR="0031118F" w:rsidRDefault="0031118F" w:rsidP="007504C6">
      <w:pPr>
        <w:jc w:val="right"/>
      </w:pPr>
    </w:p>
    <w:p w:rsidR="0031118F" w:rsidRDefault="0031118F" w:rsidP="007504C6">
      <w:pPr>
        <w:jc w:val="right"/>
      </w:pPr>
    </w:p>
    <w:p w:rsidR="0031118F" w:rsidRDefault="0031118F" w:rsidP="007504C6">
      <w:pPr>
        <w:jc w:val="right"/>
      </w:pPr>
    </w:p>
    <w:p w:rsidR="0031118F" w:rsidRDefault="0031118F" w:rsidP="007504C6">
      <w:pPr>
        <w:jc w:val="right"/>
      </w:pPr>
    </w:p>
    <w:p w:rsidR="0031118F" w:rsidRDefault="0031118F" w:rsidP="007504C6">
      <w:pPr>
        <w:jc w:val="right"/>
      </w:pPr>
    </w:p>
    <w:p w:rsidR="0031118F" w:rsidRDefault="0031118F" w:rsidP="007504C6">
      <w:pPr>
        <w:jc w:val="right"/>
      </w:pPr>
    </w:p>
    <w:p w:rsidR="007504C6" w:rsidRPr="00F060E1" w:rsidRDefault="007504C6" w:rsidP="007504C6">
      <w:pPr>
        <w:jc w:val="right"/>
      </w:pPr>
      <w:r w:rsidRPr="00F060E1">
        <w:lastRenderedPageBreak/>
        <w:t xml:space="preserve">Приложение </w:t>
      </w:r>
      <w:r>
        <w:t>4</w:t>
      </w:r>
      <w:r w:rsidRPr="00F060E1">
        <w:t xml:space="preserve"> к постановлению </w:t>
      </w:r>
    </w:p>
    <w:p w:rsidR="007504C6" w:rsidRDefault="007504C6" w:rsidP="007504C6">
      <w:pPr>
        <w:jc w:val="right"/>
      </w:pPr>
      <w:r w:rsidRPr="00F060E1">
        <w:t xml:space="preserve">администрации Кондинского района </w:t>
      </w:r>
    </w:p>
    <w:p w:rsidR="007504C6" w:rsidRPr="00F060E1" w:rsidRDefault="007504C6" w:rsidP="007504C6">
      <w:pPr>
        <w:jc w:val="right"/>
      </w:pPr>
      <w:r w:rsidRPr="00F060E1">
        <w:t>«__»________2025 год</w:t>
      </w:r>
    </w:p>
    <w:p w:rsidR="007504C6" w:rsidRDefault="007504C6" w:rsidP="00A64592">
      <w:pPr>
        <w:shd w:val="clear" w:color="auto" w:fill="FFFFFF"/>
        <w:tabs>
          <w:tab w:val="left" w:pos="4962"/>
        </w:tabs>
        <w:autoSpaceDE w:val="0"/>
        <w:autoSpaceDN w:val="0"/>
        <w:adjustRightInd w:val="0"/>
        <w:ind w:left="4962"/>
        <w:rPr>
          <w:sz w:val="28"/>
          <w:szCs w:val="28"/>
        </w:rPr>
      </w:pPr>
    </w:p>
    <w:p w:rsidR="00A64592" w:rsidRPr="0019302B" w:rsidRDefault="00A64592" w:rsidP="00A64592">
      <w:pPr>
        <w:shd w:val="clear" w:color="auto" w:fill="FFFFFF"/>
        <w:tabs>
          <w:tab w:val="left" w:pos="4962"/>
        </w:tabs>
        <w:autoSpaceDE w:val="0"/>
        <w:autoSpaceDN w:val="0"/>
        <w:adjustRightInd w:val="0"/>
        <w:ind w:left="4962"/>
        <w:rPr>
          <w:sz w:val="28"/>
          <w:szCs w:val="28"/>
        </w:rPr>
      </w:pPr>
      <w:r w:rsidRPr="0019302B">
        <w:rPr>
          <w:sz w:val="28"/>
          <w:szCs w:val="28"/>
        </w:rPr>
        <w:t>Приложение 6</w:t>
      </w:r>
    </w:p>
    <w:p w:rsidR="00A64592" w:rsidRPr="0019302B" w:rsidRDefault="00A64592" w:rsidP="00A64592">
      <w:pPr>
        <w:shd w:val="clear" w:color="auto" w:fill="FFFFFF"/>
        <w:tabs>
          <w:tab w:val="left" w:pos="4962"/>
        </w:tabs>
        <w:autoSpaceDE w:val="0"/>
        <w:autoSpaceDN w:val="0"/>
        <w:adjustRightInd w:val="0"/>
        <w:ind w:left="4962"/>
        <w:rPr>
          <w:sz w:val="28"/>
          <w:szCs w:val="28"/>
        </w:rPr>
      </w:pPr>
      <w:r w:rsidRPr="0019302B">
        <w:rPr>
          <w:sz w:val="28"/>
          <w:szCs w:val="28"/>
        </w:rPr>
        <w:t>к постановлению администрации района</w:t>
      </w:r>
    </w:p>
    <w:p w:rsidR="00A64592" w:rsidRPr="0019302B" w:rsidRDefault="00A64592" w:rsidP="00A64592">
      <w:pPr>
        <w:tabs>
          <w:tab w:val="left" w:pos="4962"/>
        </w:tabs>
        <w:ind w:left="4962"/>
        <w:rPr>
          <w:sz w:val="28"/>
          <w:szCs w:val="28"/>
        </w:rPr>
      </w:pPr>
      <w:r w:rsidRPr="0019302B">
        <w:rPr>
          <w:sz w:val="28"/>
          <w:szCs w:val="28"/>
        </w:rPr>
        <w:t>от 17.02.2025 № 179</w:t>
      </w:r>
    </w:p>
    <w:p w:rsidR="00A64592" w:rsidRPr="0019302B" w:rsidRDefault="00A64592" w:rsidP="00A64592">
      <w:pPr>
        <w:pStyle w:val="ConsPlusNormal"/>
        <w:rPr>
          <w:rFonts w:ascii="Times New Roman" w:hAnsi="Times New Roman" w:cs="Times New Roman"/>
          <w:sz w:val="28"/>
          <w:szCs w:val="28"/>
        </w:rPr>
      </w:pPr>
    </w:p>
    <w:p w:rsidR="00A64592" w:rsidRPr="0019302B" w:rsidRDefault="00A64592" w:rsidP="00A64592">
      <w:pPr>
        <w:pStyle w:val="afe"/>
        <w:spacing w:before="0" w:after="0"/>
        <w:jc w:val="center"/>
        <w:rPr>
          <w:rFonts w:ascii="Times New Roman" w:hAnsi="Times New Roman" w:cs="Times New Roman"/>
          <w:color w:val="auto"/>
          <w:sz w:val="28"/>
          <w:szCs w:val="28"/>
        </w:rPr>
      </w:pPr>
      <w:bookmarkStart w:id="24" w:name="Par1484"/>
      <w:bookmarkEnd w:id="24"/>
      <w:r w:rsidRPr="0019302B">
        <w:rPr>
          <w:rFonts w:ascii="Times New Roman" w:hAnsi="Times New Roman" w:cs="Times New Roman"/>
          <w:color w:val="auto"/>
          <w:sz w:val="28"/>
          <w:szCs w:val="28"/>
        </w:rPr>
        <w:t xml:space="preserve">Порядок </w:t>
      </w:r>
    </w:p>
    <w:p w:rsidR="00A64592" w:rsidRPr="0019302B" w:rsidRDefault="00A64592" w:rsidP="00A64592">
      <w:pPr>
        <w:pStyle w:val="afe"/>
        <w:spacing w:before="0" w:after="0"/>
        <w:jc w:val="center"/>
        <w:rPr>
          <w:rFonts w:ascii="Times New Roman" w:hAnsi="Times New Roman" w:cs="Times New Roman"/>
          <w:color w:val="auto"/>
          <w:sz w:val="28"/>
          <w:szCs w:val="28"/>
        </w:rPr>
      </w:pPr>
      <w:r w:rsidRPr="0019302B">
        <w:rPr>
          <w:rFonts w:ascii="Times New Roman" w:hAnsi="Times New Roman" w:cs="Times New Roman"/>
          <w:color w:val="auto"/>
          <w:sz w:val="28"/>
          <w:szCs w:val="28"/>
        </w:rPr>
        <w:t xml:space="preserve">компенсации расходов на оплату обучения правилам безопасного обращения </w:t>
      </w:r>
    </w:p>
    <w:p w:rsidR="00A64592" w:rsidRPr="0019302B" w:rsidRDefault="00A64592" w:rsidP="00A64592">
      <w:pPr>
        <w:pStyle w:val="afe"/>
        <w:spacing w:before="0" w:after="0"/>
        <w:jc w:val="center"/>
        <w:rPr>
          <w:rFonts w:ascii="Times New Roman" w:hAnsi="Times New Roman" w:cs="Times New Roman"/>
          <w:color w:val="auto"/>
          <w:sz w:val="28"/>
          <w:szCs w:val="28"/>
        </w:rPr>
      </w:pPr>
      <w:r w:rsidRPr="0019302B">
        <w:rPr>
          <w:rFonts w:ascii="Times New Roman" w:hAnsi="Times New Roman" w:cs="Times New Roman"/>
          <w:color w:val="auto"/>
          <w:sz w:val="28"/>
          <w:szCs w:val="28"/>
        </w:rPr>
        <w:t xml:space="preserve">с оружием, управлению самоходными машинами категории «А», управлению маломерными судами и на оплату проезда к месту нахождения организаций, имеющих право проводить указанные виды обучения, и обратно </w:t>
      </w:r>
    </w:p>
    <w:p w:rsidR="00A64592" w:rsidRPr="0019302B" w:rsidRDefault="00A64592" w:rsidP="00A64592">
      <w:pPr>
        <w:pStyle w:val="afe"/>
        <w:spacing w:before="0" w:after="0"/>
        <w:jc w:val="center"/>
        <w:rPr>
          <w:rFonts w:ascii="Times New Roman" w:hAnsi="Times New Roman" w:cs="Times New Roman"/>
          <w:color w:val="auto"/>
          <w:sz w:val="28"/>
          <w:szCs w:val="28"/>
        </w:rPr>
      </w:pPr>
      <w:r w:rsidRPr="0019302B">
        <w:rPr>
          <w:rFonts w:ascii="Times New Roman" w:hAnsi="Times New Roman" w:cs="Times New Roman"/>
          <w:color w:val="auto"/>
          <w:sz w:val="28"/>
          <w:szCs w:val="28"/>
        </w:rPr>
        <w:t>(далее - Порядок)</w:t>
      </w:r>
    </w:p>
    <w:p w:rsidR="00A64592" w:rsidRPr="0019302B" w:rsidRDefault="00A64592" w:rsidP="00A64592">
      <w:pPr>
        <w:pStyle w:val="ConsPlusNormal"/>
        <w:rPr>
          <w:rFonts w:ascii="Times New Roman" w:hAnsi="Times New Roman" w:cs="Times New Roman"/>
          <w:sz w:val="28"/>
          <w:szCs w:val="28"/>
        </w:rPr>
      </w:pPr>
    </w:p>
    <w:p w:rsidR="00A64592" w:rsidRPr="0019302B" w:rsidRDefault="00A64592" w:rsidP="00A64592">
      <w:pPr>
        <w:pStyle w:val="ConsPlusTitle"/>
        <w:jc w:val="center"/>
        <w:outlineLvl w:val="1"/>
        <w:rPr>
          <w:rFonts w:ascii="Times New Roman" w:hAnsi="Times New Roman" w:cs="Times New Roman"/>
          <w:b w:val="0"/>
          <w:sz w:val="28"/>
          <w:szCs w:val="28"/>
        </w:rPr>
      </w:pPr>
      <w:r w:rsidRPr="0019302B">
        <w:rPr>
          <w:rFonts w:ascii="Times New Roman" w:hAnsi="Times New Roman" w:cs="Times New Roman"/>
          <w:b w:val="0"/>
          <w:sz w:val="28"/>
          <w:szCs w:val="28"/>
        </w:rPr>
        <w:t>Статья 1. Общие положения</w:t>
      </w:r>
    </w:p>
    <w:p w:rsidR="00A64592" w:rsidRPr="0019302B" w:rsidRDefault="00A64592" w:rsidP="00A64592">
      <w:pPr>
        <w:pStyle w:val="ConsPlusTitle"/>
        <w:jc w:val="center"/>
        <w:outlineLvl w:val="1"/>
        <w:rPr>
          <w:rFonts w:ascii="Times New Roman" w:hAnsi="Times New Roman" w:cs="Times New Roman"/>
          <w:b w:val="0"/>
          <w:sz w:val="28"/>
          <w:szCs w:val="28"/>
        </w:rPr>
      </w:pP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1.1. Порядок определяет цели, условия и процедуру предоставления                                 из бюджета муниципального образования Кондинский район Ханты-Мансийского автономного округа – Югры компенсации расходов на оплату обучения правилам безопасного обращения с оружием, управлению самоходными машинами категории «А», управлению маломерными судами и на оплату проезда к месту нахождения организаций, имеющих право проводить указанные виды обучения, и обратно (далее - Компенсация) за счет средств субвенций из бюджета Ханты-Мансийского автономного округа – Югры  (далее - автономный округ).</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1.2. Понятия, используемые для целей Порядка: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Заявитель - физическое лицо, претендующее на получение Компенсации.</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Уполномоченный орган - отдел по вопросам местного самоуправления управления внутренней политики администрации Кондинского района.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в автономном округе территориях традиционного природопользования регионального значения, включая сведения о субъектах права традиционного природопользования.</w:t>
      </w:r>
    </w:p>
    <w:p w:rsidR="00A64592" w:rsidRPr="0019302B" w:rsidRDefault="00A64592" w:rsidP="00A64592">
      <w:pPr>
        <w:pStyle w:val="ConsPlusNormal"/>
        <w:ind w:firstLine="709"/>
        <w:jc w:val="both"/>
        <w:rPr>
          <w:rFonts w:ascii="Times New Roman" w:hAnsi="Times New Roman" w:cs="Times New Roman"/>
          <w:sz w:val="28"/>
          <w:szCs w:val="28"/>
        </w:rPr>
      </w:pPr>
      <w:bookmarkStart w:id="25" w:name="Par1503"/>
      <w:bookmarkEnd w:id="25"/>
      <w:r w:rsidRPr="0019302B">
        <w:rPr>
          <w:rFonts w:ascii="Times New Roman" w:hAnsi="Times New Roman" w:cs="Times New Roman"/>
          <w:sz w:val="28"/>
          <w:szCs w:val="28"/>
        </w:rPr>
        <w:t xml:space="preserve">1.3. Целью предоставления Компенсации является возмещение части фактически понесенных затрат на оплату обучения правилам безопасного обращения с оружием, управлению самоходными машинами категории «А», </w:t>
      </w:r>
      <w:r w:rsidRPr="0019302B">
        <w:rPr>
          <w:rFonts w:ascii="Times New Roman" w:hAnsi="Times New Roman" w:cs="Times New Roman"/>
          <w:sz w:val="28"/>
          <w:szCs w:val="28"/>
        </w:rPr>
        <w:lastRenderedPageBreak/>
        <w:t>управлению маломерными судами (далее совместно - обучение) и на оплату проезда к месту нахождения организаций, имеющих право проводить указанные виды обучения, и обратно.</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1.4. Предоставление Компенсации осуществляет администрация Кондинского района,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в пределах бюджетных ассигнований, предусмотренных на соответствующий финансовый год и плановый период.</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1.5. Функции по обеспечению предоставления Компенсации осуществляет Уполномоченный орган.</w:t>
      </w:r>
    </w:p>
    <w:p w:rsidR="00A64592" w:rsidRPr="0019302B" w:rsidRDefault="00A64592" w:rsidP="00A64592">
      <w:pPr>
        <w:pStyle w:val="ConsPlusNormal"/>
        <w:ind w:firstLine="709"/>
        <w:jc w:val="both"/>
        <w:rPr>
          <w:rFonts w:ascii="Times New Roman" w:hAnsi="Times New Roman" w:cs="Times New Roman"/>
          <w:sz w:val="28"/>
          <w:szCs w:val="28"/>
        </w:rPr>
      </w:pPr>
      <w:bookmarkStart w:id="26" w:name="Par1506"/>
      <w:bookmarkEnd w:id="26"/>
      <w:r w:rsidRPr="0019302B">
        <w:rPr>
          <w:rFonts w:ascii="Times New Roman" w:hAnsi="Times New Roman" w:cs="Times New Roman"/>
          <w:sz w:val="28"/>
          <w:szCs w:val="28"/>
        </w:rPr>
        <w:t>1.6. За получением Компенсации вправе обратиться Заявитель, соответствующий в совокупности на дату подачи заявления о предоставлении Компенсации следующим критериям:</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1.6.1. Первая категория:</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физическое лицо из числа коренных малочисленных народов Севера автономного округа;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имеет место жительства на территории автономного округа;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является субъектом права традиционного природопользования.</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1.6.2. Вторая категория:</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физическое лицо из числа коренных малочисленных народов Севера автономного округа;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имеет место жительства на территории автономного округа, включенное                                в перечень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08 мая                      2009 года № 631-р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rsidR="00A64592" w:rsidRPr="0019302B" w:rsidRDefault="00A64592" w:rsidP="00A64592">
      <w:pPr>
        <w:pStyle w:val="ConsPlusNormal"/>
        <w:ind w:firstLine="709"/>
        <w:jc w:val="both"/>
        <w:rPr>
          <w:rFonts w:ascii="Times New Roman" w:hAnsi="Times New Roman" w:cs="Times New Roman"/>
          <w:sz w:val="28"/>
          <w:szCs w:val="28"/>
        </w:rPr>
      </w:pPr>
      <w:bookmarkStart w:id="27" w:name="Par1514"/>
      <w:bookmarkEnd w:id="27"/>
      <w:r w:rsidRPr="0019302B">
        <w:rPr>
          <w:rFonts w:ascii="Times New Roman" w:hAnsi="Times New Roman" w:cs="Times New Roman"/>
          <w:sz w:val="28"/>
          <w:szCs w:val="28"/>
        </w:rPr>
        <w:t>1.7. Компенсация предоставляется после прохождения обучения, предусмотренного пунктом 1.3 статьи 1 Порядка, с учетом существующей транспортной схемы в пределах границ автономного округа на любом виде транспорта (за исключением такси). Право на Компенсацию сохраняется в течение                   1 года с даты окончания обучения. По истечении указанного срока Компенсация не предоставляется.</w:t>
      </w:r>
    </w:p>
    <w:p w:rsidR="00A64592" w:rsidRPr="0019302B" w:rsidRDefault="00A64592" w:rsidP="00A64592">
      <w:pPr>
        <w:pStyle w:val="ConsPlusNormal"/>
        <w:ind w:firstLine="709"/>
        <w:jc w:val="both"/>
        <w:rPr>
          <w:rFonts w:ascii="Times New Roman" w:hAnsi="Times New Roman" w:cs="Times New Roman"/>
          <w:sz w:val="28"/>
          <w:szCs w:val="28"/>
        </w:rPr>
      </w:pPr>
    </w:p>
    <w:p w:rsidR="00A64592" w:rsidRPr="0019302B" w:rsidRDefault="00A64592" w:rsidP="00A64592">
      <w:pPr>
        <w:pStyle w:val="ConsPlusNormal"/>
        <w:ind w:firstLine="709"/>
        <w:jc w:val="both"/>
        <w:rPr>
          <w:rFonts w:ascii="Times New Roman" w:hAnsi="Times New Roman" w:cs="Times New Roman"/>
          <w:sz w:val="28"/>
          <w:szCs w:val="28"/>
        </w:rPr>
      </w:pPr>
    </w:p>
    <w:p w:rsidR="00A64592" w:rsidRPr="0019302B" w:rsidRDefault="00A64592" w:rsidP="00A64592">
      <w:pPr>
        <w:pStyle w:val="ConsPlusNormal"/>
        <w:ind w:firstLine="709"/>
        <w:jc w:val="both"/>
        <w:rPr>
          <w:rFonts w:ascii="Times New Roman" w:hAnsi="Times New Roman" w:cs="Times New Roman"/>
          <w:sz w:val="28"/>
          <w:szCs w:val="28"/>
        </w:rPr>
      </w:pPr>
    </w:p>
    <w:p w:rsidR="00A64592" w:rsidRPr="0019302B" w:rsidRDefault="00A64592" w:rsidP="00A64592">
      <w:pPr>
        <w:pStyle w:val="ConsPlusTitle"/>
        <w:jc w:val="center"/>
        <w:outlineLvl w:val="1"/>
        <w:rPr>
          <w:rFonts w:ascii="Times New Roman" w:hAnsi="Times New Roman" w:cs="Times New Roman"/>
          <w:b w:val="0"/>
          <w:sz w:val="28"/>
          <w:szCs w:val="28"/>
        </w:rPr>
      </w:pPr>
      <w:r w:rsidRPr="0019302B">
        <w:rPr>
          <w:rFonts w:ascii="Times New Roman" w:hAnsi="Times New Roman" w:cs="Times New Roman"/>
          <w:b w:val="0"/>
          <w:sz w:val="28"/>
          <w:szCs w:val="28"/>
        </w:rPr>
        <w:t>Статья 2. Условия и порядок предоставления Компенсации</w:t>
      </w:r>
    </w:p>
    <w:p w:rsidR="00A64592" w:rsidRPr="0019302B" w:rsidRDefault="00A64592" w:rsidP="00A64592">
      <w:pPr>
        <w:pStyle w:val="ConsPlusTitle"/>
        <w:jc w:val="center"/>
        <w:outlineLvl w:val="1"/>
        <w:rPr>
          <w:rFonts w:ascii="Times New Roman" w:hAnsi="Times New Roman" w:cs="Times New Roman"/>
          <w:b w:val="0"/>
          <w:sz w:val="28"/>
          <w:szCs w:val="28"/>
        </w:rPr>
      </w:pP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 Размер Компенсации составляет:</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на оплату обучения правилам безопасного обращения с оружием и оплату проезда к месту нахождения организации, проводившей обучение, и обратно -                           не более </w:t>
      </w:r>
      <w:r w:rsidRPr="0019302B">
        <w:rPr>
          <w:rFonts w:ascii="Times New Roman" w:hAnsi="Times New Roman" w:cs="Times New Roman"/>
          <w:sz w:val="28"/>
          <w:szCs w:val="28"/>
          <w:highlight w:val="green"/>
        </w:rPr>
        <w:t>15</w:t>
      </w:r>
      <w:r w:rsidRPr="0019302B">
        <w:rPr>
          <w:rFonts w:ascii="Times New Roman" w:hAnsi="Times New Roman" w:cs="Times New Roman"/>
          <w:sz w:val="28"/>
          <w:szCs w:val="28"/>
        </w:rPr>
        <w:t xml:space="preserve"> тысяч рублей;</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lastRenderedPageBreak/>
        <w:t xml:space="preserve">на оплату обучения управлению самоходными машинами категории «А»                             и на оплату проезда к месту нахождения организации, проводившей обучение,                        и обратно - не более </w:t>
      </w:r>
      <w:r w:rsidRPr="0019302B">
        <w:rPr>
          <w:rFonts w:ascii="Times New Roman" w:hAnsi="Times New Roman" w:cs="Times New Roman"/>
          <w:sz w:val="28"/>
          <w:szCs w:val="28"/>
          <w:highlight w:val="green"/>
        </w:rPr>
        <w:t>30</w:t>
      </w:r>
      <w:r w:rsidRPr="0019302B">
        <w:rPr>
          <w:rFonts w:ascii="Times New Roman" w:hAnsi="Times New Roman" w:cs="Times New Roman"/>
          <w:sz w:val="28"/>
          <w:szCs w:val="28"/>
        </w:rPr>
        <w:t xml:space="preserve"> тысяч рублей;</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на оплату обучения управлению маломерными судами и на оплату проезда                          к месту нахождения организации, проводившей обучение, и обратно - не более                       </w:t>
      </w:r>
      <w:r w:rsidRPr="0019302B">
        <w:rPr>
          <w:rFonts w:ascii="Times New Roman" w:hAnsi="Times New Roman" w:cs="Times New Roman"/>
          <w:sz w:val="28"/>
          <w:szCs w:val="28"/>
          <w:highlight w:val="green"/>
        </w:rPr>
        <w:t>30</w:t>
      </w:r>
      <w:r w:rsidRPr="0019302B">
        <w:rPr>
          <w:rFonts w:ascii="Times New Roman" w:hAnsi="Times New Roman" w:cs="Times New Roman"/>
          <w:sz w:val="28"/>
          <w:szCs w:val="28"/>
        </w:rPr>
        <w:t xml:space="preserve"> тысяч рублей.</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Компенсация предоставляется 1 раз в период действия Порядка. Предоставление Компенсации возможно по одному либо по каждому виду обучения                           в соответствии со сроком, предусмотренным пунктом 1.7 статьи 1 Порядка.</w:t>
      </w:r>
    </w:p>
    <w:p w:rsidR="00A64592" w:rsidRPr="0019302B" w:rsidRDefault="00A64592" w:rsidP="00A64592">
      <w:pPr>
        <w:pStyle w:val="ConsPlusNormal"/>
        <w:ind w:firstLine="709"/>
        <w:jc w:val="both"/>
        <w:rPr>
          <w:rFonts w:ascii="Times New Roman" w:hAnsi="Times New Roman" w:cs="Times New Roman"/>
          <w:sz w:val="28"/>
          <w:szCs w:val="28"/>
        </w:rPr>
      </w:pPr>
      <w:bookmarkStart w:id="28" w:name="Par1523"/>
      <w:bookmarkEnd w:id="28"/>
      <w:r w:rsidRPr="0019302B">
        <w:rPr>
          <w:rFonts w:ascii="Times New Roman" w:hAnsi="Times New Roman" w:cs="Times New Roman"/>
          <w:sz w:val="28"/>
          <w:szCs w:val="28"/>
        </w:rPr>
        <w:t>2.2. Заявитель для получения Компенсации представляет следующие документы:</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заявление о предоставлении Компенсации по форме, установленной                                    в приложении к Порядку;</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копию паспорта;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копию вступившего в законную силу решения суда, подтверждающего факт проживания на территории автономного округа (при наличии);</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проездные документы (билеты), подтверждающие проезд к организации, проводившей обучение, и обратно;</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копию договора на обучение;</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акт оказания услуг обучения;</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копию сертификата или справки, подтверждающих прохождение обучения, выданных организацией, проводившей обучение;</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копию документа, подтверждающего право организации на обучение;</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документы, подтверждающие оплату обучения (кассовый чек, товарный чек, платежное поручение, расходный кассовый ордер, приходный кассовый ордер).</w:t>
      </w:r>
    </w:p>
    <w:p w:rsidR="00A64592" w:rsidRPr="0019302B" w:rsidRDefault="00A64592" w:rsidP="00A64592">
      <w:pPr>
        <w:pStyle w:val="ConsPlusNormal"/>
        <w:ind w:firstLine="709"/>
        <w:jc w:val="both"/>
        <w:rPr>
          <w:rFonts w:ascii="Times New Roman" w:hAnsi="Times New Roman" w:cs="Times New Roman"/>
          <w:sz w:val="28"/>
          <w:szCs w:val="28"/>
        </w:rPr>
      </w:pPr>
      <w:bookmarkStart w:id="29" w:name="Par1533"/>
      <w:bookmarkEnd w:id="29"/>
      <w:r w:rsidRPr="0019302B">
        <w:rPr>
          <w:rFonts w:ascii="Times New Roman" w:hAnsi="Times New Roman" w:cs="Times New Roman"/>
          <w:sz w:val="28"/>
          <w:szCs w:val="28"/>
        </w:rPr>
        <w:t>2.3. Для получения Компенсации Заявитель по собственной инициативе может представить копию документа, содержащего сведения о национальности Заявителя (вправе представить копию свидетельства о рождении, подтверждающего, что его родители, либо один из родителей, относятся к лицам из числа коренных малочисленных народов Севера, либо копию вступившего в законную силу решения суда, свидетельствующего об установлении судом факта отнесения Заявителя                            к коренным малочисленным народам Севера автономного округа, либо иные, содержащие сведения о национальности, официальные документы), выписку из Реестра территорий традиционного природопользования, копию документа, подтверждающего факт постоянного проживания на территории автономного округа (копию паспорта, либо копию документа органа (организации), имеющего(ей) сведения о факте проживания на территории автономного округа и уполномоченного(ой) на его выдачу).</w:t>
      </w:r>
    </w:p>
    <w:p w:rsidR="00A64592" w:rsidRPr="0019302B" w:rsidRDefault="00A64592" w:rsidP="00A64592">
      <w:pPr>
        <w:pStyle w:val="ConsPlusNormal"/>
        <w:ind w:firstLine="709"/>
        <w:jc w:val="both"/>
        <w:rPr>
          <w:rFonts w:ascii="Times New Roman" w:hAnsi="Times New Roman" w:cs="Times New Roman"/>
          <w:sz w:val="28"/>
          <w:szCs w:val="28"/>
        </w:rPr>
      </w:pPr>
      <w:bookmarkStart w:id="30" w:name="Par1534"/>
      <w:bookmarkEnd w:id="30"/>
      <w:r w:rsidRPr="0019302B">
        <w:rPr>
          <w:rFonts w:ascii="Times New Roman" w:hAnsi="Times New Roman" w:cs="Times New Roman"/>
          <w:sz w:val="28"/>
          <w:szCs w:val="28"/>
        </w:rPr>
        <w:t>2.4. Документы, указанные в пунктах 2.2, 2.3 статьи 2 Порядка, для получения Компенсации Заявитель представляет (направляет):</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непосредственно в Уполномоченный орган по адресу: Ханты-Мансийский автономной округ – Югра, Кондинский район, пгт. Междуреченский, ул. Титова, 21;</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lastRenderedPageBreak/>
        <w:t>посредством почтового отправления в Уполномоченный орган по адресу: 628200, Ханты-Мансийский автономной округ – Югра, Кондинский район,                             пгт. Междуреченский, ул. Титова, 21.</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Уполномоченный орган формирует единый список Заявителей на текущий                    и очередной финансовые годы в хронологической последовательности согласно дате и времени регистрации заявления о предоставлении Компенсации и прилагаемых                       к нему документов, указанных в пункте 2.2 статьи 2 Порядка.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Должностное лицо Уполномоченного органа, ответственное за прием документов, в течение 1 рабочего дня с даты их поступления регистрирует и передает должностному лицу Уполномоченного органа, ответственному за рассмотрение документов.</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Способом фиксации результата регистрации документов ответственным должностным лицом Уполномоченного органа является:</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вручение Заявителю лично или направление ему почтовой связью или лично, или направляется почтовой связью или на указанный в заявлении адрес электронной почты в течение 3 рабочих дней с даты регистрации.</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 соответствующего уведомления в течение 3 рабочих дней с даты регистрации документов;</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проставление отметки о регистрации на втором экземпляре (копии) заявления о предоставлении Компенсации - в случае непосредственного представления документов в Уполномоченный орган.</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2.5. Уполномоченный орган в порядке межведомственного информационного взаимодействия в течение 2 рабочих дней со дня регистрации заявления о предоставлении Компенсации в соответствии с законодательством Российской Федерации запрашивает следующие документы (если они не представлены Заявителем самостоятельно):</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сведения о национальности Заявителя (информацию подтверждающую, что его родители либо один из родителей относятся к лицам из числа коренных малочисленных народов Севера) - в Федеральном агентстве по делам национальностей, либо в Федеральной налоговой службе;</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сведения, подтверждающие место жительства Заявителя - в Министерстве внутренних дел Российской Федерации;</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сведения из Реестра территорий традиционного природопользования - в Департаменте недропользования и природных ресурсов автономного округа.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2.6. Для рассмотрения документов и принятия решения о соответствии или несоответствии Заявителя и представленных им документов критериям и требованиям, установленным Порядком, администрация Кондинского района формирует Комиссию, утверждает положение о ней и ее состав.</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2.7. Комиссия в течение 30 рабочих дней со дня регистрации документов:</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проверяет соответствие Заявителя критериям, установленным пунктом 1.6 статьи 1 Порядка;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 xml:space="preserve">проверяет наличие предусмотренных пунктами 2.2, 2.3 статьи 2 Порядка документов и достоверность указанных в них сведений, соблюдение требований                        к документам, а также правильность расчетов размера запрашиваемой </w:t>
      </w:r>
      <w:r w:rsidRPr="0019302B">
        <w:rPr>
          <w:rFonts w:ascii="Times New Roman" w:hAnsi="Times New Roman" w:cs="Times New Roman"/>
          <w:sz w:val="28"/>
          <w:szCs w:val="28"/>
        </w:rPr>
        <w:lastRenderedPageBreak/>
        <w:t>Компенсации;</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принимает решение о соответствии (несоответствии) Заявителя                                           и представленных им документов требованиям Порядка, которое оформляет протоколом.</w:t>
      </w:r>
    </w:p>
    <w:p w:rsidR="00A64592" w:rsidRPr="0019302B" w:rsidRDefault="00A64592" w:rsidP="00A64592">
      <w:pPr>
        <w:pStyle w:val="ConsPlusNormal"/>
        <w:ind w:firstLine="709"/>
        <w:jc w:val="both"/>
        <w:rPr>
          <w:rFonts w:ascii="Times New Roman" w:hAnsi="Times New Roman" w:cs="Times New Roman"/>
          <w:sz w:val="28"/>
          <w:szCs w:val="28"/>
        </w:rPr>
      </w:pPr>
      <w:bookmarkStart w:id="31" w:name="Par1551"/>
      <w:bookmarkEnd w:id="31"/>
      <w:r w:rsidRPr="0019302B">
        <w:rPr>
          <w:rFonts w:ascii="Times New Roman" w:hAnsi="Times New Roman" w:cs="Times New Roman"/>
          <w:sz w:val="28"/>
          <w:szCs w:val="28"/>
        </w:rPr>
        <w:t>2.8. В случае отсутствия оснований для отказа в предоставлении Компенсации, предусмотренных в пункте 2.10 статьи 2 Порядка, администрация Кондинского района в течение 5 рабочих дней со дня зачисления субвенции на ее счет издает муниципальный правовой акт о предоставлении Компенсации.</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Предоставление Компенсации осуществляется в соответствии с установленной очередностью на основании единого списка Заявителей, предусмотренного                               пунктом 2.4 статьи 2 Порядка.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В случае недостаточности лимитов бюджетных обязательств на текущий финансовый год на предоставление Компенсации в полном объеме Заявителю, включенному в протокол Комиссии, в отношении которого отсутствуют основания для отказа в предоставлении Компенсации, установленные пунктом 2.10 статьи 2 Порядка, предоставление Компенсации осуществляется без повторного прохождения проверки представленных документов на соответствие критериям и требованиям в следующем финансовом году в пределах доведенных лимитов бюджетных обязательств.</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2.9. При наличии оснований, указанных в пункте 2.10 статьи 2 Порядка, Уполномоченный орган в течение 3 рабочих дней с даты подписания протокола Комиссии, направляет Заявителю отказ в предоставлении Компенсации, который оформляет на официальном бланке администрации Кондинского района в виде уведомления, с изложением оснований отказа. Уведомление направляется почтовым отправлением или вручается лично.</w:t>
      </w:r>
    </w:p>
    <w:p w:rsidR="00A64592" w:rsidRPr="0019302B" w:rsidRDefault="00A64592" w:rsidP="00A64592">
      <w:pPr>
        <w:pStyle w:val="ConsPlusNormal"/>
        <w:ind w:firstLine="709"/>
        <w:jc w:val="both"/>
        <w:rPr>
          <w:rFonts w:ascii="Times New Roman" w:hAnsi="Times New Roman" w:cs="Times New Roman"/>
          <w:sz w:val="28"/>
          <w:szCs w:val="28"/>
        </w:rPr>
      </w:pPr>
      <w:bookmarkStart w:id="32" w:name="Par1555"/>
      <w:bookmarkEnd w:id="32"/>
      <w:r w:rsidRPr="0019302B">
        <w:rPr>
          <w:rFonts w:ascii="Times New Roman" w:hAnsi="Times New Roman" w:cs="Times New Roman"/>
          <w:sz w:val="28"/>
          <w:szCs w:val="28"/>
        </w:rPr>
        <w:t>2.10. Основаниями для отказа в предоставлении Компенсации являются:</w:t>
      </w:r>
    </w:p>
    <w:p w:rsidR="00A64592" w:rsidRPr="0019302B" w:rsidRDefault="00A64592" w:rsidP="00A64592">
      <w:pPr>
        <w:ind w:firstLine="709"/>
        <w:jc w:val="both"/>
        <w:rPr>
          <w:sz w:val="28"/>
          <w:szCs w:val="28"/>
        </w:rPr>
      </w:pPr>
      <w:r w:rsidRPr="0019302B">
        <w:rPr>
          <w:sz w:val="28"/>
          <w:szCs w:val="28"/>
        </w:rPr>
        <w:t>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несоответствие Заявителя критериям, установленным пунктом 1.6 статьи 1 Порядка.</w:t>
      </w:r>
    </w:p>
    <w:p w:rsidR="00A64592" w:rsidRPr="0019302B" w:rsidRDefault="00A64592" w:rsidP="00A64592">
      <w:pPr>
        <w:pStyle w:val="ConsPlusNormal"/>
        <w:ind w:firstLine="709"/>
        <w:jc w:val="both"/>
        <w:rPr>
          <w:rFonts w:ascii="Times New Roman" w:hAnsi="Times New Roman" w:cs="Times New Roman"/>
          <w:sz w:val="28"/>
          <w:szCs w:val="28"/>
        </w:rPr>
      </w:pPr>
      <w:r w:rsidRPr="0019302B">
        <w:rPr>
          <w:rFonts w:ascii="Times New Roman" w:hAnsi="Times New Roman" w:cs="Times New Roman"/>
          <w:sz w:val="28"/>
          <w:szCs w:val="28"/>
        </w:rPr>
        <w:t>2.11. О принятом решении, указанном в пункте 2.8 статьи 2 Порядка, Уполномоченный орган письменно извещает Заявителя в течение 3 рабочих дней                   со дня его принятия.</w:t>
      </w:r>
    </w:p>
    <w:p w:rsidR="00A64592" w:rsidRPr="0019302B" w:rsidRDefault="00A64592" w:rsidP="00A64592">
      <w:pPr>
        <w:ind w:firstLine="709"/>
        <w:jc w:val="both"/>
        <w:rPr>
          <w:sz w:val="28"/>
          <w:szCs w:val="28"/>
        </w:rPr>
      </w:pPr>
      <w:r w:rsidRPr="0019302B">
        <w:rPr>
          <w:sz w:val="28"/>
          <w:szCs w:val="28"/>
        </w:rPr>
        <w:t>2.12. Администрация Кондинского района в течение 5 рабочих дней со дня издания муниципального правового акта о предоставлении Компенсации перечисляет ее на расчетный счет Заявителя, открытый в российской кредитной организации.</w:t>
      </w:r>
    </w:p>
    <w:p w:rsidR="00546DC2" w:rsidRDefault="00546DC2" w:rsidP="00546DC2">
      <w:pPr>
        <w:contextualSpacing/>
        <w:jc w:val="both"/>
        <w:rPr>
          <w:rFonts w:cs="Arial"/>
          <w:sz w:val="28"/>
          <w:szCs w:val="28"/>
        </w:rPr>
      </w:pPr>
    </w:p>
    <w:p w:rsidR="00FE4E02" w:rsidRDefault="00FE4E02" w:rsidP="00FE4E02">
      <w:pPr>
        <w:rPr>
          <w:color w:val="000000"/>
          <w:sz w:val="16"/>
          <w:szCs w:val="16"/>
        </w:rPr>
      </w:pPr>
    </w:p>
    <w:p w:rsidR="00546DC2" w:rsidRDefault="00546DC2" w:rsidP="00FE4E02">
      <w:pPr>
        <w:rPr>
          <w:color w:val="000000"/>
          <w:sz w:val="16"/>
          <w:szCs w:val="16"/>
        </w:rPr>
      </w:pPr>
    </w:p>
    <w:p w:rsidR="00546DC2" w:rsidRDefault="00546DC2" w:rsidP="00FE4E02">
      <w:pPr>
        <w:rPr>
          <w:color w:val="000000"/>
          <w:sz w:val="16"/>
          <w:szCs w:val="16"/>
        </w:rPr>
      </w:pPr>
    </w:p>
    <w:p w:rsidR="00546DC2" w:rsidRDefault="00546DC2" w:rsidP="00FE4E02">
      <w:pPr>
        <w:rPr>
          <w:color w:val="000000"/>
          <w:sz w:val="16"/>
          <w:szCs w:val="16"/>
        </w:rPr>
      </w:pPr>
    </w:p>
    <w:p w:rsidR="00546DC2" w:rsidRDefault="00546DC2" w:rsidP="00FE4E02">
      <w:pPr>
        <w:rPr>
          <w:color w:val="000000"/>
          <w:sz w:val="16"/>
          <w:szCs w:val="16"/>
        </w:rPr>
      </w:pPr>
    </w:p>
    <w:p w:rsidR="003B770A" w:rsidRDefault="003B770A" w:rsidP="00331565">
      <w:pPr>
        <w:shd w:val="clear" w:color="auto" w:fill="FFFFFF"/>
        <w:tabs>
          <w:tab w:val="left" w:pos="4962"/>
        </w:tabs>
        <w:autoSpaceDE w:val="0"/>
        <w:autoSpaceDN w:val="0"/>
        <w:adjustRightInd w:val="0"/>
        <w:sectPr w:rsidR="003B770A" w:rsidSect="009A28AE">
          <w:headerReference w:type="even" r:id="rId8"/>
          <w:headerReference w:type="default" r:id="rId9"/>
          <w:pgSz w:w="11906" w:h="16838" w:code="9"/>
          <w:pgMar w:top="1134" w:right="567" w:bottom="992" w:left="1701" w:header="709" w:footer="709" w:gutter="0"/>
          <w:cols w:space="708"/>
          <w:titlePg/>
          <w:docGrid w:linePitch="360"/>
        </w:sectPr>
      </w:pPr>
    </w:p>
    <w:p w:rsidR="003B770A" w:rsidRDefault="003B770A" w:rsidP="00331565">
      <w:pPr>
        <w:shd w:val="clear" w:color="auto" w:fill="FFFFFF"/>
        <w:tabs>
          <w:tab w:val="left" w:pos="10206"/>
        </w:tabs>
        <w:autoSpaceDE w:val="0"/>
        <w:autoSpaceDN w:val="0"/>
        <w:adjustRightInd w:val="0"/>
      </w:pPr>
    </w:p>
    <w:sectPr w:rsidR="003B770A" w:rsidSect="003B770A">
      <w:pgSz w:w="16838" w:h="11906" w:orient="landscape" w:code="9"/>
      <w:pgMar w:top="1701" w:right="1134" w:bottom="567"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036" w:rsidRDefault="00CC2036">
      <w:r>
        <w:separator/>
      </w:r>
    </w:p>
  </w:endnote>
  <w:endnote w:type="continuationSeparator" w:id="0">
    <w:p w:rsidR="00CC2036" w:rsidRDefault="00CC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036" w:rsidRDefault="00CC2036">
      <w:r>
        <w:separator/>
      </w:r>
    </w:p>
  </w:footnote>
  <w:footnote w:type="continuationSeparator" w:id="0">
    <w:p w:rsidR="00CC2036" w:rsidRDefault="00CC2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BE" w:rsidRDefault="007718B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7718BE" w:rsidRDefault="007718BE">
    <w:pPr>
      <w:pStyle w:val="a6"/>
      <w:ind w:right="360"/>
    </w:pPr>
  </w:p>
  <w:p w:rsidR="007718BE" w:rsidRDefault="007718BE"/>
  <w:p w:rsidR="007718BE" w:rsidRDefault="007718BE"/>
  <w:p w:rsidR="007718BE" w:rsidRDefault="007718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BE" w:rsidRDefault="007718BE">
    <w:pPr>
      <w:pStyle w:val="a6"/>
      <w:jc w:val="center"/>
    </w:pPr>
    <w:r>
      <w:fldChar w:fldCharType="begin"/>
    </w:r>
    <w:r>
      <w:instrText>PAGE   \* MERGEFORMAT</w:instrText>
    </w:r>
    <w:r>
      <w:fldChar w:fldCharType="separate"/>
    </w:r>
    <w:r w:rsidR="001E1B8E">
      <w:rPr>
        <w:noProof/>
      </w:rPr>
      <w:t>28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4654A1"/>
    <w:multiLevelType w:val="singleLevel"/>
    <w:tmpl w:val="DA4654A1"/>
    <w:lvl w:ilvl="0">
      <w:start w:val="2"/>
      <w:numFmt w:val="decimal"/>
      <w:suff w:val="space"/>
      <w:lvlText w:val="%1."/>
      <w:lvlJc w:val="left"/>
    </w:lvl>
  </w:abstractNum>
  <w:abstractNum w:abstractNumId="1"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15:restartNumberingAfterBreak="0">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0080A75"/>
    <w:multiLevelType w:val="multilevel"/>
    <w:tmpl w:val="C6F65074"/>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B7A2774"/>
    <w:multiLevelType w:val="multilevel"/>
    <w:tmpl w:val="887C83BA"/>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C24134B"/>
    <w:multiLevelType w:val="multilevel"/>
    <w:tmpl w:val="A8CC103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9C83994"/>
    <w:multiLevelType w:val="multilevel"/>
    <w:tmpl w:val="5F42024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19"/>
  </w:num>
  <w:num w:numId="3">
    <w:abstractNumId w:val="7"/>
  </w:num>
  <w:num w:numId="4">
    <w:abstractNumId w:val="20"/>
  </w:num>
  <w:num w:numId="5">
    <w:abstractNumId w:val="18"/>
  </w:num>
  <w:num w:numId="6">
    <w:abstractNumId w:val="15"/>
  </w:num>
  <w:num w:numId="7">
    <w:abstractNumId w:val="2"/>
  </w:num>
  <w:num w:numId="8">
    <w:abstractNumId w:val="6"/>
  </w:num>
  <w:num w:numId="9">
    <w:abstractNumId w:val="4"/>
  </w:num>
  <w:num w:numId="10">
    <w:abstractNumId w:val="8"/>
  </w:num>
  <w:num w:numId="11">
    <w:abstractNumId w:val="13"/>
  </w:num>
  <w:num w:numId="12">
    <w:abstractNumId w:val="1"/>
  </w:num>
  <w:num w:numId="13">
    <w:abstractNumId w:val="21"/>
  </w:num>
  <w:num w:numId="14">
    <w:abstractNumId w:val="5"/>
  </w:num>
  <w:num w:numId="15">
    <w:abstractNumId w:val="3"/>
  </w:num>
  <w:num w:numId="16">
    <w:abstractNumId w:val="23"/>
  </w:num>
  <w:num w:numId="17">
    <w:abstractNumId w:val="10"/>
  </w:num>
  <w:num w:numId="18">
    <w:abstractNumId w:val="12"/>
  </w:num>
  <w:num w:numId="19">
    <w:abstractNumId w:val="14"/>
  </w:num>
  <w:num w:numId="20">
    <w:abstractNumId w:val="24"/>
  </w:num>
  <w:num w:numId="21">
    <w:abstractNumId w:val="16"/>
  </w:num>
  <w:num w:numId="22">
    <w:abstractNumId w:val="0"/>
  </w:num>
  <w:num w:numId="23">
    <w:abstractNumId w:val="22"/>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D8"/>
    <w:rsid w:val="00001EA3"/>
    <w:rsid w:val="00002C19"/>
    <w:rsid w:val="00002C37"/>
    <w:rsid w:val="00002F92"/>
    <w:rsid w:val="00003A43"/>
    <w:rsid w:val="00003CD8"/>
    <w:rsid w:val="00004E6E"/>
    <w:rsid w:val="00004EB5"/>
    <w:rsid w:val="000061D8"/>
    <w:rsid w:val="000064D9"/>
    <w:rsid w:val="0000787B"/>
    <w:rsid w:val="000102CC"/>
    <w:rsid w:val="0001047B"/>
    <w:rsid w:val="000112D6"/>
    <w:rsid w:val="00011C4D"/>
    <w:rsid w:val="00013DED"/>
    <w:rsid w:val="00014B97"/>
    <w:rsid w:val="00015A47"/>
    <w:rsid w:val="00015F6C"/>
    <w:rsid w:val="0001610D"/>
    <w:rsid w:val="00016E4D"/>
    <w:rsid w:val="00023342"/>
    <w:rsid w:val="000244F9"/>
    <w:rsid w:val="000248DB"/>
    <w:rsid w:val="00024FD8"/>
    <w:rsid w:val="0002539C"/>
    <w:rsid w:val="00026B6C"/>
    <w:rsid w:val="00026C6B"/>
    <w:rsid w:val="000306FC"/>
    <w:rsid w:val="000331B5"/>
    <w:rsid w:val="00033887"/>
    <w:rsid w:val="00033A3E"/>
    <w:rsid w:val="00033FA6"/>
    <w:rsid w:val="0003444E"/>
    <w:rsid w:val="00035194"/>
    <w:rsid w:val="0004176A"/>
    <w:rsid w:val="00041D2B"/>
    <w:rsid w:val="0004258E"/>
    <w:rsid w:val="00043C41"/>
    <w:rsid w:val="00043E76"/>
    <w:rsid w:val="0004483D"/>
    <w:rsid w:val="00044A9A"/>
    <w:rsid w:val="00046FAD"/>
    <w:rsid w:val="000532F3"/>
    <w:rsid w:val="000533D9"/>
    <w:rsid w:val="00053C78"/>
    <w:rsid w:val="00053CD7"/>
    <w:rsid w:val="0005442B"/>
    <w:rsid w:val="00055EFF"/>
    <w:rsid w:val="00056123"/>
    <w:rsid w:val="00057500"/>
    <w:rsid w:val="000577A7"/>
    <w:rsid w:val="00057C8A"/>
    <w:rsid w:val="0006027A"/>
    <w:rsid w:val="00060B70"/>
    <w:rsid w:val="000623FA"/>
    <w:rsid w:val="000648DA"/>
    <w:rsid w:val="00064C2A"/>
    <w:rsid w:val="00066634"/>
    <w:rsid w:val="00066DEF"/>
    <w:rsid w:val="000670D1"/>
    <w:rsid w:val="00073BA7"/>
    <w:rsid w:val="00073FFC"/>
    <w:rsid w:val="000749A3"/>
    <w:rsid w:val="000755A6"/>
    <w:rsid w:val="00076064"/>
    <w:rsid w:val="000779D2"/>
    <w:rsid w:val="0008400C"/>
    <w:rsid w:val="000842C0"/>
    <w:rsid w:val="000862C2"/>
    <w:rsid w:val="0008683D"/>
    <w:rsid w:val="00087310"/>
    <w:rsid w:val="0008778D"/>
    <w:rsid w:val="00087914"/>
    <w:rsid w:val="00087988"/>
    <w:rsid w:val="00087CBF"/>
    <w:rsid w:val="000908CA"/>
    <w:rsid w:val="00091412"/>
    <w:rsid w:val="00094725"/>
    <w:rsid w:val="00095BC8"/>
    <w:rsid w:val="00096F40"/>
    <w:rsid w:val="000A1150"/>
    <w:rsid w:val="000A1F21"/>
    <w:rsid w:val="000A38C9"/>
    <w:rsid w:val="000A65D1"/>
    <w:rsid w:val="000A6CB3"/>
    <w:rsid w:val="000B2550"/>
    <w:rsid w:val="000B2B00"/>
    <w:rsid w:val="000B4C33"/>
    <w:rsid w:val="000B6F78"/>
    <w:rsid w:val="000B75F7"/>
    <w:rsid w:val="000B7768"/>
    <w:rsid w:val="000B7915"/>
    <w:rsid w:val="000B7ECB"/>
    <w:rsid w:val="000C05E8"/>
    <w:rsid w:val="000C23C9"/>
    <w:rsid w:val="000C2DC7"/>
    <w:rsid w:val="000C479C"/>
    <w:rsid w:val="000C5272"/>
    <w:rsid w:val="000C5E01"/>
    <w:rsid w:val="000C699E"/>
    <w:rsid w:val="000C75F9"/>
    <w:rsid w:val="000C767B"/>
    <w:rsid w:val="000C7F77"/>
    <w:rsid w:val="000D08D4"/>
    <w:rsid w:val="000D1CB6"/>
    <w:rsid w:val="000D4F79"/>
    <w:rsid w:val="000D60B6"/>
    <w:rsid w:val="000D643F"/>
    <w:rsid w:val="000D66ED"/>
    <w:rsid w:val="000D771C"/>
    <w:rsid w:val="000E0479"/>
    <w:rsid w:val="000E0793"/>
    <w:rsid w:val="000E21D0"/>
    <w:rsid w:val="000E2688"/>
    <w:rsid w:val="000E31F2"/>
    <w:rsid w:val="000E5F72"/>
    <w:rsid w:val="000E6E43"/>
    <w:rsid w:val="000F19AF"/>
    <w:rsid w:val="000F1BA3"/>
    <w:rsid w:val="000F2276"/>
    <w:rsid w:val="000F2328"/>
    <w:rsid w:val="000F2A9E"/>
    <w:rsid w:val="000F394C"/>
    <w:rsid w:val="000F46B0"/>
    <w:rsid w:val="000F4908"/>
    <w:rsid w:val="000F5625"/>
    <w:rsid w:val="000F5B8E"/>
    <w:rsid w:val="000F611A"/>
    <w:rsid w:val="000F644C"/>
    <w:rsid w:val="000F78FB"/>
    <w:rsid w:val="0010053B"/>
    <w:rsid w:val="001025F9"/>
    <w:rsid w:val="00102605"/>
    <w:rsid w:val="00102A66"/>
    <w:rsid w:val="001045FD"/>
    <w:rsid w:val="001057C8"/>
    <w:rsid w:val="0010599A"/>
    <w:rsid w:val="00106CBD"/>
    <w:rsid w:val="00106D9A"/>
    <w:rsid w:val="00107B61"/>
    <w:rsid w:val="001109BE"/>
    <w:rsid w:val="0011584B"/>
    <w:rsid w:val="00116323"/>
    <w:rsid w:val="0011684E"/>
    <w:rsid w:val="00116908"/>
    <w:rsid w:val="00116FCD"/>
    <w:rsid w:val="00120803"/>
    <w:rsid w:val="00120CC0"/>
    <w:rsid w:val="001212B6"/>
    <w:rsid w:val="001215EB"/>
    <w:rsid w:val="00121BB3"/>
    <w:rsid w:val="00121C32"/>
    <w:rsid w:val="001221FE"/>
    <w:rsid w:val="001230E5"/>
    <w:rsid w:val="0012506E"/>
    <w:rsid w:val="00125557"/>
    <w:rsid w:val="00126F15"/>
    <w:rsid w:val="00127726"/>
    <w:rsid w:val="0013034E"/>
    <w:rsid w:val="001309BC"/>
    <w:rsid w:val="00132A22"/>
    <w:rsid w:val="0013454F"/>
    <w:rsid w:val="00135AA6"/>
    <w:rsid w:val="00136327"/>
    <w:rsid w:val="00137534"/>
    <w:rsid w:val="00137AD8"/>
    <w:rsid w:val="00137FFB"/>
    <w:rsid w:val="001416C5"/>
    <w:rsid w:val="00142D88"/>
    <w:rsid w:val="00142FE6"/>
    <w:rsid w:val="00143FDC"/>
    <w:rsid w:val="0014439B"/>
    <w:rsid w:val="001451BE"/>
    <w:rsid w:val="00145711"/>
    <w:rsid w:val="00146E0A"/>
    <w:rsid w:val="00151D16"/>
    <w:rsid w:val="00151D6F"/>
    <w:rsid w:val="0015231B"/>
    <w:rsid w:val="0015241D"/>
    <w:rsid w:val="00154BC7"/>
    <w:rsid w:val="00154E97"/>
    <w:rsid w:val="00156232"/>
    <w:rsid w:val="0015708D"/>
    <w:rsid w:val="00157C6F"/>
    <w:rsid w:val="00160294"/>
    <w:rsid w:val="00160B52"/>
    <w:rsid w:val="001617A6"/>
    <w:rsid w:val="00162CAE"/>
    <w:rsid w:val="00163566"/>
    <w:rsid w:val="00165A51"/>
    <w:rsid w:val="00167C5C"/>
    <w:rsid w:val="00170657"/>
    <w:rsid w:val="0017106D"/>
    <w:rsid w:val="00172379"/>
    <w:rsid w:val="001732F8"/>
    <w:rsid w:val="00173426"/>
    <w:rsid w:val="00174058"/>
    <w:rsid w:val="0017506F"/>
    <w:rsid w:val="00175969"/>
    <w:rsid w:val="001777BA"/>
    <w:rsid w:val="00181F18"/>
    <w:rsid w:val="00182FEF"/>
    <w:rsid w:val="001854D1"/>
    <w:rsid w:val="00185697"/>
    <w:rsid w:val="001864F4"/>
    <w:rsid w:val="0018726C"/>
    <w:rsid w:val="0018753F"/>
    <w:rsid w:val="00187A77"/>
    <w:rsid w:val="001901D2"/>
    <w:rsid w:val="00190C75"/>
    <w:rsid w:val="00191249"/>
    <w:rsid w:val="0019150A"/>
    <w:rsid w:val="0019250E"/>
    <w:rsid w:val="0019302B"/>
    <w:rsid w:val="00193A7F"/>
    <w:rsid w:val="00194403"/>
    <w:rsid w:val="00195485"/>
    <w:rsid w:val="00195EE4"/>
    <w:rsid w:val="00196250"/>
    <w:rsid w:val="00197E79"/>
    <w:rsid w:val="001A04BC"/>
    <w:rsid w:val="001A0DB5"/>
    <w:rsid w:val="001A0E1A"/>
    <w:rsid w:val="001A1D46"/>
    <w:rsid w:val="001A1E79"/>
    <w:rsid w:val="001A26B6"/>
    <w:rsid w:val="001A285A"/>
    <w:rsid w:val="001A2EB1"/>
    <w:rsid w:val="001A36BB"/>
    <w:rsid w:val="001A685C"/>
    <w:rsid w:val="001A7D60"/>
    <w:rsid w:val="001B08D8"/>
    <w:rsid w:val="001B099B"/>
    <w:rsid w:val="001B34EB"/>
    <w:rsid w:val="001B5B4E"/>
    <w:rsid w:val="001B79B8"/>
    <w:rsid w:val="001B79DA"/>
    <w:rsid w:val="001C067D"/>
    <w:rsid w:val="001C0AC8"/>
    <w:rsid w:val="001C1482"/>
    <w:rsid w:val="001C2E91"/>
    <w:rsid w:val="001C3953"/>
    <w:rsid w:val="001C4D2C"/>
    <w:rsid w:val="001C5EC2"/>
    <w:rsid w:val="001C6056"/>
    <w:rsid w:val="001C6591"/>
    <w:rsid w:val="001C7B60"/>
    <w:rsid w:val="001C7FFB"/>
    <w:rsid w:val="001D02C2"/>
    <w:rsid w:val="001D0C48"/>
    <w:rsid w:val="001D0E65"/>
    <w:rsid w:val="001D1171"/>
    <w:rsid w:val="001D3A58"/>
    <w:rsid w:val="001D4207"/>
    <w:rsid w:val="001D4B29"/>
    <w:rsid w:val="001D5F16"/>
    <w:rsid w:val="001D61F9"/>
    <w:rsid w:val="001D638A"/>
    <w:rsid w:val="001D701B"/>
    <w:rsid w:val="001E0328"/>
    <w:rsid w:val="001E115C"/>
    <w:rsid w:val="001E1485"/>
    <w:rsid w:val="001E1784"/>
    <w:rsid w:val="001E1B8E"/>
    <w:rsid w:val="001E2F61"/>
    <w:rsid w:val="001E43B7"/>
    <w:rsid w:val="001E4C21"/>
    <w:rsid w:val="001E4CD5"/>
    <w:rsid w:val="001F0796"/>
    <w:rsid w:val="001F0C92"/>
    <w:rsid w:val="001F1EF6"/>
    <w:rsid w:val="001F3242"/>
    <w:rsid w:val="001F33B7"/>
    <w:rsid w:val="001F37D5"/>
    <w:rsid w:val="001F404A"/>
    <w:rsid w:val="001F5501"/>
    <w:rsid w:val="001F5BBC"/>
    <w:rsid w:val="0020046E"/>
    <w:rsid w:val="0020058C"/>
    <w:rsid w:val="00201D6F"/>
    <w:rsid w:val="00202460"/>
    <w:rsid w:val="00202FA9"/>
    <w:rsid w:val="00204677"/>
    <w:rsid w:val="00204870"/>
    <w:rsid w:val="00205BCA"/>
    <w:rsid w:val="00205DA9"/>
    <w:rsid w:val="0020690A"/>
    <w:rsid w:val="00207157"/>
    <w:rsid w:val="00211D6C"/>
    <w:rsid w:val="002126F4"/>
    <w:rsid w:val="0021378A"/>
    <w:rsid w:val="002152F2"/>
    <w:rsid w:val="00215686"/>
    <w:rsid w:val="002171B7"/>
    <w:rsid w:val="00222E9B"/>
    <w:rsid w:val="00223201"/>
    <w:rsid w:val="00225864"/>
    <w:rsid w:val="00226BEB"/>
    <w:rsid w:val="002270D0"/>
    <w:rsid w:val="00227511"/>
    <w:rsid w:val="002327B7"/>
    <w:rsid w:val="00235D3E"/>
    <w:rsid w:val="00237740"/>
    <w:rsid w:val="00240AE3"/>
    <w:rsid w:val="00241305"/>
    <w:rsid w:val="00244D4D"/>
    <w:rsid w:val="002474E8"/>
    <w:rsid w:val="00250DF4"/>
    <w:rsid w:val="00251B9A"/>
    <w:rsid w:val="00251C8C"/>
    <w:rsid w:val="00252455"/>
    <w:rsid w:val="00253547"/>
    <w:rsid w:val="002535E8"/>
    <w:rsid w:val="0026159A"/>
    <w:rsid w:val="002628A9"/>
    <w:rsid w:val="00263336"/>
    <w:rsid w:val="00263B9B"/>
    <w:rsid w:val="00263D1B"/>
    <w:rsid w:val="002640A9"/>
    <w:rsid w:val="0026588E"/>
    <w:rsid w:val="00265E20"/>
    <w:rsid w:val="00266AB4"/>
    <w:rsid w:val="00274C5D"/>
    <w:rsid w:val="00277FD8"/>
    <w:rsid w:val="002806B3"/>
    <w:rsid w:val="0028224D"/>
    <w:rsid w:val="002834D5"/>
    <w:rsid w:val="00283AC7"/>
    <w:rsid w:val="00286759"/>
    <w:rsid w:val="00286E8E"/>
    <w:rsid w:val="0028772E"/>
    <w:rsid w:val="00290AB8"/>
    <w:rsid w:val="00290FEB"/>
    <w:rsid w:val="002910E6"/>
    <w:rsid w:val="00291662"/>
    <w:rsid w:val="00291BE2"/>
    <w:rsid w:val="0029248A"/>
    <w:rsid w:val="00292CAD"/>
    <w:rsid w:val="00293BBE"/>
    <w:rsid w:val="002945CD"/>
    <w:rsid w:val="00296427"/>
    <w:rsid w:val="00297178"/>
    <w:rsid w:val="002A138E"/>
    <w:rsid w:val="002A19CD"/>
    <w:rsid w:val="002A5F94"/>
    <w:rsid w:val="002A7196"/>
    <w:rsid w:val="002B1817"/>
    <w:rsid w:val="002B1C9B"/>
    <w:rsid w:val="002B2D22"/>
    <w:rsid w:val="002B33C6"/>
    <w:rsid w:val="002B3D32"/>
    <w:rsid w:val="002B4198"/>
    <w:rsid w:val="002B5293"/>
    <w:rsid w:val="002B5733"/>
    <w:rsid w:val="002B6A69"/>
    <w:rsid w:val="002B6B12"/>
    <w:rsid w:val="002B79E6"/>
    <w:rsid w:val="002C0BF5"/>
    <w:rsid w:val="002C0EDF"/>
    <w:rsid w:val="002C1882"/>
    <w:rsid w:val="002C1FD0"/>
    <w:rsid w:val="002C20E2"/>
    <w:rsid w:val="002C2F6E"/>
    <w:rsid w:val="002C385C"/>
    <w:rsid w:val="002C5B71"/>
    <w:rsid w:val="002C7847"/>
    <w:rsid w:val="002D0B60"/>
    <w:rsid w:val="002D0FB8"/>
    <w:rsid w:val="002D1D26"/>
    <w:rsid w:val="002D33A1"/>
    <w:rsid w:val="002D4858"/>
    <w:rsid w:val="002D5607"/>
    <w:rsid w:val="002D5FBD"/>
    <w:rsid w:val="002E0849"/>
    <w:rsid w:val="002E0FAA"/>
    <w:rsid w:val="002E168A"/>
    <w:rsid w:val="002E3BD7"/>
    <w:rsid w:val="002E4501"/>
    <w:rsid w:val="002E4FEC"/>
    <w:rsid w:val="002E755D"/>
    <w:rsid w:val="002F04E7"/>
    <w:rsid w:val="002F166A"/>
    <w:rsid w:val="002F2A02"/>
    <w:rsid w:val="002F354F"/>
    <w:rsid w:val="002F3863"/>
    <w:rsid w:val="002F59D2"/>
    <w:rsid w:val="002F5C18"/>
    <w:rsid w:val="002F701E"/>
    <w:rsid w:val="00300673"/>
    <w:rsid w:val="00302AA1"/>
    <w:rsid w:val="00304C58"/>
    <w:rsid w:val="003073DD"/>
    <w:rsid w:val="003074ED"/>
    <w:rsid w:val="0031118F"/>
    <w:rsid w:val="00311731"/>
    <w:rsid w:val="00311ACF"/>
    <w:rsid w:val="003131B7"/>
    <w:rsid w:val="00314EE0"/>
    <w:rsid w:val="003166A1"/>
    <w:rsid w:val="00317151"/>
    <w:rsid w:val="00317D0D"/>
    <w:rsid w:val="00317EE7"/>
    <w:rsid w:val="00321895"/>
    <w:rsid w:val="003225A2"/>
    <w:rsid w:val="00322AA3"/>
    <w:rsid w:val="0032319D"/>
    <w:rsid w:val="003237AC"/>
    <w:rsid w:val="00325377"/>
    <w:rsid w:val="00325AF1"/>
    <w:rsid w:val="0032639F"/>
    <w:rsid w:val="0032696B"/>
    <w:rsid w:val="00327336"/>
    <w:rsid w:val="003274F7"/>
    <w:rsid w:val="00327A85"/>
    <w:rsid w:val="00327BCE"/>
    <w:rsid w:val="00327E85"/>
    <w:rsid w:val="0033011F"/>
    <w:rsid w:val="003306E5"/>
    <w:rsid w:val="00331565"/>
    <w:rsid w:val="0033262E"/>
    <w:rsid w:val="00333884"/>
    <w:rsid w:val="0033411A"/>
    <w:rsid w:val="003347FC"/>
    <w:rsid w:val="003351FC"/>
    <w:rsid w:val="00335356"/>
    <w:rsid w:val="0033785D"/>
    <w:rsid w:val="003378F3"/>
    <w:rsid w:val="00337D3B"/>
    <w:rsid w:val="00337F7E"/>
    <w:rsid w:val="00340288"/>
    <w:rsid w:val="0034094F"/>
    <w:rsid w:val="00341D13"/>
    <w:rsid w:val="00342359"/>
    <w:rsid w:val="003432D5"/>
    <w:rsid w:val="003437C0"/>
    <w:rsid w:val="00344263"/>
    <w:rsid w:val="00345F6C"/>
    <w:rsid w:val="003473CB"/>
    <w:rsid w:val="00347473"/>
    <w:rsid w:val="00347A56"/>
    <w:rsid w:val="00351E63"/>
    <w:rsid w:val="00353D4E"/>
    <w:rsid w:val="003542E7"/>
    <w:rsid w:val="00355258"/>
    <w:rsid w:val="003555D7"/>
    <w:rsid w:val="0035566D"/>
    <w:rsid w:val="00355A62"/>
    <w:rsid w:val="0035603E"/>
    <w:rsid w:val="003561B9"/>
    <w:rsid w:val="00360486"/>
    <w:rsid w:val="0036096A"/>
    <w:rsid w:val="003612D3"/>
    <w:rsid w:val="00362979"/>
    <w:rsid w:val="003631A8"/>
    <w:rsid w:val="00364455"/>
    <w:rsid w:val="00364760"/>
    <w:rsid w:val="00364B15"/>
    <w:rsid w:val="00365BD8"/>
    <w:rsid w:val="00365EBD"/>
    <w:rsid w:val="0036659B"/>
    <w:rsid w:val="003701D7"/>
    <w:rsid w:val="00371103"/>
    <w:rsid w:val="00371C7A"/>
    <w:rsid w:val="00371FCE"/>
    <w:rsid w:val="00373B95"/>
    <w:rsid w:val="003744FA"/>
    <w:rsid w:val="003766E8"/>
    <w:rsid w:val="00381D9E"/>
    <w:rsid w:val="00381FCE"/>
    <w:rsid w:val="00383549"/>
    <w:rsid w:val="00384332"/>
    <w:rsid w:val="00384D96"/>
    <w:rsid w:val="00384FDB"/>
    <w:rsid w:val="00385143"/>
    <w:rsid w:val="00385640"/>
    <w:rsid w:val="00385B90"/>
    <w:rsid w:val="003866C8"/>
    <w:rsid w:val="0038688B"/>
    <w:rsid w:val="00387636"/>
    <w:rsid w:val="00387ACE"/>
    <w:rsid w:val="00387DFF"/>
    <w:rsid w:val="00390F65"/>
    <w:rsid w:val="00391752"/>
    <w:rsid w:val="00394307"/>
    <w:rsid w:val="00397060"/>
    <w:rsid w:val="003A0CEC"/>
    <w:rsid w:val="003A1E83"/>
    <w:rsid w:val="003A2B2A"/>
    <w:rsid w:val="003A41F5"/>
    <w:rsid w:val="003A4FF2"/>
    <w:rsid w:val="003A5563"/>
    <w:rsid w:val="003A664E"/>
    <w:rsid w:val="003B0B16"/>
    <w:rsid w:val="003B0E54"/>
    <w:rsid w:val="003B0F0B"/>
    <w:rsid w:val="003B4C36"/>
    <w:rsid w:val="003B4C62"/>
    <w:rsid w:val="003B5775"/>
    <w:rsid w:val="003B770A"/>
    <w:rsid w:val="003C0381"/>
    <w:rsid w:val="003C123C"/>
    <w:rsid w:val="003C127F"/>
    <w:rsid w:val="003C1544"/>
    <w:rsid w:val="003C2E1D"/>
    <w:rsid w:val="003C2F40"/>
    <w:rsid w:val="003C387F"/>
    <w:rsid w:val="003C3AC8"/>
    <w:rsid w:val="003C4D8D"/>
    <w:rsid w:val="003C5ACD"/>
    <w:rsid w:val="003C5FBE"/>
    <w:rsid w:val="003C7125"/>
    <w:rsid w:val="003C7A4F"/>
    <w:rsid w:val="003D1B0C"/>
    <w:rsid w:val="003D39BA"/>
    <w:rsid w:val="003D483D"/>
    <w:rsid w:val="003D48E7"/>
    <w:rsid w:val="003D4DD1"/>
    <w:rsid w:val="003D68F3"/>
    <w:rsid w:val="003D7313"/>
    <w:rsid w:val="003D7388"/>
    <w:rsid w:val="003E0560"/>
    <w:rsid w:val="003E1594"/>
    <w:rsid w:val="003E1EF4"/>
    <w:rsid w:val="003E2892"/>
    <w:rsid w:val="003E337A"/>
    <w:rsid w:val="003E380C"/>
    <w:rsid w:val="003E6756"/>
    <w:rsid w:val="003E6B1C"/>
    <w:rsid w:val="003E7C7C"/>
    <w:rsid w:val="003F1137"/>
    <w:rsid w:val="003F13E0"/>
    <w:rsid w:val="003F35B7"/>
    <w:rsid w:val="003F4542"/>
    <w:rsid w:val="003F48DD"/>
    <w:rsid w:val="003F57FD"/>
    <w:rsid w:val="003F673A"/>
    <w:rsid w:val="003F6B89"/>
    <w:rsid w:val="003F7233"/>
    <w:rsid w:val="003F754A"/>
    <w:rsid w:val="004009D9"/>
    <w:rsid w:val="00400D35"/>
    <w:rsid w:val="00401973"/>
    <w:rsid w:val="00401FAD"/>
    <w:rsid w:val="00402623"/>
    <w:rsid w:val="00404353"/>
    <w:rsid w:val="00406A6D"/>
    <w:rsid w:val="004070D9"/>
    <w:rsid w:val="00407A54"/>
    <w:rsid w:val="00407B5C"/>
    <w:rsid w:val="00407B7D"/>
    <w:rsid w:val="00410998"/>
    <w:rsid w:val="00411ABB"/>
    <w:rsid w:val="00411B4C"/>
    <w:rsid w:val="00412411"/>
    <w:rsid w:val="00413775"/>
    <w:rsid w:val="00414E23"/>
    <w:rsid w:val="004217D7"/>
    <w:rsid w:val="00422A79"/>
    <w:rsid w:val="0042488D"/>
    <w:rsid w:val="004249B5"/>
    <w:rsid w:val="00425F9F"/>
    <w:rsid w:val="0042675A"/>
    <w:rsid w:val="004277B4"/>
    <w:rsid w:val="00432853"/>
    <w:rsid w:val="0043381D"/>
    <w:rsid w:val="00433E0C"/>
    <w:rsid w:val="0043540A"/>
    <w:rsid w:val="004366D3"/>
    <w:rsid w:val="00440730"/>
    <w:rsid w:val="00441223"/>
    <w:rsid w:val="004419E2"/>
    <w:rsid w:val="0044237A"/>
    <w:rsid w:val="00443C29"/>
    <w:rsid w:val="00445939"/>
    <w:rsid w:val="00445960"/>
    <w:rsid w:val="00446A19"/>
    <w:rsid w:val="00446E1A"/>
    <w:rsid w:val="00450912"/>
    <w:rsid w:val="00451178"/>
    <w:rsid w:val="00451914"/>
    <w:rsid w:val="004520E4"/>
    <w:rsid w:val="0045383F"/>
    <w:rsid w:val="00455DBA"/>
    <w:rsid w:val="00457476"/>
    <w:rsid w:val="00460451"/>
    <w:rsid w:val="004612D7"/>
    <w:rsid w:val="00462258"/>
    <w:rsid w:val="004624B4"/>
    <w:rsid w:val="00464D35"/>
    <w:rsid w:val="00467D0C"/>
    <w:rsid w:val="00474086"/>
    <w:rsid w:val="0047587E"/>
    <w:rsid w:val="0047591E"/>
    <w:rsid w:val="0047668A"/>
    <w:rsid w:val="00476AFF"/>
    <w:rsid w:val="004775D7"/>
    <w:rsid w:val="00477FF5"/>
    <w:rsid w:val="004813DD"/>
    <w:rsid w:val="00481F46"/>
    <w:rsid w:val="004824FA"/>
    <w:rsid w:val="00482780"/>
    <w:rsid w:val="00482F98"/>
    <w:rsid w:val="00483AD9"/>
    <w:rsid w:val="00485F74"/>
    <w:rsid w:val="004869F5"/>
    <w:rsid w:val="00487310"/>
    <w:rsid w:val="004916E9"/>
    <w:rsid w:val="00492A3B"/>
    <w:rsid w:val="00493A59"/>
    <w:rsid w:val="0049463E"/>
    <w:rsid w:val="00494A2B"/>
    <w:rsid w:val="00495AAD"/>
    <w:rsid w:val="00497829"/>
    <w:rsid w:val="0049785D"/>
    <w:rsid w:val="004A046E"/>
    <w:rsid w:val="004A0806"/>
    <w:rsid w:val="004A1A8E"/>
    <w:rsid w:val="004A236C"/>
    <w:rsid w:val="004A5EF4"/>
    <w:rsid w:val="004A6CD6"/>
    <w:rsid w:val="004A7E83"/>
    <w:rsid w:val="004B1910"/>
    <w:rsid w:val="004B1AE6"/>
    <w:rsid w:val="004B3EBF"/>
    <w:rsid w:val="004B4504"/>
    <w:rsid w:val="004B5717"/>
    <w:rsid w:val="004B5F2D"/>
    <w:rsid w:val="004B64CE"/>
    <w:rsid w:val="004B7025"/>
    <w:rsid w:val="004B76B1"/>
    <w:rsid w:val="004B7981"/>
    <w:rsid w:val="004C198B"/>
    <w:rsid w:val="004C3D2D"/>
    <w:rsid w:val="004C4236"/>
    <w:rsid w:val="004C631B"/>
    <w:rsid w:val="004D0435"/>
    <w:rsid w:val="004D3AB0"/>
    <w:rsid w:val="004D5459"/>
    <w:rsid w:val="004D55E5"/>
    <w:rsid w:val="004D6FE5"/>
    <w:rsid w:val="004E02B5"/>
    <w:rsid w:val="004E0C17"/>
    <w:rsid w:val="004E0F96"/>
    <w:rsid w:val="004E1A2B"/>
    <w:rsid w:val="004E3BD4"/>
    <w:rsid w:val="004E3E34"/>
    <w:rsid w:val="004E4B9F"/>
    <w:rsid w:val="004E4C15"/>
    <w:rsid w:val="004E4FFC"/>
    <w:rsid w:val="004E655D"/>
    <w:rsid w:val="004F0DC0"/>
    <w:rsid w:val="004F1A28"/>
    <w:rsid w:val="004F3018"/>
    <w:rsid w:val="004F3D88"/>
    <w:rsid w:val="004F40D6"/>
    <w:rsid w:val="004F5051"/>
    <w:rsid w:val="004F6BF4"/>
    <w:rsid w:val="004F6C15"/>
    <w:rsid w:val="004F719D"/>
    <w:rsid w:val="0050047E"/>
    <w:rsid w:val="005025DB"/>
    <w:rsid w:val="00502E35"/>
    <w:rsid w:val="00504430"/>
    <w:rsid w:val="00504640"/>
    <w:rsid w:val="00504AA7"/>
    <w:rsid w:val="00511FBA"/>
    <w:rsid w:val="00513FA5"/>
    <w:rsid w:val="0051550D"/>
    <w:rsid w:val="00515B81"/>
    <w:rsid w:val="0052088E"/>
    <w:rsid w:val="005229A3"/>
    <w:rsid w:val="00525305"/>
    <w:rsid w:val="00526424"/>
    <w:rsid w:val="00526988"/>
    <w:rsid w:val="00527945"/>
    <w:rsid w:val="005317A4"/>
    <w:rsid w:val="00531C9F"/>
    <w:rsid w:val="005338AB"/>
    <w:rsid w:val="005350AA"/>
    <w:rsid w:val="00535F0C"/>
    <w:rsid w:val="00535F56"/>
    <w:rsid w:val="00540709"/>
    <w:rsid w:val="005426CF"/>
    <w:rsid w:val="00542856"/>
    <w:rsid w:val="00545338"/>
    <w:rsid w:val="00545551"/>
    <w:rsid w:val="00546B10"/>
    <w:rsid w:val="00546DC2"/>
    <w:rsid w:val="00547DD4"/>
    <w:rsid w:val="005503A0"/>
    <w:rsid w:val="00550C87"/>
    <w:rsid w:val="0055179C"/>
    <w:rsid w:val="005519D0"/>
    <w:rsid w:val="005520F2"/>
    <w:rsid w:val="005525A3"/>
    <w:rsid w:val="00553574"/>
    <w:rsid w:val="00554076"/>
    <w:rsid w:val="005547AE"/>
    <w:rsid w:val="00555307"/>
    <w:rsid w:val="005555A8"/>
    <w:rsid w:val="0055583E"/>
    <w:rsid w:val="00556BA6"/>
    <w:rsid w:val="00556C59"/>
    <w:rsid w:val="00556D1F"/>
    <w:rsid w:val="005570A3"/>
    <w:rsid w:val="0055729F"/>
    <w:rsid w:val="005575E9"/>
    <w:rsid w:val="005603C1"/>
    <w:rsid w:val="005611A2"/>
    <w:rsid w:val="00562094"/>
    <w:rsid w:val="00562336"/>
    <w:rsid w:val="005627FB"/>
    <w:rsid w:val="00563867"/>
    <w:rsid w:val="0056584F"/>
    <w:rsid w:val="00566E73"/>
    <w:rsid w:val="005673CD"/>
    <w:rsid w:val="00570913"/>
    <w:rsid w:val="00570B45"/>
    <w:rsid w:val="00571536"/>
    <w:rsid w:val="0057204A"/>
    <w:rsid w:val="00572134"/>
    <w:rsid w:val="00572A41"/>
    <w:rsid w:val="00573020"/>
    <w:rsid w:val="00573887"/>
    <w:rsid w:val="00573B77"/>
    <w:rsid w:val="005774CF"/>
    <w:rsid w:val="00580740"/>
    <w:rsid w:val="00581A93"/>
    <w:rsid w:val="00583FEE"/>
    <w:rsid w:val="00584DBB"/>
    <w:rsid w:val="00585F41"/>
    <w:rsid w:val="00586B48"/>
    <w:rsid w:val="00587C84"/>
    <w:rsid w:val="005924D6"/>
    <w:rsid w:val="0059388E"/>
    <w:rsid w:val="00593C93"/>
    <w:rsid w:val="00593F96"/>
    <w:rsid w:val="0059469E"/>
    <w:rsid w:val="0059568E"/>
    <w:rsid w:val="00595866"/>
    <w:rsid w:val="00596BAE"/>
    <w:rsid w:val="00597FE4"/>
    <w:rsid w:val="005A0486"/>
    <w:rsid w:val="005A2705"/>
    <w:rsid w:val="005A4A5B"/>
    <w:rsid w:val="005A616D"/>
    <w:rsid w:val="005A739D"/>
    <w:rsid w:val="005B072E"/>
    <w:rsid w:val="005B187C"/>
    <w:rsid w:val="005B2597"/>
    <w:rsid w:val="005B3AA3"/>
    <w:rsid w:val="005B5DBD"/>
    <w:rsid w:val="005C04D4"/>
    <w:rsid w:val="005C1245"/>
    <w:rsid w:val="005C1FF7"/>
    <w:rsid w:val="005C2E98"/>
    <w:rsid w:val="005C345D"/>
    <w:rsid w:val="005C3D9E"/>
    <w:rsid w:val="005C499E"/>
    <w:rsid w:val="005C4B15"/>
    <w:rsid w:val="005C5E0F"/>
    <w:rsid w:val="005C6A9D"/>
    <w:rsid w:val="005C7E1C"/>
    <w:rsid w:val="005D01A9"/>
    <w:rsid w:val="005D0983"/>
    <w:rsid w:val="005D1C05"/>
    <w:rsid w:val="005D1C74"/>
    <w:rsid w:val="005D2CCC"/>
    <w:rsid w:val="005D3500"/>
    <w:rsid w:val="005D3FF0"/>
    <w:rsid w:val="005D4802"/>
    <w:rsid w:val="005D48E4"/>
    <w:rsid w:val="005D5FCB"/>
    <w:rsid w:val="005D6CC8"/>
    <w:rsid w:val="005D6D4F"/>
    <w:rsid w:val="005E040A"/>
    <w:rsid w:val="005E0D2F"/>
    <w:rsid w:val="005E1996"/>
    <w:rsid w:val="005E2134"/>
    <w:rsid w:val="005E319F"/>
    <w:rsid w:val="005E33C3"/>
    <w:rsid w:val="005E57FF"/>
    <w:rsid w:val="005E60E3"/>
    <w:rsid w:val="005E6E55"/>
    <w:rsid w:val="005F0EA4"/>
    <w:rsid w:val="005F1197"/>
    <w:rsid w:val="005F1F94"/>
    <w:rsid w:val="005F20BB"/>
    <w:rsid w:val="005F23AC"/>
    <w:rsid w:val="005F54D3"/>
    <w:rsid w:val="005F5E7A"/>
    <w:rsid w:val="005F6F4D"/>
    <w:rsid w:val="005F7C0E"/>
    <w:rsid w:val="005F7FBF"/>
    <w:rsid w:val="006020F7"/>
    <w:rsid w:val="00602ACE"/>
    <w:rsid w:val="00602F4D"/>
    <w:rsid w:val="00603944"/>
    <w:rsid w:val="00606336"/>
    <w:rsid w:val="0060646D"/>
    <w:rsid w:val="00607943"/>
    <w:rsid w:val="006100EB"/>
    <w:rsid w:val="00610262"/>
    <w:rsid w:val="00610C13"/>
    <w:rsid w:val="00611AE5"/>
    <w:rsid w:val="006120DB"/>
    <w:rsid w:val="00612542"/>
    <w:rsid w:val="00615B17"/>
    <w:rsid w:val="0061607A"/>
    <w:rsid w:val="006162FD"/>
    <w:rsid w:val="00617636"/>
    <w:rsid w:val="00617FC3"/>
    <w:rsid w:val="006212FC"/>
    <w:rsid w:val="00621B98"/>
    <w:rsid w:val="00622AA5"/>
    <w:rsid w:val="00623ADA"/>
    <w:rsid w:val="006240BC"/>
    <w:rsid w:val="006241B3"/>
    <w:rsid w:val="00625039"/>
    <w:rsid w:val="0062509C"/>
    <w:rsid w:val="0062515A"/>
    <w:rsid w:val="006251A9"/>
    <w:rsid w:val="00625686"/>
    <w:rsid w:val="0062661D"/>
    <w:rsid w:val="00630D30"/>
    <w:rsid w:val="00631943"/>
    <w:rsid w:val="00631B29"/>
    <w:rsid w:val="00632710"/>
    <w:rsid w:val="00632BEC"/>
    <w:rsid w:val="006355EB"/>
    <w:rsid w:val="00635FDA"/>
    <w:rsid w:val="00636D82"/>
    <w:rsid w:val="00636EBA"/>
    <w:rsid w:val="00637900"/>
    <w:rsid w:val="00637965"/>
    <w:rsid w:val="00637B1B"/>
    <w:rsid w:val="0064077A"/>
    <w:rsid w:val="00640ECF"/>
    <w:rsid w:val="006431C4"/>
    <w:rsid w:val="006435AF"/>
    <w:rsid w:val="00643651"/>
    <w:rsid w:val="00645715"/>
    <w:rsid w:val="006477DC"/>
    <w:rsid w:val="00650267"/>
    <w:rsid w:val="00650F4A"/>
    <w:rsid w:val="006516FE"/>
    <w:rsid w:val="00653BE4"/>
    <w:rsid w:val="00655424"/>
    <w:rsid w:val="00656E43"/>
    <w:rsid w:val="006622F7"/>
    <w:rsid w:val="00663071"/>
    <w:rsid w:val="00663AF9"/>
    <w:rsid w:val="00663D27"/>
    <w:rsid w:val="00663FE3"/>
    <w:rsid w:val="006644AD"/>
    <w:rsid w:val="0066499D"/>
    <w:rsid w:val="00664D64"/>
    <w:rsid w:val="00666053"/>
    <w:rsid w:val="0066632B"/>
    <w:rsid w:val="006668D6"/>
    <w:rsid w:val="006700B0"/>
    <w:rsid w:val="006707EB"/>
    <w:rsid w:val="00670AA0"/>
    <w:rsid w:val="00670BBE"/>
    <w:rsid w:val="00670C14"/>
    <w:rsid w:val="00672659"/>
    <w:rsid w:val="00672690"/>
    <w:rsid w:val="00673249"/>
    <w:rsid w:val="0067458D"/>
    <w:rsid w:val="00675EA0"/>
    <w:rsid w:val="00675FF6"/>
    <w:rsid w:val="0067735B"/>
    <w:rsid w:val="00680700"/>
    <w:rsid w:val="006809A5"/>
    <w:rsid w:val="006830A1"/>
    <w:rsid w:val="00683A24"/>
    <w:rsid w:val="00685330"/>
    <w:rsid w:val="0068542C"/>
    <w:rsid w:val="00686E1C"/>
    <w:rsid w:val="00687EB9"/>
    <w:rsid w:val="00690407"/>
    <w:rsid w:val="006924A0"/>
    <w:rsid w:val="00692C6A"/>
    <w:rsid w:val="006944B6"/>
    <w:rsid w:val="006949CE"/>
    <w:rsid w:val="00696884"/>
    <w:rsid w:val="006968D3"/>
    <w:rsid w:val="006A128B"/>
    <w:rsid w:val="006A1D6C"/>
    <w:rsid w:val="006A2893"/>
    <w:rsid w:val="006A358D"/>
    <w:rsid w:val="006A4175"/>
    <w:rsid w:val="006A7B06"/>
    <w:rsid w:val="006B0F35"/>
    <w:rsid w:val="006B172D"/>
    <w:rsid w:val="006B5D6B"/>
    <w:rsid w:val="006B678C"/>
    <w:rsid w:val="006B7026"/>
    <w:rsid w:val="006B790D"/>
    <w:rsid w:val="006C1224"/>
    <w:rsid w:val="006C7B7A"/>
    <w:rsid w:val="006D1FF8"/>
    <w:rsid w:val="006D255E"/>
    <w:rsid w:val="006D2680"/>
    <w:rsid w:val="006D3239"/>
    <w:rsid w:val="006D3D9A"/>
    <w:rsid w:val="006D4181"/>
    <w:rsid w:val="006D44C7"/>
    <w:rsid w:val="006D48C7"/>
    <w:rsid w:val="006D4B37"/>
    <w:rsid w:val="006D5DD6"/>
    <w:rsid w:val="006D7FFC"/>
    <w:rsid w:val="006E01F3"/>
    <w:rsid w:val="006E0240"/>
    <w:rsid w:val="006E1BEB"/>
    <w:rsid w:val="006E57DB"/>
    <w:rsid w:val="006E6A69"/>
    <w:rsid w:val="006E6CBE"/>
    <w:rsid w:val="006E7049"/>
    <w:rsid w:val="006F1C50"/>
    <w:rsid w:val="006F2CC0"/>
    <w:rsid w:val="006F3141"/>
    <w:rsid w:val="006F3800"/>
    <w:rsid w:val="006F3B3D"/>
    <w:rsid w:val="006F4087"/>
    <w:rsid w:val="006F42B0"/>
    <w:rsid w:val="006F64BC"/>
    <w:rsid w:val="00700E63"/>
    <w:rsid w:val="0070238D"/>
    <w:rsid w:val="007030F3"/>
    <w:rsid w:val="00703418"/>
    <w:rsid w:val="00703B89"/>
    <w:rsid w:val="00704BB9"/>
    <w:rsid w:val="00705A8F"/>
    <w:rsid w:val="00710A7D"/>
    <w:rsid w:val="007111FF"/>
    <w:rsid w:val="00712CBC"/>
    <w:rsid w:val="0071369C"/>
    <w:rsid w:val="00714B69"/>
    <w:rsid w:val="00714C39"/>
    <w:rsid w:val="00716B72"/>
    <w:rsid w:val="00717A3D"/>
    <w:rsid w:val="00717B27"/>
    <w:rsid w:val="00720CB3"/>
    <w:rsid w:val="00721061"/>
    <w:rsid w:val="00721547"/>
    <w:rsid w:val="00721646"/>
    <w:rsid w:val="00721CDC"/>
    <w:rsid w:val="007222F6"/>
    <w:rsid w:val="00722533"/>
    <w:rsid w:val="007244F7"/>
    <w:rsid w:val="00724A4C"/>
    <w:rsid w:val="007251E0"/>
    <w:rsid w:val="00725749"/>
    <w:rsid w:val="00726D94"/>
    <w:rsid w:val="00727A47"/>
    <w:rsid w:val="007302A0"/>
    <w:rsid w:val="00732D7F"/>
    <w:rsid w:val="007333FC"/>
    <w:rsid w:val="0073458E"/>
    <w:rsid w:val="0073671D"/>
    <w:rsid w:val="00741959"/>
    <w:rsid w:val="00741986"/>
    <w:rsid w:val="00741B4F"/>
    <w:rsid w:val="00743F2B"/>
    <w:rsid w:val="00745D0E"/>
    <w:rsid w:val="0074721F"/>
    <w:rsid w:val="007504C6"/>
    <w:rsid w:val="00750AA3"/>
    <w:rsid w:val="0075142D"/>
    <w:rsid w:val="00751A03"/>
    <w:rsid w:val="0075239E"/>
    <w:rsid w:val="0075381D"/>
    <w:rsid w:val="007539CE"/>
    <w:rsid w:val="00754B1C"/>
    <w:rsid w:val="00755240"/>
    <w:rsid w:val="007562FF"/>
    <w:rsid w:val="00757140"/>
    <w:rsid w:val="00757AE0"/>
    <w:rsid w:val="007629DB"/>
    <w:rsid w:val="007634C6"/>
    <w:rsid w:val="00763E0C"/>
    <w:rsid w:val="007648AE"/>
    <w:rsid w:val="007661B8"/>
    <w:rsid w:val="00766794"/>
    <w:rsid w:val="00766BC5"/>
    <w:rsid w:val="00771083"/>
    <w:rsid w:val="00771277"/>
    <w:rsid w:val="007718BE"/>
    <w:rsid w:val="00772F95"/>
    <w:rsid w:val="00775A63"/>
    <w:rsid w:val="007762E4"/>
    <w:rsid w:val="00776FE9"/>
    <w:rsid w:val="00780D0E"/>
    <w:rsid w:val="00780F6E"/>
    <w:rsid w:val="00782669"/>
    <w:rsid w:val="0078343E"/>
    <w:rsid w:val="00783B88"/>
    <w:rsid w:val="007853D9"/>
    <w:rsid w:val="00787737"/>
    <w:rsid w:val="0079064B"/>
    <w:rsid w:val="00791C37"/>
    <w:rsid w:val="00792406"/>
    <w:rsid w:val="00792AE7"/>
    <w:rsid w:val="00793CBC"/>
    <w:rsid w:val="00794996"/>
    <w:rsid w:val="00796CC2"/>
    <w:rsid w:val="007A306D"/>
    <w:rsid w:val="007A57B6"/>
    <w:rsid w:val="007A6725"/>
    <w:rsid w:val="007B24E7"/>
    <w:rsid w:val="007B254D"/>
    <w:rsid w:val="007B3E4E"/>
    <w:rsid w:val="007B47BD"/>
    <w:rsid w:val="007B782A"/>
    <w:rsid w:val="007B7D4E"/>
    <w:rsid w:val="007C0278"/>
    <w:rsid w:val="007C13C0"/>
    <w:rsid w:val="007C1E8A"/>
    <w:rsid w:val="007C70B9"/>
    <w:rsid w:val="007D0973"/>
    <w:rsid w:val="007D1257"/>
    <w:rsid w:val="007D2169"/>
    <w:rsid w:val="007D3376"/>
    <w:rsid w:val="007D3838"/>
    <w:rsid w:val="007D3BC9"/>
    <w:rsid w:val="007D6748"/>
    <w:rsid w:val="007D6CA7"/>
    <w:rsid w:val="007E0CA6"/>
    <w:rsid w:val="007E305F"/>
    <w:rsid w:val="007E3594"/>
    <w:rsid w:val="007E44EB"/>
    <w:rsid w:val="007E47CA"/>
    <w:rsid w:val="007E4858"/>
    <w:rsid w:val="007E561D"/>
    <w:rsid w:val="007E590A"/>
    <w:rsid w:val="007E61A2"/>
    <w:rsid w:val="007F1163"/>
    <w:rsid w:val="007F1300"/>
    <w:rsid w:val="007F67C7"/>
    <w:rsid w:val="007F7343"/>
    <w:rsid w:val="00800825"/>
    <w:rsid w:val="00800A50"/>
    <w:rsid w:val="008013F9"/>
    <w:rsid w:val="008017B8"/>
    <w:rsid w:val="00801FF5"/>
    <w:rsid w:val="008024B9"/>
    <w:rsid w:val="00804454"/>
    <w:rsid w:val="00804761"/>
    <w:rsid w:val="008053E0"/>
    <w:rsid w:val="00805A07"/>
    <w:rsid w:val="0080781F"/>
    <w:rsid w:val="00810660"/>
    <w:rsid w:val="00810FCF"/>
    <w:rsid w:val="008117C1"/>
    <w:rsid w:val="00813CF7"/>
    <w:rsid w:val="00813D2C"/>
    <w:rsid w:val="00815617"/>
    <w:rsid w:val="0081702C"/>
    <w:rsid w:val="008171CE"/>
    <w:rsid w:val="00822006"/>
    <w:rsid w:val="008231DC"/>
    <w:rsid w:val="008233C9"/>
    <w:rsid w:val="00823471"/>
    <w:rsid w:val="00823663"/>
    <w:rsid w:val="00824459"/>
    <w:rsid w:val="00824957"/>
    <w:rsid w:val="008255A7"/>
    <w:rsid w:val="008301F5"/>
    <w:rsid w:val="008334D8"/>
    <w:rsid w:val="00833F58"/>
    <w:rsid w:val="00833FC3"/>
    <w:rsid w:val="008356BE"/>
    <w:rsid w:val="00835C6E"/>
    <w:rsid w:val="00836049"/>
    <w:rsid w:val="008371B3"/>
    <w:rsid w:val="008407AF"/>
    <w:rsid w:val="008407CD"/>
    <w:rsid w:val="00840B5B"/>
    <w:rsid w:val="008420CA"/>
    <w:rsid w:val="00842355"/>
    <w:rsid w:val="0084353B"/>
    <w:rsid w:val="00843C5F"/>
    <w:rsid w:val="00844A5A"/>
    <w:rsid w:val="0084502B"/>
    <w:rsid w:val="008457E1"/>
    <w:rsid w:val="00845A6E"/>
    <w:rsid w:val="00845DB2"/>
    <w:rsid w:val="00846FBA"/>
    <w:rsid w:val="00847E52"/>
    <w:rsid w:val="008512EF"/>
    <w:rsid w:val="00851A5C"/>
    <w:rsid w:val="00852CA0"/>
    <w:rsid w:val="00853762"/>
    <w:rsid w:val="00853F9B"/>
    <w:rsid w:val="008553E5"/>
    <w:rsid w:val="008554A3"/>
    <w:rsid w:val="00855C4A"/>
    <w:rsid w:val="008617D3"/>
    <w:rsid w:val="008651E7"/>
    <w:rsid w:val="00866163"/>
    <w:rsid w:val="00867CEC"/>
    <w:rsid w:val="00872DC7"/>
    <w:rsid w:val="00873C23"/>
    <w:rsid w:val="00877A0F"/>
    <w:rsid w:val="0088020E"/>
    <w:rsid w:val="00880D11"/>
    <w:rsid w:val="00881072"/>
    <w:rsid w:val="00884540"/>
    <w:rsid w:val="008852C4"/>
    <w:rsid w:val="008854B2"/>
    <w:rsid w:val="00885637"/>
    <w:rsid w:val="00886B71"/>
    <w:rsid w:val="008901BE"/>
    <w:rsid w:val="00894E25"/>
    <w:rsid w:val="00895FC3"/>
    <w:rsid w:val="00897E18"/>
    <w:rsid w:val="00897FCB"/>
    <w:rsid w:val="008A0640"/>
    <w:rsid w:val="008A0935"/>
    <w:rsid w:val="008A0C2D"/>
    <w:rsid w:val="008A11EF"/>
    <w:rsid w:val="008A299C"/>
    <w:rsid w:val="008A42DE"/>
    <w:rsid w:val="008A6994"/>
    <w:rsid w:val="008A6AD6"/>
    <w:rsid w:val="008A7B48"/>
    <w:rsid w:val="008B0685"/>
    <w:rsid w:val="008B07F8"/>
    <w:rsid w:val="008B1B01"/>
    <w:rsid w:val="008B1B30"/>
    <w:rsid w:val="008B404D"/>
    <w:rsid w:val="008B4C5F"/>
    <w:rsid w:val="008B6CE6"/>
    <w:rsid w:val="008B6D64"/>
    <w:rsid w:val="008B7944"/>
    <w:rsid w:val="008C0501"/>
    <w:rsid w:val="008C316A"/>
    <w:rsid w:val="008C57B6"/>
    <w:rsid w:val="008C69F6"/>
    <w:rsid w:val="008C6ABD"/>
    <w:rsid w:val="008D1466"/>
    <w:rsid w:val="008D35CA"/>
    <w:rsid w:val="008D3A62"/>
    <w:rsid w:val="008D3C17"/>
    <w:rsid w:val="008D4B1F"/>
    <w:rsid w:val="008D54A8"/>
    <w:rsid w:val="008D7EE5"/>
    <w:rsid w:val="008E0AF2"/>
    <w:rsid w:val="008E1EBC"/>
    <w:rsid w:val="008E2D53"/>
    <w:rsid w:val="008E2F37"/>
    <w:rsid w:val="008E3842"/>
    <w:rsid w:val="008E4304"/>
    <w:rsid w:val="008E4722"/>
    <w:rsid w:val="008E4F8C"/>
    <w:rsid w:val="008E54E6"/>
    <w:rsid w:val="008E600B"/>
    <w:rsid w:val="008E70A6"/>
    <w:rsid w:val="008F173B"/>
    <w:rsid w:val="008F23C9"/>
    <w:rsid w:val="008F2526"/>
    <w:rsid w:val="008F35D3"/>
    <w:rsid w:val="008F65CC"/>
    <w:rsid w:val="008F6D8B"/>
    <w:rsid w:val="009011CA"/>
    <w:rsid w:val="009016D6"/>
    <w:rsid w:val="00902ADD"/>
    <w:rsid w:val="0090361C"/>
    <w:rsid w:val="00903657"/>
    <w:rsid w:val="0090444E"/>
    <w:rsid w:val="009052DE"/>
    <w:rsid w:val="00905872"/>
    <w:rsid w:val="00906917"/>
    <w:rsid w:val="00907180"/>
    <w:rsid w:val="009073B3"/>
    <w:rsid w:val="009076A8"/>
    <w:rsid w:val="0091062E"/>
    <w:rsid w:val="0091237A"/>
    <w:rsid w:val="009126D5"/>
    <w:rsid w:val="00915AAD"/>
    <w:rsid w:val="009170F6"/>
    <w:rsid w:val="00917FDC"/>
    <w:rsid w:val="0092067C"/>
    <w:rsid w:val="00920751"/>
    <w:rsid w:val="0092335E"/>
    <w:rsid w:val="00923446"/>
    <w:rsid w:val="00923F7A"/>
    <w:rsid w:val="00925228"/>
    <w:rsid w:val="00925F90"/>
    <w:rsid w:val="0092664C"/>
    <w:rsid w:val="00927DEB"/>
    <w:rsid w:val="009320BA"/>
    <w:rsid w:val="00935BAC"/>
    <w:rsid w:val="0093698B"/>
    <w:rsid w:val="00936D22"/>
    <w:rsid w:val="009370C2"/>
    <w:rsid w:val="00940001"/>
    <w:rsid w:val="0094081A"/>
    <w:rsid w:val="009426B4"/>
    <w:rsid w:val="00942AA3"/>
    <w:rsid w:val="00944396"/>
    <w:rsid w:val="00944ED3"/>
    <w:rsid w:val="009468EC"/>
    <w:rsid w:val="00947512"/>
    <w:rsid w:val="00950744"/>
    <w:rsid w:val="009510BF"/>
    <w:rsid w:val="00951170"/>
    <w:rsid w:val="00952B6C"/>
    <w:rsid w:val="00952F14"/>
    <w:rsid w:val="00953C7A"/>
    <w:rsid w:val="009555B5"/>
    <w:rsid w:val="00955D58"/>
    <w:rsid w:val="00957DC2"/>
    <w:rsid w:val="00960238"/>
    <w:rsid w:val="00960D4A"/>
    <w:rsid w:val="009615EC"/>
    <w:rsid w:val="00961DA5"/>
    <w:rsid w:val="00962914"/>
    <w:rsid w:val="00963064"/>
    <w:rsid w:val="0096348A"/>
    <w:rsid w:val="009639D5"/>
    <w:rsid w:val="009655DB"/>
    <w:rsid w:val="00965722"/>
    <w:rsid w:val="00965ACF"/>
    <w:rsid w:val="00966903"/>
    <w:rsid w:val="009671ED"/>
    <w:rsid w:val="00967A07"/>
    <w:rsid w:val="00971C12"/>
    <w:rsid w:val="00971F6A"/>
    <w:rsid w:val="0097232E"/>
    <w:rsid w:val="009724D1"/>
    <w:rsid w:val="009732D1"/>
    <w:rsid w:val="009737F6"/>
    <w:rsid w:val="00973BDF"/>
    <w:rsid w:val="0097761E"/>
    <w:rsid w:val="0097781D"/>
    <w:rsid w:val="00977C1E"/>
    <w:rsid w:val="009807A1"/>
    <w:rsid w:val="00980F9E"/>
    <w:rsid w:val="00982EC9"/>
    <w:rsid w:val="00983814"/>
    <w:rsid w:val="00986A43"/>
    <w:rsid w:val="00986C40"/>
    <w:rsid w:val="009871DF"/>
    <w:rsid w:val="0098733C"/>
    <w:rsid w:val="009873EB"/>
    <w:rsid w:val="009906F8"/>
    <w:rsid w:val="00990D2A"/>
    <w:rsid w:val="0099120C"/>
    <w:rsid w:val="00993F87"/>
    <w:rsid w:val="00994B49"/>
    <w:rsid w:val="00994C86"/>
    <w:rsid w:val="0099551C"/>
    <w:rsid w:val="00995E2D"/>
    <w:rsid w:val="0099712E"/>
    <w:rsid w:val="009A0D43"/>
    <w:rsid w:val="009A113C"/>
    <w:rsid w:val="009A1B98"/>
    <w:rsid w:val="009A1EDD"/>
    <w:rsid w:val="009A28AE"/>
    <w:rsid w:val="009A451B"/>
    <w:rsid w:val="009A544A"/>
    <w:rsid w:val="009A58F9"/>
    <w:rsid w:val="009A68E6"/>
    <w:rsid w:val="009A6D01"/>
    <w:rsid w:val="009B0B26"/>
    <w:rsid w:val="009B189E"/>
    <w:rsid w:val="009B252E"/>
    <w:rsid w:val="009B354A"/>
    <w:rsid w:val="009B3D3D"/>
    <w:rsid w:val="009B4BF0"/>
    <w:rsid w:val="009B52C0"/>
    <w:rsid w:val="009B5303"/>
    <w:rsid w:val="009B5426"/>
    <w:rsid w:val="009B5A4D"/>
    <w:rsid w:val="009B64E7"/>
    <w:rsid w:val="009B664C"/>
    <w:rsid w:val="009B68E0"/>
    <w:rsid w:val="009B7EF0"/>
    <w:rsid w:val="009C0114"/>
    <w:rsid w:val="009C100A"/>
    <w:rsid w:val="009C3392"/>
    <w:rsid w:val="009C4F04"/>
    <w:rsid w:val="009C5E96"/>
    <w:rsid w:val="009C5EE6"/>
    <w:rsid w:val="009C6DB5"/>
    <w:rsid w:val="009C7DC4"/>
    <w:rsid w:val="009D1C36"/>
    <w:rsid w:val="009D347E"/>
    <w:rsid w:val="009D3CEA"/>
    <w:rsid w:val="009D70AD"/>
    <w:rsid w:val="009D75D3"/>
    <w:rsid w:val="009E1EFB"/>
    <w:rsid w:val="009E2A69"/>
    <w:rsid w:val="009E656A"/>
    <w:rsid w:val="009E6914"/>
    <w:rsid w:val="009E6C5B"/>
    <w:rsid w:val="009F33F9"/>
    <w:rsid w:val="009F379D"/>
    <w:rsid w:val="009F46A5"/>
    <w:rsid w:val="009F503C"/>
    <w:rsid w:val="009F6F52"/>
    <w:rsid w:val="009F78B2"/>
    <w:rsid w:val="00A00207"/>
    <w:rsid w:val="00A004AD"/>
    <w:rsid w:val="00A00A38"/>
    <w:rsid w:val="00A01DE5"/>
    <w:rsid w:val="00A031A1"/>
    <w:rsid w:val="00A06EAD"/>
    <w:rsid w:val="00A12206"/>
    <w:rsid w:val="00A1307C"/>
    <w:rsid w:val="00A14048"/>
    <w:rsid w:val="00A14586"/>
    <w:rsid w:val="00A14968"/>
    <w:rsid w:val="00A15B02"/>
    <w:rsid w:val="00A15CA9"/>
    <w:rsid w:val="00A16304"/>
    <w:rsid w:val="00A168C3"/>
    <w:rsid w:val="00A16A31"/>
    <w:rsid w:val="00A16B40"/>
    <w:rsid w:val="00A16E58"/>
    <w:rsid w:val="00A17AC7"/>
    <w:rsid w:val="00A20A0D"/>
    <w:rsid w:val="00A20D7C"/>
    <w:rsid w:val="00A211AD"/>
    <w:rsid w:val="00A21AA0"/>
    <w:rsid w:val="00A23A0F"/>
    <w:rsid w:val="00A32124"/>
    <w:rsid w:val="00A32879"/>
    <w:rsid w:val="00A34781"/>
    <w:rsid w:val="00A3483F"/>
    <w:rsid w:val="00A36D13"/>
    <w:rsid w:val="00A37AA3"/>
    <w:rsid w:val="00A42211"/>
    <w:rsid w:val="00A42710"/>
    <w:rsid w:val="00A42915"/>
    <w:rsid w:val="00A43281"/>
    <w:rsid w:val="00A43325"/>
    <w:rsid w:val="00A4414B"/>
    <w:rsid w:val="00A4449B"/>
    <w:rsid w:val="00A45C7C"/>
    <w:rsid w:val="00A45E5B"/>
    <w:rsid w:val="00A46552"/>
    <w:rsid w:val="00A47E31"/>
    <w:rsid w:val="00A47ECB"/>
    <w:rsid w:val="00A50FC4"/>
    <w:rsid w:val="00A5173E"/>
    <w:rsid w:val="00A526B5"/>
    <w:rsid w:val="00A539D6"/>
    <w:rsid w:val="00A54B15"/>
    <w:rsid w:val="00A553AC"/>
    <w:rsid w:val="00A55FF2"/>
    <w:rsid w:val="00A56C7F"/>
    <w:rsid w:val="00A616A0"/>
    <w:rsid w:val="00A616DB"/>
    <w:rsid w:val="00A6199F"/>
    <w:rsid w:val="00A629B3"/>
    <w:rsid w:val="00A63D16"/>
    <w:rsid w:val="00A64181"/>
    <w:rsid w:val="00A64592"/>
    <w:rsid w:val="00A64B1A"/>
    <w:rsid w:val="00A655C2"/>
    <w:rsid w:val="00A67B86"/>
    <w:rsid w:val="00A67FF2"/>
    <w:rsid w:val="00A717FE"/>
    <w:rsid w:val="00A71ABC"/>
    <w:rsid w:val="00A71DFA"/>
    <w:rsid w:val="00A738AA"/>
    <w:rsid w:val="00A74EAB"/>
    <w:rsid w:val="00A77163"/>
    <w:rsid w:val="00A77ECE"/>
    <w:rsid w:val="00A812D8"/>
    <w:rsid w:val="00A81EB4"/>
    <w:rsid w:val="00A83357"/>
    <w:rsid w:val="00A83DA9"/>
    <w:rsid w:val="00A843B6"/>
    <w:rsid w:val="00A86DE2"/>
    <w:rsid w:val="00A924F0"/>
    <w:rsid w:val="00A925DF"/>
    <w:rsid w:val="00A92AE2"/>
    <w:rsid w:val="00A93947"/>
    <w:rsid w:val="00A95896"/>
    <w:rsid w:val="00A97E5F"/>
    <w:rsid w:val="00AA245D"/>
    <w:rsid w:val="00AA2E85"/>
    <w:rsid w:val="00AA348A"/>
    <w:rsid w:val="00AA39E8"/>
    <w:rsid w:val="00AA53A9"/>
    <w:rsid w:val="00AA5DAC"/>
    <w:rsid w:val="00AA6D09"/>
    <w:rsid w:val="00AA7CAE"/>
    <w:rsid w:val="00AB0A38"/>
    <w:rsid w:val="00AB2CA2"/>
    <w:rsid w:val="00AB5673"/>
    <w:rsid w:val="00AB7005"/>
    <w:rsid w:val="00AB7D26"/>
    <w:rsid w:val="00AC0777"/>
    <w:rsid w:val="00AC0850"/>
    <w:rsid w:val="00AC1898"/>
    <w:rsid w:val="00AC2312"/>
    <w:rsid w:val="00AC26CB"/>
    <w:rsid w:val="00AC2762"/>
    <w:rsid w:val="00AC5D07"/>
    <w:rsid w:val="00AC771D"/>
    <w:rsid w:val="00AD024E"/>
    <w:rsid w:val="00AD08B5"/>
    <w:rsid w:val="00AD18D4"/>
    <w:rsid w:val="00AD1A71"/>
    <w:rsid w:val="00AD2971"/>
    <w:rsid w:val="00AD46C1"/>
    <w:rsid w:val="00AD701C"/>
    <w:rsid w:val="00AE0948"/>
    <w:rsid w:val="00AE1860"/>
    <w:rsid w:val="00AE435E"/>
    <w:rsid w:val="00AE474A"/>
    <w:rsid w:val="00AE4AB8"/>
    <w:rsid w:val="00AE4D7C"/>
    <w:rsid w:val="00AE54F9"/>
    <w:rsid w:val="00AE786E"/>
    <w:rsid w:val="00AE791A"/>
    <w:rsid w:val="00AE7C70"/>
    <w:rsid w:val="00AE7DB0"/>
    <w:rsid w:val="00AF02D3"/>
    <w:rsid w:val="00AF0342"/>
    <w:rsid w:val="00AF19F7"/>
    <w:rsid w:val="00AF3946"/>
    <w:rsid w:val="00AF4038"/>
    <w:rsid w:val="00AF411C"/>
    <w:rsid w:val="00AF65F5"/>
    <w:rsid w:val="00AF7469"/>
    <w:rsid w:val="00AF79AA"/>
    <w:rsid w:val="00B03429"/>
    <w:rsid w:val="00B063A7"/>
    <w:rsid w:val="00B10853"/>
    <w:rsid w:val="00B114F6"/>
    <w:rsid w:val="00B11B13"/>
    <w:rsid w:val="00B12E08"/>
    <w:rsid w:val="00B130A2"/>
    <w:rsid w:val="00B13DFB"/>
    <w:rsid w:val="00B15E1D"/>
    <w:rsid w:val="00B1652C"/>
    <w:rsid w:val="00B1668D"/>
    <w:rsid w:val="00B2018B"/>
    <w:rsid w:val="00B21630"/>
    <w:rsid w:val="00B2262C"/>
    <w:rsid w:val="00B239EC"/>
    <w:rsid w:val="00B24716"/>
    <w:rsid w:val="00B24928"/>
    <w:rsid w:val="00B259ED"/>
    <w:rsid w:val="00B25E24"/>
    <w:rsid w:val="00B2748F"/>
    <w:rsid w:val="00B27CBB"/>
    <w:rsid w:val="00B30CBC"/>
    <w:rsid w:val="00B3218E"/>
    <w:rsid w:val="00B32F86"/>
    <w:rsid w:val="00B33B23"/>
    <w:rsid w:val="00B3470E"/>
    <w:rsid w:val="00B37077"/>
    <w:rsid w:val="00B37E2B"/>
    <w:rsid w:val="00B4000B"/>
    <w:rsid w:val="00B41657"/>
    <w:rsid w:val="00B4314C"/>
    <w:rsid w:val="00B43C07"/>
    <w:rsid w:val="00B44685"/>
    <w:rsid w:val="00B45345"/>
    <w:rsid w:val="00B4593E"/>
    <w:rsid w:val="00B4631C"/>
    <w:rsid w:val="00B47537"/>
    <w:rsid w:val="00B476EC"/>
    <w:rsid w:val="00B5004F"/>
    <w:rsid w:val="00B5019E"/>
    <w:rsid w:val="00B514D2"/>
    <w:rsid w:val="00B52D4D"/>
    <w:rsid w:val="00B53334"/>
    <w:rsid w:val="00B557FC"/>
    <w:rsid w:val="00B558C5"/>
    <w:rsid w:val="00B55C4F"/>
    <w:rsid w:val="00B5721B"/>
    <w:rsid w:val="00B5798E"/>
    <w:rsid w:val="00B57A45"/>
    <w:rsid w:val="00B6075A"/>
    <w:rsid w:val="00B61E59"/>
    <w:rsid w:val="00B62232"/>
    <w:rsid w:val="00B625B4"/>
    <w:rsid w:val="00B629AC"/>
    <w:rsid w:val="00B62CBC"/>
    <w:rsid w:val="00B62D2C"/>
    <w:rsid w:val="00B631F0"/>
    <w:rsid w:val="00B632F5"/>
    <w:rsid w:val="00B63953"/>
    <w:rsid w:val="00B65B9F"/>
    <w:rsid w:val="00B65EA7"/>
    <w:rsid w:val="00B679D3"/>
    <w:rsid w:val="00B67B90"/>
    <w:rsid w:val="00B70B13"/>
    <w:rsid w:val="00B72B27"/>
    <w:rsid w:val="00B734A1"/>
    <w:rsid w:val="00B73D91"/>
    <w:rsid w:val="00B7469E"/>
    <w:rsid w:val="00B7656C"/>
    <w:rsid w:val="00B76AE9"/>
    <w:rsid w:val="00B81734"/>
    <w:rsid w:val="00B829DF"/>
    <w:rsid w:val="00B857FF"/>
    <w:rsid w:val="00B86053"/>
    <w:rsid w:val="00B86232"/>
    <w:rsid w:val="00B87904"/>
    <w:rsid w:val="00B9098A"/>
    <w:rsid w:val="00B90B33"/>
    <w:rsid w:val="00B913B0"/>
    <w:rsid w:val="00B91A2A"/>
    <w:rsid w:val="00B94B1D"/>
    <w:rsid w:val="00B9503E"/>
    <w:rsid w:val="00B97C6E"/>
    <w:rsid w:val="00BA01F9"/>
    <w:rsid w:val="00BA0F4D"/>
    <w:rsid w:val="00BA1DA7"/>
    <w:rsid w:val="00BA2070"/>
    <w:rsid w:val="00BA2509"/>
    <w:rsid w:val="00BA2956"/>
    <w:rsid w:val="00BA33C7"/>
    <w:rsid w:val="00BA42E1"/>
    <w:rsid w:val="00BA4D52"/>
    <w:rsid w:val="00BA5EA6"/>
    <w:rsid w:val="00BA6631"/>
    <w:rsid w:val="00BA688F"/>
    <w:rsid w:val="00BB21A1"/>
    <w:rsid w:val="00BB2CD8"/>
    <w:rsid w:val="00BB4016"/>
    <w:rsid w:val="00BB605E"/>
    <w:rsid w:val="00BB6B0C"/>
    <w:rsid w:val="00BB7FC1"/>
    <w:rsid w:val="00BC0361"/>
    <w:rsid w:val="00BC0F3C"/>
    <w:rsid w:val="00BC1DAF"/>
    <w:rsid w:val="00BC29DD"/>
    <w:rsid w:val="00BC2F2A"/>
    <w:rsid w:val="00BC3778"/>
    <w:rsid w:val="00BC41C2"/>
    <w:rsid w:val="00BC4A1C"/>
    <w:rsid w:val="00BC4B7C"/>
    <w:rsid w:val="00BC50A9"/>
    <w:rsid w:val="00BC57F0"/>
    <w:rsid w:val="00BC58F4"/>
    <w:rsid w:val="00BC7008"/>
    <w:rsid w:val="00BC7B7A"/>
    <w:rsid w:val="00BC7CD6"/>
    <w:rsid w:val="00BD0779"/>
    <w:rsid w:val="00BD0F55"/>
    <w:rsid w:val="00BD262D"/>
    <w:rsid w:val="00BD30BF"/>
    <w:rsid w:val="00BD40B0"/>
    <w:rsid w:val="00BD4373"/>
    <w:rsid w:val="00BD4E4A"/>
    <w:rsid w:val="00BD71FA"/>
    <w:rsid w:val="00BE08E6"/>
    <w:rsid w:val="00BE1CF0"/>
    <w:rsid w:val="00BE4CC6"/>
    <w:rsid w:val="00BE54E7"/>
    <w:rsid w:val="00BE5D16"/>
    <w:rsid w:val="00BE69DF"/>
    <w:rsid w:val="00BE7197"/>
    <w:rsid w:val="00BE7D46"/>
    <w:rsid w:val="00BF041B"/>
    <w:rsid w:val="00BF0C5C"/>
    <w:rsid w:val="00BF1407"/>
    <w:rsid w:val="00BF2280"/>
    <w:rsid w:val="00BF3D5D"/>
    <w:rsid w:val="00BF544E"/>
    <w:rsid w:val="00BF63FE"/>
    <w:rsid w:val="00BF6992"/>
    <w:rsid w:val="00BF7171"/>
    <w:rsid w:val="00BF79C0"/>
    <w:rsid w:val="00C001DA"/>
    <w:rsid w:val="00C02C29"/>
    <w:rsid w:val="00C04066"/>
    <w:rsid w:val="00C040BD"/>
    <w:rsid w:val="00C05B0A"/>
    <w:rsid w:val="00C077BC"/>
    <w:rsid w:val="00C11C22"/>
    <w:rsid w:val="00C11C56"/>
    <w:rsid w:val="00C124A6"/>
    <w:rsid w:val="00C13D8A"/>
    <w:rsid w:val="00C17828"/>
    <w:rsid w:val="00C179CF"/>
    <w:rsid w:val="00C2080E"/>
    <w:rsid w:val="00C20D7F"/>
    <w:rsid w:val="00C21F48"/>
    <w:rsid w:val="00C24446"/>
    <w:rsid w:val="00C263BA"/>
    <w:rsid w:val="00C264DF"/>
    <w:rsid w:val="00C26A5D"/>
    <w:rsid w:val="00C31B9E"/>
    <w:rsid w:val="00C42692"/>
    <w:rsid w:val="00C427C3"/>
    <w:rsid w:val="00C42DCB"/>
    <w:rsid w:val="00C42E35"/>
    <w:rsid w:val="00C432CF"/>
    <w:rsid w:val="00C44E46"/>
    <w:rsid w:val="00C473C1"/>
    <w:rsid w:val="00C478B7"/>
    <w:rsid w:val="00C5061A"/>
    <w:rsid w:val="00C50AD2"/>
    <w:rsid w:val="00C515EF"/>
    <w:rsid w:val="00C52D55"/>
    <w:rsid w:val="00C53CE2"/>
    <w:rsid w:val="00C540F1"/>
    <w:rsid w:val="00C569D4"/>
    <w:rsid w:val="00C6194C"/>
    <w:rsid w:val="00C61E2F"/>
    <w:rsid w:val="00C621C8"/>
    <w:rsid w:val="00C636C8"/>
    <w:rsid w:val="00C64731"/>
    <w:rsid w:val="00C64D59"/>
    <w:rsid w:val="00C64FF3"/>
    <w:rsid w:val="00C65329"/>
    <w:rsid w:val="00C66583"/>
    <w:rsid w:val="00C7316A"/>
    <w:rsid w:val="00C73497"/>
    <w:rsid w:val="00C737CA"/>
    <w:rsid w:val="00C737E0"/>
    <w:rsid w:val="00C739E1"/>
    <w:rsid w:val="00C73C1A"/>
    <w:rsid w:val="00C75469"/>
    <w:rsid w:val="00C75F85"/>
    <w:rsid w:val="00C76220"/>
    <w:rsid w:val="00C76382"/>
    <w:rsid w:val="00C8292E"/>
    <w:rsid w:val="00C8476E"/>
    <w:rsid w:val="00C856F5"/>
    <w:rsid w:val="00C85EC4"/>
    <w:rsid w:val="00C86DFC"/>
    <w:rsid w:val="00C9058E"/>
    <w:rsid w:val="00C914CF"/>
    <w:rsid w:val="00C930E5"/>
    <w:rsid w:val="00C93992"/>
    <w:rsid w:val="00C93C79"/>
    <w:rsid w:val="00C9528C"/>
    <w:rsid w:val="00CA028E"/>
    <w:rsid w:val="00CA18E8"/>
    <w:rsid w:val="00CA2222"/>
    <w:rsid w:val="00CA3456"/>
    <w:rsid w:val="00CA431C"/>
    <w:rsid w:val="00CA63D4"/>
    <w:rsid w:val="00CA69F7"/>
    <w:rsid w:val="00CA750A"/>
    <w:rsid w:val="00CA78A3"/>
    <w:rsid w:val="00CB04E6"/>
    <w:rsid w:val="00CB16CB"/>
    <w:rsid w:val="00CB18D8"/>
    <w:rsid w:val="00CB1FE2"/>
    <w:rsid w:val="00CB273E"/>
    <w:rsid w:val="00CB2807"/>
    <w:rsid w:val="00CB29C4"/>
    <w:rsid w:val="00CB309F"/>
    <w:rsid w:val="00CB51CE"/>
    <w:rsid w:val="00CB57B5"/>
    <w:rsid w:val="00CB5EB9"/>
    <w:rsid w:val="00CC196A"/>
    <w:rsid w:val="00CC2036"/>
    <w:rsid w:val="00CC2A63"/>
    <w:rsid w:val="00CC2F3D"/>
    <w:rsid w:val="00CC4A9D"/>
    <w:rsid w:val="00CC4D1F"/>
    <w:rsid w:val="00CC5F23"/>
    <w:rsid w:val="00CC64D6"/>
    <w:rsid w:val="00CC7AED"/>
    <w:rsid w:val="00CD1035"/>
    <w:rsid w:val="00CD22EF"/>
    <w:rsid w:val="00CD2714"/>
    <w:rsid w:val="00CD37F7"/>
    <w:rsid w:val="00CD446C"/>
    <w:rsid w:val="00CD4B04"/>
    <w:rsid w:val="00CD5A93"/>
    <w:rsid w:val="00CD5E66"/>
    <w:rsid w:val="00CD628F"/>
    <w:rsid w:val="00CD71CB"/>
    <w:rsid w:val="00CD7CEF"/>
    <w:rsid w:val="00CE034D"/>
    <w:rsid w:val="00CE0E7C"/>
    <w:rsid w:val="00CE10FD"/>
    <w:rsid w:val="00CE2107"/>
    <w:rsid w:val="00CE31CF"/>
    <w:rsid w:val="00CE3594"/>
    <w:rsid w:val="00CE6F7E"/>
    <w:rsid w:val="00CE7418"/>
    <w:rsid w:val="00CF0EA8"/>
    <w:rsid w:val="00CF10EB"/>
    <w:rsid w:val="00CF1ECA"/>
    <w:rsid w:val="00CF2D6B"/>
    <w:rsid w:val="00CF3FB9"/>
    <w:rsid w:val="00CF4298"/>
    <w:rsid w:val="00CF567B"/>
    <w:rsid w:val="00CF77C1"/>
    <w:rsid w:val="00D005AA"/>
    <w:rsid w:val="00D00B2A"/>
    <w:rsid w:val="00D00C55"/>
    <w:rsid w:val="00D0274A"/>
    <w:rsid w:val="00D04F21"/>
    <w:rsid w:val="00D04FD7"/>
    <w:rsid w:val="00D056D3"/>
    <w:rsid w:val="00D05B6E"/>
    <w:rsid w:val="00D05F96"/>
    <w:rsid w:val="00D06A91"/>
    <w:rsid w:val="00D07E71"/>
    <w:rsid w:val="00D1075A"/>
    <w:rsid w:val="00D11366"/>
    <w:rsid w:val="00D12C6B"/>
    <w:rsid w:val="00D1362F"/>
    <w:rsid w:val="00D145C4"/>
    <w:rsid w:val="00D163F9"/>
    <w:rsid w:val="00D16AB6"/>
    <w:rsid w:val="00D178C1"/>
    <w:rsid w:val="00D2026A"/>
    <w:rsid w:val="00D21370"/>
    <w:rsid w:val="00D22449"/>
    <w:rsid w:val="00D22B98"/>
    <w:rsid w:val="00D22C77"/>
    <w:rsid w:val="00D22DFA"/>
    <w:rsid w:val="00D26D33"/>
    <w:rsid w:val="00D2761F"/>
    <w:rsid w:val="00D27DAA"/>
    <w:rsid w:val="00D311D4"/>
    <w:rsid w:val="00D322C9"/>
    <w:rsid w:val="00D32B65"/>
    <w:rsid w:val="00D32CA2"/>
    <w:rsid w:val="00D34342"/>
    <w:rsid w:val="00D344BA"/>
    <w:rsid w:val="00D3453B"/>
    <w:rsid w:val="00D35033"/>
    <w:rsid w:val="00D40630"/>
    <w:rsid w:val="00D42ACF"/>
    <w:rsid w:val="00D443A3"/>
    <w:rsid w:val="00D443B0"/>
    <w:rsid w:val="00D50F0A"/>
    <w:rsid w:val="00D51495"/>
    <w:rsid w:val="00D516C7"/>
    <w:rsid w:val="00D521A5"/>
    <w:rsid w:val="00D525F8"/>
    <w:rsid w:val="00D5443A"/>
    <w:rsid w:val="00D55297"/>
    <w:rsid w:val="00D55ABA"/>
    <w:rsid w:val="00D5688C"/>
    <w:rsid w:val="00D575ED"/>
    <w:rsid w:val="00D60DCC"/>
    <w:rsid w:val="00D61082"/>
    <w:rsid w:val="00D61921"/>
    <w:rsid w:val="00D6204C"/>
    <w:rsid w:val="00D631A1"/>
    <w:rsid w:val="00D66065"/>
    <w:rsid w:val="00D66849"/>
    <w:rsid w:val="00D668F2"/>
    <w:rsid w:val="00D67DEF"/>
    <w:rsid w:val="00D71FEC"/>
    <w:rsid w:val="00D72C9D"/>
    <w:rsid w:val="00D72E8F"/>
    <w:rsid w:val="00D73A22"/>
    <w:rsid w:val="00D7711F"/>
    <w:rsid w:val="00D807C6"/>
    <w:rsid w:val="00D83E4B"/>
    <w:rsid w:val="00D83EFC"/>
    <w:rsid w:val="00D8466E"/>
    <w:rsid w:val="00D84CA8"/>
    <w:rsid w:val="00D87579"/>
    <w:rsid w:val="00D8764C"/>
    <w:rsid w:val="00D8791A"/>
    <w:rsid w:val="00D919A0"/>
    <w:rsid w:val="00D91E7E"/>
    <w:rsid w:val="00D9211E"/>
    <w:rsid w:val="00D92B42"/>
    <w:rsid w:val="00D95058"/>
    <w:rsid w:val="00D959FC"/>
    <w:rsid w:val="00D95E3B"/>
    <w:rsid w:val="00D96785"/>
    <w:rsid w:val="00D968B6"/>
    <w:rsid w:val="00D97E39"/>
    <w:rsid w:val="00DA009E"/>
    <w:rsid w:val="00DA1824"/>
    <w:rsid w:val="00DA21D4"/>
    <w:rsid w:val="00DA2400"/>
    <w:rsid w:val="00DA2A05"/>
    <w:rsid w:val="00DA3131"/>
    <w:rsid w:val="00DA3811"/>
    <w:rsid w:val="00DA46E9"/>
    <w:rsid w:val="00DA49D7"/>
    <w:rsid w:val="00DA65FC"/>
    <w:rsid w:val="00DA73C9"/>
    <w:rsid w:val="00DA7B72"/>
    <w:rsid w:val="00DB04AD"/>
    <w:rsid w:val="00DB171F"/>
    <w:rsid w:val="00DB2D80"/>
    <w:rsid w:val="00DB5249"/>
    <w:rsid w:val="00DB5960"/>
    <w:rsid w:val="00DB5D08"/>
    <w:rsid w:val="00DB776B"/>
    <w:rsid w:val="00DC3FEB"/>
    <w:rsid w:val="00DC4B42"/>
    <w:rsid w:val="00DC622C"/>
    <w:rsid w:val="00DD0680"/>
    <w:rsid w:val="00DD28FC"/>
    <w:rsid w:val="00DD423C"/>
    <w:rsid w:val="00DD43D5"/>
    <w:rsid w:val="00DD549A"/>
    <w:rsid w:val="00DD573F"/>
    <w:rsid w:val="00DD62F9"/>
    <w:rsid w:val="00DD6699"/>
    <w:rsid w:val="00DD76A0"/>
    <w:rsid w:val="00DE04FE"/>
    <w:rsid w:val="00DE0BA1"/>
    <w:rsid w:val="00DE1C16"/>
    <w:rsid w:val="00DE3652"/>
    <w:rsid w:val="00DE3892"/>
    <w:rsid w:val="00DE4B1D"/>
    <w:rsid w:val="00DE5366"/>
    <w:rsid w:val="00DE6EAE"/>
    <w:rsid w:val="00DE76AB"/>
    <w:rsid w:val="00DF0B37"/>
    <w:rsid w:val="00DF20C0"/>
    <w:rsid w:val="00DF24A6"/>
    <w:rsid w:val="00DF2C98"/>
    <w:rsid w:val="00DF39D6"/>
    <w:rsid w:val="00DF46A9"/>
    <w:rsid w:val="00DF4CBA"/>
    <w:rsid w:val="00DF4FE9"/>
    <w:rsid w:val="00DF7163"/>
    <w:rsid w:val="00DF7EFA"/>
    <w:rsid w:val="00E00709"/>
    <w:rsid w:val="00E02E55"/>
    <w:rsid w:val="00E04FF6"/>
    <w:rsid w:val="00E06463"/>
    <w:rsid w:val="00E07D62"/>
    <w:rsid w:val="00E100DE"/>
    <w:rsid w:val="00E11BE3"/>
    <w:rsid w:val="00E121B2"/>
    <w:rsid w:val="00E1335A"/>
    <w:rsid w:val="00E14F66"/>
    <w:rsid w:val="00E15203"/>
    <w:rsid w:val="00E15327"/>
    <w:rsid w:val="00E15E8C"/>
    <w:rsid w:val="00E163C1"/>
    <w:rsid w:val="00E16CE1"/>
    <w:rsid w:val="00E209EC"/>
    <w:rsid w:val="00E21262"/>
    <w:rsid w:val="00E25E80"/>
    <w:rsid w:val="00E27296"/>
    <w:rsid w:val="00E309B2"/>
    <w:rsid w:val="00E31786"/>
    <w:rsid w:val="00E319DB"/>
    <w:rsid w:val="00E32066"/>
    <w:rsid w:val="00E33071"/>
    <w:rsid w:val="00E333F1"/>
    <w:rsid w:val="00E33EA8"/>
    <w:rsid w:val="00E353CC"/>
    <w:rsid w:val="00E366A0"/>
    <w:rsid w:val="00E36B7B"/>
    <w:rsid w:val="00E40A35"/>
    <w:rsid w:val="00E41520"/>
    <w:rsid w:val="00E42209"/>
    <w:rsid w:val="00E4332D"/>
    <w:rsid w:val="00E4494E"/>
    <w:rsid w:val="00E470DD"/>
    <w:rsid w:val="00E47D15"/>
    <w:rsid w:val="00E508E8"/>
    <w:rsid w:val="00E51828"/>
    <w:rsid w:val="00E51999"/>
    <w:rsid w:val="00E53581"/>
    <w:rsid w:val="00E53B18"/>
    <w:rsid w:val="00E54180"/>
    <w:rsid w:val="00E549D1"/>
    <w:rsid w:val="00E552F5"/>
    <w:rsid w:val="00E56179"/>
    <w:rsid w:val="00E5763E"/>
    <w:rsid w:val="00E6163A"/>
    <w:rsid w:val="00E62392"/>
    <w:rsid w:val="00E62A54"/>
    <w:rsid w:val="00E63C13"/>
    <w:rsid w:val="00E63C83"/>
    <w:rsid w:val="00E64774"/>
    <w:rsid w:val="00E64CFE"/>
    <w:rsid w:val="00E65934"/>
    <w:rsid w:val="00E65BE5"/>
    <w:rsid w:val="00E6719E"/>
    <w:rsid w:val="00E678D6"/>
    <w:rsid w:val="00E71D20"/>
    <w:rsid w:val="00E72264"/>
    <w:rsid w:val="00E72E49"/>
    <w:rsid w:val="00E7373D"/>
    <w:rsid w:val="00E763D4"/>
    <w:rsid w:val="00E77389"/>
    <w:rsid w:val="00E77967"/>
    <w:rsid w:val="00E8007D"/>
    <w:rsid w:val="00E81A43"/>
    <w:rsid w:val="00E81EBA"/>
    <w:rsid w:val="00E83F69"/>
    <w:rsid w:val="00E84EFB"/>
    <w:rsid w:val="00E861E6"/>
    <w:rsid w:val="00E9036A"/>
    <w:rsid w:val="00E944C2"/>
    <w:rsid w:val="00E94DE8"/>
    <w:rsid w:val="00E94F2F"/>
    <w:rsid w:val="00E95168"/>
    <w:rsid w:val="00E952F5"/>
    <w:rsid w:val="00E95D7F"/>
    <w:rsid w:val="00E95F24"/>
    <w:rsid w:val="00EA27DD"/>
    <w:rsid w:val="00EA2964"/>
    <w:rsid w:val="00EA3809"/>
    <w:rsid w:val="00EA39F5"/>
    <w:rsid w:val="00EA4F35"/>
    <w:rsid w:val="00EA50D4"/>
    <w:rsid w:val="00EA52BD"/>
    <w:rsid w:val="00EB02DF"/>
    <w:rsid w:val="00EB12DC"/>
    <w:rsid w:val="00EB1E84"/>
    <w:rsid w:val="00EB26F3"/>
    <w:rsid w:val="00EB328E"/>
    <w:rsid w:val="00EB4A02"/>
    <w:rsid w:val="00EB6065"/>
    <w:rsid w:val="00EB78DF"/>
    <w:rsid w:val="00EC0678"/>
    <w:rsid w:val="00EC069B"/>
    <w:rsid w:val="00EC0FDA"/>
    <w:rsid w:val="00EC1C0E"/>
    <w:rsid w:val="00EC1D92"/>
    <w:rsid w:val="00EC2237"/>
    <w:rsid w:val="00EC22FA"/>
    <w:rsid w:val="00EC3CA2"/>
    <w:rsid w:val="00EC48A2"/>
    <w:rsid w:val="00EC60DC"/>
    <w:rsid w:val="00EC658C"/>
    <w:rsid w:val="00EC71B0"/>
    <w:rsid w:val="00EC7FB2"/>
    <w:rsid w:val="00ED080E"/>
    <w:rsid w:val="00ED0D4A"/>
    <w:rsid w:val="00ED3ACB"/>
    <w:rsid w:val="00ED72C1"/>
    <w:rsid w:val="00ED771B"/>
    <w:rsid w:val="00ED7E57"/>
    <w:rsid w:val="00EE2890"/>
    <w:rsid w:val="00EE2C68"/>
    <w:rsid w:val="00EE4EF0"/>
    <w:rsid w:val="00EE64FE"/>
    <w:rsid w:val="00EE66EB"/>
    <w:rsid w:val="00EE6C89"/>
    <w:rsid w:val="00EE6F2C"/>
    <w:rsid w:val="00EE7A40"/>
    <w:rsid w:val="00EF2BCB"/>
    <w:rsid w:val="00EF3DA9"/>
    <w:rsid w:val="00EF4EBF"/>
    <w:rsid w:val="00EF619F"/>
    <w:rsid w:val="00EF6BC3"/>
    <w:rsid w:val="00F01353"/>
    <w:rsid w:val="00F02843"/>
    <w:rsid w:val="00F03133"/>
    <w:rsid w:val="00F0532B"/>
    <w:rsid w:val="00F05983"/>
    <w:rsid w:val="00F060E1"/>
    <w:rsid w:val="00F066F3"/>
    <w:rsid w:val="00F073D7"/>
    <w:rsid w:val="00F07D47"/>
    <w:rsid w:val="00F1009D"/>
    <w:rsid w:val="00F119F5"/>
    <w:rsid w:val="00F129B7"/>
    <w:rsid w:val="00F129C5"/>
    <w:rsid w:val="00F14700"/>
    <w:rsid w:val="00F14B65"/>
    <w:rsid w:val="00F15461"/>
    <w:rsid w:val="00F20DA4"/>
    <w:rsid w:val="00F21A59"/>
    <w:rsid w:val="00F24027"/>
    <w:rsid w:val="00F25DD9"/>
    <w:rsid w:val="00F2658E"/>
    <w:rsid w:val="00F27BAC"/>
    <w:rsid w:val="00F30E2E"/>
    <w:rsid w:val="00F310B9"/>
    <w:rsid w:val="00F324C8"/>
    <w:rsid w:val="00F32C6B"/>
    <w:rsid w:val="00F330DA"/>
    <w:rsid w:val="00F333AF"/>
    <w:rsid w:val="00F33739"/>
    <w:rsid w:val="00F3676F"/>
    <w:rsid w:val="00F36AD9"/>
    <w:rsid w:val="00F37638"/>
    <w:rsid w:val="00F401F5"/>
    <w:rsid w:val="00F40DC7"/>
    <w:rsid w:val="00F41675"/>
    <w:rsid w:val="00F4341D"/>
    <w:rsid w:val="00F4463D"/>
    <w:rsid w:val="00F44F19"/>
    <w:rsid w:val="00F4522D"/>
    <w:rsid w:val="00F46B22"/>
    <w:rsid w:val="00F47837"/>
    <w:rsid w:val="00F51992"/>
    <w:rsid w:val="00F52405"/>
    <w:rsid w:val="00F52A28"/>
    <w:rsid w:val="00F54E13"/>
    <w:rsid w:val="00F555FF"/>
    <w:rsid w:val="00F565FD"/>
    <w:rsid w:val="00F5706C"/>
    <w:rsid w:val="00F604D4"/>
    <w:rsid w:val="00F60965"/>
    <w:rsid w:val="00F611C0"/>
    <w:rsid w:val="00F6171F"/>
    <w:rsid w:val="00F61D56"/>
    <w:rsid w:val="00F628D4"/>
    <w:rsid w:val="00F62E4D"/>
    <w:rsid w:val="00F62FB4"/>
    <w:rsid w:val="00F641BF"/>
    <w:rsid w:val="00F64D80"/>
    <w:rsid w:val="00F66926"/>
    <w:rsid w:val="00F67C9F"/>
    <w:rsid w:val="00F67F85"/>
    <w:rsid w:val="00F7465F"/>
    <w:rsid w:val="00F754A6"/>
    <w:rsid w:val="00F80EDD"/>
    <w:rsid w:val="00F82D8E"/>
    <w:rsid w:val="00F82EBD"/>
    <w:rsid w:val="00F83C23"/>
    <w:rsid w:val="00F86543"/>
    <w:rsid w:val="00F86862"/>
    <w:rsid w:val="00F933E1"/>
    <w:rsid w:val="00F94D17"/>
    <w:rsid w:val="00F955F3"/>
    <w:rsid w:val="00F956BB"/>
    <w:rsid w:val="00F956E0"/>
    <w:rsid w:val="00F959DB"/>
    <w:rsid w:val="00F95FBF"/>
    <w:rsid w:val="00F971DA"/>
    <w:rsid w:val="00F97A33"/>
    <w:rsid w:val="00FA182D"/>
    <w:rsid w:val="00FA20E9"/>
    <w:rsid w:val="00FA2D11"/>
    <w:rsid w:val="00FA41B6"/>
    <w:rsid w:val="00FA4CB5"/>
    <w:rsid w:val="00FA4D80"/>
    <w:rsid w:val="00FA6948"/>
    <w:rsid w:val="00FB0B54"/>
    <w:rsid w:val="00FB0C77"/>
    <w:rsid w:val="00FB0D8C"/>
    <w:rsid w:val="00FB1751"/>
    <w:rsid w:val="00FB385E"/>
    <w:rsid w:val="00FB4D6D"/>
    <w:rsid w:val="00FB6B35"/>
    <w:rsid w:val="00FC0DC2"/>
    <w:rsid w:val="00FC2FE5"/>
    <w:rsid w:val="00FC32E5"/>
    <w:rsid w:val="00FC44D0"/>
    <w:rsid w:val="00FC49B5"/>
    <w:rsid w:val="00FC5328"/>
    <w:rsid w:val="00FC54E0"/>
    <w:rsid w:val="00FC65D0"/>
    <w:rsid w:val="00FC7071"/>
    <w:rsid w:val="00FD07BE"/>
    <w:rsid w:val="00FD26B6"/>
    <w:rsid w:val="00FD2CE3"/>
    <w:rsid w:val="00FD2D2A"/>
    <w:rsid w:val="00FD3563"/>
    <w:rsid w:val="00FD4EF5"/>
    <w:rsid w:val="00FD65CB"/>
    <w:rsid w:val="00FD6F9E"/>
    <w:rsid w:val="00FD787A"/>
    <w:rsid w:val="00FE16DE"/>
    <w:rsid w:val="00FE1734"/>
    <w:rsid w:val="00FE4E02"/>
    <w:rsid w:val="00FE5092"/>
    <w:rsid w:val="00FE52D5"/>
    <w:rsid w:val="00FE6339"/>
    <w:rsid w:val="00FF07EE"/>
    <w:rsid w:val="00FF0812"/>
    <w:rsid w:val="00FF1B06"/>
    <w:rsid w:val="00FF6300"/>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678CFB-95E2-4F20-80A7-A6982C1C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suppressAutoHyphens/>
      <w:jc w:val="center"/>
      <w:outlineLvl w:val="0"/>
    </w:pPr>
    <w:rPr>
      <w:rFonts w:ascii="TimesET" w:hAnsi="TimesET"/>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suppressAutoHyphens/>
      <w:jc w:val="center"/>
      <w:outlineLvl w:val="2"/>
    </w:pPr>
    <w:rPr>
      <w:rFonts w:ascii="TimesET" w:hAnsi="TimesET"/>
      <w:sz w:val="36"/>
    </w:rPr>
  </w:style>
  <w:style w:type="paragraph" w:styleId="4">
    <w:name w:val="heading 4"/>
    <w:basedOn w:val="a"/>
    <w:next w:val="a"/>
    <w:link w:val="40"/>
    <w:semiHidden/>
    <w:unhideWhenUsed/>
    <w:qFormat/>
    <w:rsid w:val="009F6F5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both"/>
    </w:pPr>
    <w:rPr>
      <w:sz w:val="28"/>
    </w:rPr>
  </w:style>
  <w:style w:type="paragraph" w:styleId="a4">
    <w:name w:val="Title"/>
    <w:aliases w:val="Title"/>
    <w:basedOn w:val="a"/>
    <w:link w:val="a5"/>
    <w:qFormat/>
    <w:pPr>
      <w:suppressAutoHyphens/>
      <w:jc w:val="center"/>
    </w:pPr>
    <w:rPr>
      <w:rFonts w:ascii="TimesET" w:hAnsi="TimesET"/>
      <w:sz w:val="32"/>
    </w:rPr>
  </w:style>
  <w:style w:type="paragraph" w:styleId="a6">
    <w:name w:val="header"/>
    <w:aliases w:val="заголовок 6,ВерхКолонтитул,I.L.T.,Верхний колонтитул Знак1 Знак,Верхний колонтитул Знак Знак Знак,??????? ??????????,header-first,HeaderPort,Знак7, Знак7"/>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pPr>
      <w:shd w:val="clear" w:color="auto" w:fill="FFFFFF"/>
      <w:autoSpaceDE w:val="0"/>
      <w:autoSpaceDN w:val="0"/>
      <w:adjustRightInd w:val="0"/>
      <w:ind w:left="360" w:hanging="360"/>
      <w:jc w:val="both"/>
    </w:pPr>
    <w:rPr>
      <w:color w:val="000000"/>
      <w:sz w:val="28"/>
      <w:szCs w:val="28"/>
    </w:rPr>
  </w:style>
  <w:style w:type="table" w:styleId="aa">
    <w:name w:val="Table Grid"/>
    <w:basedOn w:val="a1"/>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Автозамена"/>
    <w:rsid w:val="00822006"/>
    <w:rPr>
      <w:sz w:val="24"/>
      <w:szCs w:val="24"/>
    </w:rPr>
  </w:style>
  <w:style w:type="paragraph" w:customStyle="1" w:styleId="ac">
    <w:name w:val="Знак"/>
    <w:basedOn w:val="a"/>
    <w:rsid w:val="005F6F4D"/>
    <w:rPr>
      <w:rFonts w:ascii="Verdana" w:hAnsi="Verdana" w:cs="Verdana"/>
      <w:sz w:val="20"/>
      <w:szCs w:val="20"/>
      <w:lang w:val="en-US" w:eastAsia="en-US"/>
    </w:rPr>
  </w:style>
  <w:style w:type="character" w:customStyle="1" w:styleId="a5">
    <w:name w:val="Название Знак"/>
    <w:aliases w:val="Title Знак"/>
    <w:link w:val="a4"/>
    <w:rsid w:val="004B5F2D"/>
    <w:rPr>
      <w:rFonts w:ascii="TimesET" w:hAnsi="TimesET"/>
      <w:sz w:val="32"/>
      <w:szCs w:val="24"/>
    </w:rPr>
  </w:style>
  <w:style w:type="paragraph" w:styleId="ad">
    <w:name w:val="Body Text"/>
    <w:basedOn w:val="a"/>
    <w:link w:val="ae"/>
    <w:rsid w:val="00894E25"/>
    <w:pPr>
      <w:spacing w:after="120"/>
    </w:pPr>
    <w:rPr>
      <w:lang w:val="x-none" w:eastAsia="x-none"/>
    </w:rPr>
  </w:style>
  <w:style w:type="character" w:customStyle="1" w:styleId="ae">
    <w:name w:val="Основной текст Знак"/>
    <w:link w:val="ad"/>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
    <w:name w:val="List Paragraph"/>
    <w:basedOn w:val="a"/>
    <w:uiPriority w:val="34"/>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0">
    <w:name w:val="footer"/>
    <w:basedOn w:val="a"/>
    <w:link w:val="af1"/>
    <w:uiPriority w:val="99"/>
    <w:rsid w:val="00894E25"/>
    <w:pPr>
      <w:tabs>
        <w:tab w:val="center" w:pos="4677"/>
        <w:tab w:val="right" w:pos="9355"/>
      </w:tabs>
    </w:pPr>
  </w:style>
  <w:style w:type="character" w:customStyle="1" w:styleId="af1">
    <w:name w:val="Нижний колонтитул Знак"/>
    <w:link w:val="af0"/>
    <w:uiPriority w:val="99"/>
    <w:rsid w:val="00894E25"/>
    <w:rPr>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894E25"/>
    <w:rPr>
      <w:rFonts w:ascii="TimesET" w:hAnsi="TimesET"/>
      <w:sz w:val="28"/>
      <w:szCs w:val="24"/>
    </w:rPr>
  </w:style>
  <w:style w:type="character" w:customStyle="1" w:styleId="a7">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6"/>
    <w:uiPriority w:val="99"/>
    <w:rsid w:val="00894E25"/>
    <w:rPr>
      <w:sz w:val="24"/>
      <w:szCs w:val="24"/>
    </w:rPr>
  </w:style>
  <w:style w:type="paragraph" w:customStyle="1" w:styleId="11">
    <w:name w:val="Знак1"/>
    <w:basedOn w:val="a"/>
    <w:rsid w:val="00894E25"/>
    <w:rPr>
      <w:rFonts w:ascii="Verdana" w:hAnsi="Verdana" w:cs="Verdana"/>
      <w:sz w:val="20"/>
      <w:szCs w:val="20"/>
      <w:lang w:val="en-US" w:eastAsia="en-US"/>
    </w:rPr>
  </w:style>
  <w:style w:type="paragraph" w:styleId="af2">
    <w:name w:val="No Spacing"/>
    <w:link w:val="af3"/>
    <w:qFormat/>
    <w:rsid w:val="00894E25"/>
    <w:rPr>
      <w:sz w:val="24"/>
      <w:szCs w:val="24"/>
    </w:rPr>
  </w:style>
  <w:style w:type="character" w:customStyle="1" w:styleId="af3">
    <w:name w:val="Без интервала Знак"/>
    <w:link w:val="af2"/>
    <w:locked/>
    <w:rsid w:val="00894E25"/>
    <w:rPr>
      <w:sz w:val="24"/>
      <w:szCs w:val="24"/>
    </w:rPr>
  </w:style>
  <w:style w:type="paragraph" w:customStyle="1" w:styleId="af4">
    <w:name w:val="Нормальный (таблица)"/>
    <w:basedOn w:val="a"/>
    <w:next w:val="a"/>
    <w:uiPriority w:val="99"/>
    <w:rsid w:val="00894E25"/>
    <w:pPr>
      <w:widowControl w:val="0"/>
      <w:autoSpaceDE w:val="0"/>
      <w:autoSpaceDN w:val="0"/>
      <w:adjustRightInd w:val="0"/>
      <w:jc w:val="both"/>
    </w:pPr>
    <w:rPr>
      <w:rFonts w:ascii="Arial" w:hAnsi="Arial" w:cs="Arial"/>
    </w:rPr>
  </w:style>
  <w:style w:type="paragraph" w:customStyle="1" w:styleId="af5">
    <w:name w:val="Прижатый влево"/>
    <w:basedOn w:val="a"/>
    <w:next w:val="a"/>
    <w:uiPriority w:val="99"/>
    <w:rsid w:val="00894E25"/>
    <w:pPr>
      <w:widowControl w:val="0"/>
      <w:autoSpaceDE w:val="0"/>
      <w:autoSpaceDN w:val="0"/>
      <w:adjustRightInd w:val="0"/>
    </w:pPr>
    <w:rPr>
      <w:rFonts w:ascii="Arial" w:hAnsi="Arial" w:cs="Arial"/>
    </w:rPr>
  </w:style>
  <w:style w:type="character" w:styleId="af6">
    <w:name w:val="Hyperlink"/>
    <w:uiPriority w:val="99"/>
    <w:unhideWhenUsed/>
    <w:rsid w:val="00894E25"/>
    <w:rPr>
      <w:color w:val="0000FF"/>
      <w:u w:val="single"/>
    </w:rPr>
  </w:style>
  <w:style w:type="paragraph" w:customStyle="1" w:styleId="ConsPlusTitle">
    <w:name w:val="ConsPlusTitle"/>
    <w:uiPriority w:val="99"/>
    <w:rsid w:val="00894E25"/>
    <w:pPr>
      <w:widowControl w:val="0"/>
      <w:autoSpaceDE w:val="0"/>
      <w:autoSpaceDN w:val="0"/>
      <w:adjustRightInd w:val="0"/>
    </w:pPr>
    <w:rPr>
      <w:rFonts w:ascii="Calibri" w:hAnsi="Calibri" w:cs="Calibri"/>
      <w:b/>
      <w:bCs/>
      <w:sz w:val="22"/>
      <w:szCs w:val="22"/>
    </w:rPr>
  </w:style>
  <w:style w:type="character" w:customStyle="1" w:styleId="af7">
    <w:name w:val="Цветовое выделение"/>
    <w:uiPriority w:val="99"/>
    <w:rsid w:val="00894E25"/>
    <w:rPr>
      <w:b/>
      <w:bCs/>
      <w:color w:val="000080"/>
    </w:rPr>
  </w:style>
  <w:style w:type="paragraph" w:styleId="af8">
    <w:name w:val="Balloon Text"/>
    <w:basedOn w:val="a"/>
    <w:link w:val="af9"/>
    <w:rsid w:val="00894E25"/>
    <w:rPr>
      <w:rFonts w:ascii="Tahoma" w:hAnsi="Tahoma"/>
      <w:sz w:val="16"/>
      <w:szCs w:val="16"/>
      <w:lang w:val="x-none" w:eastAsia="x-none"/>
    </w:rPr>
  </w:style>
  <w:style w:type="character" w:customStyle="1" w:styleId="af9">
    <w:name w:val="Текст выноски Знак"/>
    <w:link w:val="af8"/>
    <w:rsid w:val="00894E25"/>
    <w:rPr>
      <w:rFonts w:ascii="Tahoma" w:hAnsi="Tahoma"/>
      <w:sz w:val="16"/>
      <w:szCs w:val="16"/>
      <w:lang w:val="x-none" w:eastAsia="x-none"/>
    </w:rPr>
  </w:style>
  <w:style w:type="character" w:styleId="afa">
    <w:name w:val="FollowedHyperlink"/>
    <w:uiPriority w:val="99"/>
    <w:unhideWhenUsed/>
    <w:rsid w:val="00894E25"/>
    <w:rPr>
      <w:color w:val="800080"/>
      <w:u w:val="single"/>
    </w:rPr>
  </w:style>
  <w:style w:type="paragraph" w:customStyle="1" w:styleId="xl65">
    <w:name w:val="xl65"/>
    <w:basedOn w:val="a"/>
    <w:rsid w:val="00894E25"/>
    <w:pPr>
      <w:spacing w:before="100" w:beforeAutospacing="1" w:after="100" w:afterAutospacing="1"/>
      <w:jc w:val="center"/>
    </w:pPr>
    <w:rPr>
      <w:sz w:val="16"/>
      <w:szCs w:val="16"/>
    </w:rPr>
  </w:style>
  <w:style w:type="paragraph" w:customStyle="1" w:styleId="xl66">
    <w:name w:val="xl66"/>
    <w:basedOn w:val="a"/>
    <w:rsid w:val="00894E25"/>
    <w:pPr>
      <w:spacing w:before="100" w:beforeAutospacing="1" w:after="100" w:afterAutospacing="1"/>
    </w:pPr>
    <w:rPr>
      <w:sz w:val="16"/>
      <w:szCs w:val="16"/>
    </w:rPr>
  </w:style>
  <w:style w:type="paragraph" w:customStyle="1" w:styleId="xl67">
    <w:name w:val="xl67"/>
    <w:basedOn w:val="a"/>
    <w:rsid w:val="00894E25"/>
    <w:pPr>
      <w:spacing w:before="100" w:beforeAutospacing="1" w:after="100" w:afterAutospacing="1"/>
    </w:pPr>
    <w:rPr>
      <w:sz w:val="16"/>
      <w:szCs w:val="16"/>
    </w:rPr>
  </w:style>
  <w:style w:type="paragraph" w:customStyle="1" w:styleId="xl68">
    <w:name w:val="xl68"/>
    <w:basedOn w:val="a"/>
    <w:rsid w:val="00894E25"/>
    <w:pPr>
      <w:spacing w:before="100" w:beforeAutospacing="1" w:after="100" w:afterAutospacing="1"/>
      <w:jc w:val="center"/>
    </w:pPr>
    <w:rPr>
      <w:sz w:val="20"/>
      <w:szCs w:val="20"/>
    </w:rPr>
  </w:style>
  <w:style w:type="paragraph" w:customStyle="1" w:styleId="xl69">
    <w:name w:val="xl69"/>
    <w:basedOn w:val="a"/>
    <w:rsid w:val="00894E25"/>
    <w:pPr>
      <w:spacing w:before="100" w:beforeAutospacing="1" w:after="100" w:afterAutospacing="1"/>
    </w:pPr>
    <w:rPr>
      <w:sz w:val="20"/>
      <w:szCs w:val="20"/>
    </w:rPr>
  </w:style>
  <w:style w:type="paragraph" w:customStyle="1" w:styleId="xl70">
    <w:name w:val="xl70"/>
    <w:basedOn w:val="a"/>
    <w:rsid w:val="00894E25"/>
    <w:pPr>
      <w:spacing w:before="100" w:beforeAutospacing="1" w:after="100" w:afterAutospacing="1"/>
    </w:pPr>
    <w:rPr>
      <w:b/>
      <w:bCs/>
    </w:rPr>
  </w:style>
  <w:style w:type="paragraph" w:customStyle="1" w:styleId="xl71">
    <w:name w:val="xl71"/>
    <w:basedOn w:val="a"/>
    <w:rsid w:val="00894E25"/>
    <w:pPr>
      <w:spacing w:before="100" w:beforeAutospacing="1" w:after="100" w:afterAutospacing="1"/>
    </w:pPr>
    <w:rPr>
      <w:sz w:val="16"/>
      <w:szCs w:val="16"/>
    </w:rPr>
  </w:style>
  <w:style w:type="paragraph" w:customStyle="1" w:styleId="xl72">
    <w:name w:val="xl72"/>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
    <w:rsid w:val="00894E25"/>
    <w:pPr>
      <w:spacing w:before="100" w:beforeAutospacing="1" w:after="100" w:afterAutospacing="1"/>
      <w:jc w:val="center"/>
    </w:pPr>
    <w:rPr>
      <w:b/>
      <w:bCs/>
      <w:sz w:val="20"/>
      <w:szCs w:val="20"/>
    </w:rPr>
  </w:style>
  <w:style w:type="paragraph" w:customStyle="1" w:styleId="xl97">
    <w:name w:val="xl97"/>
    <w:basedOn w:val="a"/>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
    <w:rsid w:val="00894E25"/>
    <w:pPr>
      <w:spacing w:before="100" w:beforeAutospacing="1" w:after="100" w:afterAutospacing="1"/>
      <w:jc w:val="center"/>
      <w:textAlignment w:val="center"/>
    </w:pPr>
    <w:rPr>
      <w:sz w:val="16"/>
      <w:szCs w:val="16"/>
    </w:rPr>
  </w:style>
  <w:style w:type="paragraph" w:customStyle="1" w:styleId="xl121">
    <w:name w:val="xl121"/>
    <w:basedOn w:val="a"/>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
    <w:rsid w:val="00894E25"/>
    <w:pPr>
      <w:shd w:val="clear" w:color="000000" w:fill="FFFFFF"/>
      <w:spacing w:before="100" w:beforeAutospacing="1" w:after="100" w:afterAutospacing="1"/>
    </w:pPr>
    <w:rPr>
      <w:sz w:val="20"/>
      <w:szCs w:val="20"/>
    </w:rPr>
  </w:style>
  <w:style w:type="paragraph" w:customStyle="1" w:styleId="xl139">
    <w:name w:val="xl139"/>
    <w:basedOn w:val="a"/>
    <w:rsid w:val="00894E25"/>
    <w:pPr>
      <w:shd w:val="clear" w:color="000000" w:fill="FFFFFF"/>
      <w:spacing w:before="100" w:beforeAutospacing="1" w:after="100" w:afterAutospacing="1"/>
    </w:pPr>
    <w:rPr>
      <w:sz w:val="20"/>
      <w:szCs w:val="20"/>
    </w:rPr>
  </w:style>
  <w:style w:type="paragraph" w:customStyle="1" w:styleId="xl140">
    <w:name w:val="xl140"/>
    <w:basedOn w:val="a"/>
    <w:rsid w:val="00894E25"/>
    <w:pPr>
      <w:shd w:val="clear" w:color="000000" w:fill="FFFFFF"/>
      <w:spacing w:before="100" w:beforeAutospacing="1" w:after="100" w:afterAutospacing="1"/>
    </w:pPr>
    <w:rPr>
      <w:sz w:val="16"/>
      <w:szCs w:val="16"/>
    </w:rPr>
  </w:style>
  <w:style w:type="paragraph" w:customStyle="1" w:styleId="xl141">
    <w:name w:val="xl141"/>
    <w:basedOn w:val="a"/>
    <w:rsid w:val="00894E25"/>
    <w:pPr>
      <w:shd w:val="clear" w:color="000000" w:fill="FFFFFF"/>
      <w:spacing w:before="100" w:beforeAutospacing="1" w:after="100" w:afterAutospacing="1"/>
    </w:pPr>
    <w:rPr>
      <w:sz w:val="20"/>
      <w:szCs w:val="20"/>
    </w:rPr>
  </w:style>
  <w:style w:type="paragraph" w:customStyle="1" w:styleId="xl142">
    <w:name w:val="xl142"/>
    <w:basedOn w:val="a"/>
    <w:rsid w:val="00894E25"/>
    <w:pPr>
      <w:shd w:val="clear" w:color="000000" w:fill="FFFFFF"/>
      <w:spacing w:before="100" w:beforeAutospacing="1" w:after="100" w:afterAutospacing="1"/>
      <w:jc w:val="right"/>
    </w:pPr>
    <w:rPr>
      <w:sz w:val="20"/>
      <w:szCs w:val="20"/>
    </w:rPr>
  </w:style>
  <w:style w:type="paragraph" w:customStyle="1" w:styleId="xl143">
    <w:name w:val="xl143"/>
    <w:basedOn w:val="a"/>
    <w:rsid w:val="00894E25"/>
    <w:pPr>
      <w:shd w:val="clear" w:color="000000" w:fill="FFFFFF"/>
      <w:spacing w:before="100" w:beforeAutospacing="1" w:after="100" w:afterAutospacing="1"/>
    </w:pPr>
    <w:rPr>
      <w:sz w:val="16"/>
      <w:szCs w:val="16"/>
    </w:rPr>
  </w:style>
  <w:style w:type="paragraph" w:customStyle="1" w:styleId="xl144">
    <w:name w:val="xl144"/>
    <w:basedOn w:val="a"/>
    <w:rsid w:val="00894E25"/>
    <w:pPr>
      <w:shd w:val="clear" w:color="000000" w:fill="FFFFFF"/>
      <w:spacing w:before="100" w:beforeAutospacing="1" w:after="100" w:afterAutospacing="1"/>
    </w:pPr>
    <w:rPr>
      <w:sz w:val="16"/>
      <w:szCs w:val="16"/>
    </w:rPr>
  </w:style>
  <w:style w:type="paragraph" w:customStyle="1" w:styleId="xl145">
    <w:name w:val="xl145"/>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
    <w:rsid w:val="00894E25"/>
    <w:pPr>
      <w:shd w:val="clear" w:color="000000" w:fill="FFFFFF"/>
      <w:spacing w:before="100" w:beforeAutospacing="1" w:after="100" w:afterAutospacing="1"/>
    </w:pPr>
  </w:style>
  <w:style w:type="paragraph" w:customStyle="1" w:styleId="xl153">
    <w:name w:val="xl153"/>
    <w:basedOn w:val="a"/>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
    <w:rsid w:val="00894E25"/>
    <w:pPr>
      <w:spacing w:before="100" w:beforeAutospacing="1" w:after="100" w:afterAutospacing="1"/>
    </w:pPr>
  </w:style>
  <w:style w:type="paragraph" w:customStyle="1" w:styleId="xl161">
    <w:name w:val="xl161"/>
    <w:basedOn w:val="a"/>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
    <w:rsid w:val="00894E25"/>
    <w:pPr>
      <w:spacing w:before="100" w:beforeAutospacing="1" w:after="100" w:afterAutospacing="1"/>
    </w:pPr>
    <w:rPr>
      <w:b/>
      <w:bCs/>
      <w:sz w:val="16"/>
      <w:szCs w:val="16"/>
    </w:rPr>
  </w:style>
  <w:style w:type="paragraph" w:customStyle="1" w:styleId="font6">
    <w:name w:val="font6"/>
    <w:basedOn w:val="a"/>
    <w:rsid w:val="00894E25"/>
    <w:pPr>
      <w:spacing w:before="100" w:beforeAutospacing="1" w:after="100" w:afterAutospacing="1"/>
    </w:pPr>
    <w:rPr>
      <w:b/>
      <w:bCs/>
      <w:color w:val="000000"/>
      <w:sz w:val="16"/>
      <w:szCs w:val="16"/>
    </w:rPr>
  </w:style>
  <w:style w:type="paragraph" w:customStyle="1" w:styleId="xl164">
    <w:name w:val="xl164"/>
    <w:basedOn w:val="a"/>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
    <w:uiPriority w:val="99"/>
    <w:rsid w:val="00E31786"/>
    <w:pPr>
      <w:spacing w:before="240" w:after="60"/>
      <w:ind w:firstLine="567"/>
      <w:jc w:val="center"/>
      <w:outlineLvl w:val="0"/>
    </w:pPr>
    <w:rPr>
      <w:rFonts w:ascii="Arial" w:hAnsi="Arial" w:cs="Arial"/>
      <w:b/>
      <w:bCs/>
      <w:kern w:val="28"/>
      <w:sz w:val="32"/>
      <w:szCs w:val="32"/>
    </w:rPr>
  </w:style>
  <w:style w:type="character" w:customStyle="1" w:styleId="40">
    <w:name w:val="Заголовок 4 Знак"/>
    <w:link w:val="4"/>
    <w:semiHidden/>
    <w:rsid w:val="009F6F52"/>
    <w:rPr>
      <w:rFonts w:ascii="Calibri" w:eastAsia="Times New Roman" w:hAnsi="Calibri" w:cs="Times New Roman"/>
      <w:b/>
      <w:bCs/>
      <w:sz w:val="28"/>
      <w:szCs w:val="28"/>
    </w:rPr>
  </w:style>
  <w:style w:type="character" w:styleId="afb">
    <w:name w:val="footnote reference"/>
    <w:uiPriority w:val="99"/>
    <w:unhideWhenUsed/>
    <w:qFormat/>
    <w:rsid w:val="003B770A"/>
    <w:rPr>
      <w:rFonts w:cs="Times New Roman"/>
      <w:vertAlign w:val="superscript"/>
    </w:rPr>
  </w:style>
  <w:style w:type="paragraph" w:styleId="afc">
    <w:name w:val="footnote text"/>
    <w:basedOn w:val="a"/>
    <w:link w:val="afd"/>
    <w:uiPriority w:val="99"/>
    <w:unhideWhenUsed/>
    <w:qFormat/>
    <w:rsid w:val="003B770A"/>
    <w:rPr>
      <w:rFonts w:ascii="Calibri" w:hAnsi="Calibri"/>
      <w:sz w:val="20"/>
      <w:szCs w:val="20"/>
      <w:lang w:eastAsia="en-US"/>
    </w:rPr>
  </w:style>
  <w:style w:type="character" w:customStyle="1" w:styleId="afd">
    <w:name w:val="Текст сноски Знак"/>
    <w:basedOn w:val="a0"/>
    <w:link w:val="afc"/>
    <w:uiPriority w:val="99"/>
    <w:rsid w:val="003B770A"/>
    <w:rPr>
      <w:rFonts w:ascii="Calibri" w:hAnsi="Calibri"/>
      <w:lang w:eastAsia="en-US"/>
    </w:rPr>
  </w:style>
  <w:style w:type="character" w:customStyle="1" w:styleId="ConsPlusNormal0">
    <w:name w:val="ConsPlusNormal Знак"/>
    <w:link w:val="ConsPlusNormal"/>
    <w:locked/>
    <w:rsid w:val="00162CAE"/>
    <w:rPr>
      <w:rFonts w:ascii="Arial" w:hAnsi="Arial" w:cs="Arial"/>
    </w:rPr>
  </w:style>
  <w:style w:type="paragraph" w:styleId="afe">
    <w:name w:val="Normal (Web)"/>
    <w:basedOn w:val="a"/>
    <w:link w:val="aff"/>
    <w:uiPriority w:val="99"/>
    <w:rsid w:val="00162CAE"/>
    <w:pPr>
      <w:spacing w:before="30" w:after="30"/>
    </w:pPr>
    <w:rPr>
      <w:rFonts w:ascii="Arial" w:hAnsi="Arial" w:cs="Arial"/>
      <w:color w:val="332E2D"/>
      <w:spacing w:val="2"/>
    </w:rPr>
  </w:style>
  <w:style w:type="character" w:customStyle="1" w:styleId="aff">
    <w:name w:val="Обычный (веб) Знак"/>
    <w:link w:val="afe"/>
    <w:uiPriority w:val="99"/>
    <w:locked/>
    <w:rsid w:val="00162CAE"/>
    <w:rPr>
      <w:rFonts w:ascii="Arial" w:hAnsi="Arial" w:cs="Arial"/>
      <w:color w:val="332E2D"/>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9446</Words>
  <Characters>53845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Лешукова Галина</dc:creator>
  <cp:keywords/>
  <dc:description/>
  <cp:lastModifiedBy>Мухин Александр Андреевич</cp:lastModifiedBy>
  <cp:revision>15</cp:revision>
  <cp:lastPrinted>2025-12-22T12:22:00Z</cp:lastPrinted>
  <dcterms:created xsi:type="dcterms:W3CDTF">2025-12-19T07:51:00Z</dcterms:created>
  <dcterms:modified xsi:type="dcterms:W3CDTF">2025-12-22T12:32:00Z</dcterms:modified>
</cp:coreProperties>
</file>