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EDA" w:rsidRPr="008A7F6F" w:rsidRDefault="00086184" w:rsidP="00086184">
      <w:pPr>
        <w:pStyle w:val="2"/>
        <w:jc w:val="right"/>
        <w:rPr>
          <w:color w:val="000000" w:themeColor="text1"/>
          <w:sz w:val="16"/>
          <w:szCs w:val="16"/>
        </w:rPr>
      </w:pPr>
      <w:r w:rsidRPr="008A7F6F">
        <w:rPr>
          <w:noProof/>
          <w:color w:val="000000" w:themeColor="text1"/>
        </w:rPr>
        <w:t>ПРОЕКТ</w:t>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EF1D9A" w:rsidRPr="00EF1D9A" w:rsidRDefault="00EF1D9A" w:rsidP="00EF1D9A">
      <w:pPr>
        <w:jc w:val="center"/>
        <w:rPr>
          <w:b/>
          <w:bCs/>
          <w:sz w:val="26"/>
          <w:szCs w:val="26"/>
        </w:rPr>
      </w:pPr>
      <w:r w:rsidRPr="00EF1D9A">
        <w:rPr>
          <w:b/>
          <w:bCs/>
          <w:sz w:val="26"/>
          <w:szCs w:val="26"/>
        </w:rPr>
        <w:t>О внесении изменений в решение Думы Кондинского района</w:t>
      </w:r>
    </w:p>
    <w:p w:rsidR="00EF1D9A" w:rsidRDefault="00EF1D9A" w:rsidP="00EF1D9A">
      <w:pPr>
        <w:jc w:val="center"/>
        <w:rPr>
          <w:b/>
          <w:bCs/>
          <w:sz w:val="26"/>
          <w:szCs w:val="26"/>
        </w:rPr>
      </w:pPr>
      <w:r w:rsidRPr="00EF1D9A">
        <w:rPr>
          <w:b/>
          <w:bCs/>
          <w:sz w:val="26"/>
          <w:szCs w:val="26"/>
        </w:rPr>
        <w:t xml:space="preserve">от 25 мая 2025 года № 1258 «Об утверждении положения </w:t>
      </w:r>
    </w:p>
    <w:p w:rsidR="00D67234" w:rsidRPr="00A82016" w:rsidRDefault="00EF1D9A" w:rsidP="00EF1D9A">
      <w:pPr>
        <w:jc w:val="center"/>
        <w:rPr>
          <w:b/>
          <w:bCs/>
          <w:sz w:val="26"/>
          <w:szCs w:val="26"/>
        </w:rPr>
      </w:pPr>
      <w:r w:rsidRPr="00EF1D9A">
        <w:rPr>
          <w:b/>
          <w:bCs/>
          <w:sz w:val="26"/>
          <w:szCs w:val="26"/>
        </w:rPr>
        <w:t>о муниципальном жилищном контроле»</w:t>
      </w:r>
    </w:p>
    <w:p w:rsidR="00212F04" w:rsidRPr="00A82016" w:rsidRDefault="00212F04" w:rsidP="001E4757">
      <w:pPr>
        <w:ind w:firstLine="709"/>
        <w:jc w:val="both"/>
        <w:rPr>
          <w:sz w:val="26"/>
          <w:szCs w:val="26"/>
        </w:rPr>
      </w:pPr>
    </w:p>
    <w:p w:rsidR="00EF1D9A" w:rsidRPr="00EF1D9A" w:rsidRDefault="00EF1D9A" w:rsidP="00EF1D9A">
      <w:pPr>
        <w:tabs>
          <w:tab w:val="center" w:pos="8505"/>
        </w:tabs>
        <w:ind w:firstLine="709"/>
        <w:jc w:val="both"/>
        <w:rPr>
          <w:szCs w:val="26"/>
        </w:rPr>
      </w:pPr>
      <w:proofErr w:type="gramStart"/>
      <w:r w:rsidRPr="00EF1D9A">
        <w:rPr>
          <w:szCs w:val="26"/>
        </w:rPr>
        <w:t xml:space="preserve">В соответствии с Федеральными законами от 06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статьей 20 Жилищного Кодекса Российской Федерации, руководствуясь статьей 29.1 Устава Кондинского муниципального района,  Дума Кондинского района </w:t>
      </w:r>
      <w:r w:rsidRPr="00EF1D9A">
        <w:rPr>
          <w:b/>
          <w:szCs w:val="26"/>
        </w:rPr>
        <w:t>решила:</w:t>
      </w:r>
      <w:proofErr w:type="gramEnd"/>
    </w:p>
    <w:p w:rsidR="00EF1D9A" w:rsidRPr="00EF1D9A" w:rsidRDefault="00EF1D9A" w:rsidP="00EF1D9A">
      <w:pPr>
        <w:tabs>
          <w:tab w:val="center" w:pos="8505"/>
        </w:tabs>
        <w:ind w:firstLine="709"/>
        <w:jc w:val="both"/>
        <w:rPr>
          <w:szCs w:val="26"/>
        </w:rPr>
      </w:pPr>
      <w:r w:rsidRPr="00EF1D9A">
        <w:rPr>
          <w:szCs w:val="26"/>
        </w:rPr>
        <w:t>1. Внести в решение Думы Кондинского района от 25 мая 2025 года № 1258</w:t>
      </w:r>
      <w:r w:rsidR="002F6496">
        <w:rPr>
          <w:szCs w:val="26"/>
        </w:rPr>
        <w:t xml:space="preserve">                                 </w:t>
      </w:r>
      <w:r w:rsidRPr="00EF1D9A">
        <w:rPr>
          <w:szCs w:val="26"/>
        </w:rPr>
        <w:t xml:space="preserve"> «Об утверждении положения о муниципальном жилищном контроле» (</w:t>
      </w:r>
      <w:r>
        <w:rPr>
          <w:szCs w:val="26"/>
        </w:rPr>
        <w:t xml:space="preserve">далее – решение) </w:t>
      </w:r>
      <w:r w:rsidRPr="00EF1D9A">
        <w:rPr>
          <w:szCs w:val="26"/>
        </w:rPr>
        <w:t>следующие изменения:</w:t>
      </w:r>
    </w:p>
    <w:p w:rsidR="00EF1D9A" w:rsidRPr="00EF1D9A" w:rsidRDefault="00EF1D9A" w:rsidP="00EF1D9A">
      <w:pPr>
        <w:tabs>
          <w:tab w:val="center" w:pos="8505"/>
        </w:tabs>
        <w:ind w:firstLine="709"/>
        <w:jc w:val="both"/>
        <w:rPr>
          <w:szCs w:val="26"/>
        </w:rPr>
      </w:pPr>
      <w:r>
        <w:rPr>
          <w:szCs w:val="26"/>
        </w:rPr>
        <w:t>В приложении к решению</w:t>
      </w:r>
      <w:r w:rsidRPr="00EF1D9A">
        <w:rPr>
          <w:szCs w:val="26"/>
        </w:rPr>
        <w:t>:</w:t>
      </w:r>
    </w:p>
    <w:p w:rsidR="00EF1D9A" w:rsidRDefault="00EF1D9A" w:rsidP="00EF1D9A">
      <w:pPr>
        <w:tabs>
          <w:tab w:val="center" w:pos="8505"/>
        </w:tabs>
        <w:ind w:firstLine="709"/>
        <w:jc w:val="both"/>
        <w:rPr>
          <w:szCs w:val="26"/>
        </w:rPr>
      </w:pPr>
      <w:r w:rsidRPr="00EF1D9A">
        <w:rPr>
          <w:szCs w:val="26"/>
        </w:rPr>
        <w:t xml:space="preserve">1.1. В </w:t>
      </w:r>
      <w:r w:rsidR="00EB4B60">
        <w:rPr>
          <w:szCs w:val="26"/>
        </w:rPr>
        <w:t>под</w:t>
      </w:r>
      <w:r w:rsidR="00086184">
        <w:rPr>
          <w:szCs w:val="26"/>
        </w:rPr>
        <w:t>пункте</w:t>
      </w:r>
      <w:r w:rsidR="00EB4B60">
        <w:rPr>
          <w:szCs w:val="26"/>
        </w:rPr>
        <w:t xml:space="preserve"> 1 </w:t>
      </w:r>
      <w:r w:rsidRPr="00EF1D9A">
        <w:rPr>
          <w:szCs w:val="26"/>
        </w:rPr>
        <w:t>пункт</w:t>
      </w:r>
      <w:r w:rsidR="00EB4B60">
        <w:rPr>
          <w:szCs w:val="26"/>
        </w:rPr>
        <w:t>а</w:t>
      </w:r>
      <w:r w:rsidRPr="00EF1D9A">
        <w:rPr>
          <w:szCs w:val="26"/>
        </w:rPr>
        <w:t xml:space="preserve"> </w:t>
      </w:r>
      <w:r w:rsidR="00EB4B60">
        <w:rPr>
          <w:szCs w:val="26"/>
        </w:rPr>
        <w:t>1</w:t>
      </w:r>
      <w:r w:rsidRPr="00EF1D9A">
        <w:rPr>
          <w:szCs w:val="26"/>
        </w:rPr>
        <w:t>.</w:t>
      </w:r>
      <w:r w:rsidR="00EB4B60">
        <w:rPr>
          <w:szCs w:val="26"/>
        </w:rPr>
        <w:t>6</w:t>
      </w:r>
      <w:r w:rsidRPr="00EF1D9A">
        <w:rPr>
          <w:szCs w:val="26"/>
        </w:rPr>
        <w:t xml:space="preserve"> раздела </w:t>
      </w:r>
      <w:r w:rsidR="00EB4B60">
        <w:rPr>
          <w:szCs w:val="26"/>
        </w:rPr>
        <w:t>1</w:t>
      </w:r>
      <w:r w:rsidRPr="00EF1D9A">
        <w:rPr>
          <w:szCs w:val="26"/>
        </w:rPr>
        <w:t xml:space="preserve"> </w:t>
      </w:r>
      <w:r w:rsidR="008A5B6E">
        <w:rPr>
          <w:szCs w:val="26"/>
        </w:rPr>
        <w:t>после слов «части 1» добавить слова «статьи 20»</w:t>
      </w:r>
      <w:r w:rsidRPr="00EF1D9A">
        <w:rPr>
          <w:szCs w:val="26"/>
        </w:rPr>
        <w:t>.</w:t>
      </w:r>
    </w:p>
    <w:p w:rsidR="00D26B8B" w:rsidRDefault="00D26B8B" w:rsidP="00D26B8B">
      <w:pPr>
        <w:widowControl w:val="0"/>
        <w:ind w:firstLine="720"/>
        <w:jc w:val="both"/>
      </w:pPr>
      <w:r>
        <w:rPr>
          <w:szCs w:val="26"/>
        </w:rPr>
        <w:t xml:space="preserve">1.2. В пункте 3.7.4. раздела 3 после слов «вправе» добавить слова «в течение </w:t>
      </w:r>
      <w:r w:rsidR="009D5E33">
        <w:rPr>
          <w:szCs w:val="26"/>
        </w:rPr>
        <w:t xml:space="preserve">10 рабочих </w:t>
      </w:r>
      <w:r>
        <w:rPr>
          <w:szCs w:val="26"/>
        </w:rPr>
        <w:t>дней».</w:t>
      </w:r>
    </w:p>
    <w:p w:rsidR="004537DE" w:rsidRPr="004537DE" w:rsidRDefault="00C92C74" w:rsidP="00EF1D9A">
      <w:pPr>
        <w:tabs>
          <w:tab w:val="center" w:pos="8505"/>
        </w:tabs>
        <w:ind w:firstLine="709"/>
        <w:jc w:val="both"/>
        <w:rPr>
          <w:color w:val="22272F"/>
          <w:shd w:val="clear" w:color="auto" w:fill="FFFFFF"/>
        </w:rPr>
      </w:pPr>
      <w:r w:rsidRPr="004537DE">
        <w:t>1.</w:t>
      </w:r>
      <w:r w:rsidR="00D26B8B" w:rsidRPr="004537DE">
        <w:t>3</w:t>
      </w:r>
      <w:r w:rsidRPr="004537DE">
        <w:t xml:space="preserve">. </w:t>
      </w:r>
      <w:r w:rsidR="004537DE" w:rsidRPr="004537DE">
        <w:t>В п</w:t>
      </w:r>
      <w:r w:rsidR="0011605E" w:rsidRPr="004537DE">
        <w:t xml:space="preserve">ункт 6.9. </w:t>
      </w:r>
      <w:r w:rsidRPr="004537DE">
        <w:t xml:space="preserve">раздела 6 </w:t>
      </w:r>
      <w:r w:rsidR="0011605E" w:rsidRPr="004537DE">
        <w:t xml:space="preserve">после слов «не применяется» дополнить словами </w:t>
      </w:r>
      <w:r w:rsidR="004537DE">
        <w:t xml:space="preserve">                             </w:t>
      </w:r>
      <w:r w:rsidR="0011605E" w:rsidRPr="004537DE">
        <w:t>«</w:t>
      </w:r>
      <w:r w:rsidR="004537DE" w:rsidRPr="004537DE">
        <w:t xml:space="preserve">в </w:t>
      </w:r>
      <w:r w:rsidR="004537DE" w:rsidRPr="004537DE">
        <w:rPr>
          <w:color w:val="22272F"/>
          <w:shd w:val="clear" w:color="auto" w:fill="FFFFFF"/>
        </w:rPr>
        <w:t>случаях  обжалования в суд решений, действий (бездействия) гражданами, не осуществляющими предпринимательской деятельности».</w:t>
      </w:r>
    </w:p>
    <w:p w:rsidR="00EF1D9A" w:rsidRPr="00EF1D9A" w:rsidRDefault="00EF1D9A" w:rsidP="00EF1D9A">
      <w:pPr>
        <w:tabs>
          <w:tab w:val="center" w:pos="8505"/>
        </w:tabs>
        <w:ind w:firstLine="709"/>
        <w:jc w:val="both"/>
        <w:rPr>
          <w:szCs w:val="26"/>
        </w:rPr>
      </w:pPr>
      <w:r w:rsidRPr="004537DE">
        <w:t>1.</w:t>
      </w:r>
      <w:r w:rsidR="00D26B8B" w:rsidRPr="004537DE">
        <w:t>4</w:t>
      </w:r>
      <w:r w:rsidRPr="004537DE">
        <w:t xml:space="preserve">. Приложение </w:t>
      </w:r>
      <w:r w:rsidR="008A5B6E" w:rsidRPr="004537DE">
        <w:t>1</w:t>
      </w:r>
      <w:r w:rsidRPr="004537DE">
        <w:t xml:space="preserve"> к Положению о муниципальном жилищном контроле </w:t>
      </w:r>
      <w:r w:rsidR="008F6672" w:rsidRPr="004537DE">
        <w:t>изложить</w:t>
      </w:r>
      <w:r w:rsidR="008F6672">
        <w:rPr>
          <w:szCs w:val="26"/>
        </w:rPr>
        <w:t xml:space="preserve"> в новой редакции (приложение): </w:t>
      </w:r>
    </w:p>
    <w:p w:rsidR="00EF1D9A" w:rsidRPr="00EF1D9A" w:rsidRDefault="00EF1D9A" w:rsidP="00EF1D9A">
      <w:pPr>
        <w:tabs>
          <w:tab w:val="center" w:pos="8505"/>
        </w:tabs>
        <w:ind w:firstLine="709"/>
        <w:jc w:val="both"/>
        <w:rPr>
          <w:szCs w:val="26"/>
        </w:rPr>
      </w:pPr>
      <w:r w:rsidRPr="00EF1D9A">
        <w:rPr>
          <w:szCs w:val="26"/>
        </w:rPr>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EF1D9A" w:rsidRDefault="00EF1D9A" w:rsidP="00EF1D9A">
      <w:pPr>
        <w:tabs>
          <w:tab w:val="center" w:pos="8505"/>
        </w:tabs>
        <w:ind w:firstLine="709"/>
        <w:jc w:val="both"/>
        <w:rPr>
          <w:szCs w:val="26"/>
        </w:rPr>
      </w:pPr>
      <w:r w:rsidRPr="00EF1D9A">
        <w:rPr>
          <w:szCs w:val="26"/>
        </w:rPr>
        <w:t xml:space="preserve">3. Настоящее решение вступает после его обнародования. </w:t>
      </w:r>
    </w:p>
    <w:p w:rsidR="00A41BA1" w:rsidRPr="00EF1D9A" w:rsidRDefault="00A41BA1" w:rsidP="00EF1D9A">
      <w:pPr>
        <w:tabs>
          <w:tab w:val="center" w:pos="8505"/>
        </w:tabs>
        <w:ind w:firstLine="709"/>
        <w:jc w:val="both"/>
        <w:rPr>
          <w:szCs w:val="26"/>
        </w:rPr>
      </w:pPr>
      <w:r>
        <w:rPr>
          <w:szCs w:val="26"/>
        </w:rPr>
        <w:t xml:space="preserve">4. Пункт 1.3. настоящего решения </w:t>
      </w:r>
      <w:r w:rsidRPr="00EF1D9A">
        <w:rPr>
          <w:szCs w:val="26"/>
        </w:rPr>
        <w:t xml:space="preserve">вступает </w:t>
      </w:r>
      <w:r>
        <w:rPr>
          <w:szCs w:val="26"/>
        </w:rPr>
        <w:t xml:space="preserve">в силу </w:t>
      </w:r>
      <w:r w:rsidRPr="00EF1D9A">
        <w:rPr>
          <w:szCs w:val="26"/>
        </w:rPr>
        <w:t>после его обнародования</w:t>
      </w:r>
      <w:r>
        <w:rPr>
          <w:szCs w:val="26"/>
        </w:rPr>
        <w:t xml:space="preserve"> и распространяетс</w:t>
      </w:r>
      <w:r w:rsidR="00170344">
        <w:rPr>
          <w:szCs w:val="26"/>
        </w:rPr>
        <w:t xml:space="preserve">я на </w:t>
      </w:r>
      <w:proofErr w:type="gramStart"/>
      <w:r w:rsidR="00170344">
        <w:rPr>
          <w:szCs w:val="26"/>
        </w:rPr>
        <w:t>правоотношения</w:t>
      </w:r>
      <w:proofErr w:type="gramEnd"/>
      <w:r w:rsidR="00170344">
        <w:rPr>
          <w:szCs w:val="26"/>
        </w:rPr>
        <w:t xml:space="preserve"> возникшие с 2 октября 2025 года.</w:t>
      </w:r>
      <w:r>
        <w:rPr>
          <w:szCs w:val="26"/>
        </w:rPr>
        <w:t xml:space="preserve"> </w:t>
      </w:r>
    </w:p>
    <w:p w:rsidR="008A74A6" w:rsidRPr="00EF1D9A" w:rsidRDefault="00C017DC" w:rsidP="00EF1D9A">
      <w:pPr>
        <w:tabs>
          <w:tab w:val="center" w:pos="8505"/>
        </w:tabs>
        <w:ind w:firstLine="709"/>
        <w:jc w:val="both"/>
        <w:rPr>
          <w:szCs w:val="26"/>
        </w:rPr>
      </w:pPr>
      <w:r>
        <w:rPr>
          <w:szCs w:val="26"/>
        </w:rPr>
        <w:t>5</w:t>
      </w:r>
      <w:r w:rsidR="00EF1D9A" w:rsidRPr="00EF1D9A">
        <w:rPr>
          <w:szCs w:val="26"/>
        </w:rPr>
        <w:t xml:space="preserve">. </w:t>
      </w:r>
      <w:proofErr w:type="gramStart"/>
      <w:r w:rsidR="00EF1D9A" w:rsidRPr="00EF1D9A">
        <w:rPr>
          <w:szCs w:val="26"/>
        </w:rPr>
        <w:t>Контроль за</w:t>
      </w:r>
      <w:proofErr w:type="gramEnd"/>
      <w:r w:rsidR="00EF1D9A" w:rsidRPr="00EF1D9A">
        <w:rPr>
          <w:szCs w:val="26"/>
        </w:rPr>
        <w:t xml:space="preserve">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8A74A6" w:rsidRPr="00EF1D9A" w:rsidRDefault="008A74A6" w:rsidP="007114A0">
      <w:pPr>
        <w:tabs>
          <w:tab w:val="center" w:pos="8505"/>
        </w:tabs>
        <w:jc w:val="both"/>
        <w:rPr>
          <w:szCs w:val="26"/>
        </w:rPr>
      </w:pPr>
    </w:p>
    <w:p w:rsidR="00A82016" w:rsidRPr="00EF1D9A" w:rsidRDefault="00A82016" w:rsidP="007114A0">
      <w:pPr>
        <w:tabs>
          <w:tab w:val="center" w:pos="8505"/>
        </w:tabs>
        <w:jc w:val="both"/>
        <w:rPr>
          <w:szCs w:val="26"/>
        </w:rPr>
      </w:pPr>
    </w:p>
    <w:p w:rsidR="00137D47" w:rsidRPr="00EF1D9A" w:rsidRDefault="00137D47" w:rsidP="00137D47">
      <w:pPr>
        <w:spacing w:line="0" w:lineRule="atLeast"/>
        <w:jc w:val="both"/>
        <w:rPr>
          <w:szCs w:val="26"/>
        </w:rPr>
      </w:pPr>
      <w:r w:rsidRPr="00EF1D9A">
        <w:rPr>
          <w:szCs w:val="26"/>
        </w:rPr>
        <w:t>Председатель Думы Кондинского района</w:t>
      </w:r>
      <w:r w:rsidRPr="00EF1D9A">
        <w:rPr>
          <w:szCs w:val="26"/>
        </w:rPr>
        <w:tab/>
        <w:t xml:space="preserve">                                      </w:t>
      </w:r>
      <w:r w:rsidR="00EF1D9A">
        <w:rPr>
          <w:szCs w:val="26"/>
        </w:rPr>
        <w:t xml:space="preserve">             </w:t>
      </w:r>
      <w:r w:rsidRPr="00EF1D9A">
        <w:rPr>
          <w:szCs w:val="26"/>
        </w:rPr>
        <w:t xml:space="preserve">   </w:t>
      </w:r>
      <w:r w:rsidR="00EF1D9A">
        <w:rPr>
          <w:szCs w:val="26"/>
        </w:rPr>
        <w:t xml:space="preserve">     </w:t>
      </w:r>
      <w:bookmarkStart w:id="0" w:name="_GoBack"/>
      <w:bookmarkEnd w:id="0"/>
      <w:r w:rsidRPr="00EF1D9A">
        <w:rPr>
          <w:szCs w:val="26"/>
        </w:rPr>
        <w:t xml:space="preserve">  Р.В. Бринстер</w:t>
      </w:r>
    </w:p>
    <w:p w:rsidR="00137D47" w:rsidRPr="00EF1D9A" w:rsidRDefault="00137D47" w:rsidP="00137D47">
      <w:pPr>
        <w:spacing w:line="0" w:lineRule="atLeast"/>
        <w:jc w:val="both"/>
        <w:rPr>
          <w:szCs w:val="26"/>
        </w:rPr>
      </w:pPr>
    </w:p>
    <w:p w:rsidR="00137D47" w:rsidRPr="00EF1D9A" w:rsidRDefault="008F6672" w:rsidP="00137D47">
      <w:pPr>
        <w:jc w:val="both"/>
        <w:rPr>
          <w:rFonts w:eastAsia="Calibri"/>
          <w:szCs w:val="26"/>
          <w:lang w:eastAsia="en-US"/>
        </w:rPr>
      </w:pPr>
      <w:r>
        <w:rPr>
          <w:rFonts w:eastAsia="Calibri"/>
          <w:szCs w:val="26"/>
          <w:lang w:eastAsia="en-US"/>
        </w:rPr>
        <w:t>Г</w:t>
      </w:r>
      <w:r w:rsidR="00137D47" w:rsidRPr="00EF1D9A">
        <w:rPr>
          <w:rFonts w:eastAsia="Calibri"/>
          <w:szCs w:val="26"/>
          <w:lang w:eastAsia="en-US"/>
        </w:rPr>
        <w:t>лав</w:t>
      </w:r>
      <w:r>
        <w:rPr>
          <w:rFonts w:eastAsia="Calibri"/>
          <w:szCs w:val="26"/>
          <w:lang w:eastAsia="en-US"/>
        </w:rPr>
        <w:t>а</w:t>
      </w:r>
      <w:r w:rsidR="00137D47" w:rsidRPr="00EF1D9A">
        <w:rPr>
          <w:rFonts w:eastAsia="Calibri"/>
          <w:szCs w:val="26"/>
          <w:lang w:eastAsia="en-US"/>
        </w:rPr>
        <w:t xml:space="preserve"> Кондинского района                                                    </w:t>
      </w:r>
      <w:r w:rsidR="00A82016" w:rsidRPr="00EF1D9A">
        <w:rPr>
          <w:rFonts w:eastAsia="Calibri"/>
          <w:szCs w:val="26"/>
          <w:lang w:eastAsia="en-US"/>
        </w:rPr>
        <w:t xml:space="preserve"> </w:t>
      </w:r>
      <w:r w:rsidR="00137D47" w:rsidRPr="00EF1D9A">
        <w:rPr>
          <w:rFonts w:eastAsia="Calibri"/>
          <w:szCs w:val="26"/>
          <w:lang w:eastAsia="en-US"/>
        </w:rPr>
        <w:t xml:space="preserve">             </w:t>
      </w:r>
      <w:r w:rsidR="00EF1D9A">
        <w:rPr>
          <w:rFonts w:eastAsia="Calibri"/>
          <w:szCs w:val="26"/>
          <w:lang w:eastAsia="en-US"/>
        </w:rPr>
        <w:t xml:space="preserve">           </w:t>
      </w:r>
      <w:r>
        <w:rPr>
          <w:rFonts w:eastAsia="Calibri"/>
          <w:szCs w:val="26"/>
          <w:lang w:eastAsia="en-US"/>
        </w:rPr>
        <w:t xml:space="preserve">     </w:t>
      </w:r>
      <w:r w:rsidR="00EF1D9A">
        <w:rPr>
          <w:rFonts w:eastAsia="Calibri"/>
          <w:szCs w:val="26"/>
          <w:lang w:eastAsia="en-US"/>
        </w:rPr>
        <w:t xml:space="preserve">  </w:t>
      </w:r>
      <w:r w:rsidR="00137D47" w:rsidRPr="00EF1D9A">
        <w:rPr>
          <w:rFonts w:eastAsia="Calibri"/>
          <w:szCs w:val="26"/>
          <w:lang w:eastAsia="en-US"/>
        </w:rPr>
        <w:t xml:space="preserve"> А.В. </w:t>
      </w:r>
      <w:proofErr w:type="spellStart"/>
      <w:r>
        <w:rPr>
          <w:rFonts w:eastAsia="Calibri"/>
          <w:szCs w:val="26"/>
          <w:lang w:eastAsia="en-US"/>
        </w:rPr>
        <w:t>Зяблицев</w:t>
      </w:r>
      <w:proofErr w:type="spellEnd"/>
    </w:p>
    <w:p w:rsidR="00137D47" w:rsidRPr="00EF1D9A" w:rsidRDefault="00137D47" w:rsidP="00137D47">
      <w:pPr>
        <w:tabs>
          <w:tab w:val="center" w:pos="8647"/>
        </w:tabs>
        <w:ind w:firstLine="709"/>
        <w:jc w:val="both"/>
        <w:rPr>
          <w:szCs w:val="26"/>
        </w:rPr>
      </w:pPr>
    </w:p>
    <w:p w:rsidR="00FA2D94" w:rsidRPr="00EF1D9A" w:rsidRDefault="00FA2D94" w:rsidP="00E2221E">
      <w:pPr>
        <w:jc w:val="both"/>
        <w:rPr>
          <w:szCs w:val="26"/>
        </w:rPr>
      </w:pPr>
      <w:r w:rsidRPr="00EF1D9A">
        <w:rPr>
          <w:szCs w:val="26"/>
        </w:rPr>
        <w:t xml:space="preserve">пгт. Междуреченский </w:t>
      </w:r>
    </w:p>
    <w:p w:rsidR="00FA2D94" w:rsidRPr="00EF1D9A" w:rsidRDefault="009D5E33" w:rsidP="00E2221E">
      <w:pPr>
        <w:jc w:val="both"/>
        <w:rPr>
          <w:szCs w:val="26"/>
        </w:rPr>
      </w:pPr>
      <w:r>
        <w:rPr>
          <w:szCs w:val="26"/>
        </w:rPr>
        <w:t xml:space="preserve">января </w:t>
      </w:r>
      <w:r w:rsidR="00FA2D94" w:rsidRPr="00EF1D9A">
        <w:rPr>
          <w:szCs w:val="26"/>
        </w:rPr>
        <w:t>202</w:t>
      </w:r>
      <w:r>
        <w:rPr>
          <w:szCs w:val="26"/>
        </w:rPr>
        <w:t>6</w:t>
      </w:r>
      <w:r w:rsidR="00FA2D94" w:rsidRPr="00EF1D9A">
        <w:rPr>
          <w:szCs w:val="26"/>
        </w:rPr>
        <w:t xml:space="preserve"> года</w:t>
      </w:r>
    </w:p>
    <w:p w:rsidR="00447FCD" w:rsidRDefault="00FA2D94" w:rsidP="00561957">
      <w:pPr>
        <w:jc w:val="both"/>
        <w:rPr>
          <w:szCs w:val="26"/>
        </w:rPr>
      </w:pPr>
      <w:r w:rsidRPr="00EF1D9A">
        <w:rPr>
          <w:szCs w:val="26"/>
        </w:rPr>
        <w:t xml:space="preserve">№ </w:t>
      </w:r>
    </w:p>
    <w:p w:rsidR="00D227F6" w:rsidRDefault="00D227F6" w:rsidP="00D227F6">
      <w:pPr>
        <w:pStyle w:val="Title"/>
        <w:spacing w:before="0" w:after="0"/>
        <w:ind w:left="5387"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lastRenderedPageBreak/>
        <w:t>Приложение</w:t>
      </w:r>
      <w:r>
        <w:rPr>
          <w:rFonts w:ascii="Times New Roman" w:hAnsi="Times New Roman" w:cs="Times New Roman"/>
          <w:b w:val="0"/>
          <w:bCs w:val="0"/>
          <w:kern w:val="0"/>
          <w:sz w:val="24"/>
          <w:szCs w:val="24"/>
        </w:rPr>
        <w:t xml:space="preserve"> </w:t>
      </w:r>
      <w:r w:rsidRPr="00D07824">
        <w:rPr>
          <w:rFonts w:ascii="Times New Roman" w:hAnsi="Times New Roman" w:cs="Times New Roman"/>
          <w:b w:val="0"/>
          <w:bCs w:val="0"/>
          <w:kern w:val="0"/>
          <w:sz w:val="24"/>
          <w:szCs w:val="24"/>
        </w:rPr>
        <w:t xml:space="preserve">к решению </w:t>
      </w:r>
    </w:p>
    <w:p w:rsidR="00D227F6" w:rsidRPr="00D07824" w:rsidRDefault="00D227F6" w:rsidP="00D227F6">
      <w:pPr>
        <w:pStyle w:val="Title"/>
        <w:spacing w:before="0" w:after="0"/>
        <w:ind w:left="5387"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t xml:space="preserve">Думы Кондинского района </w:t>
      </w:r>
    </w:p>
    <w:p w:rsidR="00D227F6" w:rsidRDefault="00D227F6" w:rsidP="00D227F6">
      <w:pPr>
        <w:pStyle w:val="Title"/>
        <w:spacing w:before="0" w:after="0"/>
        <w:ind w:left="5387" w:firstLine="0"/>
        <w:jc w:val="left"/>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от</w:t>
      </w:r>
      <w:r w:rsidR="00146608">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w:t>
      </w:r>
      <w:r w:rsidRPr="00D07824">
        <w:rPr>
          <w:rFonts w:ascii="Times New Roman" w:hAnsi="Times New Roman" w:cs="Times New Roman"/>
          <w:b w:val="0"/>
          <w:bCs w:val="0"/>
          <w:kern w:val="0"/>
          <w:sz w:val="24"/>
          <w:szCs w:val="24"/>
        </w:rPr>
        <w:t xml:space="preserve"> </w:t>
      </w:r>
    </w:p>
    <w:p w:rsidR="00384600" w:rsidRPr="00384600" w:rsidRDefault="00384600" w:rsidP="00384600">
      <w:pPr>
        <w:rPr>
          <w:color w:val="000000" w:themeColor="text1"/>
        </w:rPr>
      </w:pPr>
    </w:p>
    <w:p w:rsidR="00384600" w:rsidRPr="00146608" w:rsidRDefault="00384600" w:rsidP="00146608">
      <w:pPr>
        <w:pStyle w:val="13"/>
        <w:rPr>
          <w:rFonts w:ascii="Times New Roman" w:hAnsi="Times New Roman"/>
          <w:b w:val="0"/>
          <w:color w:val="000000" w:themeColor="text1"/>
          <w:sz w:val="24"/>
          <w:szCs w:val="24"/>
        </w:rPr>
      </w:pPr>
      <w:r w:rsidRPr="00146608">
        <w:rPr>
          <w:rFonts w:ascii="Times New Roman" w:hAnsi="Times New Roman"/>
          <w:b w:val="0"/>
          <w:color w:val="000000" w:themeColor="text1"/>
          <w:sz w:val="24"/>
          <w:szCs w:val="24"/>
        </w:rPr>
        <w:t>Перечень</w:t>
      </w:r>
      <w:r w:rsidRPr="00146608">
        <w:rPr>
          <w:rFonts w:ascii="Times New Roman" w:hAnsi="Times New Roman"/>
          <w:b w:val="0"/>
          <w:color w:val="000000" w:themeColor="text1"/>
          <w:sz w:val="24"/>
          <w:szCs w:val="24"/>
        </w:rPr>
        <w:br/>
        <w:t>индикаторов риска нарушения обязательных требований</w:t>
      </w:r>
      <w:r w:rsidRPr="00146608">
        <w:rPr>
          <w:rFonts w:ascii="Times New Roman" w:hAnsi="Times New Roman"/>
          <w:b w:val="0"/>
          <w:color w:val="000000" w:themeColor="text1"/>
          <w:sz w:val="24"/>
          <w:szCs w:val="24"/>
        </w:rPr>
        <w:br/>
        <w:t>(далее - индикаторы риска)</w:t>
      </w:r>
    </w:p>
    <w:p w:rsidR="00384600" w:rsidRPr="00146608" w:rsidRDefault="00384600" w:rsidP="00146608">
      <w:pPr>
        <w:jc w:val="both"/>
        <w:rPr>
          <w:color w:val="000000" w:themeColor="text1"/>
        </w:rPr>
      </w:pPr>
    </w:p>
    <w:p w:rsidR="00146608" w:rsidRPr="000E2420" w:rsidRDefault="00146608" w:rsidP="000E2420">
      <w:pPr>
        <w:shd w:val="clear" w:color="auto" w:fill="FFFFFF"/>
        <w:ind w:firstLine="709"/>
        <w:jc w:val="both"/>
        <w:rPr>
          <w:color w:val="22272F"/>
        </w:rPr>
      </w:pPr>
      <w:r w:rsidRPr="000E2420">
        <w:rPr>
          <w:color w:val="22272F"/>
        </w:rPr>
        <w:t xml:space="preserve">1. </w:t>
      </w:r>
      <w:proofErr w:type="gramStart"/>
      <w:r w:rsidRPr="000E2420">
        <w:rPr>
          <w:color w:val="22272F"/>
        </w:rPr>
        <w:t>Наличие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w:t>
      </w:r>
      <w:proofErr w:type="gramEnd"/>
      <w:r w:rsidRPr="000E2420">
        <w:rPr>
          <w:color w:val="22272F"/>
        </w:rPr>
        <w:t xml:space="preserve">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sidRPr="000E2420">
        <w:rPr>
          <w:color w:val="22272F"/>
        </w:rPr>
        <w:t>сумма</w:t>
      </w:r>
      <w:proofErr w:type="gramEnd"/>
      <w:r w:rsidRPr="000E2420">
        <w:rPr>
          <w:color w:val="22272F"/>
        </w:rP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rsidR="00146608" w:rsidRPr="000E2420" w:rsidRDefault="00146608" w:rsidP="000E2420">
      <w:pPr>
        <w:shd w:val="clear" w:color="auto" w:fill="FFFFFF"/>
        <w:ind w:firstLine="709"/>
        <w:jc w:val="both"/>
        <w:rPr>
          <w:color w:val="22272F"/>
        </w:rPr>
      </w:pPr>
      <w:r w:rsidRPr="000E2420">
        <w:rPr>
          <w:color w:val="22272F"/>
        </w:rPr>
        <w:t>2. Наличие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w:t>
      </w:r>
      <w:r w:rsidRPr="000E2420">
        <w:rPr>
          <w:color w:val="22272F"/>
          <w:vertAlign w:val="superscript"/>
        </w:rPr>
        <w:t> </w:t>
      </w:r>
      <w:r w:rsidRPr="000E2420">
        <w:rPr>
          <w:color w:val="22272F"/>
        </w:rPr>
        <w:t> подряд.</w:t>
      </w:r>
    </w:p>
    <w:p w:rsidR="00146608" w:rsidRPr="000E2420" w:rsidRDefault="00146608" w:rsidP="00146608">
      <w:pPr>
        <w:shd w:val="clear" w:color="auto" w:fill="FFFFFF"/>
        <w:jc w:val="both"/>
        <w:rPr>
          <w:color w:val="22272F"/>
        </w:rPr>
      </w:pPr>
    </w:p>
    <w:p w:rsidR="00146608" w:rsidRPr="000E2420" w:rsidRDefault="00146608" w:rsidP="00146608">
      <w:pPr>
        <w:shd w:val="clear" w:color="auto" w:fill="FFFFFF"/>
        <w:jc w:val="both"/>
        <w:rPr>
          <w:color w:val="22272F"/>
        </w:rPr>
      </w:pPr>
    </w:p>
    <w:p w:rsidR="00146608" w:rsidRPr="000E2420" w:rsidRDefault="00146608" w:rsidP="00146608">
      <w:pPr>
        <w:shd w:val="clear" w:color="auto" w:fill="FFFFFF"/>
        <w:jc w:val="both"/>
        <w:rPr>
          <w:color w:val="22272F"/>
        </w:rPr>
      </w:pPr>
    </w:p>
    <w:p w:rsidR="00146608" w:rsidRDefault="00146608" w:rsidP="00146608">
      <w:pPr>
        <w:shd w:val="clear" w:color="auto" w:fill="FFFFFF"/>
        <w:jc w:val="both"/>
        <w:rPr>
          <w:color w:val="22272F"/>
          <w:sz w:val="18"/>
          <w:szCs w:val="18"/>
        </w:rPr>
      </w:pPr>
    </w:p>
    <w:p w:rsidR="00146608" w:rsidRDefault="00146608" w:rsidP="00146608">
      <w:pPr>
        <w:shd w:val="clear" w:color="auto" w:fill="FFFFFF"/>
        <w:jc w:val="both"/>
        <w:rPr>
          <w:color w:val="22272F"/>
          <w:sz w:val="18"/>
          <w:szCs w:val="18"/>
        </w:rPr>
      </w:pPr>
    </w:p>
    <w:p w:rsidR="00146608" w:rsidRDefault="00146608" w:rsidP="00146608">
      <w:pPr>
        <w:shd w:val="clear" w:color="auto" w:fill="FFFFFF"/>
        <w:jc w:val="both"/>
        <w:rPr>
          <w:color w:val="22272F"/>
          <w:sz w:val="18"/>
          <w:szCs w:val="18"/>
        </w:rPr>
      </w:pPr>
    </w:p>
    <w:p w:rsidR="00146608" w:rsidRDefault="00146608" w:rsidP="00146608">
      <w:pPr>
        <w:shd w:val="clear" w:color="auto" w:fill="FFFFFF"/>
        <w:jc w:val="both"/>
        <w:rPr>
          <w:color w:val="22272F"/>
          <w:sz w:val="18"/>
          <w:szCs w:val="18"/>
        </w:rPr>
      </w:pPr>
    </w:p>
    <w:p w:rsidR="00146608" w:rsidRDefault="00146608" w:rsidP="00146608">
      <w:pPr>
        <w:shd w:val="clear" w:color="auto" w:fill="FFFFFF"/>
        <w:jc w:val="both"/>
        <w:rPr>
          <w:color w:val="22272F"/>
          <w:sz w:val="18"/>
          <w:szCs w:val="18"/>
        </w:rPr>
      </w:pPr>
    </w:p>
    <w:p w:rsidR="00146608" w:rsidRDefault="00146608" w:rsidP="00146608">
      <w:pPr>
        <w:shd w:val="clear" w:color="auto" w:fill="FFFFFF"/>
        <w:jc w:val="both"/>
        <w:rPr>
          <w:color w:val="22272F"/>
          <w:sz w:val="18"/>
          <w:szCs w:val="18"/>
        </w:rPr>
      </w:pPr>
    </w:p>
    <w:p w:rsidR="00146608" w:rsidRDefault="00146608" w:rsidP="00146608">
      <w:pPr>
        <w:shd w:val="clear" w:color="auto" w:fill="FFFFFF"/>
        <w:jc w:val="both"/>
        <w:rPr>
          <w:color w:val="22272F"/>
          <w:sz w:val="18"/>
          <w:szCs w:val="18"/>
        </w:rPr>
      </w:pPr>
    </w:p>
    <w:p w:rsidR="00146608" w:rsidRDefault="00146608" w:rsidP="00146608">
      <w:pPr>
        <w:shd w:val="clear" w:color="auto" w:fill="FFFFFF"/>
        <w:jc w:val="both"/>
        <w:rPr>
          <w:color w:val="22272F"/>
          <w:sz w:val="18"/>
          <w:szCs w:val="18"/>
        </w:rPr>
      </w:pPr>
    </w:p>
    <w:p w:rsidR="00146608" w:rsidRDefault="00146608" w:rsidP="00146608">
      <w:pPr>
        <w:shd w:val="clear" w:color="auto" w:fill="FFFFFF"/>
        <w:jc w:val="both"/>
        <w:rPr>
          <w:color w:val="22272F"/>
          <w:sz w:val="18"/>
          <w:szCs w:val="18"/>
        </w:rPr>
      </w:pPr>
    </w:p>
    <w:p w:rsidR="00146608" w:rsidRDefault="00146608" w:rsidP="00146608">
      <w:pPr>
        <w:shd w:val="clear" w:color="auto" w:fill="FFFFFF"/>
        <w:jc w:val="both"/>
        <w:rPr>
          <w:color w:val="22272F"/>
          <w:sz w:val="18"/>
          <w:szCs w:val="18"/>
        </w:rPr>
      </w:pPr>
    </w:p>
    <w:p w:rsidR="00146608" w:rsidRDefault="00146608" w:rsidP="00146608">
      <w:pPr>
        <w:shd w:val="clear" w:color="auto" w:fill="FFFFFF"/>
        <w:jc w:val="both"/>
        <w:rPr>
          <w:color w:val="22272F"/>
          <w:sz w:val="18"/>
          <w:szCs w:val="18"/>
        </w:rPr>
      </w:pPr>
    </w:p>
    <w:p w:rsidR="00146608" w:rsidRDefault="00146608" w:rsidP="00146608">
      <w:pPr>
        <w:shd w:val="clear" w:color="auto" w:fill="FFFFFF"/>
        <w:jc w:val="both"/>
        <w:rPr>
          <w:color w:val="22272F"/>
          <w:sz w:val="18"/>
          <w:szCs w:val="18"/>
        </w:rPr>
      </w:pPr>
    </w:p>
    <w:p w:rsidR="00146608" w:rsidRDefault="00146608" w:rsidP="00146608">
      <w:pPr>
        <w:shd w:val="clear" w:color="auto" w:fill="FFFFFF"/>
        <w:jc w:val="both"/>
        <w:rPr>
          <w:color w:val="22272F"/>
          <w:sz w:val="18"/>
          <w:szCs w:val="18"/>
        </w:rPr>
      </w:pPr>
    </w:p>
    <w:p w:rsidR="00146608" w:rsidRDefault="00146608" w:rsidP="00146608">
      <w:pPr>
        <w:shd w:val="clear" w:color="auto" w:fill="FFFFFF"/>
        <w:jc w:val="both"/>
        <w:rPr>
          <w:color w:val="22272F"/>
          <w:sz w:val="18"/>
          <w:szCs w:val="18"/>
        </w:rPr>
      </w:pPr>
    </w:p>
    <w:p w:rsidR="00146608" w:rsidRDefault="00146608" w:rsidP="00146608">
      <w:pPr>
        <w:shd w:val="clear" w:color="auto" w:fill="FFFFFF"/>
        <w:jc w:val="both"/>
        <w:rPr>
          <w:color w:val="22272F"/>
          <w:sz w:val="18"/>
          <w:szCs w:val="18"/>
        </w:rPr>
      </w:pPr>
    </w:p>
    <w:p w:rsidR="00146608" w:rsidRDefault="00146608" w:rsidP="00146608">
      <w:pPr>
        <w:shd w:val="clear" w:color="auto" w:fill="FFFFFF"/>
        <w:jc w:val="both"/>
        <w:rPr>
          <w:color w:val="22272F"/>
          <w:sz w:val="18"/>
          <w:szCs w:val="18"/>
        </w:rPr>
      </w:pPr>
    </w:p>
    <w:p w:rsidR="00146608" w:rsidRDefault="00146608" w:rsidP="00146608">
      <w:pPr>
        <w:shd w:val="clear" w:color="auto" w:fill="FFFFFF"/>
        <w:jc w:val="both"/>
        <w:rPr>
          <w:color w:val="22272F"/>
          <w:sz w:val="18"/>
          <w:szCs w:val="18"/>
        </w:rPr>
      </w:pPr>
    </w:p>
    <w:p w:rsidR="00146608" w:rsidRDefault="00146608" w:rsidP="00146608">
      <w:pPr>
        <w:shd w:val="clear" w:color="auto" w:fill="FFFFFF"/>
        <w:jc w:val="both"/>
        <w:rPr>
          <w:color w:val="22272F"/>
          <w:sz w:val="18"/>
          <w:szCs w:val="18"/>
        </w:rPr>
      </w:pPr>
    </w:p>
    <w:p w:rsidR="00146608" w:rsidRDefault="00146608" w:rsidP="00146608">
      <w:pPr>
        <w:shd w:val="clear" w:color="auto" w:fill="FFFFFF"/>
        <w:jc w:val="both"/>
        <w:rPr>
          <w:color w:val="22272F"/>
          <w:sz w:val="18"/>
          <w:szCs w:val="18"/>
        </w:rPr>
      </w:pPr>
    </w:p>
    <w:p w:rsidR="00146608" w:rsidRDefault="00146608" w:rsidP="00146608">
      <w:pPr>
        <w:shd w:val="clear" w:color="auto" w:fill="FFFFFF"/>
        <w:jc w:val="both"/>
        <w:rPr>
          <w:color w:val="22272F"/>
          <w:sz w:val="18"/>
          <w:szCs w:val="18"/>
        </w:rPr>
      </w:pPr>
    </w:p>
    <w:p w:rsidR="00146608" w:rsidRPr="000E2420" w:rsidRDefault="00146608" w:rsidP="00146608">
      <w:pPr>
        <w:shd w:val="clear" w:color="auto" w:fill="FFFFFF"/>
        <w:jc w:val="both"/>
        <w:rPr>
          <w:rFonts w:ascii="Courier New" w:hAnsi="Courier New" w:cs="Courier New"/>
          <w:color w:val="22272F"/>
        </w:rPr>
      </w:pPr>
    </w:p>
    <w:sectPr w:rsidR="00146608" w:rsidRPr="000E2420" w:rsidSect="00A86A12">
      <w:headerReference w:type="default" r:id="rId8"/>
      <w:headerReference w:type="first" r:id="rId9"/>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70C" w:rsidRDefault="00CE670C" w:rsidP="00512EDA">
      <w:r>
        <w:separator/>
      </w:r>
    </w:p>
  </w:endnote>
  <w:endnote w:type="continuationSeparator" w:id="0">
    <w:p w:rsidR="00CE670C" w:rsidRDefault="00CE670C" w:rsidP="00512E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70C" w:rsidRDefault="00CE670C" w:rsidP="00512EDA">
      <w:r>
        <w:separator/>
      </w:r>
    </w:p>
  </w:footnote>
  <w:footnote w:type="continuationSeparator" w:id="0">
    <w:p w:rsidR="00CE670C" w:rsidRDefault="00CE670C" w:rsidP="00512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15" w:rsidRDefault="000465D0">
    <w:pPr>
      <w:pStyle w:val="ae"/>
      <w:jc w:val="right"/>
    </w:pPr>
    <w:r>
      <w:fldChar w:fldCharType="begin"/>
    </w:r>
    <w:r w:rsidR="00E97415">
      <w:instrText>PAGE   \* MERGEFORMAT</w:instrText>
    </w:r>
    <w:r>
      <w:fldChar w:fldCharType="separate"/>
    </w:r>
    <w:r w:rsidR="0074698C">
      <w:rPr>
        <w:noProof/>
      </w:rPr>
      <w:t>2</w:t>
    </w:r>
    <w:r>
      <w:fldChar w:fldCharType="end"/>
    </w:r>
  </w:p>
  <w:p w:rsidR="00E97415" w:rsidRDefault="00E97415">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15" w:rsidRDefault="00E97415">
    <w:pPr>
      <w:pStyle w:val="ae"/>
      <w:jc w:val="right"/>
    </w:pPr>
  </w:p>
  <w:p w:rsidR="00E97415" w:rsidRPr="00050FF2" w:rsidRDefault="00E97415" w:rsidP="00050FF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1">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2">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2">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1">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2">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3">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4">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48"/>
  </w:num>
  <w:num w:numId="3">
    <w:abstractNumId w:val="19"/>
  </w:num>
  <w:num w:numId="4">
    <w:abstractNumId w:val="26"/>
  </w:num>
  <w:num w:numId="5">
    <w:abstractNumId w:val="39"/>
  </w:num>
  <w:num w:numId="6">
    <w:abstractNumId w:val="35"/>
  </w:num>
  <w:num w:numId="7">
    <w:abstractNumId w:val="6"/>
  </w:num>
  <w:num w:numId="8">
    <w:abstractNumId w:val="16"/>
  </w:num>
  <w:num w:numId="9">
    <w:abstractNumId w:val="30"/>
  </w:num>
  <w:num w:numId="10">
    <w:abstractNumId w:val="28"/>
  </w:num>
  <w:num w:numId="11">
    <w:abstractNumId w:val="31"/>
  </w:num>
  <w:num w:numId="12">
    <w:abstractNumId w:val="11"/>
  </w:num>
  <w:num w:numId="13">
    <w:abstractNumId w:val="20"/>
  </w:num>
  <w:num w:numId="14">
    <w:abstractNumId w:val="42"/>
  </w:num>
  <w:num w:numId="15">
    <w:abstractNumId w:val="43"/>
  </w:num>
  <w:num w:numId="16">
    <w:abstractNumId w:val="4"/>
  </w:num>
  <w:num w:numId="17">
    <w:abstractNumId w:val="46"/>
  </w:num>
  <w:num w:numId="18">
    <w:abstractNumId w:val="25"/>
  </w:num>
  <w:num w:numId="19">
    <w:abstractNumId w:val="33"/>
  </w:num>
  <w:num w:numId="20">
    <w:abstractNumId w:val="54"/>
  </w:num>
  <w:num w:numId="21">
    <w:abstractNumId w:val="32"/>
  </w:num>
  <w:num w:numId="22">
    <w:abstractNumId w:val="10"/>
  </w:num>
  <w:num w:numId="23">
    <w:abstractNumId w:val="24"/>
  </w:num>
  <w:num w:numId="24">
    <w:abstractNumId w:val="3"/>
  </w:num>
  <w:num w:numId="25">
    <w:abstractNumId w:val="49"/>
  </w:num>
  <w:num w:numId="26">
    <w:abstractNumId w:val="18"/>
  </w:num>
  <w:num w:numId="27">
    <w:abstractNumId w:val="47"/>
  </w:num>
  <w:num w:numId="28">
    <w:abstractNumId w:val="45"/>
  </w:num>
  <w:num w:numId="29">
    <w:abstractNumId w:val="23"/>
  </w:num>
  <w:num w:numId="30">
    <w:abstractNumId w:val="50"/>
  </w:num>
  <w:num w:numId="31">
    <w:abstractNumId w:val="40"/>
  </w:num>
  <w:num w:numId="32">
    <w:abstractNumId w:val="14"/>
  </w:num>
  <w:num w:numId="33">
    <w:abstractNumId w:val="51"/>
  </w:num>
  <w:num w:numId="34">
    <w:abstractNumId w:val="2"/>
  </w:num>
  <w:num w:numId="35">
    <w:abstractNumId w:val="9"/>
  </w:num>
  <w:num w:numId="36">
    <w:abstractNumId w:val="34"/>
  </w:num>
  <w:num w:numId="37">
    <w:abstractNumId w:val="52"/>
  </w:num>
  <w:num w:numId="38">
    <w:abstractNumId w:val="21"/>
  </w:num>
  <w:num w:numId="39">
    <w:abstractNumId w:val="7"/>
  </w:num>
  <w:num w:numId="40">
    <w:abstractNumId w:val="41"/>
  </w:num>
  <w:num w:numId="41">
    <w:abstractNumId w:val="38"/>
  </w:num>
  <w:num w:numId="42">
    <w:abstractNumId w:val="36"/>
  </w:num>
  <w:num w:numId="43">
    <w:abstractNumId w:val="37"/>
  </w:num>
  <w:num w:numId="44">
    <w:abstractNumId w:val="17"/>
  </w:num>
  <w:num w:numId="45">
    <w:abstractNumId w:val="15"/>
  </w:num>
  <w:num w:numId="46">
    <w:abstractNumId w:val="5"/>
  </w:num>
  <w:num w:numId="47">
    <w:abstractNumId w:val="13"/>
  </w:num>
  <w:num w:numId="48">
    <w:abstractNumId w:val="27"/>
  </w:num>
  <w:num w:numId="49">
    <w:abstractNumId w:val="22"/>
  </w:num>
  <w:num w:numId="50">
    <w:abstractNumId w:val="8"/>
  </w:num>
  <w:num w:numId="51">
    <w:abstractNumId w:val="53"/>
  </w:num>
  <w:num w:numId="52">
    <w:abstractNumId w:val="12"/>
  </w:num>
  <w:num w:numId="53">
    <w:abstractNumId w:val="29"/>
  </w:num>
  <w:num w:numId="54">
    <w:abstractNumId w:val="0"/>
  </w:num>
  <w:num w:numId="55">
    <w:abstractNumId w:val="44"/>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1BB5"/>
    <w:rsid w:val="00041C37"/>
    <w:rsid w:val="000421F7"/>
    <w:rsid w:val="00045E9A"/>
    <w:rsid w:val="000465D0"/>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86184"/>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2420"/>
    <w:rsid w:val="000E4E8D"/>
    <w:rsid w:val="000E53E5"/>
    <w:rsid w:val="00104217"/>
    <w:rsid w:val="00104B03"/>
    <w:rsid w:val="00105AC2"/>
    <w:rsid w:val="00111844"/>
    <w:rsid w:val="00112E2E"/>
    <w:rsid w:val="00113538"/>
    <w:rsid w:val="001146C8"/>
    <w:rsid w:val="0011605E"/>
    <w:rsid w:val="00116B78"/>
    <w:rsid w:val="00121741"/>
    <w:rsid w:val="00121E2B"/>
    <w:rsid w:val="0012566A"/>
    <w:rsid w:val="001261E9"/>
    <w:rsid w:val="001279E9"/>
    <w:rsid w:val="00132254"/>
    <w:rsid w:val="00133868"/>
    <w:rsid w:val="001355CE"/>
    <w:rsid w:val="00137D47"/>
    <w:rsid w:val="00146608"/>
    <w:rsid w:val="00150422"/>
    <w:rsid w:val="00150C74"/>
    <w:rsid w:val="00151509"/>
    <w:rsid w:val="0015377D"/>
    <w:rsid w:val="001561FC"/>
    <w:rsid w:val="001660DD"/>
    <w:rsid w:val="0016642E"/>
    <w:rsid w:val="00170344"/>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469"/>
    <w:rsid w:val="0024273C"/>
    <w:rsid w:val="00252412"/>
    <w:rsid w:val="00252E51"/>
    <w:rsid w:val="00260191"/>
    <w:rsid w:val="00264CB0"/>
    <w:rsid w:val="002666BD"/>
    <w:rsid w:val="002700A7"/>
    <w:rsid w:val="00272788"/>
    <w:rsid w:val="00274E01"/>
    <w:rsid w:val="00276D5D"/>
    <w:rsid w:val="0027756A"/>
    <w:rsid w:val="00284935"/>
    <w:rsid w:val="002879F3"/>
    <w:rsid w:val="00287B6B"/>
    <w:rsid w:val="00290BB4"/>
    <w:rsid w:val="002A2960"/>
    <w:rsid w:val="002A3095"/>
    <w:rsid w:val="002A5311"/>
    <w:rsid w:val="002A665A"/>
    <w:rsid w:val="002A76EF"/>
    <w:rsid w:val="002B3F35"/>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2F6496"/>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4600"/>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37DE"/>
    <w:rsid w:val="004556D1"/>
    <w:rsid w:val="00455B5B"/>
    <w:rsid w:val="00457BF8"/>
    <w:rsid w:val="00460AAA"/>
    <w:rsid w:val="0046166D"/>
    <w:rsid w:val="004624C7"/>
    <w:rsid w:val="00463330"/>
    <w:rsid w:val="0047700F"/>
    <w:rsid w:val="0048346C"/>
    <w:rsid w:val="00486399"/>
    <w:rsid w:val="004907E3"/>
    <w:rsid w:val="00492333"/>
    <w:rsid w:val="004A1842"/>
    <w:rsid w:val="004A73ED"/>
    <w:rsid w:val="004B38B7"/>
    <w:rsid w:val="004B7104"/>
    <w:rsid w:val="004C00ED"/>
    <w:rsid w:val="004C2287"/>
    <w:rsid w:val="004C46D2"/>
    <w:rsid w:val="004C4C8A"/>
    <w:rsid w:val="004D1CCC"/>
    <w:rsid w:val="004D294A"/>
    <w:rsid w:val="004D4A8C"/>
    <w:rsid w:val="004D5E34"/>
    <w:rsid w:val="004E089B"/>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76840"/>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F06DD"/>
    <w:rsid w:val="00615CC2"/>
    <w:rsid w:val="00625373"/>
    <w:rsid w:val="006254BA"/>
    <w:rsid w:val="00626CE6"/>
    <w:rsid w:val="00626FB8"/>
    <w:rsid w:val="00627D8B"/>
    <w:rsid w:val="00630679"/>
    <w:rsid w:val="00636FCC"/>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A7F7C"/>
    <w:rsid w:val="006B3298"/>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698C"/>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5B6E"/>
    <w:rsid w:val="008A6BB5"/>
    <w:rsid w:val="008A74A6"/>
    <w:rsid w:val="008A7F6F"/>
    <w:rsid w:val="008B08FE"/>
    <w:rsid w:val="008B7C4A"/>
    <w:rsid w:val="008C7206"/>
    <w:rsid w:val="008E250F"/>
    <w:rsid w:val="008E64BA"/>
    <w:rsid w:val="008E6515"/>
    <w:rsid w:val="008E7D64"/>
    <w:rsid w:val="008F2E59"/>
    <w:rsid w:val="008F443D"/>
    <w:rsid w:val="008F4483"/>
    <w:rsid w:val="008F6672"/>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17D"/>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D2A12"/>
    <w:rsid w:val="009D3A2E"/>
    <w:rsid w:val="009D3B00"/>
    <w:rsid w:val="009D5E33"/>
    <w:rsid w:val="009E0E8D"/>
    <w:rsid w:val="009E0F5A"/>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1BA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D7A03"/>
    <w:rsid w:val="00AE2D5C"/>
    <w:rsid w:val="00AE3176"/>
    <w:rsid w:val="00AE5204"/>
    <w:rsid w:val="00AE6EDC"/>
    <w:rsid w:val="00AE79D5"/>
    <w:rsid w:val="00AE7A66"/>
    <w:rsid w:val="00AF2E47"/>
    <w:rsid w:val="00AF44DE"/>
    <w:rsid w:val="00AF6C7E"/>
    <w:rsid w:val="00AF6CD7"/>
    <w:rsid w:val="00B00FBC"/>
    <w:rsid w:val="00B0286E"/>
    <w:rsid w:val="00B047AC"/>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017DC"/>
    <w:rsid w:val="00C16DA6"/>
    <w:rsid w:val="00C16E38"/>
    <w:rsid w:val="00C22EF6"/>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3CC"/>
    <w:rsid w:val="00C806AA"/>
    <w:rsid w:val="00C80DA9"/>
    <w:rsid w:val="00C819EB"/>
    <w:rsid w:val="00C821D0"/>
    <w:rsid w:val="00C8274B"/>
    <w:rsid w:val="00C838F5"/>
    <w:rsid w:val="00C8422C"/>
    <w:rsid w:val="00C85EFA"/>
    <w:rsid w:val="00C92C74"/>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E670C"/>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27F6"/>
    <w:rsid w:val="00D26114"/>
    <w:rsid w:val="00D26B8B"/>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415"/>
    <w:rsid w:val="00E9756E"/>
    <w:rsid w:val="00EA0238"/>
    <w:rsid w:val="00EA2AA0"/>
    <w:rsid w:val="00EA3EF3"/>
    <w:rsid w:val="00EA58F0"/>
    <w:rsid w:val="00EB192C"/>
    <w:rsid w:val="00EB3FD5"/>
    <w:rsid w:val="00EB4B60"/>
    <w:rsid w:val="00EC0D7A"/>
    <w:rsid w:val="00EC2FE5"/>
    <w:rsid w:val="00EC4966"/>
    <w:rsid w:val="00EC639B"/>
    <w:rsid w:val="00EC6F34"/>
    <w:rsid w:val="00ED2AC2"/>
    <w:rsid w:val="00ED6173"/>
    <w:rsid w:val="00ED7B99"/>
    <w:rsid w:val="00EE23F6"/>
    <w:rsid w:val="00EE4275"/>
    <w:rsid w:val="00EE54E0"/>
    <w:rsid w:val="00EE5F04"/>
    <w:rsid w:val="00EF1D9A"/>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rPr>
  </w:style>
  <w:style w:type="paragraph" w:styleId="a9">
    <w:name w:val="Balloon Text"/>
    <w:aliases w:val=" Знак5,Знак5"/>
    <w:basedOn w:val="a5"/>
    <w:link w:val="aa"/>
    <w:qFormat/>
    <w:rsid w:val="004624C7"/>
    <w:rPr>
      <w:rFonts w:ascii="Tahoma" w:hAnsi="Tahoma"/>
      <w:sz w:val="16"/>
      <w:szCs w:val="16"/>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uiPriority w:val="99"/>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rPr>
  </w:style>
  <w:style w:type="character" w:customStyle="1" w:styleId="60">
    <w:name w:val="Заголовок 6 Знак"/>
    <w:link w:val="6"/>
    <w:rsid w:val="00D56809"/>
    <w:rPr>
      <w:b/>
      <w:bCs/>
    </w:rPr>
  </w:style>
  <w:style w:type="character" w:customStyle="1" w:styleId="70">
    <w:name w:val="Заголовок 7 Знак"/>
    <w:aliases w:val="Заголовок x.x Знак"/>
    <w:link w:val="7"/>
    <w:rsid w:val="00D56809"/>
    <w:rPr>
      <w:sz w:val="24"/>
      <w:szCs w:val="24"/>
    </w:rPr>
  </w:style>
  <w:style w:type="character" w:customStyle="1" w:styleId="80">
    <w:name w:val="Заголовок 8 Знак"/>
    <w:aliases w:val="Заголовок ТАБЛ Знак,№ ТАБЛ Знак"/>
    <w:link w:val="8"/>
    <w:rsid w:val="00D56809"/>
    <w:rPr>
      <w:i/>
      <w:iCs/>
      <w:sz w:val="24"/>
      <w:szCs w:val="24"/>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style>
  <w:style w:type="character" w:customStyle="1" w:styleId="1f9">
    <w:name w:val="Маркированный_1 Знак"/>
    <w:link w:val="12"/>
    <w:semiHidden/>
    <w:rsid w:val="0071488C"/>
    <w:rPr>
      <w:sz w:val="24"/>
      <w:szCs w:val="24"/>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rPr>
  </w:style>
  <w:style w:type="character" w:styleId="HTML3">
    <w:name w:val="HTML Variable"/>
    <w:rsid w:val="0071488C"/>
    <w:rPr>
      <w:i/>
      <w:iCs/>
      <w:lang w:val="ru-RU"/>
    </w:rPr>
  </w:style>
  <w:style w:type="character" w:styleId="HTML4">
    <w:name w:val="HTML Typewriter"/>
    <w:rsid w:val="0071488C"/>
    <w:rPr>
      <w:rFonts w:ascii="Courier New" w:hAnsi="Courier New" w:cs="Courier New"/>
      <w:sz w:val="20"/>
      <w:szCs w:val="20"/>
      <w:lang w:val="ru-RU"/>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rPr>
  </w:style>
  <w:style w:type="character" w:styleId="HTML9">
    <w:name w:val="HTML Code"/>
    <w:rsid w:val="0071488C"/>
    <w:rPr>
      <w:rFonts w:ascii="Courier New" w:hAnsi="Courier New" w:cs="Courier New"/>
      <w:sz w:val="20"/>
      <w:szCs w:val="20"/>
      <w:lang w:val="ru-RU"/>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6">
    <w:name w:val="Table Colorful 1"/>
    <w:basedOn w:val="a7"/>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rPr>
  </w:style>
  <w:style w:type="character" w:customStyle="1" w:styleId="141">
    <w:name w:val="Текст 14(справа) Знак"/>
    <w:link w:val="140"/>
    <w:rsid w:val="0071488C"/>
    <w:rPr>
      <w:color w:val="FF0000"/>
      <w:sz w:val="26"/>
      <w:szCs w:val="26"/>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bidi="en-US"/>
    </w:rPr>
  </w:style>
  <w:style w:type="character" w:customStyle="1" w:styleId="affffffffffffa">
    <w:name w:val="табл_строка Знак"/>
    <w:link w:val="affffffffffff9"/>
    <w:rsid w:val="0071488C"/>
    <w:rPr>
      <w:sz w:val="24"/>
      <w:lang w:val="en-US"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e">
    <w:name w:val="Сетка таблицы2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style>
  <w:style w:type="character" w:customStyle="1" w:styleId="afffffffffffffa">
    <w:name w:val="ТЕКСТ ГРАД Знак"/>
    <w:link w:val="afffffffffffff9"/>
    <w:rsid w:val="0071488C"/>
    <w:rPr>
      <w:sz w:val="24"/>
      <w:szCs w:val="24"/>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style>
  <w:style w:type="character" w:customStyle="1" w:styleId="afffffffffffffc">
    <w:name w:val="ООО  «Институт Территориального Планирования Знак"/>
    <w:link w:val="afffffffffffffb"/>
    <w:rsid w:val="0071488C"/>
    <w:rPr>
      <w:sz w:val="24"/>
      <w:szCs w:val="24"/>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rPr>
  </w:style>
  <w:style w:type="character" w:customStyle="1" w:styleId="affffffffffffff0">
    <w:name w:val="Табличный_нумерованный Знак"/>
    <w:link w:val="affffffffffffff"/>
    <w:rsid w:val="0071488C"/>
    <w:rPr>
      <w:sz w:val="22"/>
      <w:szCs w:val="22"/>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Цветная таблица 12"/>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eastAsia="en-US"/>
    </w:rPr>
  </w:style>
  <w:style w:type="character" w:customStyle="1" w:styleId="affffffffffffff6">
    <w:name w:val="ГРАД Основной текст Знак Знак"/>
    <w:link w:val="affffffffffffff5"/>
    <w:rsid w:val="0071488C"/>
    <w:rPr>
      <w:rFonts w:eastAsia="Calibri"/>
      <w:bCs/>
      <w:spacing w:val="4"/>
      <w:lang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rPr>
  </w:style>
  <w:style w:type="character" w:customStyle="1" w:styleId="afffffffffffffff9">
    <w:name w:val="Ст. без интервала Знак"/>
    <w:link w:val="afffffffffffffff8"/>
    <w:rsid w:val="0071488C"/>
    <w:rPr>
      <w:rFonts w:eastAsia="Calibri"/>
      <w:sz w:val="28"/>
      <w:szCs w:val="28"/>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rPr>
  </w:style>
  <w:style w:type="character" w:customStyle="1" w:styleId="afffffffffffffffe">
    <w:name w:val="Подпись рисунка Знак"/>
    <w:link w:val="afffffffffffffffd"/>
    <w:rsid w:val="0071488C"/>
    <w:rPr>
      <w:b/>
      <w:sz w:val="26"/>
      <w:szCs w:val="26"/>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Цветная таблица 13"/>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c">
    <w:name w:val="Сетка таблицы2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Цветная таблица 1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d">
    <w:name w:val="Сетка таблицы2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e">
    <w:name w:val="Цветная таблица 14"/>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c">
    <w:name w:val="Сетка таблицы23"/>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r="http://schemas.openxmlformats.org/officeDocument/2006/relationships" xmlns:w="http://schemas.openxmlformats.org/wordprocessingml/2006/main">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19484789">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2240932">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9A4F4-DC29-447E-89D0-80E37B95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2</Pages>
  <Words>565</Words>
  <Characters>3224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021820</cp:lastModifiedBy>
  <cp:revision>10</cp:revision>
  <cp:lastPrinted>2025-12-24T07:43:00Z</cp:lastPrinted>
  <dcterms:created xsi:type="dcterms:W3CDTF">2025-12-03T11:04:00Z</dcterms:created>
  <dcterms:modified xsi:type="dcterms:W3CDTF">2025-12-24T10:29:00Z</dcterms:modified>
</cp:coreProperties>
</file>