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D7D9" w14:textId="77777777" w:rsidR="00741FA2" w:rsidRDefault="00741FA2" w:rsidP="00741FA2">
      <w:pPr>
        <w:jc w:val="right"/>
        <w:rPr>
          <w:sz w:val="22"/>
        </w:rPr>
      </w:pPr>
      <w:r>
        <w:t>ПРОЕКТ</w:t>
      </w:r>
    </w:p>
    <w:p w14:paraId="15E69912" w14:textId="77777777" w:rsidR="00741FA2" w:rsidRDefault="00741FA2" w:rsidP="00741FA2">
      <w:pPr>
        <w:jc w:val="center"/>
        <w:rPr>
          <w:b/>
          <w:sz w:val="28"/>
        </w:rPr>
      </w:pPr>
      <w:r>
        <w:rPr>
          <w:b/>
          <w:sz w:val="28"/>
        </w:rPr>
        <w:t>Муниципальное образование Кондинский район</w:t>
      </w:r>
    </w:p>
    <w:p w14:paraId="4A8AF71E" w14:textId="77777777" w:rsidR="00741FA2" w:rsidRPr="00D33094" w:rsidRDefault="00741FA2" w:rsidP="00741FA2">
      <w:pPr>
        <w:jc w:val="center"/>
        <w:rPr>
          <w:b/>
        </w:rPr>
      </w:pPr>
      <w:r>
        <w:rPr>
          <w:b/>
        </w:rPr>
        <w:t xml:space="preserve">Ханты-Мансийского автономного округа </w:t>
      </w:r>
      <w:r w:rsidR="00D33094">
        <w:rPr>
          <w:b/>
        </w:rPr>
        <w:t>–</w:t>
      </w:r>
      <w:r>
        <w:rPr>
          <w:b/>
        </w:rPr>
        <w:t xml:space="preserve"> Югры</w:t>
      </w:r>
    </w:p>
    <w:p w14:paraId="503720D9" w14:textId="77777777" w:rsidR="00D33094" w:rsidRPr="00D33094" w:rsidRDefault="00D33094" w:rsidP="00741FA2">
      <w:pPr>
        <w:jc w:val="center"/>
        <w:rPr>
          <w:b/>
        </w:rPr>
      </w:pPr>
    </w:p>
    <w:p w14:paraId="6DF414B3" w14:textId="77777777" w:rsidR="00741FA2" w:rsidRDefault="00741FA2" w:rsidP="00741FA2"/>
    <w:p w14:paraId="47CAF822" w14:textId="77777777" w:rsidR="00741FA2" w:rsidRDefault="00741FA2" w:rsidP="00741FA2">
      <w:pPr>
        <w:keepNext/>
        <w:jc w:val="center"/>
        <w:outlineLvl w:val="0"/>
        <w:rPr>
          <w:b/>
          <w:sz w:val="28"/>
        </w:rPr>
      </w:pPr>
      <w:r>
        <w:rPr>
          <w:b/>
          <w:sz w:val="28"/>
        </w:rPr>
        <w:t>АДМИНИСТРАЦИЯ КОНДИНСКОГО РАЙОНА</w:t>
      </w:r>
    </w:p>
    <w:p w14:paraId="509E19C6" w14:textId="77777777" w:rsidR="00741FA2" w:rsidRDefault="00741FA2" w:rsidP="00741FA2">
      <w:pPr>
        <w:rPr>
          <w:sz w:val="28"/>
        </w:rPr>
      </w:pPr>
    </w:p>
    <w:p w14:paraId="5C4FB092" w14:textId="77777777" w:rsidR="00741FA2" w:rsidRDefault="00741FA2" w:rsidP="00741FA2">
      <w:pPr>
        <w:jc w:val="center"/>
        <w:rPr>
          <w:b/>
          <w:sz w:val="32"/>
        </w:rPr>
      </w:pPr>
      <w:r>
        <w:rPr>
          <w:b/>
          <w:sz w:val="32"/>
        </w:rPr>
        <w:t>ПОСТАНОВЛЕНИЕ</w:t>
      </w:r>
    </w:p>
    <w:p w14:paraId="7835C39A" w14:textId="77777777" w:rsidR="00741FA2" w:rsidRDefault="00741FA2" w:rsidP="00741FA2">
      <w:pPr>
        <w:jc w:val="center"/>
        <w:rPr>
          <w:b/>
          <w:sz w:val="32"/>
        </w:rPr>
      </w:pPr>
    </w:p>
    <w:p w14:paraId="419DE0BC" w14:textId="433F8BDC" w:rsidR="00741FA2" w:rsidRDefault="008E05D8" w:rsidP="00741FA2">
      <w:pPr>
        <w:rPr>
          <w:sz w:val="22"/>
        </w:rPr>
      </w:pPr>
      <w:r>
        <w:t>о</w:t>
      </w:r>
      <w:r w:rsidR="00741FA2">
        <w:t>т</w:t>
      </w:r>
      <w:r>
        <w:t xml:space="preserve"> ___</w:t>
      </w:r>
      <w:r w:rsidR="00741FA2">
        <w:t xml:space="preserve">__________   г.                                                                                                                        </w:t>
      </w:r>
      <w:r w:rsidR="00C80BA6">
        <w:t xml:space="preserve">              </w:t>
      </w:r>
      <w:r w:rsidR="00741FA2">
        <w:t xml:space="preserve">  </w:t>
      </w:r>
      <w:r w:rsidR="00A438F4">
        <w:t xml:space="preserve">         </w:t>
      </w:r>
      <w:r w:rsidR="00741FA2">
        <w:t>№</w:t>
      </w:r>
    </w:p>
    <w:p w14:paraId="60C35473" w14:textId="77777777" w:rsidR="00741FA2" w:rsidRDefault="00741FA2" w:rsidP="00741FA2">
      <w:pPr>
        <w:jc w:val="center"/>
      </w:pPr>
      <w:r>
        <w:t>пгт. Междуреченский</w:t>
      </w:r>
    </w:p>
    <w:p w14:paraId="408BBCE8" w14:textId="77777777" w:rsidR="00741FA2" w:rsidRDefault="00741FA2" w:rsidP="00741FA2">
      <w:pPr>
        <w:pStyle w:val="ad"/>
        <w:ind w:right="5946"/>
        <w:jc w:val="both"/>
      </w:pPr>
    </w:p>
    <w:p w14:paraId="4BDAF728" w14:textId="77777777" w:rsidR="00741FA2" w:rsidRPr="00BA07BB" w:rsidRDefault="00741FA2" w:rsidP="00741FA2">
      <w:pPr>
        <w:autoSpaceDE w:val="0"/>
        <w:autoSpaceDN w:val="0"/>
        <w:adjustRightInd w:val="0"/>
        <w:jc w:val="both"/>
        <w:rPr>
          <w:sz w:val="24"/>
          <w:szCs w:val="24"/>
        </w:rPr>
      </w:pPr>
      <w:r>
        <w:rPr>
          <w:sz w:val="24"/>
          <w:szCs w:val="24"/>
        </w:rPr>
        <w:t>О</w:t>
      </w:r>
      <w:r w:rsidRPr="00BA07BB">
        <w:rPr>
          <w:sz w:val="24"/>
          <w:szCs w:val="24"/>
        </w:rPr>
        <w:t>б  утверждении  порядка предоставления</w:t>
      </w:r>
    </w:p>
    <w:p w14:paraId="2A48A26F" w14:textId="77777777" w:rsidR="00C80BA6" w:rsidRDefault="00741FA2" w:rsidP="00741FA2">
      <w:pPr>
        <w:autoSpaceDE w:val="0"/>
        <w:autoSpaceDN w:val="0"/>
        <w:adjustRightInd w:val="0"/>
        <w:jc w:val="both"/>
        <w:rPr>
          <w:sz w:val="24"/>
          <w:szCs w:val="24"/>
        </w:rPr>
      </w:pPr>
      <w:r w:rsidRPr="00BA07BB">
        <w:rPr>
          <w:sz w:val="24"/>
          <w:szCs w:val="24"/>
        </w:rPr>
        <w:t xml:space="preserve">субсидии </w:t>
      </w:r>
      <w:r>
        <w:rPr>
          <w:sz w:val="24"/>
          <w:szCs w:val="24"/>
        </w:rPr>
        <w:t xml:space="preserve">на возмещение недополученных доходов  </w:t>
      </w:r>
    </w:p>
    <w:p w14:paraId="3F8C3B30" w14:textId="77777777" w:rsidR="00C65041" w:rsidRDefault="00741FA2" w:rsidP="00C80BA6">
      <w:pPr>
        <w:autoSpaceDE w:val="0"/>
        <w:autoSpaceDN w:val="0"/>
        <w:adjustRightInd w:val="0"/>
        <w:jc w:val="both"/>
        <w:rPr>
          <w:sz w:val="24"/>
          <w:szCs w:val="24"/>
        </w:rPr>
      </w:pPr>
      <w:r w:rsidRPr="00E40BE1">
        <w:rPr>
          <w:sz w:val="24"/>
          <w:szCs w:val="24"/>
        </w:rPr>
        <w:t>о</w:t>
      </w:r>
      <w:r w:rsidR="00C65041">
        <w:rPr>
          <w:sz w:val="24"/>
          <w:szCs w:val="24"/>
        </w:rPr>
        <w:t xml:space="preserve">рганизациям, осуществляющим </w:t>
      </w:r>
      <w:r>
        <w:rPr>
          <w:sz w:val="24"/>
          <w:szCs w:val="24"/>
        </w:rPr>
        <w:t xml:space="preserve">реализацию </w:t>
      </w:r>
    </w:p>
    <w:p w14:paraId="01C7897E" w14:textId="77777777" w:rsidR="00087C9F" w:rsidRDefault="00741FA2" w:rsidP="00C80BA6">
      <w:pPr>
        <w:autoSpaceDE w:val="0"/>
        <w:autoSpaceDN w:val="0"/>
        <w:adjustRightInd w:val="0"/>
        <w:jc w:val="both"/>
        <w:rPr>
          <w:sz w:val="24"/>
          <w:szCs w:val="24"/>
        </w:rPr>
      </w:pPr>
      <w:r>
        <w:rPr>
          <w:sz w:val="24"/>
          <w:szCs w:val="24"/>
        </w:rPr>
        <w:t xml:space="preserve">населению сжиженного газа </w:t>
      </w:r>
      <w:r w:rsidR="00087C9F" w:rsidRPr="00096987">
        <w:rPr>
          <w:sz w:val="24"/>
          <w:szCs w:val="24"/>
        </w:rPr>
        <w:t>для бытовых нужд</w:t>
      </w:r>
      <w:r w:rsidR="00087C9F">
        <w:rPr>
          <w:sz w:val="24"/>
          <w:szCs w:val="24"/>
        </w:rPr>
        <w:t xml:space="preserve"> </w:t>
      </w:r>
    </w:p>
    <w:p w14:paraId="5EF24D36" w14:textId="77777777" w:rsidR="00741FA2" w:rsidRDefault="00741FA2" w:rsidP="00C80BA6">
      <w:pPr>
        <w:autoSpaceDE w:val="0"/>
        <w:autoSpaceDN w:val="0"/>
        <w:adjustRightInd w:val="0"/>
        <w:jc w:val="both"/>
        <w:rPr>
          <w:sz w:val="24"/>
          <w:szCs w:val="24"/>
        </w:rPr>
      </w:pPr>
      <w:r>
        <w:rPr>
          <w:sz w:val="24"/>
          <w:szCs w:val="24"/>
        </w:rPr>
        <w:t>по розничным ценам</w:t>
      </w:r>
      <w:r w:rsidR="00C80BA6" w:rsidRPr="00C80BA6">
        <w:rPr>
          <w:sz w:val="24"/>
          <w:szCs w:val="24"/>
        </w:rPr>
        <w:t xml:space="preserve"> </w:t>
      </w:r>
    </w:p>
    <w:p w14:paraId="1088F16E" w14:textId="77777777" w:rsidR="00C65041" w:rsidRDefault="00C65041" w:rsidP="00C80BA6">
      <w:pPr>
        <w:autoSpaceDE w:val="0"/>
        <w:autoSpaceDN w:val="0"/>
        <w:adjustRightInd w:val="0"/>
        <w:jc w:val="both"/>
        <w:rPr>
          <w:sz w:val="24"/>
          <w:szCs w:val="24"/>
        </w:rPr>
      </w:pPr>
      <w:r>
        <w:rPr>
          <w:sz w:val="24"/>
          <w:szCs w:val="24"/>
        </w:rPr>
        <w:t>на территории Кондинского района</w:t>
      </w:r>
    </w:p>
    <w:p w14:paraId="70A2C726" w14:textId="77777777" w:rsidR="006A4631" w:rsidRPr="00BA07BB" w:rsidRDefault="006A4631" w:rsidP="006A4631">
      <w:pPr>
        <w:autoSpaceDE w:val="0"/>
        <w:autoSpaceDN w:val="0"/>
        <w:adjustRightInd w:val="0"/>
        <w:jc w:val="both"/>
        <w:rPr>
          <w:color w:val="FF0000"/>
          <w:sz w:val="24"/>
          <w:szCs w:val="24"/>
        </w:rPr>
      </w:pPr>
    </w:p>
    <w:p w14:paraId="2FBEF3DE" w14:textId="77777777" w:rsidR="00C80BA6" w:rsidRPr="00265A60" w:rsidRDefault="00CC41E0" w:rsidP="00C80BA6">
      <w:pPr>
        <w:ind w:firstLine="709"/>
        <w:jc w:val="both"/>
        <w:rPr>
          <w:sz w:val="24"/>
          <w:szCs w:val="24"/>
        </w:rPr>
      </w:pPr>
      <w:r w:rsidRPr="001F552E">
        <w:rPr>
          <w:sz w:val="24"/>
        </w:rPr>
        <w:t xml:space="preserve">  </w:t>
      </w:r>
      <w:r w:rsidR="009B6BB6" w:rsidRPr="001F552E">
        <w:rPr>
          <w:sz w:val="24"/>
          <w:szCs w:val="24"/>
        </w:rPr>
        <w:t xml:space="preserve">В соответствии со </w:t>
      </w:r>
      <w:hyperlink r:id="rId8" w:tooltip="&quot;Бюджетный кодекс Российской Федерации&quot; от 31.07.1998 N 145-ФЗ (ред. от 24.06.2025) {КонсультантПлюс}">
        <w:r w:rsidR="009B6BB6" w:rsidRPr="001F552E">
          <w:rPr>
            <w:sz w:val="24"/>
            <w:szCs w:val="24"/>
          </w:rPr>
          <w:t xml:space="preserve">статьями </w:t>
        </w:r>
      </w:hyperlink>
      <w:r w:rsidR="009B6BB6" w:rsidRPr="001F552E">
        <w:rPr>
          <w:sz w:val="24"/>
          <w:szCs w:val="24"/>
        </w:rPr>
        <w:t xml:space="preserve"> </w:t>
      </w:r>
      <w:hyperlink r:id="rId9" w:tooltip="&quot;Бюджетный кодекс Российской Федерации&quot; от 31.07.1998 N 145-ФЗ (ред. от 24.06.2025) {КонсультантПлюс}">
        <w:r w:rsidR="009B6BB6" w:rsidRPr="001F552E">
          <w:rPr>
            <w:sz w:val="24"/>
            <w:szCs w:val="24"/>
          </w:rPr>
          <w:t>78.1</w:t>
        </w:r>
      </w:hyperlink>
      <w:r w:rsidR="009B6BB6" w:rsidRPr="001F552E">
        <w:rPr>
          <w:sz w:val="24"/>
          <w:szCs w:val="24"/>
        </w:rPr>
        <w:t xml:space="preserve">, </w:t>
      </w:r>
      <w:hyperlink r:id="rId10" w:tooltip="&quot;Бюджетный кодекс Российской Федерации&quot; от 31.07.1998 N 145-ФЗ (ред. от 24.06.2025) {КонсультантПлюс}">
        <w:r w:rsidR="009B6BB6" w:rsidRPr="001F552E">
          <w:rPr>
            <w:sz w:val="24"/>
            <w:szCs w:val="24"/>
          </w:rPr>
          <w:t>78.5</w:t>
        </w:r>
      </w:hyperlink>
      <w:r w:rsidR="009B6BB6" w:rsidRPr="001F552E">
        <w:rPr>
          <w:sz w:val="24"/>
          <w:szCs w:val="24"/>
        </w:rPr>
        <w:t xml:space="preserve"> Бюджетного кодекса Российской Федерации, </w:t>
      </w:r>
      <w:r w:rsidR="00D7678C" w:rsidRPr="001F552E">
        <w:rPr>
          <w:sz w:val="24"/>
          <w:szCs w:val="24"/>
        </w:rPr>
        <w:t>постановлением Правительства Российской Федерации от 25.10.2023 №1782 «Об утверждении общих</w:t>
      </w:r>
      <w:r w:rsidR="009B6BB6" w:rsidRPr="001F552E">
        <w:rPr>
          <w:sz w:val="24"/>
          <w:szCs w:val="24"/>
        </w:rPr>
        <w:t xml:space="preserve"> </w:t>
      </w:r>
      <w:hyperlink r:id="rId11"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009B6BB6" w:rsidRPr="001F552E">
          <w:rPr>
            <w:sz w:val="24"/>
            <w:szCs w:val="24"/>
          </w:rPr>
          <w:t>требовани</w:t>
        </w:r>
        <w:r w:rsidR="00D7678C" w:rsidRPr="001F552E">
          <w:rPr>
            <w:sz w:val="24"/>
            <w:szCs w:val="24"/>
          </w:rPr>
          <w:t xml:space="preserve">й </w:t>
        </w:r>
      </w:hyperlink>
      <w:r w:rsidR="009B6BB6" w:rsidRPr="001F552E">
        <w:rPr>
          <w:sz w:val="24"/>
          <w:szCs w:val="24"/>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D7678C" w:rsidRPr="001F552E">
        <w:rPr>
          <w:sz w:val="24"/>
          <w:szCs w:val="24"/>
        </w:rPr>
        <w:t>»</w:t>
      </w:r>
      <w:r w:rsidR="009B6BB6" w:rsidRPr="001F552E">
        <w:rPr>
          <w:sz w:val="24"/>
          <w:szCs w:val="24"/>
        </w:rPr>
        <w:t xml:space="preserve">, </w:t>
      </w:r>
      <w:r w:rsidR="007759BB" w:rsidRPr="001F552E">
        <w:rPr>
          <w:sz w:val="24"/>
          <w:szCs w:val="24"/>
        </w:rPr>
        <w:t xml:space="preserve">в соответствии с </w:t>
      </w:r>
      <w:r w:rsidR="00BA07BB" w:rsidRPr="001F552E">
        <w:rPr>
          <w:sz w:val="24"/>
          <w:szCs w:val="24"/>
        </w:rPr>
        <w:t xml:space="preserve">Законом автономного округа от 7 ноября 2013 года №118-оз «О возмещении недополученных доходов организациям, осуществляющим реализацию населению </w:t>
      </w:r>
      <w:r w:rsidR="00BA07BB" w:rsidRPr="00C80BA6">
        <w:rPr>
          <w:sz w:val="24"/>
          <w:szCs w:val="24"/>
        </w:rPr>
        <w:t xml:space="preserve">Ханты-Мансийского автономного округа – Югры сжиженного газа по розничным ценам, и наделения органов местного самоуправления </w:t>
      </w:r>
      <w:r w:rsidR="00FE77D7" w:rsidRPr="00C80BA6">
        <w:rPr>
          <w:sz w:val="24"/>
          <w:szCs w:val="24"/>
        </w:rPr>
        <w:t xml:space="preserve">муниципальных образований Ханты-Мансийского автономного округа – Югры отдельным государственным полномочием по предоставлению субсидий на возмещение </w:t>
      </w:r>
      <w:r w:rsidR="00FE77D7" w:rsidRPr="00265A60">
        <w:rPr>
          <w:sz w:val="24"/>
          <w:szCs w:val="24"/>
        </w:rPr>
        <w:t xml:space="preserve">недополученных доходов организациям, осуществляющим реализацию населению Ханты-Мансийского автономного округа – Югры сжиженного газа по розничным ценам», </w:t>
      </w:r>
      <w:r w:rsidR="005A02A8" w:rsidRPr="00265A60">
        <w:rPr>
          <w:sz w:val="24"/>
          <w:szCs w:val="24"/>
        </w:rPr>
        <w:t xml:space="preserve"> </w:t>
      </w:r>
      <w:r w:rsidR="00C80BA6" w:rsidRPr="00265A60">
        <w:rPr>
          <w:sz w:val="24"/>
          <w:szCs w:val="24"/>
        </w:rPr>
        <w:t xml:space="preserve">постановлением администрации Кондинского района  от 28 декабря 2024 года № 1408 «О муниципальной программе Кондинского района «Развитие жилищно-коммунального комплекса», </w:t>
      </w:r>
      <w:r w:rsidR="00C80BA6" w:rsidRPr="00265A60">
        <w:rPr>
          <w:b/>
          <w:sz w:val="24"/>
          <w:szCs w:val="24"/>
        </w:rPr>
        <w:t>администрация Кондинского района постановляет:</w:t>
      </w:r>
    </w:p>
    <w:p w14:paraId="4B9E5740" w14:textId="77777777" w:rsidR="00B354E1" w:rsidRPr="00265A60" w:rsidRDefault="00FE45CF" w:rsidP="00265A60">
      <w:pPr>
        <w:pStyle w:val="ac"/>
        <w:numPr>
          <w:ilvl w:val="0"/>
          <w:numId w:val="7"/>
        </w:numPr>
        <w:autoSpaceDE w:val="0"/>
        <w:autoSpaceDN w:val="0"/>
        <w:adjustRightInd w:val="0"/>
        <w:ind w:left="0" w:firstLine="720"/>
        <w:jc w:val="both"/>
        <w:rPr>
          <w:sz w:val="24"/>
          <w:szCs w:val="24"/>
        </w:rPr>
      </w:pPr>
      <w:r w:rsidRPr="00265A60">
        <w:rPr>
          <w:sz w:val="24"/>
          <w:szCs w:val="24"/>
        </w:rPr>
        <w:t xml:space="preserve">Утвердить порядок </w:t>
      </w:r>
      <w:r w:rsidR="00112D34" w:rsidRPr="00265A60">
        <w:rPr>
          <w:sz w:val="24"/>
          <w:szCs w:val="24"/>
        </w:rPr>
        <w:t xml:space="preserve">предоставления субсидии </w:t>
      </w:r>
      <w:r w:rsidR="00FE77D7" w:rsidRPr="00265A60">
        <w:rPr>
          <w:sz w:val="24"/>
          <w:szCs w:val="24"/>
        </w:rPr>
        <w:t>на возмещение недополученных доходов</w:t>
      </w:r>
      <w:r w:rsidR="00B354E1" w:rsidRPr="00265A60">
        <w:rPr>
          <w:sz w:val="24"/>
          <w:szCs w:val="24"/>
        </w:rPr>
        <w:t xml:space="preserve"> организациям, осуществляющим реализацию </w:t>
      </w:r>
      <w:r w:rsidR="00FE77D7" w:rsidRPr="00265A60">
        <w:rPr>
          <w:sz w:val="24"/>
          <w:szCs w:val="24"/>
        </w:rPr>
        <w:t xml:space="preserve">сжиженного газа </w:t>
      </w:r>
      <w:r w:rsidR="00087C9F" w:rsidRPr="00096987">
        <w:rPr>
          <w:sz w:val="24"/>
          <w:szCs w:val="24"/>
          <w:lang w:eastAsia="ru-RU"/>
        </w:rPr>
        <w:t>для бытовых нужд</w:t>
      </w:r>
      <w:r w:rsidR="00087C9F">
        <w:rPr>
          <w:sz w:val="24"/>
          <w:szCs w:val="24"/>
          <w:lang w:eastAsia="ru-RU"/>
        </w:rPr>
        <w:t xml:space="preserve"> </w:t>
      </w:r>
      <w:r w:rsidR="00B354E1" w:rsidRPr="00265A60">
        <w:rPr>
          <w:sz w:val="24"/>
          <w:szCs w:val="24"/>
        </w:rPr>
        <w:t>по розничным ценам на  территории Кондинского района (приложение).</w:t>
      </w:r>
    </w:p>
    <w:p w14:paraId="148616A8" w14:textId="77777777" w:rsidR="00265A60" w:rsidRDefault="00265A60" w:rsidP="00265A60">
      <w:pPr>
        <w:pStyle w:val="ac"/>
        <w:numPr>
          <w:ilvl w:val="0"/>
          <w:numId w:val="7"/>
        </w:numPr>
        <w:ind w:left="0" w:firstLine="720"/>
        <w:jc w:val="both"/>
        <w:rPr>
          <w:sz w:val="24"/>
          <w:szCs w:val="24"/>
        </w:rPr>
      </w:pPr>
      <w:r w:rsidRPr="00265A60">
        <w:rPr>
          <w:sz w:val="24"/>
          <w:szCs w:val="24"/>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14:paraId="771FEDCA" w14:textId="759AD2F7" w:rsidR="00037305" w:rsidRPr="00265A60" w:rsidRDefault="00037305" w:rsidP="00265A60">
      <w:pPr>
        <w:pStyle w:val="ac"/>
        <w:numPr>
          <w:ilvl w:val="0"/>
          <w:numId w:val="7"/>
        </w:numPr>
        <w:ind w:left="0" w:firstLine="720"/>
        <w:jc w:val="both"/>
        <w:rPr>
          <w:sz w:val="24"/>
          <w:szCs w:val="24"/>
        </w:rPr>
      </w:pPr>
      <w:r w:rsidRPr="00265A60">
        <w:rPr>
          <w:sz w:val="24"/>
          <w:szCs w:val="24"/>
        </w:rPr>
        <w:t>Постановление вступает в силу после официального опубликования и распространяет свое действие на</w:t>
      </w:r>
      <w:r w:rsidR="00FB55DB">
        <w:rPr>
          <w:sz w:val="24"/>
          <w:szCs w:val="24"/>
        </w:rPr>
        <w:t xml:space="preserve"> правоотношения, возникшие с 01 января</w:t>
      </w:r>
      <w:r w:rsidR="00FB55DB" w:rsidRPr="00265A60">
        <w:rPr>
          <w:sz w:val="24"/>
          <w:szCs w:val="24"/>
        </w:rPr>
        <w:t xml:space="preserve"> </w:t>
      </w:r>
      <w:r w:rsidR="00FB55DB">
        <w:rPr>
          <w:sz w:val="24"/>
          <w:szCs w:val="24"/>
        </w:rPr>
        <w:t>2026года.</w:t>
      </w:r>
    </w:p>
    <w:p w14:paraId="1EF25885" w14:textId="77777777" w:rsidR="00741FA2" w:rsidRDefault="00741FA2" w:rsidP="00265A60">
      <w:pPr>
        <w:pStyle w:val="ad"/>
        <w:ind w:firstLine="720"/>
        <w:jc w:val="both"/>
      </w:pPr>
      <w:r>
        <w:t xml:space="preserve">4. Контроль за исполнением постановления возложить на заместителя главы Кондинского </w:t>
      </w:r>
      <w:r w:rsidRPr="00EA6A05">
        <w:t>района</w:t>
      </w:r>
      <w:r w:rsidR="0015135B" w:rsidRPr="00EA6A05">
        <w:t xml:space="preserve">, </w:t>
      </w:r>
      <w:r w:rsidRPr="00EA6A05">
        <w:t>курирующего</w:t>
      </w:r>
      <w:r>
        <w:t xml:space="preserve"> вопросы жилищно-коммунального хозяйства.</w:t>
      </w:r>
    </w:p>
    <w:p w14:paraId="523A9CCA" w14:textId="77777777" w:rsidR="00741FA2" w:rsidRPr="00087C9F" w:rsidRDefault="00741FA2" w:rsidP="00741FA2">
      <w:pPr>
        <w:pStyle w:val="ad"/>
        <w:ind w:firstLine="708"/>
        <w:jc w:val="both"/>
      </w:pPr>
    </w:p>
    <w:p w14:paraId="2D9DCD3F" w14:textId="77777777" w:rsidR="00D33094" w:rsidRPr="00087C9F" w:rsidRDefault="00D33094" w:rsidP="00741FA2">
      <w:pPr>
        <w:pStyle w:val="ad"/>
        <w:ind w:firstLine="708"/>
        <w:jc w:val="both"/>
      </w:pPr>
    </w:p>
    <w:p w14:paraId="19D7B7E4" w14:textId="77777777" w:rsidR="00741FA2" w:rsidRDefault="00741FA2" w:rsidP="00741FA2">
      <w:pPr>
        <w:pStyle w:val="ad"/>
        <w:ind w:firstLine="708"/>
        <w:jc w:val="both"/>
      </w:pPr>
    </w:p>
    <w:p w14:paraId="03B65CAE" w14:textId="77777777" w:rsidR="00741FA2" w:rsidRDefault="00741FA2" w:rsidP="00741FA2">
      <w:pPr>
        <w:pStyle w:val="ad"/>
        <w:jc w:val="both"/>
      </w:pPr>
      <w:r>
        <w:t xml:space="preserve">Глава района                                                                                                              А.В. </w:t>
      </w:r>
      <w:proofErr w:type="spellStart"/>
      <w:r>
        <w:t>Зяблицев</w:t>
      </w:r>
      <w:proofErr w:type="spellEnd"/>
    </w:p>
    <w:p w14:paraId="060E3131" w14:textId="77777777" w:rsidR="00741FA2" w:rsidRDefault="00741FA2" w:rsidP="00741FA2">
      <w:pPr>
        <w:sectPr w:rsidR="00741FA2">
          <w:headerReference w:type="default" r:id="rId12"/>
          <w:footerReference w:type="default" r:id="rId13"/>
          <w:pgSz w:w="11900" w:h="16840"/>
          <w:pgMar w:top="1134" w:right="567" w:bottom="992" w:left="1701" w:header="567" w:footer="6" w:gutter="0"/>
          <w:cols w:space="720"/>
          <w:titlePg/>
        </w:sectPr>
      </w:pPr>
    </w:p>
    <w:p w14:paraId="6981DE32" w14:textId="77777777" w:rsidR="00741FA2" w:rsidRPr="00087C9F" w:rsidRDefault="00112D34" w:rsidP="00D33094">
      <w:pPr>
        <w:jc w:val="right"/>
        <w:rPr>
          <w:sz w:val="24"/>
          <w:szCs w:val="24"/>
        </w:rPr>
      </w:pPr>
      <w:r w:rsidRPr="00FE77D7">
        <w:rPr>
          <w:sz w:val="24"/>
          <w:szCs w:val="24"/>
        </w:rPr>
        <w:lastRenderedPageBreak/>
        <w:t xml:space="preserve">                                                                                                                              </w:t>
      </w:r>
      <w:r w:rsidR="00FE77D7" w:rsidRPr="00FE77D7">
        <w:rPr>
          <w:sz w:val="24"/>
          <w:szCs w:val="24"/>
        </w:rPr>
        <w:t xml:space="preserve">                                                                                                                             </w:t>
      </w:r>
      <w:r w:rsidRPr="00FE77D7">
        <w:rPr>
          <w:sz w:val="24"/>
          <w:szCs w:val="24"/>
        </w:rPr>
        <w:t xml:space="preserve">  </w:t>
      </w:r>
      <w:r w:rsidR="00741FA2" w:rsidRPr="00087C9F">
        <w:rPr>
          <w:sz w:val="24"/>
          <w:szCs w:val="24"/>
        </w:rPr>
        <w:t>Приложение</w:t>
      </w:r>
    </w:p>
    <w:p w14:paraId="36360340" w14:textId="77777777" w:rsidR="00741FA2" w:rsidRPr="00087C9F" w:rsidRDefault="00741FA2" w:rsidP="00741FA2">
      <w:pPr>
        <w:ind w:left="5387" w:right="-7"/>
        <w:jc w:val="right"/>
        <w:rPr>
          <w:sz w:val="24"/>
          <w:szCs w:val="24"/>
        </w:rPr>
      </w:pPr>
      <w:r w:rsidRPr="00087C9F">
        <w:rPr>
          <w:sz w:val="24"/>
          <w:szCs w:val="24"/>
        </w:rPr>
        <w:t>к постановлению администрации района от ______________ № ____</w:t>
      </w:r>
    </w:p>
    <w:p w14:paraId="512774FB" w14:textId="77777777" w:rsidR="00922A08" w:rsidRPr="00FE77D7" w:rsidRDefault="00922A08" w:rsidP="00741FA2">
      <w:pPr>
        <w:rPr>
          <w:sz w:val="24"/>
          <w:szCs w:val="24"/>
        </w:rPr>
      </w:pPr>
    </w:p>
    <w:p w14:paraId="71BFAD01" w14:textId="77777777" w:rsidR="00922A08" w:rsidRPr="00BA07BB" w:rsidRDefault="00922A08" w:rsidP="00922A08">
      <w:pPr>
        <w:rPr>
          <w:color w:val="FF0000"/>
          <w:sz w:val="24"/>
          <w:szCs w:val="24"/>
        </w:rPr>
      </w:pPr>
    </w:p>
    <w:p w14:paraId="615CE7D0" w14:textId="77777777" w:rsidR="00922A08" w:rsidRDefault="00922A08" w:rsidP="00922A08">
      <w:pPr>
        <w:jc w:val="center"/>
        <w:rPr>
          <w:sz w:val="24"/>
          <w:szCs w:val="24"/>
        </w:rPr>
      </w:pPr>
      <w:r w:rsidRPr="00E40BE1">
        <w:rPr>
          <w:sz w:val="24"/>
          <w:szCs w:val="24"/>
        </w:rPr>
        <w:t>Порядок</w:t>
      </w:r>
    </w:p>
    <w:p w14:paraId="4435F87E" w14:textId="28D22BB9" w:rsidR="00593EDB" w:rsidRPr="00BE451F" w:rsidRDefault="00BE451F" w:rsidP="00593EDB">
      <w:pPr>
        <w:autoSpaceDE w:val="0"/>
        <w:autoSpaceDN w:val="0"/>
        <w:adjustRightInd w:val="0"/>
        <w:jc w:val="center"/>
        <w:rPr>
          <w:sz w:val="24"/>
          <w:szCs w:val="24"/>
        </w:rPr>
      </w:pPr>
      <w:r w:rsidRPr="00BE451F">
        <w:rPr>
          <w:sz w:val="24"/>
          <w:szCs w:val="24"/>
        </w:rPr>
        <w:t>п</w:t>
      </w:r>
      <w:r w:rsidR="00593EDB" w:rsidRPr="00BE451F">
        <w:rPr>
          <w:sz w:val="24"/>
          <w:szCs w:val="24"/>
        </w:rPr>
        <w:t>редоставления субсидии на возмещение недополученных доходов</w:t>
      </w:r>
    </w:p>
    <w:p w14:paraId="658AE31F" w14:textId="77777777" w:rsidR="00593EDB" w:rsidRDefault="00593EDB" w:rsidP="00593EDB">
      <w:pPr>
        <w:autoSpaceDE w:val="0"/>
        <w:autoSpaceDN w:val="0"/>
        <w:adjustRightInd w:val="0"/>
        <w:jc w:val="center"/>
        <w:rPr>
          <w:sz w:val="24"/>
          <w:szCs w:val="24"/>
        </w:rPr>
      </w:pPr>
      <w:r w:rsidRPr="00BE451F">
        <w:rPr>
          <w:sz w:val="24"/>
          <w:szCs w:val="24"/>
        </w:rPr>
        <w:t>организациям, осуществляющим</w:t>
      </w:r>
      <w:r>
        <w:rPr>
          <w:sz w:val="24"/>
          <w:szCs w:val="24"/>
        </w:rPr>
        <w:t xml:space="preserve"> реализацию населению сжиженного газа </w:t>
      </w:r>
      <w:r w:rsidR="00087C9F" w:rsidRPr="00096987">
        <w:rPr>
          <w:sz w:val="24"/>
          <w:szCs w:val="24"/>
        </w:rPr>
        <w:t>для бытовых нужд</w:t>
      </w:r>
      <w:r w:rsidR="00087C9F">
        <w:rPr>
          <w:sz w:val="24"/>
          <w:szCs w:val="24"/>
        </w:rPr>
        <w:t xml:space="preserve"> </w:t>
      </w:r>
      <w:r>
        <w:rPr>
          <w:sz w:val="24"/>
          <w:szCs w:val="24"/>
        </w:rPr>
        <w:t>по розничным ценам</w:t>
      </w:r>
      <w:r w:rsidRPr="00C80BA6">
        <w:rPr>
          <w:sz w:val="24"/>
          <w:szCs w:val="24"/>
        </w:rPr>
        <w:t xml:space="preserve"> </w:t>
      </w:r>
      <w:r>
        <w:rPr>
          <w:sz w:val="24"/>
          <w:szCs w:val="24"/>
        </w:rPr>
        <w:t>на территории Кондинского района</w:t>
      </w:r>
    </w:p>
    <w:p w14:paraId="1C3804F0" w14:textId="77777777" w:rsidR="006A4631" w:rsidRDefault="006A4631" w:rsidP="00593EDB">
      <w:pPr>
        <w:autoSpaceDE w:val="0"/>
        <w:autoSpaceDN w:val="0"/>
        <w:adjustRightInd w:val="0"/>
        <w:jc w:val="center"/>
        <w:rPr>
          <w:sz w:val="24"/>
          <w:szCs w:val="24"/>
        </w:rPr>
      </w:pPr>
    </w:p>
    <w:p w14:paraId="2C223B83" w14:textId="77777777" w:rsidR="001658ED" w:rsidRPr="00E40BE1" w:rsidRDefault="001658ED" w:rsidP="006A4631">
      <w:pPr>
        <w:autoSpaceDE w:val="0"/>
        <w:autoSpaceDN w:val="0"/>
        <w:adjustRightInd w:val="0"/>
        <w:jc w:val="both"/>
        <w:rPr>
          <w:color w:val="FF0000"/>
        </w:rPr>
      </w:pPr>
    </w:p>
    <w:p w14:paraId="3851DFA4" w14:textId="77777777" w:rsidR="00922A08" w:rsidRPr="00E40BE1" w:rsidRDefault="00DC6875" w:rsidP="00922A08">
      <w:pPr>
        <w:pStyle w:val="ConsPlusTitle"/>
        <w:jc w:val="center"/>
        <w:outlineLvl w:val="1"/>
        <w:rPr>
          <w:b w:val="0"/>
        </w:rPr>
      </w:pPr>
      <w:r w:rsidRPr="00E40BE1">
        <w:rPr>
          <w:b w:val="0"/>
        </w:rPr>
        <w:t>1</w:t>
      </w:r>
      <w:r w:rsidR="00922A08" w:rsidRPr="00E40BE1">
        <w:rPr>
          <w:b w:val="0"/>
        </w:rPr>
        <w:t xml:space="preserve">. Общие положения </w:t>
      </w:r>
    </w:p>
    <w:p w14:paraId="37FD6242" w14:textId="77777777" w:rsidR="00922A08" w:rsidRPr="00E40BE1" w:rsidRDefault="00922A08" w:rsidP="00922A08">
      <w:pPr>
        <w:pStyle w:val="ConsPlusNormal"/>
        <w:jc w:val="both"/>
        <w:rPr>
          <w:color w:val="FF0000"/>
        </w:rPr>
      </w:pPr>
    </w:p>
    <w:p w14:paraId="0EAF42FD" w14:textId="38529DE7" w:rsidR="00AD2104" w:rsidRDefault="00B64820" w:rsidP="00B64820">
      <w:pPr>
        <w:pStyle w:val="ac"/>
        <w:numPr>
          <w:ilvl w:val="1"/>
          <w:numId w:val="8"/>
        </w:numPr>
        <w:autoSpaceDE w:val="0"/>
        <w:autoSpaceDN w:val="0"/>
        <w:adjustRightInd w:val="0"/>
        <w:ind w:left="0" w:firstLine="720"/>
        <w:jc w:val="both"/>
        <w:rPr>
          <w:sz w:val="24"/>
          <w:szCs w:val="24"/>
        </w:rPr>
      </w:pPr>
      <w:r w:rsidRPr="00B64820">
        <w:rPr>
          <w:sz w:val="24"/>
          <w:szCs w:val="24"/>
        </w:rPr>
        <w:t xml:space="preserve">Порядок </w:t>
      </w:r>
      <w:r w:rsidRPr="00B64820">
        <w:rPr>
          <w:color w:val="000000"/>
          <w:sz w:val="24"/>
          <w:szCs w:val="24"/>
        </w:rPr>
        <w:t xml:space="preserve">определяет </w:t>
      </w:r>
      <w:r w:rsidR="004405C7">
        <w:rPr>
          <w:color w:val="000000"/>
          <w:sz w:val="24"/>
          <w:szCs w:val="24"/>
        </w:rPr>
        <w:t xml:space="preserve">цель, </w:t>
      </w:r>
      <w:r w:rsidRPr="00B64820">
        <w:rPr>
          <w:color w:val="000000"/>
          <w:sz w:val="24"/>
          <w:szCs w:val="24"/>
        </w:rPr>
        <w:t>условия</w:t>
      </w:r>
      <w:r w:rsidR="00EA6A05">
        <w:rPr>
          <w:color w:val="000000"/>
          <w:sz w:val="24"/>
          <w:szCs w:val="24"/>
        </w:rPr>
        <w:t xml:space="preserve"> и </w:t>
      </w:r>
      <w:r w:rsidR="0015135B">
        <w:rPr>
          <w:color w:val="000000"/>
          <w:sz w:val="24"/>
          <w:szCs w:val="24"/>
        </w:rPr>
        <w:t>порядок</w:t>
      </w:r>
      <w:r w:rsidRPr="00B64820">
        <w:rPr>
          <w:color w:val="000000"/>
          <w:sz w:val="24"/>
          <w:szCs w:val="24"/>
        </w:rPr>
        <w:t xml:space="preserve"> предоставления субсидии</w:t>
      </w:r>
      <w:r w:rsidRPr="00B64820">
        <w:rPr>
          <w:sz w:val="24"/>
          <w:szCs w:val="24"/>
        </w:rPr>
        <w:t xml:space="preserve"> </w:t>
      </w:r>
      <w:r w:rsidR="00E8799E">
        <w:rPr>
          <w:sz w:val="24"/>
          <w:szCs w:val="24"/>
        </w:rPr>
        <w:t>на</w:t>
      </w:r>
      <w:r w:rsidR="00E8799E" w:rsidRPr="00E8799E">
        <w:rPr>
          <w:sz w:val="24"/>
          <w:szCs w:val="24"/>
        </w:rPr>
        <w:t xml:space="preserve"> </w:t>
      </w:r>
      <w:r w:rsidR="00E8799E" w:rsidRPr="00B64820">
        <w:rPr>
          <w:color w:val="000000"/>
          <w:sz w:val="24"/>
          <w:szCs w:val="24"/>
        </w:rPr>
        <w:t xml:space="preserve">возмещение </w:t>
      </w:r>
      <w:r w:rsidR="00E8799E">
        <w:rPr>
          <w:color w:val="000000"/>
          <w:sz w:val="24"/>
          <w:szCs w:val="24"/>
        </w:rPr>
        <w:t>недополученных доходов организациям</w:t>
      </w:r>
      <w:r w:rsidRPr="00B64820">
        <w:rPr>
          <w:sz w:val="24"/>
          <w:szCs w:val="24"/>
        </w:rPr>
        <w:t>, осуществляющ</w:t>
      </w:r>
      <w:r w:rsidR="00E8799E">
        <w:rPr>
          <w:sz w:val="24"/>
          <w:szCs w:val="24"/>
        </w:rPr>
        <w:t>и</w:t>
      </w:r>
      <w:r w:rsidRPr="00B64820">
        <w:rPr>
          <w:sz w:val="24"/>
          <w:szCs w:val="24"/>
        </w:rPr>
        <w:t xml:space="preserve">м </w:t>
      </w:r>
      <w:r w:rsidR="00AD2104">
        <w:rPr>
          <w:sz w:val="24"/>
          <w:szCs w:val="24"/>
        </w:rPr>
        <w:t xml:space="preserve">реализацию </w:t>
      </w:r>
      <w:r w:rsidR="00087C9F">
        <w:rPr>
          <w:sz w:val="24"/>
          <w:szCs w:val="24"/>
        </w:rPr>
        <w:t xml:space="preserve">населению </w:t>
      </w:r>
      <w:r w:rsidR="00AA4ACD">
        <w:rPr>
          <w:sz w:val="24"/>
          <w:szCs w:val="24"/>
        </w:rPr>
        <w:t>сжиженного газа</w:t>
      </w:r>
      <w:r w:rsidR="00087C9F">
        <w:rPr>
          <w:sz w:val="24"/>
          <w:szCs w:val="24"/>
        </w:rPr>
        <w:t xml:space="preserve"> </w:t>
      </w:r>
      <w:r w:rsidR="004405C7">
        <w:rPr>
          <w:sz w:val="24"/>
          <w:szCs w:val="24"/>
        </w:rPr>
        <w:t xml:space="preserve">для бытовых нужд </w:t>
      </w:r>
      <w:r w:rsidR="00AD2104">
        <w:rPr>
          <w:sz w:val="24"/>
          <w:szCs w:val="24"/>
        </w:rPr>
        <w:t>по розничным ценам</w:t>
      </w:r>
      <w:r w:rsidR="00AD6A26">
        <w:rPr>
          <w:sz w:val="24"/>
          <w:szCs w:val="24"/>
        </w:rPr>
        <w:t xml:space="preserve"> </w:t>
      </w:r>
      <w:r w:rsidR="00087C9F">
        <w:rPr>
          <w:sz w:val="24"/>
          <w:szCs w:val="24"/>
        </w:rPr>
        <w:t xml:space="preserve">на территории Кондинского района </w:t>
      </w:r>
      <w:r w:rsidR="00AD6A26">
        <w:rPr>
          <w:sz w:val="24"/>
          <w:szCs w:val="24"/>
        </w:rPr>
        <w:t>(далее – Порядок, Субсидия)</w:t>
      </w:r>
      <w:r w:rsidR="00AD2104">
        <w:rPr>
          <w:sz w:val="24"/>
          <w:szCs w:val="24"/>
        </w:rPr>
        <w:t>.</w:t>
      </w:r>
    </w:p>
    <w:p w14:paraId="74A9A28C" w14:textId="77777777" w:rsidR="00B64820" w:rsidRPr="00B64820" w:rsidRDefault="00037305" w:rsidP="00B64820">
      <w:pPr>
        <w:autoSpaceDE w:val="0"/>
        <w:autoSpaceDN w:val="0"/>
        <w:adjustRightInd w:val="0"/>
        <w:ind w:firstLine="708"/>
        <w:jc w:val="both"/>
        <w:rPr>
          <w:sz w:val="24"/>
          <w:szCs w:val="24"/>
        </w:rPr>
      </w:pPr>
      <w:r w:rsidRPr="00B64820">
        <w:rPr>
          <w:sz w:val="24"/>
          <w:szCs w:val="24"/>
        </w:rPr>
        <w:t xml:space="preserve">Настоящий порядок </w:t>
      </w:r>
      <w:r w:rsidR="00266D26" w:rsidRPr="00B64820">
        <w:rPr>
          <w:sz w:val="24"/>
          <w:szCs w:val="24"/>
        </w:rPr>
        <w:t>разработан в соответствии с</w:t>
      </w:r>
      <w:r w:rsidR="00D7678C" w:rsidRPr="00B64820">
        <w:rPr>
          <w:sz w:val="24"/>
          <w:szCs w:val="24"/>
        </w:rPr>
        <w:t xml:space="preserve"> Бюджетным </w:t>
      </w:r>
      <w:r w:rsidR="00266D26" w:rsidRPr="00B64820">
        <w:rPr>
          <w:sz w:val="24"/>
          <w:szCs w:val="24"/>
        </w:rPr>
        <w:t>кодекс</w:t>
      </w:r>
      <w:r w:rsidR="00D7678C" w:rsidRPr="00B64820">
        <w:rPr>
          <w:sz w:val="24"/>
          <w:szCs w:val="24"/>
        </w:rPr>
        <w:t>ом</w:t>
      </w:r>
      <w:r w:rsidR="00266D26" w:rsidRPr="00B64820">
        <w:rPr>
          <w:sz w:val="24"/>
          <w:szCs w:val="24"/>
        </w:rPr>
        <w:t xml:space="preserve"> Российской Федерации, </w:t>
      </w:r>
      <w:hyperlink r:id="rId14"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00266D26" w:rsidRPr="00B64820">
          <w:rPr>
            <w:sz w:val="24"/>
            <w:szCs w:val="24"/>
          </w:rPr>
          <w:t>постановлением</w:t>
        </w:r>
      </w:hyperlink>
      <w:r w:rsidR="00266D26" w:rsidRPr="00B64820">
        <w:rPr>
          <w:sz w:val="24"/>
          <w:szCs w:val="24"/>
        </w:rPr>
        <w:t xml:space="preserve"> Правительства Российской Федерации от 25.10.2023 </w:t>
      </w:r>
      <w:r w:rsidR="00AD2104">
        <w:rPr>
          <w:sz w:val="24"/>
          <w:szCs w:val="24"/>
        </w:rPr>
        <w:t>№</w:t>
      </w:r>
      <w:r w:rsidR="00266D26" w:rsidRPr="00B64820">
        <w:rPr>
          <w:sz w:val="24"/>
          <w:szCs w:val="24"/>
        </w:rPr>
        <w:t xml:space="preserve"> 1782 </w:t>
      </w:r>
      <w:r w:rsidR="00AD2104">
        <w:rPr>
          <w:sz w:val="24"/>
          <w:szCs w:val="24"/>
        </w:rPr>
        <w:t>«</w:t>
      </w:r>
      <w:r w:rsidR="00266D26" w:rsidRPr="00B64820">
        <w:rPr>
          <w:sz w:val="24"/>
          <w:szCs w:val="24"/>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sidR="00AD2104">
        <w:rPr>
          <w:sz w:val="24"/>
          <w:szCs w:val="24"/>
        </w:rPr>
        <w:t xml:space="preserve"> числе грантов в форме субсидий»</w:t>
      </w:r>
      <w:r w:rsidR="00266D26" w:rsidRPr="00B64820">
        <w:rPr>
          <w:sz w:val="24"/>
          <w:szCs w:val="24"/>
        </w:rPr>
        <w:t>,</w:t>
      </w:r>
      <w:r w:rsidR="00266D26" w:rsidRPr="00B64820">
        <w:rPr>
          <w:i/>
          <w:sz w:val="24"/>
          <w:szCs w:val="24"/>
        </w:rPr>
        <w:t xml:space="preserve"> </w:t>
      </w:r>
      <w:r w:rsidRPr="00B64820">
        <w:rPr>
          <w:sz w:val="24"/>
          <w:szCs w:val="24"/>
        </w:rPr>
        <w:t>Законом автономного округа от 7 ноября 2013 года №118-оз «О возмещении недополученных доходов организациям, осуществляющим реализацию населению Ханты-Мансийского автономного округа – Югры</w:t>
      </w:r>
      <w:r w:rsidRPr="00B64820">
        <w:rPr>
          <w:sz w:val="24"/>
        </w:rPr>
        <w:t xml:space="preserve"> сжиженного газа по розничным ценам, и наделения органов местного самоуправления муниципальных образований Ханты-Мансийского автономного округа – Югры отдельным государственным полномочием по предоставлению субсидий на возмещение недополученных доходов организациям, осуществляющим реализацию населению Ханты-Мансийского автономного округа – Югры сжиженного газа по розничным ценам», </w:t>
      </w:r>
      <w:r w:rsidRPr="00B64820">
        <w:rPr>
          <w:sz w:val="24"/>
          <w:szCs w:val="24"/>
        </w:rPr>
        <w:t xml:space="preserve">муниципальной </w:t>
      </w:r>
      <w:hyperlink r:id="rId15" w:tooltip="Постановление Администрации города Урай от 30.09.2013 N 3389 (ред. от 18.04.2018) &quot;Об утверждении муниципальной программы &quot;Капитальный ремонт и реконструкция систем коммунальной инфраструктуры города Урай&quot; на 2014 - 2020 годы&quot;{КонсультантПлюс}" w:history="1">
        <w:r w:rsidRPr="00B64820">
          <w:rPr>
            <w:sz w:val="24"/>
            <w:szCs w:val="24"/>
          </w:rPr>
          <w:t>программой</w:t>
        </w:r>
      </w:hyperlink>
      <w:r w:rsidRPr="00B64820">
        <w:rPr>
          <w:sz w:val="24"/>
          <w:szCs w:val="24"/>
        </w:rPr>
        <w:t xml:space="preserve"> «</w:t>
      </w:r>
      <w:r w:rsidR="00B64820" w:rsidRPr="00B64820">
        <w:rPr>
          <w:sz w:val="24"/>
          <w:szCs w:val="24"/>
        </w:rPr>
        <w:t>Развитие жилищно-коммунального комплекса</w:t>
      </w:r>
      <w:r w:rsidRPr="00B64820">
        <w:rPr>
          <w:sz w:val="24"/>
          <w:szCs w:val="24"/>
        </w:rPr>
        <w:t xml:space="preserve">», утвержденной </w:t>
      </w:r>
      <w:r w:rsidR="00A13591" w:rsidRPr="00B64820">
        <w:rPr>
          <w:sz w:val="24"/>
          <w:szCs w:val="24"/>
        </w:rPr>
        <w:t xml:space="preserve">постановлением администрации </w:t>
      </w:r>
      <w:r w:rsidR="00B64820" w:rsidRPr="00B64820">
        <w:rPr>
          <w:sz w:val="24"/>
          <w:szCs w:val="24"/>
        </w:rPr>
        <w:t xml:space="preserve">Кондинского района </w:t>
      </w:r>
      <w:r w:rsidR="00A13591" w:rsidRPr="00B64820">
        <w:rPr>
          <w:sz w:val="24"/>
          <w:szCs w:val="24"/>
        </w:rPr>
        <w:t xml:space="preserve">от </w:t>
      </w:r>
      <w:r w:rsidR="00B64820" w:rsidRPr="00B64820">
        <w:rPr>
          <w:sz w:val="24"/>
          <w:szCs w:val="24"/>
        </w:rPr>
        <w:t>28</w:t>
      </w:r>
      <w:r w:rsidR="00A13591" w:rsidRPr="00B64820">
        <w:rPr>
          <w:sz w:val="24"/>
          <w:szCs w:val="24"/>
        </w:rPr>
        <w:t>.</w:t>
      </w:r>
      <w:r w:rsidR="00B64820" w:rsidRPr="00B64820">
        <w:rPr>
          <w:sz w:val="24"/>
          <w:szCs w:val="24"/>
        </w:rPr>
        <w:t>12</w:t>
      </w:r>
      <w:r w:rsidR="00A13591" w:rsidRPr="00B64820">
        <w:rPr>
          <w:sz w:val="24"/>
          <w:szCs w:val="24"/>
        </w:rPr>
        <w:t xml:space="preserve">.2024 </w:t>
      </w:r>
      <w:r w:rsidR="00B64820" w:rsidRPr="00B64820">
        <w:rPr>
          <w:sz w:val="24"/>
          <w:szCs w:val="24"/>
        </w:rPr>
        <w:t>№</w:t>
      </w:r>
      <w:r w:rsidR="00A13591" w:rsidRPr="00B64820">
        <w:rPr>
          <w:sz w:val="24"/>
          <w:szCs w:val="24"/>
        </w:rPr>
        <w:t xml:space="preserve"> 1</w:t>
      </w:r>
      <w:r w:rsidR="00B64820" w:rsidRPr="00B64820">
        <w:rPr>
          <w:sz w:val="24"/>
          <w:szCs w:val="24"/>
        </w:rPr>
        <w:t>408</w:t>
      </w:r>
      <w:r w:rsidR="00A13591" w:rsidRPr="00B64820">
        <w:rPr>
          <w:sz w:val="24"/>
        </w:rPr>
        <w:t xml:space="preserve"> </w:t>
      </w:r>
      <w:r w:rsidR="00087C9F">
        <w:rPr>
          <w:sz w:val="24"/>
        </w:rPr>
        <w:t>(далее – М</w:t>
      </w:r>
      <w:r w:rsidRPr="00B64820">
        <w:rPr>
          <w:sz w:val="24"/>
        </w:rPr>
        <w:t>униципальная программа)</w:t>
      </w:r>
      <w:r w:rsidR="00087C9F">
        <w:rPr>
          <w:sz w:val="24"/>
        </w:rPr>
        <w:t xml:space="preserve"> при реализации отдельного государственного полномочия</w:t>
      </w:r>
      <w:r w:rsidRPr="00B64820">
        <w:rPr>
          <w:sz w:val="24"/>
        </w:rPr>
        <w:t>.</w:t>
      </w:r>
      <w:r w:rsidRPr="00B64820">
        <w:rPr>
          <w:color w:val="FF0000"/>
          <w:sz w:val="24"/>
        </w:rPr>
        <w:t xml:space="preserve"> </w:t>
      </w:r>
      <w:r w:rsidR="00A13591" w:rsidRPr="00B64820">
        <w:rPr>
          <w:color w:val="FF0000"/>
          <w:sz w:val="24"/>
          <w:szCs w:val="24"/>
        </w:rPr>
        <w:t xml:space="preserve"> </w:t>
      </w:r>
    </w:p>
    <w:p w14:paraId="2ACDCF5E" w14:textId="77777777" w:rsidR="00037305" w:rsidRPr="00AD2104" w:rsidRDefault="00037305" w:rsidP="00AD2104">
      <w:pPr>
        <w:pStyle w:val="ac"/>
        <w:numPr>
          <w:ilvl w:val="1"/>
          <w:numId w:val="8"/>
        </w:numPr>
        <w:autoSpaceDE w:val="0"/>
        <w:autoSpaceDN w:val="0"/>
        <w:adjustRightInd w:val="0"/>
        <w:ind w:left="0" w:firstLine="709"/>
        <w:jc w:val="both"/>
        <w:rPr>
          <w:sz w:val="24"/>
          <w:szCs w:val="24"/>
        </w:rPr>
      </w:pPr>
      <w:r w:rsidRPr="00AD2104">
        <w:rPr>
          <w:sz w:val="24"/>
          <w:szCs w:val="24"/>
        </w:rPr>
        <w:t>Понятия, используемые в Порядке, применяются в значениях, установленных законодательством Российской Федерации</w:t>
      </w:r>
      <w:r w:rsidR="00690378" w:rsidRPr="00AD2104">
        <w:rPr>
          <w:sz w:val="24"/>
          <w:szCs w:val="24"/>
        </w:rPr>
        <w:t>, Ханты-Мансийского автономного округа – Югры, муниципальной программой.</w:t>
      </w:r>
      <w:r w:rsidRPr="00AD2104">
        <w:rPr>
          <w:sz w:val="24"/>
          <w:szCs w:val="24"/>
        </w:rPr>
        <w:t xml:space="preserve"> </w:t>
      </w:r>
    </w:p>
    <w:p w14:paraId="34992264" w14:textId="4CE69D94" w:rsidR="00AA4ACD" w:rsidRPr="00096987" w:rsidRDefault="00087C9F" w:rsidP="006613F2">
      <w:pPr>
        <w:pStyle w:val="ac"/>
        <w:numPr>
          <w:ilvl w:val="1"/>
          <w:numId w:val="8"/>
        </w:numPr>
        <w:autoSpaceDE w:val="0"/>
        <w:autoSpaceDN w:val="0"/>
        <w:adjustRightInd w:val="0"/>
        <w:ind w:left="0" w:firstLine="709"/>
        <w:jc w:val="both"/>
        <w:rPr>
          <w:sz w:val="24"/>
          <w:szCs w:val="24"/>
        </w:rPr>
      </w:pPr>
      <w:r>
        <w:rPr>
          <w:sz w:val="24"/>
          <w:szCs w:val="24"/>
        </w:rPr>
        <w:t>Субсидия предоставляется в цел</w:t>
      </w:r>
      <w:r w:rsidR="00BE451F">
        <w:rPr>
          <w:sz w:val="24"/>
          <w:szCs w:val="24"/>
        </w:rPr>
        <w:t>я</w:t>
      </w:r>
      <w:r w:rsidR="00BF5C19">
        <w:rPr>
          <w:sz w:val="24"/>
          <w:szCs w:val="24"/>
        </w:rPr>
        <w:t>х</w:t>
      </w:r>
      <w:r w:rsidR="00BE451F">
        <w:rPr>
          <w:sz w:val="24"/>
          <w:szCs w:val="24"/>
        </w:rPr>
        <w:t xml:space="preserve"> </w:t>
      </w:r>
      <w:r w:rsidR="004405C7" w:rsidRPr="000268E4">
        <w:rPr>
          <w:sz w:val="24"/>
          <w:szCs w:val="24"/>
          <w:lang w:eastAsia="ru-RU"/>
        </w:rPr>
        <w:t>возмещени</w:t>
      </w:r>
      <w:r>
        <w:rPr>
          <w:sz w:val="24"/>
          <w:szCs w:val="24"/>
          <w:lang w:eastAsia="ru-RU"/>
        </w:rPr>
        <w:t>я</w:t>
      </w:r>
      <w:r w:rsidR="004405C7" w:rsidRPr="000268E4">
        <w:rPr>
          <w:sz w:val="24"/>
          <w:szCs w:val="24"/>
          <w:lang w:eastAsia="ru-RU"/>
        </w:rPr>
        <w:t xml:space="preserve"> экономически обоснованных затрат организации, возникающих в связи с реализацией </w:t>
      </w:r>
      <w:r>
        <w:rPr>
          <w:sz w:val="24"/>
          <w:szCs w:val="24"/>
          <w:lang w:eastAsia="ru-RU"/>
        </w:rPr>
        <w:t xml:space="preserve">населению </w:t>
      </w:r>
      <w:r w:rsidR="004405C7" w:rsidRPr="000268E4">
        <w:rPr>
          <w:sz w:val="24"/>
          <w:szCs w:val="24"/>
          <w:lang w:eastAsia="ru-RU"/>
        </w:rPr>
        <w:t xml:space="preserve">сжиженного газа </w:t>
      </w:r>
      <w:r w:rsidRPr="00096987">
        <w:rPr>
          <w:sz w:val="24"/>
          <w:szCs w:val="24"/>
          <w:lang w:eastAsia="ru-RU"/>
        </w:rPr>
        <w:t>для бытовых нужд</w:t>
      </w:r>
      <w:r>
        <w:rPr>
          <w:sz w:val="24"/>
          <w:szCs w:val="24"/>
          <w:lang w:eastAsia="ru-RU"/>
        </w:rPr>
        <w:t xml:space="preserve"> по розничным ценам на территории </w:t>
      </w:r>
      <w:r w:rsidR="00AA4ACD" w:rsidRPr="00096987">
        <w:rPr>
          <w:sz w:val="24"/>
          <w:szCs w:val="24"/>
          <w:lang w:eastAsia="ru-RU"/>
        </w:rPr>
        <w:t>Кондинского района</w:t>
      </w:r>
      <w:r w:rsidR="004405C7" w:rsidRPr="000268E4">
        <w:rPr>
          <w:sz w:val="24"/>
          <w:szCs w:val="24"/>
          <w:lang w:eastAsia="ru-RU"/>
        </w:rPr>
        <w:t>.</w:t>
      </w:r>
    </w:p>
    <w:p w14:paraId="71C9169D" w14:textId="77777777" w:rsidR="00096987" w:rsidRDefault="00DD23E0" w:rsidP="00096987">
      <w:pPr>
        <w:pStyle w:val="ac"/>
        <w:numPr>
          <w:ilvl w:val="1"/>
          <w:numId w:val="8"/>
        </w:numPr>
        <w:autoSpaceDE w:val="0"/>
        <w:autoSpaceDN w:val="0"/>
        <w:adjustRightInd w:val="0"/>
        <w:ind w:left="0" w:firstLine="709"/>
        <w:jc w:val="both"/>
        <w:rPr>
          <w:sz w:val="24"/>
          <w:szCs w:val="24"/>
        </w:rPr>
      </w:pPr>
      <w:r w:rsidRPr="00096987">
        <w:rPr>
          <w:sz w:val="24"/>
          <w:szCs w:val="24"/>
        </w:rPr>
        <w:t xml:space="preserve">Субсидия предоставляется </w:t>
      </w:r>
      <w:r w:rsidR="00806C13" w:rsidRPr="00096987">
        <w:rPr>
          <w:sz w:val="24"/>
          <w:szCs w:val="24"/>
        </w:rPr>
        <w:t xml:space="preserve">в соответствии с </w:t>
      </w:r>
      <w:r w:rsidR="00096987" w:rsidRPr="00096987">
        <w:rPr>
          <w:sz w:val="24"/>
          <w:szCs w:val="24"/>
        </w:rPr>
        <w:t>к</w:t>
      </w:r>
      <w:r w:rsidR="0049694B" w:rsidRPr="00096987">
        <w:rPr>
          <w:sz w:val="24"/>
          <w:szCs w:val="24"/>
        </w:rPr>
        <w:t>омплекс</w:t>
      </w:r>
      <w:r w:rsidR="00096987" w:rsidRPr="00096987">
        <w:rPr>
          <w:sz w:val="24"/>
          <w:szCs w:val="24"/>
        </w:rPr>
        <w:t>ом</w:t>
      </w:r>
      <w:r w:rsidR="0049694B" w:rsidRPr="00096987">
        <w:rPr>
          <w:sz w:val="24"/>
          <w:szCs w:val="24"/>
        </w:rPr>
        <w:t xml:space="preserve"> процессных мероприятий «Обеспечение </w:t>
      </w:r>
      <w:r w:rsidR="00096987" w:rsidRPr="00096987">
        <w:rPr>
          <w:sz w:val="24"/>
          <w:szCs w:val="24"/>
        </w:rPr>
        <w:t>равных прав потребителей на получение энергетических ресурсов</w:t>
      </w:r>
      <w:r w:rsidR="00087C9F">
        <w:rPr>
          <w:sz w:val="24"/>
          <w:szCs w:val="24"/>
        </w:rPr>
        <w:t>» М</w:t>
      </w:r>
      <w:r w:rsidR="0049694B" w:rsidRPr="00096987">
        <w:rPr>
          <w:sz w:val="24"/>
          <w:szCs w:val="24"/>
        </w:rPr>
        <w:t>униципальной программы</w:t>
      </w:r>
      <w:r w:rsidR="00096987" w:rsidRPr="00096987">
        <w:rPr>
          <w:sz w:val="24"/>
          <w:szCs w:val="24"/>
        </w:rPr>
        <w:t>.</w:t>
      </w:r>
    </w:p>
    <w:p w14:paraId="4A757F65" w14:textId="68E1D9C3" w:rsidR="00096987" w:rsidRPr="00DA3EBB" w:rsidRDefault="00096987" w:rsidP="00096987">
      <w:pPr>
        <w:pStyle w:val="ac"/>
        <w:numPr>
          <w:ilvl w:val="1"/>
          <w:numId w:val="8"/>
        </w:numPr>
        <w:autoSpaceDE w:val="0"/>
        <w:autoSpaceDN w:val="0"/>
        <w:adjustRightInd w:val="0"/>
        <w:ind w:left="0" w:firstLine="709"/>
        <w:jc w:val="both"/>
        <w:rPr>
          <w:sz w:val="24"/>
          <w:szCs w:val="24"/>
        </w:rPr>
      </w:pPr>
      <w:r w:rsidRPr="00096987">
        <w:rPr>
          <w:color w:val="000000"/>
          <w:sz w:val="24"/>
          <w:szCs w:val="24"/>
        </w:rPr>
        <w:t xml:space="preserve">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w:t>
      </w:r>
      <w:r w:rsidRPr="00F83088">
        <w:rPr>
          <w:color w:val="000000"/>
          <w:sz w:val="24"/>
          <w:szCs w:val="24"/>
        </w:rPr>
        <w:t>установленном порядке лимиты бюджетных обязательств                            на предоставление Субсидии</w:t>
      </w:r>
      <w:r w:rsidRPr="00F83088">
        <w:rPr>
          <w:sz w:val="24"/>
          <w:szCs w:val="24"/>
        </w:rPr>
        <w:t xml:space="preserve">, </w:t>
      </w:r>
      <w:r w:rsidRPr="00F83088">
        <w:rPr>
          <w:color w:val="000000"/>
          <w:sz w:val="24"/>
          <w:szCs w:val="24"/>
        </w:rPr>
        <w:t xml:space="preserve">является </w:t>
      </w:r>
      <w:r w:rsidR="0015135B" w:rsidRPr="0015135B">
        <w:rPr>
          <w:color w:val="000000"/>
          <w:sz w:val="24"/>
          <w:szCs w:val="24"/>
        </w:rPr>
        <w:t>у</w:t>
      </w:r>
      <w:r w:rsidRPr="00F83088">
        <w:rPr>
          <w:color w:val="000000"/>
          <w:sz w:val="24"/>
          <w:szCs w:val="24"/>
        </w:rPr>
        <w:t xml:space="preserve">правление жилищно-коммунального </w:t>
      </w:r>
      <w:r w:rsidRPr="00402752">
        <w:rPr>
          <w:color w:val="000000"/>
          <w:sz w:val="24"/>
          <w:szCs w:val="24"/>
        </w:rPr>
        <w:t xml:space="preserve">хозяйства администрации Кондинского района (далее - </w:t>
      </w:r>
      <w:r w:rsidR="00087C9F">
        <w:rPr>
          <w:color w:val="000000"/>
          <w:sz w:val="24"/>
          <w:szCs w:val="24"/>
        </w:rPr>
        <w:t>У</w:t>
      </w:r>
      <w:r w:rsidRPr="00402752">
        <w:rPr>
          <w:color w:val="000000"/>
          <w:sz w:val="24"/>
          <w:szCs w:val="24"/>
        </w:rPr>
        <w:t>правление ЖКХ</w:t>
      </w:r>
      <w:r w:rsidR="00087C9F">
        <w:rPr>
          <w:color w:val="000000"/>
          <w:sz w:val="24"/>
          <w:szCs w:val="24"/>
        </w:rPr>
        <w:t xml:space="preserve"> админи</w:t>
      </w:r>
      <w:r w:rsidR="00EA6A05">
        <w:rPr>
          <w:color w:val="000000"/>
          <w:sz w:val="24"/>
          <w:szCs w:val="24"/>
        </w:rPr>
        <w:t>с</w:t>
      </w:r>
      <w:r w:rsidR="00087C9F">
        <w:rPr>
          <w:color w:val="000000"/>
          <w:sz w:val="24"/>
          <w:szCs w:val="24"/>
        </w:rPr>
        <w:t xml:space="preserve">трации </w:t>
      </w:r>
      <w:r w:rsidR="00087C9F" w:rsidRPr="00DA3EBB">
        <w:rPr>
          <w:sz w:val="24"/>
          <w:szCs w:val="24"/>
        </w:rPr>
        <w:t>Кондинского района</w:t>
      </w:r>
      <w:r w:rsidRPr="00DA3EBB">
        <w:rPr>
          <w:sz w:val="24"/>
          <w:szCs w:val="24"/>
        </w:rPr>
        <w:t>).</w:t>
      </w:r>
    </w:p>
    <w:p w14:paraId="18A510FF" w14:textId="36705EC2" w:rsidR="00402752" w:rsidRPr="00DA3EBB" w:rsidRDefault="009302AE" w:rsidP="00AE5446">
      <w:pPr>
        <w:pStyle w:val="ac"/>
        <w:numPr>
          <w:ilvl w:val="1"/>
          <w:numId w:val="8"/>
        </w:numPr>
        <w:tabs>
          <w:tab w:val="left" w:pos="1276"/>
        </w:tabs>
        <w:autoSpaceDE w:val="0"/>
        <w:autoSpaceDN w:val="0"/>
        <w:adjustRightInd w:val="0"/>
        <w:ind w:left="0" w:firstLine="709"/>
        <w:jc w:val="both"/>
        <w:rPr>
          <w:sz w:val="24"/>
          <w:szCs w:val="24"/>
        </w:rPr>
      </w:pPr>
      <w:r>
        <w:rPr>
          <w:sz w:val="24"/>
          <w:szCs w:val="24"/>
        </w:rPr>
        <w:lastRenderedPageBreak/>
        <w:t xml:space="preserve">Уполномоченным </w:t>
      </w:r>
      <w:r w:rsidR="00DA3EBB" w:rsidRPr="00DA3EBB">
        <w:rPr>
          <w:sz w:val="24"/>
          <w:szCs w:val="24"/>
        </w:rPr>
        <w:t>органом</w:t>
      </w:r>
      <w:r w:rsidR="00922A08" w:rsidRPr="00DA3EBB">
        <w:rPr>
          <w:sz w:val="24"/>
          <w:szCs w:val="24"/>
        </w:rPr>
        <w:t xml:space="preserve">, </w:t>
      </w:r>
      <w:r w:rsidR="0088685A" w:rsidRPr="00DA3EBB">
        <w:rPr>
          <w:sz w:val="24"/>
          <w:szCs w:val="24"/>
        </w:rPr>
        <w:t>обеспечивающим организационное, информационное, аналитическое сопровождение</w:t>
      </w:r>
      <w:r w:rsidR="00096987" w:rsidRPr="00DA3EBB">
        <w:rPr>
          <w:sz w:val="24"/>
          <w:szCs w:val="24"/>
        </w:rPr>
        <w:t xml:space="preserve"> мероприятий по предоставлению С</w:t>
      </w:r>
      <w:r w:rsidR="0088685A" w:rsidRPr="00DA3EBB">
        <w:rPr>
          <w:sz w:val="24"/>
          <w:szCs w:val="24"/>
        </w:rPr>
        <w:t>убсидии</w:t>
      </w:r>
      <w:r w:rsidR="00DA3EBB" w:rsidRPr="00DA3EBB">
        <w:rPr>
          <w:sz w:val="24"/>
          <w:szCs w:val="24"/>
        </w:rPr>
        <w:t xml:space="preserve"> является Управление ЖКХ администрации Кондинского района</w:t>
      </w:r>
      <w:r w:rsidR="008416F5" w:rsidRPr="00DA3EBB">
        <w:rPr>
          <w:sz w:val="24"/>
          <w:szCs w:val="24"/>
        </w:rPr>
        <w:t xml:space="preserve"> (далее – </w:t>
      </w:r>
      <w:r w:rsidR="00402752" w:rsidRPr="00DA3EBB">
        <w:rPr>
          <w:sz w:val="24"/>
          <w:szCs w:val="24"/>
        </w:rPr>
        <w:t>У</w:t>
      </w:r>
      <w:r w:rsidR="008416F5" w:rsidRPr="00DA3EBB">
        <w:rPr>
          <w:sz w:val="24"/>
          <w:szCs w:val="24"/>
        </w:rPr>
        <w:t>полномоченн</w:t>
      </w:r>
      <w:r w:rsidR="00402752" w:rsidRPr="00DA3EBB">
        <w:rPr>
          <w:sz w:val="24"/>
          <w:szCs w:val="24"/>
        </w:rPr>
        <w:t>ый орган)</w:t>
      </w:r>
      <w:r w:rsidR="00864DDC" w:rsidRPr="00DA3EBB">
        <w:rPr>
          <w:sz w:val="24"/>
          <w:szCs w:val="24"/>
        </w:rPr>
        <w:t>.</w:t>
      </w:r>
    </w:p>
    <w:p w14:paraId="0F89CF2C" w14:textId="77777777" w:rsidR="007B75F2" w:rsidRPr="00DA3EBB" w:rsidRDefault="007B75F2" w:rsidP="00AE5446">
      <w:pPr>
        <w:pStyle w:val="ac"/>
        <w:numPr>
          <w:ilvl w:val="1"/>
          <w:numId w:val="8"/>
        </w:numPr>
        <w:tabs>
          <w:tab w:val="left" w:pos="1276"/>
        </w:tabs>
        <w:autoSpaceDE w:val="0"/>
        <w:autoSpaceDN w:val="0"/>
        <w:adjustRightInd w:val="0"/>
        <w:ind w:left="0" w:firstLine="709"/>
        <w:jc w:val="both"/>
        <w:rPr>
          <w:sz w:val="24"/>
          <w:szCs w:val="24"/>
        </w:rPr>
      </w:pPr>
      <w:r w:rsidRPr="00DA3EBB">
        <w:rPr>
          <w:sz w:val="24"/>
          <w:szCs w:val="24"/>
        </w:rPr>
        <w:t xml:space="preserve">Получателем субсидии является </w:t>
      </w:r>
      <w:r w:rsidR="00E71743" w:rsidRPr="00DA3EBB">
        <w:rPr>
          <w:sz w:val="24"/>
          <w:szCs w:val="24"/>
        </w:rPr>
        <w:t xml:space="preserve">специализированная организация, осуществляющая реализацию сжиженного газа по социально ориентированным розничным ценам </w:t>
      </w:r>
      <w:r w:rsidR="00A44140" w:rsidRPr="00DA3EBB">
        <w:rPr>
          <w:sz w:val="24"/>
          <w:szCs w:val="24"/>
        </w:rPr>
        <w:t>- общество с ограниченной ответственностью «Юкон-Газ Плюс»</w:t>
      </w:r>
      <w:r w:rsidR="00402752" w:rsidRPr="00DA3EBB">
        <w:rPr>
          <w:sz w:val="24"/>
          <w:szCs w:val="24"/>
        </w:rPr>
        <w:t xml:space="preserve"> (далее – П</w:t>
      </w:r>
      <w:r w:rsidRPr="00DA3EBB">
        <w:rPr>
          <w:sz w:val="24"/>
          <w:szCs w:val="24"/>
        </w:rPr>
        <w:t>олучатель субсидии)</w:t>
      </w:r>
      <w:r w:rsidR="00402752" w:rsidRPr="00DA3EBB">
        <w:rPr>
          <w:sz w:val="24"/>
          <w:szCs w:val="24"/>
        </w:rPr>
        <w:t>, с основным видом осуществляемой деятельности – реализация сжиженного газа населению Кондинского района</w:t>
      </w:r>
      <w:r w:rsidRPr="00DA3EBB">
        <w:rPr>
          <w:sz w:val="24"/>
          <w:szCs w:val="24"/>
        </w:rPr>
        <w:t>.</w:t>
      </w:r>
    </w:p>
    <w:p w14:paraId="34DD77DE" w14:textId="5A84FBEF" w:rsidR="00402752" w:rsidRPr="00402752" w:rsidRDefault="00264472" w:rsidP="00AE5446">
      <w:pPr>
        <w:pStyle w:val="ac"/>
        <w:tabs>
          <w:tab w:val="left" w:pos="1276"/>
        </w:tabs>
        <w:autoSpaceDE w:val="0"/>
        <w:autoSpaceDN w:val="0"/>
        <w:adjustRightInd w:val="0"/>
        <w:ind w:left="0" w:firstLine="709"/>
        <w:jc w:val="both"/>
        <w:rPr>
          <w:color w:val="FF0000"/>
          <w:sz w:val="24"/>
          <w:szCs w:val="24"/>
        </w:rPr>
      </w:pPr>
      <w:r w:rsidRPr="00DA3EBB">
        <w:rPr>
          <w:sz w:val="24"/>
          <w:szCs w:val="24"/>
        </w:rPr>
        <w:t>У</w:t>
      </w:r>
      <w:r w:rsidR="00402752" w:rsidRPr="00DA3EBB">
        <w:rPr>
          <w:sz w:val="24"/>
          <w:szCs w:val="24"/>
        </w:rPr>
        <w:t xml:space="preserve">слуги снабжения </w:t>
      </w:r>
      <w:r w:rsidR="00402752">
        <w:rPr>
          <w:sz w:val="24"/>
          <w:szCs w:val="24"/>
        </w:rPr>
        <w:t xml:space="preserve">сжиженным газом для бытовых нужд </w:t>
      </w:r>
      <w:r w:rsidR="00E46C9A">
        <w:rPr>
          <w:sz w:val="24"/>
          <w:szCs w:val="24"/>
        </w:rPr>
        <w:t xml:space="preserve">населению Кондинского района </w:t>
      </w:r>
      <w:r>
        <w:rPr>
          <w:sz w:val="24"/>
          <w:szCs w:val="24"/>
        </w:rPr>
        <w:t xml:space="preserve">Получатель субсидии </w:t>
      </w:r>
      <w:r w:rsidR="00E46C9A">
        <w:rPr>
          <w:sz w:val="24"/>
          <w:szCs w:val="24"/>
        </w:rPr>
        <w:t>осуществляет в соответствии с распоряжением администрации К</w:t>
      </w:r>
      <w:r w:rsidR="00EA6A05">
        <w:rPr>
          <w:sz w:val="24"/>
          <w:szCs w:val="24"/>
        </w:rPr>
        <w:t>ондинск</w:t>
      </w:r>
      <w:r w:rsidR="00E46C9A">
        <w:rPr>
          <w:sz w:val="24"/>
          <w:szCs w:val="24"/>
        </w:rPr>
        <w:t>ого района от 21.08.2009 года № 341-р «О  передаче услуг от открытого акционерного общества «Юкон-Газ» открытому акционерному обществу «Юкон-Газ Плюс» (с учетом изменений от 25.08.2009 года № 3</w:t>
      </w:r>
      <w:r w:rsidR="00FC17F2">
        <w:rPr>
          <w:sz w:val="24"/>
          <w:szCs w:val="24"/>
        </w:rPr>
        <w:t>50</w:t>
      </w:r>
      <w:r w:rsidR="00E46C9A">
        <w:rPr>
          <w:sz w:val="24"/>
          <w:szCs w:val="24"/>
        </w:rPr>
        <w:t>-р)</w:t>
      </w:r>
      <w:r>
        <w:rPr>
          <w:sz w:val="24"/>
          <w:szCs w:val="24"/>
        </w:rPr>
        <w:t>.</w:t>
      </w:r>
      <w:r w:rsidR="00E46C9A">
        <w:rPr>
          <w:sz w:val="24"/>
          <w:szCs w:val="24"/>
        </w:rPr>
        <w:t xml:space="preserve"> </w:t>
      </w:r>
    </w:p>
    <w:p w14:paraId="2F4C51EC" w14:textId="3C7161C8" w:rsidR="00402752" w:rsidRDefault="00F83088" w:rsidP="00AE5446">
      <w:pPr>
        <w:tabs>
          <w:tab w:val="left" w:pos="1276"/>
        </w:tabs>
        <w:ind w:firstLine="709"/>
        <w:jc w:val="both"/>
        <w:rPr>
          <w:color w:val="000000"/>
          <w:sz w:val="24"/>
          <w:szCs w:val="24"/>
        </w:rPr>
      </w:pPr>
      <w:r w:rsidRPr="00402752">
        <w:rPr>
          <w:color w:val="000000"/>
          <w:sz w:val="24"/>
          <w:szCs w:val="24"/>
        </w:rPr>
        <w:t>Получатель</w:t>
      </w:r>
      <w:r w:rsidR="00096987" w:rsidRPr="00402752">
        <w:rPr>
          <w:color w:val="000000"/>
          <w:sz w:val="24"/>
          <w:szCs w:val="24"/>
        </w:rPr>
        <w:t xml:space="preserve"> </w:t>
      </w:r>
      <w:r w:rsidR="0015135B">
        <w:rPr>
          <w:color w:val="000000"/>
          <w:sz w:val="24"/>
          <w:szCs w:val="24"/>
        </w:rPr>
        <w:t>с</w:t>
      </w:r>
      <w:r w:rsidR="00096987" w:rsidRPr="00402752">
        <w:rPr>
          <w:color w:val="000000"/>
          <w:sz w:val="24"/>
          <w:szCs w:val="24"/>
        </w:rPr>
        <w:t>убсидии определен</w:t>
      </w:r>
      <w:r w:rsidRPr="00402752">
        <w:rPr>
          <w:color w:val="000000"/>
          <w:sz w:val="24"/>
          <w:szCs w:val="24"/>
        </w:rPr>
        <w:t xml:space="preserve"> </w:t>
      </w:r>
      <w:r w:rsidR="00096987" w:rsidRPr="00402752">
        <w:rPr>
          <w:color w:val="000000"/>
          <w:sz w:val="24"/>
          <w:szCs w:val="24"/>
        </w:rPr>
        <w:t>решением Думы Кондинского района о бюджете муниципального</w:t>
      </w:r>
      <w:r w:rsidR="00096987" w:rsidRPr="00F83088">
        <w:rPr>
          <w:color w:val="000000"/>
          <w:sz w:val="24"/>
          <w:szCs w:val="24"/>
        </w:rPr>
        <w:t xml:space="preserve"> образования Кондинский район на очередной финансовый год и                         на плановый период</w:t>
      </w:r>
      <w:r w:rsidRPr="00F83088">
        <w:rPr>
          <w:color w:val="000000"/>
          <w:sz w:val="24"/>
          <w:szCs w:val="24"/>
        </w:rPr>
        <w:t>.</w:t>
      </w:r>
    </w:p>
    <w:p w14:paraId="1DEF8F25" w14:textId="69234E74" w:rsidR="00DC6875" w:rsidRPr="00402752" w:rsidRDefault="00DC6875" w:rsidP="00AE5446">
      <w:pPr>
        <w:pStyle w:val="ac"/>
        <w:numPr>
          <w:ilvl w:val="1"/>
          <w:numId w:val="8"/>
        </w:numPr>
        <w:tabs>
          <w:tab w:val="left" w:pos="1276"/>
        </w:tabs>
        <w:ind w:left="0" w:firstLine="709"/>
        <w:jc w:val="both"/>
        <w:rPr>
          <w:color w:val="000000"/>
          <w:sz w:val="24"/>
          <w:szCs w:val="24"/>
        </w:rPr>
      </w:pPr>
      <w:r w:rsidRPr="00402752">
        <w:rPr>
          <w:sz w:val="24"/>
          <w:szCs w:val="24"/>
        </w:rPr>
        <w:t xml:space="preserve">Информация о </w:t>
      </w:r>
      <w:r w:rsidR="0015135B">
        <w:rPr>
          <w:sz w:val="24"/>
          <w:szCs w:val="24"/>
        </w:rPr>
        <w:t>С</w:t>
      </w:r>
      <w:r w:rsidRPr="00402752">
        <w:rPr>
          <w:sz w:val="24"/>
          <w:szCs w:val="24"/>
        </w:rPr>
        <w:t xml:space="preserve">убсидии размещается на едином портале бюджетной системы Российской Федерации </w:t>
      </w:r>
      <w:r w:rsidR="001E1B1F" w:rsidRPr="00402752">
        <w:rPr>
          <w:sz w:val="24"/>
          <w:szCs w:val="24"/>
        </w:rPr>
        <w:t xml:space="preserve">в </w:t>
      </w:r>
      <w:r w:rsidRPr="00402752">
        <w:rPr>
          <w:sz w:val="24"/>
          <w:szCs w:val="24"/>
        </w:rPr>
        <w:t>информационно-телекоммуникационной сети Интернет</w:t>
      </w:r>
      <w:r w:rsidR="00F83088" w:rsidRPr="00402752">
        <w:rPr>
          <w:sz w:val="24"/>
          <w:szCs w:val="24"/>
        </w:rPr>
        <w:t xml:space="preserve"> </w:t>
      </w:r>
      <w:r w:rsidRPr="00402752">
        <w:rPr>
          <w:sz w:val="24"/>
          <w:szCs w:val="24"/>
        </w:rPr>
        <w:t xml:space="preserve">(далее </w:t>
      </w:r>
      <w:r w:rsidR="00F83088" w:rsidRPr="00402752">
        <w:rPr>
          <w:sz w:val="24"/>
          <w:szCs w:val="24"/>
        </w:rPr>
        <w:t>– сеть Интернет, единый портал</w:t>
      </w:r>
      <w:r w:rsidRPr="00402752">
        <w:rPr>
          <w:sz w:val="24"/>
          <w:szCs w:val="24"/>
        </w:rPr>
        <w:t>) в порядке, установленном Министерством финансов Российской Федерации.</w:t>
      </w:r>
    </w:p>
    <w:p w14:paraId="0A535211" w14:textId="77777777" w:rsidR="00402752" w:rsidRDefault="00402752" w:rsidP="004915EA">
      <w:pPr>
        <w:pStyle w:val="ConsPlusTitle"/>
        <w:jc w:val="center"/>
        <w:outlineLvl w:val="1"/>
        <w:rPr>
          <w:b w:val="0"/>
        </w:rPr>
      </w:pPr>
    </w:p>
    <w:p w14:paraId="397FFE90" w14:textId="77777777" w:rsidR="004915EA" w:rsidRPr="00625924" w:rsidRDefault="002F76EB" w:rsidP="004915EA">
      <w:pPr>
        <w:pStyle w:val="ConsPlusTitle"/>
        <w:jc w:val="center"/>
        <w:outlineLvl w:val="1"/>
        <w:rPr>
          <w:b w:val="0"/>
        </w:rPr>
      </w:pPr>
      <w:r w:rsidRPr="00625924">
        <w:rPr>
          <w:b w:val="0"/>
        </w:rPr>
        <w:t>2</w:t>
      </w:r>
      <w:r w:rsidR="004915EA" w:rsidRPr="00625924">
        <w:rPr>
          <w:b w:val="0"/>
        </w:rPr>
        <w:t>. Условия и порядок предоставления субсидии</w:t>
      </w:r>
    </w:p>
    <w:p w14:paraId="7E55B07A" w14:textId="77777777" w:rsidR="002F76EB" w:rsidRPr="00037305" w:rsidRDefault="002F76EB" w:rsidP="004915EA">
      <w:pPr>
        <w:pStyle w:val="ConsPlusTitle"/>
        <w:jc w:val="center"/>
        <w:outlineLvl w:val="1"/>
        <w:rPr>
          <w:color w:val="FF0000"/>
        </w:rPr>
      </w:pPr>
    </w:p>
    <w:p w14:paraId="3860342D" w14:textId="3192ED4F" w:rsidR="002F76EB" w:rsidRPr="00CE6FF5" w:rsidRDefault="002F76EB" w:rsidP="002F76EB">
      <w:pPr>
        <w:pStyle w:val="ConsPlusNormal"/>
        <w:jc w:val="both"/>
        <w:rPr>
          <w:rFonts w:ascii="Times New Roman" w:hAnsi="Times New Roman" w:cs="Times New Roman"/>
        </w:rPr>
      </w:pPr>
      <w:r w:rsidRPr="00625924">
        <w:rPr>
          <w:rFonts w:ascii="Times New Roman" w:hAnsi="Times New Roman" w:cs="Times New Roman"/>
          <w:sz w:val="24"/>
        </w:rPr>
        <w:t xml:space="preserve">           </w:t>
      </w:r>
      <w:r w:rsidR="00387BA9" w:rsidRPr="00625924">
        <w:rPr>
          <w:rFonts w:ascii="Times New Roman" w:hAnsi="Times New Roman" w:cs="Times New Roman"/>
          <w:sz w:val="24"/>
        </w:rPr>
        <w:t xml:space="preserve"> </w:t>
      </w:r>
      <w:r w:rsidR="000A4D4E">
        <w:rPr>
          <w:rFonts w:ascii="Times New Roman" w:hAnsi="Times New Roman" w:cs="Times New Roman"/>
          <w:sz w:val="24"/>
        </w:rPr>
        <w:t>2.</w:t>
      </w:r>
      <w:r w:rsidR="004A1852">
        <w:rPr>
          <w:rFonts w:ascii="Times New Roman" w:hAnsi="Times New Roman" w:cs="Times New Roman"/>
          <w:sz w:val="24"/>
        </w:rPr>
        <w:t>1</w:t>
      </w:r>
      <w:r w:rsidR="000A4D4E">
        <w:rPr>
          <w:rFonts w:ascii="Times New Roman" w:hAnsi="Times New Roman" w:cs="Times New Roman"/>
          <w:sz w:val="24"/>
        </w:rPr>
        <w:t xml:space="preserve">. </w:t>
      </w:r>
      <w:r w:rsidR="000A4D4E" w:rsidRPr="00CE6FF5">
        <w:rPr>
          <w:rFonts w:ascii="Times New Roman" w:hAnsi="Times New Roman" w:cs="Times New Roman"/>
          <w:sz w:val="24"/>
        </w:rPr>
        <w:t xml:space="preserve">Требования, которым </w:t>
      </w:r>
      <w:r w:rsidR="00203F51">
        <w:rPr>
          <w:rFonts w:ascii="Times New Roman" w:hAnsi="Times New Roman" w:cs="Times New Roman"/>
          <w:sz w:val="24"/>
        </w:rPr>
        <w:t xml:space="preserve">должен соответствовать </w:t>
      </w:r>
      <w:r w:rsidR="000A4D4E" w:rsidRPr="00CE6FF5">
        <w:rPr>
          <w:rFonts w:ascii="Times New Roman" w:hAnsi="Times New Roman" w:cs="Times New Roman"/>
          <w:sz w:val="24"/>
        </w:rPr>
        <w:t>П</w:t>
      </w:r>
      <w:r w:rsidRPr="00CE6FF5">
        <w:rPr>
          <w:rFonts w:ascii="Times New Roman" w:hAnsi="Times New Roman" w:cs="Times New Roman"/>
          <w:sz w:val="24"/>
        </w:rPr>
        <w:t>олучатель субсидии</w:t>
      </w:r>
      <w:r w:rsidR="00203F51">
        <w:rPr>
          <w:rFonts w:ascii="Times New Roman" w:hAnsi="Times New Roman" w:cs="Times New Roman"/>
          <w:sz w:val="24"/>
        </w:rPr>
        <w:t xml:space="preserve"> (на дату подачи документов на заключение соглашения)</w:t>
      </w:r>
      <w:r w:rsidR="00625924" w:rsidRPr="00CE6FF5">
        <w:rPr>
          <w:rFonts w:ascii="Times New Roman" w:hAnsi="Times New Roman" w:cs="Times New Roman"/>
          <w:sz w:val="24"/>
        </w:rPr>
        <w:t>:</w:t>
      </w:r>
    </w:p>
    <w:p w14:paraId="5DBE85ED" w14:textId="77777777" w:rsidR="002F76EB" w:rsidRPr="00847890" w:rsidRDefault="002F76EB" w:rsidP="002F76EB">
      <w:pPr>
        <w:pStyle w:val="ConsPlusNormal"/>
        <w:jc w:val="both"/>
        <w:rPr>
          <w:rFonts w:ascii="Times New Roman" w:hAnsi="Times New Roman" w:cs="Times New Roman"/>
          <w:sz w:val="24"/>
          <w:szCs w:val="24"/>
        </w:rPr>
      </w:pPr>
      <w:r w:rsidRPr="00CE6FF5">
        <w:rPr>
          <w:rFonts w:ascii="Times New Roman" w:hAnsi="Times New Roman" w:cs="Times New Roman"/>
          <w:sz w:val="24"/>
        </w:rPr>
        <w:t xml:space="preserve">            </w:t>
      </w:r>
      <w:r w:rsidR="00DA2555">
        <w:rPr>
          <w:rFonts w:ascii="Times New Roman" w:hAnsi="Times New Roman" w:cs="Times New Roman"/>
          <w:sz w:val="24"/>
        </w:rPr>
        <w:t xml:space="preserve">2.1.1. </w:t>
      </w:r>
      <w:r w:rsidR="009C4CEA" w:rsidRPr="00CE6FF5">
        <w:rPr>
          <w:rFonts w:ascii="Times New Roman" w:hAnsi="Times New Roman" w:cs="Times New Roman"/>
          <w:sz w:val="24"/>
        </w:rPr>
        <w:t>н</w:t>
      </w:r>
      <w:r w:rsidRPr="00CE6FF5">
        <w:rPr>
          <w:rFonts w:ascii="Times New Roman" w:hAnsi="Times New Roman" w:cs="Times New Roman"/>
          <w:sz w:val="24"/>
        </w:rPr>
        <w:t xml:space="preserve">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625924">
        <w:rPr>
          <w:rFonts w:ascii="Times New Roman" w:hAnsi="Times New Roman" w:cs="Times New Roman"/>
          <w:sz w:val="24"/>
        </w:rPr>
        <w:t xml:space="preserve">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w:t>
      </w:r>
      <w:r w:rsidRPr="00847890">
        <w:rPr>
          <w:rFonts w:ascii="Times New Roman" w:hAnsi="Times New Roman" w:cs="Times New Roman"/>
          <w:sz w:val="24"/>
          <w:szCs w:val="24"/>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124BE4B" w14:textId="77777777" w:rsidR="00847890" w:rsidRDefault="00DA2555" w:rsidP="00847890">
      <w:pPr>
        <w:pStyle w:val="ConsPlusNormal"/>
        <w:jc w:val="both"/>
        <w:rPr>
          <w:rFonts w:ascii="Times New Roman" w:hAnsi="Times New Roman" w:cs="Times New Roman"/>
          <w:sz w:val="24"/>
          <w:szCs w:val="24"/>
        </w:rPr>
      </w:pPr>
      <w:r w:rsidRPr="00847890">
        <w:rPr>
          <w:rFonts w:ascii="Times New Roman" w:hAnsi="Times New Roman" w:cs="Times New Roman"/>
          <w:sz w:val="24"/>
          <w:szCs w:val="24"/>
        </w:rPr>
        <w:t xml:space="preserve">           2.1.2. </w:t>
      </w:r>
      <w:r w:rsidR="002F76EB" w:rsidRPr="00847890">
        <w:rPr>
          <w:rFonts w:ascii="Times New Roman" w:hAnsi="Times New Roman" w:cs="Times New Roman"/>
          <w:sz w:val="24"/>
          <w:szCs w:val="24"/>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9A54459" w14:textId="77777777" w:rsidR="00DA2555" w:rsidRPr="00C43F6A" w:rsidRDefault="00847890" w:rsidP="0084789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2.1.3. </w:t>
      </w:r>
      <w:r w:rsidR="009C4CEA" w:rsidRPr="00847890">
        <w:rPr>
          <w:rFonts w:ascii="Times New Roman" w:hAnsi="Times New Roman" w:cs="Times New Roman"/>
          <w:sz w:val="24"/>
          <w:szCs w:val="24"/>
        </w:rPr>
        <w:t>н</w:t>
      </w:r>
      <w:r w:rsidR="002F76EB" w:rsidRPr="00847890">
        <w:rPr>
          <w:rFonts w:ascii="Times New Roman" w:hAnsi="Times New Roman" w:cs="Times New Roman"/>
          <w:sz w:val="24"/>
          <w:szCs w:val="24"/>
        </w:rPr>
        <w:t xml:space="preserve">е находится в составляемых в рамках реализации полномочий, предусмотренных </w:t>
      </w:r>
      <w:hyperlink r:id="rId16" w:tooltip="Ссылка на КонсультантПлюс">
        <w:r w:rsidR="002F76EB" w:rsidRPr="00847890">
          <w:rPr>
            <w:rFonts w:ascii="Times New Roman" w:hAnsi="Times New Roman" w:cs="Times New Roman"/>
            <w:sz w:val="24"/>
            <w:szCs w:val="24"/>
          </w:rPr>
          <w:t>главой VII</w:t>
        </w:r>
      </w:hyperlink>
      <w:r w:rsidR="002F76EB" w:rsidRPr="00847890">
        <w:rPr>
          <w:rFonts w:ascii="Times New Roman" w:hAnsi="Times New Roman" w:cs="Times New Roman"/>
          <w:sz w:val="24"/>
          <w:szCs w:val="24"/>
        </w:rPr>
        <w:t xml:space="preserve"> Устава ООН, Советом Безопасности ООН или органами, специально </w:t>
      </w:r>
      <w:r w:rsidR="002F76EB" w:rsidRPr="00C43F6A">
        <w:rPr>
          <w:rFonts w:ascii="Times New Roman" w:hAnsi="Times New Roman" w:cs="Times New Roman"/>
          <w:sz w:val="24"/>
          <w:szCs w:val="24"/>
        </w:rPr>
        <w:t>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43BE2F9" w14:textId="77777777" w:rsidR="00DA2555" w:rsidRPr="009D4132" w:rsidRDefault="00DA2555" w:rsidP="00DA2555">
      <w:pPr>
        <w:pStyle w:val="ConsPlusNormal"/>
        <w:ind w:firstLine="708"/>
        <w:jc w:val="both"/>
        <w:rPr>
          <w:rFonts w:ascii="Times New Roman" w:hAnsi="Times New Roman" w:cs="Times New Roman"/>
          <w:sz w:val="24"/>
          <w:szCs w:val="24"/>
        </w:rPr>
      </w:pPr>
      <w:r w:rsidRPr="00C43F6A">
        <w:rPr>
          <w:rFonts w:ascii="Times New Roman" w:hAnsi="Times New Roman" w:cs="Times New Roman"/>
          <w:sz w:val="24"/>
          <w:szCs w:val="24"/>
        </w:rPr>
        <w:t xml:space="preserve">2.1.4. </w:t>
      </w:r>
      <w:r w:rsidR="002F76EB" w:rsidRPr="00C43F6A">
        <w:rPr>
          <w:rFonts w:ascii="Times New Roman" w:hAnsi="Times New Roman" w:cs="Times New Roman"/>
          <w:sz w:val="24"/>
          <w:szCs w:val="24"/>
        </w:rPr>
        <w:t xml:space="preserve">не получает </w:t>
      </w:r>
      <w:r w:rsidR="002F76EB" w:rsidRPr="009D4132">
        <w:rPr>
          <w:rFonts w:ascii="Times New Roman" w:hAnsi="Times New Roman" w:cs="Times New Roman"/>
          <w:sz w:val="24"/>
          <w:szCs w:val="24"/>
        </w:rPr>
        <w:t>средства из бюджета</w:t>
      </w:r>
      <w:r w:rsidR="009C4CEA" w:rsidRPr="009D4132">
        <w:rPr>
          <w:rFonts w:ascii="Times New Roman" w:hAnsi="Times New Roman" w:cs="Times New Roman"/>
          <w:sz w:val="24"/>
          <w:szCs w:val="24"/>
        </w:rPr>
        <w:t xml:space="preserve"> Кондинского района</w:t>
      </w:r>
      <w:r w:rsidR="002F76EB" w:rsidRPr="009D4132">
        <w:rPr>
          <w:rFonts w:ascii="Times New Roman" w:hAnsi="Times New Roman" w:cs="Times New Roman"/>
          <w:sz w:val="24"/>
          <w:szCs w:val="24"/>
        </w:rPr>
        <w:t xml:space="preserve"> на основании иных муниципальных правовых актов на цели, установленные </w:t>
      </w:r>
      <w:r w:rsidR="00625924" w:rsidRPr="009D4132">
        <w:rPr>
          <w:rFonts w:ascii="Times New Roman" w:hAnsi="Times New Roman" w:cs="Times New Roman"/>
          <w:sz w:val="24"/>
          <w:szCs w:val="24"/>
        </w:rPr>
        <w:t xml:space="preserve">пунктом 1.3 </w:t>
      </w:r>
      <w:r w:rsidR="002F76EB" w:rsidRPr="009D4132">
        <w:rPr>
          <w:rFonts w:ascii="Times New Roman" w:hAnsi="Times New Roman" w:cs="Times New Roman"/>
          <w:sz w:val="24"/>
          <w:szCs w:val="24"/>
        </w:rPr>
        <w:t xml:space="preserve"> </w:t>
      </w:r>
      <w:r w:rsidR="00AD3D7A" w:rsidRPr="009D4132">
        <w:rPr>
          <w:rFonts w:ascii="Times New Roman" w:hAnsi="Times New Roman" w:cs="Times New Roman"/>
          <w:sz w:val="24"/>
          <w:szCs w:val="24"/>
        </w:rPr>
        <w:t xml:space="preserve">статьи 1 </w:t>
      </w:r>
      <w:r w:rsidR="002F76EB" w:rsidRPr="009D4132">
        <w:rPr>
          <w:rFonts w:ascii="Times New Roman" w:hAnsi="Times New Roman" w:cs="Times New Roman"/>
          <w:sz w:val="24"/>
          <w:szCs w:val="24"/>
        </w:rPr>
        <w:t>Порядк</w:t>
      </w:r>
      <w:r w:rsidR="00625924" w:rsidRPr="009D4132">
        <w:rPr>
          <w:rFonts w:ascii="Times New Roman" w:hAnsi="Times New Roman" w:cs="Times New Roman"/>
          <w:sz w:val="24"/>
          <w:szCs w:val="24"/>
        </w:rPr>
        <w:t>а</w:t>
      </w:r>
      <w:r w:rsidR="002F76EB" w:rsidRPr="009D4132">
        <w:rPr>
          <w:rFonts w:ascii="Times New Roman" w:hAnsi="Times New Roman" w:cs="Times New Roman"/>
          <w:sz w:val="24"/>
          <w:szCs w:val="24"/>
        </w:rPr>
        <w:t>;</w:t>
      </w:r>
    </w:p>
    <w:p w14:paraId="487F3FBA" w14:textId="77777777" w:rsidR="00DA2555" w:rsidRPr="009D4132" w:rsidRDefault="00DA2555" w:rsidP="00DA2555">
      <w:pPr>
        <w:pStyle w:val="ConsPlusNormal"/>
        <w:ind w:firstLine="708"/>
        <w:jc w:val="both"/>
        <w:rPr>
          <w:rFonts w:ascii="Times New Roman" w:hAnsi="Times New Roman" w:cs="Times New Roman"/>
          <w:sz w:val="24"/>
          <w:szCs w:val="24"/>
        </w:rPr>
      </w:pPr>
      <w:r w:rsidRPr="009D4132">
        <w:rPr>
          <w:rFonts w:ascii="Times New Roman" w:hAnsi="Times New Roman" w:cs="Times New Roman"/>
          <w:sz w:val="24"/>
          <w:szCs w:val="24"/>
        </w:rPr>
        <w:t xml:space="preserve">2.1.5. </w:t>
      </w:r>
      <w:r w:rsidR="002F76EB" w:rsidRPr="009D4132">
        <w:rPr>
          <w:rFonts w:ascii="Times New Roman" w:hAnsi="Times New Roman" w:cs="Times New Roman"/>
          <w:sz w:val="24"/>
          <w:szCs w:val="24"/>
        </w:rPr>
        <w:t xml:space="preserve">не является иностранным агентом в соответствии с Федеральным </w:t>
      </w:r>
      <w:hyperlink r:id="rId17" w:tooltip="Федеральный закон от 14.07.2022 N 255-ФЗ (ред. от 21.04.2025) &quot;О контроле за деятельностью лиц, находящихся под иностранным влиянием&quot; {КонсультантПлюс}">
        <w:r w:rsidR="002F76EB" w:rsidRPr="009D4132">
          <w:rPr>
            <w:rFonts w:ascii="Times New Roman" w:hAnsi="Times New Roman" w:cs="Times New Roman"/>
            <w:sz w:val="24"/>
            <w:szCs w:val="24"/>
          </w:rPr>
          <w:t>законом</w:t>
        </w:r>
      </w:hyperlink>
      <w:r w:rsidR="002F76EB" w:rsidRPr="009D4132">
        <w:rPr>
          <w:rFonts w:ascii="Times New Roman" w:hAnsi="Times New Roman" w:cs="Times New Roman"/>
          <w:sz w:val="24"/>
          <w:szCs w:val="24"/>
        </w:rPr>
        <w:t xml:space="preserve"> от 14.07.2022 </w:t>
      </w:r>
      <w:r w:rsidR="00847890" w:rsidRPr="009D4132">
        <w:rPr>
          <w:rFonts w:ascii="Times New Roman" w:hAnsi="Times New Roman" w:cs="Times New Roman"/>
          <w:sz w:val="24"/>
          <w:szCs w:val="24"/>
        </w:rPr>
        <w:t>№</w:t>
      </w:r>
      <w:r w:rsidR="002F76EB" w:rsidRPr="009D4132">
        <w:rPr>
          <w:rFonts w:ascii="Times New Roman" w:hAnsi="Times New Roman" w:cs="Times New Roman"/>
          <w:sz w:val="24"/>
          <w:szCs w:val="24"/>
        </w:rPr>
        <w:t xml:space="preserve"> 255-ФЗ </w:t>
      </w:r>
      <w:r w:rsidR="00847890" w:rsidRPr="009D4132">
        <w:rPr>
          <w:rFonts w:ascii="Times New Roman" w:hAnsi="Times New Roman" w:cs="Times New Roman"/>
          <w:sz w:val="24"/>
          <w:szCs w:val="24"/>
        </w:rPr>
        <w:t>«</w:t>
      </w:r>
      <w:r w:rsidR="002F76EB" w:rsidRPr="009D4132">
        <w:rPr>
          <w:rFonts w:ascii="Times New Roman" w:hAnsi="Times New Roman" w:cs="Times New Roman"/>
          <w:sz w:val="24"/>
          <w:szCs w:val="24"/>
        </w:rPr>
        <w:t>О контроле за деятельностью лиц, наход</w:t>
      </w:r>
      <w:r w:rsidR="00847890" w:rsidRPr="009D4132">
        <w:rPr>
          <w:rFonts w:ascii="Times New Roman" w:hAnsi="Times New Roman" w:cs="Times New Roman"/>
          <w:sz w:val="24"/>
          <w:szCs w:val="24"/>
        </w:rPr>
        <w:t>ящихся под иностранным влиянием»</w:t>
      </w:r>
      <w:r w:rsidR="002F76EB" w:rsidRPr="009D4132">
        <w:rPr>
          <w:rFonts w:ascii="Times New Roman" w:hAnsi="Times New Roman" w:cs="Times New Roman"/>
          <w:sz w:val="24"/>
          <w:szCs w:val="24"/>
        </w:rPr>
        <w:t>;</w:t>
      </w:r>
    </w:p>
    <w:p w14:paraId="0AAC5599" w14:textId="77777777" w:rsidR="009D4132" w:rsidRPr="009D4132" w:rsidRDefault="00DA2555" w:rsidP="009D4132">
      <w:pPr>
        <w:ind w:firstLine="708"/>
        <w:jc w:val="both"/>
        <w:rPr>
          <w:sz w:val="24"/>
          <w:szCs w:val="24"/>
        </w:rPr>
      </w:pPr>
      <w:r w:rsidRPr="009D4132">
        <w:rPr>
          <w:sz w:val="24"/>
          <w:szCs w:val="24"/>
        </w:rPr>
        <w:lastRenderedPageBreak/>
        <w:t xml:space="preserve">2.1.6. </w:t>
      </w:r>
      <w:r w:rsidR="009D4132" w:rsidRPr="009D4132">
        <w:rPr>
          <w:sz w:val="24"/>
          <w:szCs w:val="24"/>
        </w:rPr>
        <w:t>отсутствие просроченной задолженности по возврату в бюджет Кондинского района субсидии,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Кондинского района;</w:t>
      </w:r>
    </w:p>
    <w:p w14:paraId="15347865" w14:textId="77777777" w:rsidR="009D4132" w:rsidRPr="009D4132" w:rsidRDefault="009D4132" w:rsidP="009D4132">
      <w:pPr>
        <w:ind w:firstLine="708"/>
        <w:jc w:val="both"/>
        <w:rPr>
          <w:sz w:val="24"/>
          <w:szCs w:val="24"/>
        </w:rPr>
      </w:pPr>
      <w:r w:rsidRPr="009D4132">
        <w:rPr>
          <w:sz w:val="24"/>
          <w:szCs w:val="24"/>
        </w:rPr>
        <w:t>2.1.7. не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68A00E12" w14:textId="3A1B7601" w:rsidR="00041213" w:rsidRPr="00CE6FF5" w:rsidRDefault="005F128A" w:rsidP="009F4FBD">
      <w:pPr>
        <w:pStyle w:val="ConsPlusTitle"/>
        <w:jc w:val="both"/>
        <w:outlineLvl w:val="1"/>
        <w:rPr>
          <w:b w:val="0"/>
        </w:rPr>
      </w:pPr>
      <w:r>
        <w:rPr>
          <w:b w:val="0"/>
        </w:rPr>
        <w:tab/>
        <w:t>2.</w:t>
      </w:r>
      <w:r w:rsidR="00B65721">
        <w:rPr>
          <w:b w:val="0"/>
        </w:rPr>
        <w:t>2</w:t>
      </w:r>
      <w:r w:rsidR="00CE6FF5">
        <w:rPr>
          <w:b w:val="0"/>
        </w:rPr>
        <w:t>.</w:t>
      </w:r>
      <w:r w:rsidR="009F4FBD">
        <w:rPr>
          <w:b w:val="0"/>
        </w:rPr>
        <w:t xml:space="preserve"> </w:t>
      </w:r>
      <w:r w:rsidR="00DA2555" w:rsidRPr="009678E6">
        <w:rPr>
          <w:b w:val="0"/>
        </w:rPr>
        <w:t xml:space="preserve">Для </w:t>
      </w:r>
      <w:r w:rsidR="009678E6" w:rsidRPr="009678E6">
        <w:rPr>
          <w:b w:val="0"/>
        </w:rPr>
        <w:t>заключения</w:t>
      </w:r>
      <w:r w:rsidR="009678E6">
        <w:rPr>
          <w:b w:val="0"/>
        </w:rPr>
        <w:t xml:space="preserve"> соглашения </w:t>
      </w:r>
      <w:r w:rsidR="009678E6" w:rsidRPr="009678E6">
        <w:rPr>
          <w:b w:val="0"/>
        </w:rPr>
        <w:t>о предоставлении субсидии на возмещение недополученных доходов организациям, осуществляющим реализацию населению сжиженного газа для бытовых нужд по розничным ценам на территории Кондинского района  (далее - Соглашение)</w:t>
      </w:r>
      <w:r w:rsidR="009678E6">
        <w:t xml:space="preserve"> </w:t>
      </w:r>
      <w:r w:rsidR="009678E6">
        <w:rPr>
          <w:b w:val="0"/>
        </w:rPr>
        <w:t xml:space="preserve"> </w:t>
      </w:r>
      <w:r w:rsidR="00DA2555" w:rsidRPr="009678E6">
        <w:rPr>
          <w:b w:val="0"/>
        </w:rPr>
        <w:t>П</w:t>
      </w:r>
      <w:r w:rsidR="00041213" w:rsidRPr="009678E6">
        <w:rPr>
          <w:b w:val="0"/>
        </w:rPr>
        <w:t>олуч</w:t>
      </w:r>
      <w:r w:rsidR="00CE6FF5" w:rsidRPr="009678E6">
        <w:rPr>
          <w:b w:val="0"/>
        </w:rPr>
        <w:t>атель субсидии предоставляет в Уполномоченный орган</w:t>
      </w:r>
      <w:r w:rsidR="00041213" w:rsidRPr="009678E6">
        <w:rPr>
          <w:b w:val="0"/>
        </w:rPr>
        <w:t xml:space="preserve"> следующие документы:</w:t>
      </w:r>
    </w:p>
    <w:p w14:paraId="5F48AA3E" w14:textId="12AB1B7C" w:rsidR="00DA2555" w:rsidRPr="00964F0E" w:rsidRDefault="00CE6FF5" w:rsidP="00964F0E">
      <w:pPr>
        <w:pStyle w:val="ConsPlusNormal"/>
        <w:numPr>
          <w:ilvl w:val="2"/>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З</w:t>
      </w:r>
      <w:r w:rsidR="00BE4563" w:rsidRPr="00505554">
        <w:rPr>
          <w:rFonts w:ascii="Times New Roman" w:hAnsi="Times New Roman" w:cs="Times New Roman"/>
          <w:sz w:val="24"/>
          <w:szCs w:val="24"/>
        </w:rPr>
        <w:t>аявление на</w:t>
      </w:r>
      <w:r w:rsidR="00F50008" w:rsidRPr="00505554">
        <w:rPr>
          <w:rFonts w:ascii="Times New Roman" w:hAnsi="Times New Roman" w:cs="Times New Roman"/>
          <w:sz w:val="24"/>
          <w:szCs w:val="24"/>
        </w:rPr>
        <w:t xml:space="preserve"> предоставление субсидии, включающее в себя согласие получателя субсидии, лиц, получающих средства на основании договоров (соглашений), заключенных с получателем субсидий (за исключением государственных (муниципальных) унитарных предприятий, хозяйственных товариществ и обществ с участием </w:t>
      </w:r>
      <w:r w:rsidR="00F50008" w:rsidRPr="0008011B">
        <w:rPr>
          <w:rFonts w:ascii="Times New Roman" w:hAnsi="Times New Roman" w:cs="Times New Roman"/>
          <w:sz w:val="24"/>
          <w:szCs w:val="24"/>
        </w:rPr>
        <w:t xml:space="preserve">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hyperlink r:id="rId18" w:tooltip="&quot;Бюджетный кодекс Российской Федерации&quot; от 31.07.1998 N 145-ФЗ (ред. от 31.07.2025) {КонсультантПлюс}" w:history="1">
        <w:r w:rsidR="00F50008" w:rsidRPr="0008011B">
          <w:rPr>
            <w:rStyle w:val="a9"/>
            <w:rFonts w:ascii="Times New Roman" w:hAnsi="Times New Roman"/>
            <w:color w:val="auto"/>
            <w:sz w:val="24"/>
            <w:szCs w:val="24"/>
            <w:u w:val="none"/>
          </w:rPr>
          <w:t>статьями 268.1</w:t>
        </w:r>
      </w:hyperlink>
      <w:r w:rsidR="00F50008" w:rsidRPr="0008011B">
        <w:rPr>
          <w:rFonts w:ascii="Times New Roman" w:hAnsi="Times New Roman" w:cs="Times New Roman"/>
          <w:sz w:val="24"/>
          <w:szCs w:val="24"/>
        </w:rPr>
        <w:t xml:space="preserve"> и </w:t>
      </w:r>
      <w:hyperlink r:id="rId19" w:tooltip="&quot;Бюджетный кодекс Российской Федерации&quot; от 31.07.1998 N 145-ФЗ (ред. от 31.07.2025) {КонсультантПлюс}" w:history="1">
        <w:r w:rsidR="00F50008" w:rsidRPr="0008011B">
          <w:rPr>
            <w:rStyle w:val="a9"/>
            <w:rFonts w:ascii="Times New Roman" w:hAnsi="Times New Roman"/>
            <w:color w:val="auto"/>
            <w:sz w:val="24"/>
            <w:szCs w:val="24"/>
            <w:u w:val="none"/>
          </w:rPr>
          <w:t>269.2</w:t>
        </w:r>
      </w:hyperlink>
      <w:r w:rsidR="00F50008" w:rsidRPr="0008011B">
        <w:rPr>
          <w:rFonts w:ascii="Times New Roman" w:hAnsi="Times New Roman" w:cs="Times New Roman"/>
          <w:sz w:val="24"/>
          <w:szCs w:val="24"/>
        </w:rPr>
        <w:t xml:space="preserve"> Бюджетного </w:t>
      </w:r>
      <w:r w:rsidR="00F50008" w:rsidRPr="00964F0E">
        <w:rPr>
          <w:rFonts w:ascii="Times New Roman" w:hAnsi="Times New Roman" w:cs="Times New Roman"/>
          <w:sz w:val="24"/>
          <w:szCs w:val="24"/>
        </w:rPr>
        <w:t xml:space="preserve">кодекса Российской Федерации, по </w:t>
      </w:r>
      <w:r w:rsidR="00C43F6A" w:rsidRPr="00964F0E">
        <w:rPr>
          <w:rFonts w:ascii="Times New Roman" w:hAnsi="Times New Roman" w:cs="Times New Roman"/>
          <w:sz w:val="24"/>
          <w:szCs w:val="24"/>
        </w:rPr>
        <w:t xml:space="preserve">типовой </w:t>
      </w:r>
      <w:r w:rsidR="00F50008" w:rsidRPr="00964F0E">
        <w:rPr>
          <w:rFonts w:ascii="Times New Roman" w:hAnsi="Times New Roman" w:cs="Times New Roman"/>
          <w:sz w:val="24"/>
          <w:szCs w:val="24"/>
        </w:rPr>
        <w:t>форме согласно п</w:t>
      </w:r>
      <w:r w:rsidRPr="00964F0E">
        <w:rPr>
          <w:rFonts w:ascii="Times New Roman" w:hAnsi="Times New Roman" w:cs="Times New Roman"/>
          <w:sz w:val="24"/>
          <w:szCs w:val="24"/>
        </w:rPr>
        <w:t xml:space="preserve">риложению </w:t>
      </w:r>
      <w:r w:rsidR="00D21BE2" w:rsidRPr="00964F0E">
        <w:rPr>
          <w:rFonts w:ascii="Times New Roman" w:hAnsi="Times New Roman" w:cs="Times New Roman"/>
          <w:sz w:val="24"/>
          <w:szCs w:val="24"/>
        </w:rPr>
        <w:t xml:space="preserve">1 </w:t>
      </w:r>
      <w:r w:rsidRPr="00964F0E">
        <w:rPr>
          <w:rFonts w:ascii="Times New Roman" w:hAnsi="Times New Roman" w:cs="Times New Roman"/>
          <w:sz w:val="24"/>
          <w:szCs w:val="24"/>
        </w:rPr>
        <w:t>к настоящему Порядку;</w:t>
      </w:r>
    </w:p>
    <w:p w14:paraId="01B80756" w14:textId="2EF1F183" w:rsidR="00DA2555" w:rsidRPr="00964F0E" w:rsidRDefault="00CE6FF5" w:rsidP="00964F0E">
      <w:pPr>
        <w:pStyle w:val="ConsPlusNormal"/>
        <w:numPr>
          <w:ilvl w:val="2"/>
          <w:numId w:val="10"/>
        </w:numPr>
        <w:ind w:left="0" w:firstLine="709"/>
        <w:jc w:val="both"/>
        <w:rPr>
          <w:rFonts w:ascii="Times New Roman" w:hAnsi="Times New Roman" w:cs="Times New Roman"/>
          <w:sz w:val="24"/>
          <w:szCs w:val="24"/>
        </w:rPr>
      </w:pPr>
      <w:r w:rsidRPr="00964F0E">
        <w:rPr>
          <w:rFonts w:ascii="Times New Roman" w:hAnsi="Times New Roman" w:cs="Times New Roman"/>
          <w:sz w:val="24"/>
          <w:szCs w:val="24"/>
        </w:rPr>
        <w:t>Р</w:t>
      </w:r>
      <w:r w:rsidR="00A44140" w:rsidRPr="00964F0E">
        <w:rPr>
          <w:rFonts w:ascii="Times New Roman" w:hAnsi="Times New Roman" w:cs="Times New Roman"/>
          <w:sz w:val="24"/>
          <w:szCs w:val="24"/>
        </w:rPr>
        <w:t>асчет плановой суммы Субсидии в разбивке по месяцам</w:t>
      </w:r>
      <w:r w:rsidRPr="00964F0E">
        <w:rPr>
          <w:rFonts w:ascii="Times New Roman" w:hAnsi="Times New Roman" w:cs="Times New Roman"/>
          <w:sz w:val="24"/>
          <w:szCs w:val="24"/>
        </w:rPr>
        <w:t xml:space="preserve"> текущего финансового года</w:t>
      </w:r>
      <w:r w:rsidR="00203F51" w:rsidRPr="00964F0E">
        <w:rPr>
          <w:rFonts w:ascii="Times New Roman" w:hAnsi="Times New Roman" w:cs="Times New Roman"/>
          <w:sz w:val="24"/>
          <w:szCs w:val="24"/>
        </w:rPr>
        <w:t xml:space="preserve"> по форме согласно приложению 2 к настоящему Порядку</w:t>
      </w:r>
      <w:r w:rsidR="00623DA2" w:rsidRPr="00964F0E">
        <w:rPr>
          <w:rFonts w:ascii="Times New Roman" w:hAnsi="Times New Roman" w:cs="Times New Roman"/>
          <w:sz w:val="24"/>
          <w:szCs w:val="24"/>
        </w:rPr>
        <w:t>;</w:t>
      </w:r>
    </w:p>
    <w:p w14:paraId="2864FF6C" w14:textId="77777777" w:rsidR="009678E6" w:rsidRPr="00964F0E" w:rsidRDefault="00CE6FF5" w:rsidP="00964F0E">
      <w:pPr>
        <w:ind w:firstLine="708"/>
        <w:jc w:val="both"/>
        <w:rPr>
          <w:sz w:val="24"/>
          <w:szCs w:val="24"/>
        </w:rPr>
      </w:pPr>
      <w:r w:rsidRPr="00964F0E">
        <w:rPr>
          <w:sz w:val="24"/>
          <w:szCs w:val="24"/>
        </w:rPr>
        <w:t>Д</w:t>
      </w:r>
      <w:r w:rsidR="00623DA2" w:rsidRPr="00964F0E">
        <w:rPr>
          <w:sz w:val="24"/>
          <w:szCs w:val="24"/>
        </w:rPr>
        <w:t xml:space="preserve">окументы, подтверждающие наличие договорных отношений на поставку сжиженного газа населению </w:t>
      </w:r>
      <w:r w:rsidRPr="00964F0E">
        <w:rPr>
          <w:sz w:val="24"/>
          <w:szCs w:val="24"/>
        </w:rPr>
        <w:t>Кондинского района:</w:t>
      </w:r>
      <w:r w:rsidR="00623DA2" w:rsidRPr="00964F0E">
        <w:rPr>
          <w:sz w:val="24"/>
          <w:szCs w:val="24"/>
        </w:rPr>
        <w:t xml:space="preserve"> реестры потребителей по заключенным договорам и публичным договорам, величины потребления сжиженного газа;</w:t>
      </w:r>
    </w:p>
    <w:p w14:paraId="7147F63B" w14:textId="70BCE85D" w:rsidR="009678E6" w:rsidRPr="00964F0E" w:rsidRDefault="00CE6FF5" w:rsidP="00BF5C19">
      <w:pPr>
        <w:ind w:firstLine="708"/>
        <w:jc w:val="both"/>
        <w:rPr>
          <w:sz w:val="24"/>
          <w:szCs w:val="24"/>
        </w:rPr>
      </w:pPr>
      <w:r w:rsidRPr="00964F0E">
        <w:rPr>
          <w:sz w:val="24"/>
          <w:szCs w:val="24"/>
        </w:rPr>
        <w:t>З</w:t>
      </w:r>
      <w:r w:rsidR="00623DA2" w:rsidRPr="00964F0E">
        <w:rPr>
          <w:sz w:val="24"/>
          <w:szCs w:val="24"/>
        </w:rPr>
        <w:t xml:space="preserve">аверенную </w:t>
      </w:r>
      <w:r w:rsidR="00623DA2" w:rsidRPr="00BF5C19">
        <w:rPr>
          <w:sz w:val="24"/>
          <w:szCs w:val="24"/>
        </w:rPr>
        <w:t>руководителем копию заключения экспертизы</w:t>
      </w:r>
      <w:r w:rsidR="009678E6" w:rsidRPr="00BF5C19">
        <w:rPr>
          <w:sz w:val="24"/>
          <w:szCs w:val="24"/>
        </w:rPr>
        <w:t xml:space="preserve"> Региональной службы по тарифам Ханты-Мансийского автономного округа – Югры </w:t>
      </w:r>
      <w:r w:rsidR="009F4FBD" w:rsidRPr="00BF5C19">
        <w:rPr>
          <w:sz w:val="24"/>
          <w:szCs w:val="24"/>
        </w:rPr>
        <w:t xml:space="preserve">(далее – РСТ Югры) </w:t>
      </w:r>
      <w:r w:rsidR="00623DA2" w:rsidRPr="00BF5C19">
        <w:rPr>
          <w:sz w:val="24"/>
          <w:szCs w:val="24"/>
        </w:rPr>
        <w:t xml:space="preserve">в соответствии с </w:t>
      </w:r>
      <w:hyperlink r:id="rId20"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 w:history="1">
        <w:r w:rsidR="00623DA2" w:rsidRPr="00BF5C19">
          <w:rPr>
            <w:rStyle w:val="a9"/>
            <w:color w:val="auto"/>
            <w:sz w:val="24"/>
            <w:szCs w:val="24"/>
          </w:rPr>
          <w:t>пунктом 20</w:t>
        </w:r>
      </w:hyperlink>
      <w:r w:rsidR="00623DA2" w:rsidRPr="00BF5C19">
        <w:rPr>
          <w:sz w:val="24"/>
          <w:szCs w:val="24"/>
        </w:rPr>
        <w:t xml:space="preserve">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w:t>
      </w:r>
      <w:r w:rsidR="00623DA2" w:rsidRPr="00964F0E">
        <w:rPr>
          <w:sz w:val="24"/>
          <w:szCs w:val="24"/>
        </w:rPr>
        <w:t>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w:t>
      </w:r>
      <w:r w:rsidR="00DA2555" w:rsidRPr="00964F0E">
        <w:rPr>
          <w:sz w:val="24"/>
          <w:szCs w:val="24"/>
        </w:rPr>
        <w:t>ерации от 29 декабря 2000 года №</w:t>
      </w:r>
      <w:r w:rsidR="00623DA2" w:rsidRPr="00964F0E">
        <w:rPr>
          <w:sz w:val="24"/>
          <w:szCs w:val="24"/>
        </w:rPr>
        <w:t xml:space="preserve"> 1021 (Заключение РСТ Югры по делу "Об установлении розничных цен на сжиженн</w:t>
      </w:r>
      <w:r w:rsidR="005F128A" w:rsidRPr="00964F0E">
        <w:rPr>
          <w:sz w:val="24"/>
          <w:szCs w:val="24"/>
        </w:rPr>
        <w:t>ый газ на соответствующий год")</w:t>
      </w:r>
      <w:r w:rsidR="009678E6" w:rsidRPr="00964F0E">
        <w:rPr>
          <w:sz w:val="24"/>
          <w:szCs w:val="24"/>
        </w:rPr>
        <w:t>.</w:t>
      </w:r>
    </w:p>
    <w:p w14:paraId="1F2B124E" w14:textId="0FBD8B4E" w:rsidR="005C491F" w:rsidRPr="0008011B" w:rsidRDefault="00E13CDD" w:rsidP="00964F0E">
      <w:pPr>
        <w:pStyle w:val="ConsPlusNormal"/>
        <w:ind w:firstLine="708"/>
        <w:jc w:val="both"/>
        <w:rPr>
          <w:rFonts w:ascii="Times New Roman" w:hAnsi="Times New Roman" w:cs="Times New Roman"/>
          <w:sz w:val="24"/>
          <w:szCs w:val="24"/>
        </w:rPr>
      </w:pPr>
      <w:r w:rsidRPr="00964F0E">
        <w:rPr>
          <w:rFonts w:ascii="Times New Roman" w:hAnsi="Times New Roman" w:cs="Times New Roman"/>
          <w:sz w:val="24"/>
          <w:szCs w:val="24"/>
        </w:rPr>
        <w:t xml:space="preserve">Предоставление документов в </w:t>
      </w:r>
      <w:r w:rsidR="005C491F" w:rsidRPr="00964F0E">
        <w:rPr>
          <w:rFonts w:ascii="Times New Roman" w:hAnsi="Times New Roman" w:cs="Times New Roman"/>
          <w:sz w:val="24"/>
          <w:szCs w:val="24"/>
        </w:rPr>
        <w:t>У</w:t>
      </w:r>
      <w:r w:rsidRPr="00964F0E">
        <w:rPr>
          <w:rFonts w:ascii="Times New Roman" w:hAnsi="Times New Roman" w:cs="Times New Roman"/>
          <w:sz w:val="24"/>
          <w:szCs w:val="24"/>
        </w:rPr>
        <w:t>полномоченн</w:t>
      </w:r>
      <w:r w:rsidR="005C491F" w:rsidRPr="00964F0E">
        <w:rPr>
          <w:rFonts w:ascii="Times New Roman" w:hAnsi="Times New Roman" w:cs="Times New Roman"/>
          <w:sz w:val="24"/>
          <w:szCs w:val="24"/>
        </w:rPr>
        <w:t xml:space="preserve">ый орган </w:t>
      </w:r>
      <w:r w:rsidRPr="00964F0E">
        <w:rPr>
          <w:rFonts w:ascii="Times New Roman" w:hAnsi="Times New Roman" w:cs="Times New Roman"/>
          <w:sz w:val="24"/>
          <w:szCs w:val="24"/>
        </w:rPr>
        <w:t xml:space="preserve">осуществляется </w:t>
      </w:r>
      <w:r w:rsidR="005C491F" w:rsidRPr="00964F0E">
        <w:rPr>
          <w:rFonts w:ascii="Times New Roman" w:hAnsi="Times New Roman" w:cs="Times New Roman"/>
          <w:sz w:val="24"/>
          <w:szCs w:val="24"/>
        </w:rPr>
        <w:t>с сопроводительным письмом на бумажном носителе</w:t>
      </w:r>
      <w:r w:rsidR="005C491F" w:rsidRPr="0008011B">
        <w:rPr>
          <w:rFonts w:ascii="Times New Roman" w:hAnsi="Times New Roman" w:cs="Times New Roman"/>
          <w:sz w:val="24"/>
          <w:szCs w:val="24"/>
        </w:rPr>
        <w:t xml:space="preserve"> непосредственно </w:t>
      </w:r>
      <w:r w:rsidR="005C491F" w:rsidRPr="000268E4">
        <w:rPr>
          <w:rFonts w:ascii="Times New Roman" w:hAnsi="Times New Roman" w:cs="Times New Roman"/>
          <w:sz w:val="24"/>
          <w:szCs w:val="24"/>
        </w:rPr>
        <w:t xml:space="preserve">либо почтовым </w:t>
      </w:r>
      <w:r w:rsidR="00BF5C19" w:rsidRPr="000268E4">
        <w:rPr>
          <w:rFonts w:ascii="Times New Roman" w:hAnsi="Times New Roman" w:cs="Times New Roman"/>
          <w:sz w:val="24"/>
          <w:szCs w:val="24"/>
        </w:rPr>
        <w:t>отправлением,</w:t>
      </w:r>
      <w:r w:rsidR="005C491F" w:rsidRPr="000268E4">
        <w:rPr>
          <w:rFonts w:ascii="Times New Roman" w:hAnsi="Times New Roman" w:cs="Times New Roman"/>
          <w:sz w:val="24"/>
          <w:szCs w:val="24"/>
        </w:rPr>
        <w:t xml:space="preserve"> либо по адресу электронной почты</w:t>
      </w:r>
      <w:r w:rsidR="005C491F" w:rsidRPr="0008011B">
        <w:rPr>
          <w:rFonts w:ascii="Times New Roman" w:hAnsi="Times New Roman" w:cs="Times New Roman"/>
          <w:sz w:val="24"/>
          <w:szCs w:val="24"/>
        </w:rPr>
        <w:t>.</w:t>
      </w:r>
    </w:p>
    <w:p w14:paraId="526A0F3B" w14:textId="480D3BDC" w:rsidR="00F50008" w:rsidRPr="00BE451F" w:rsidRDefault="006761E5" w:rsidP="006761E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50008" w:rsidRPr="00505554">
        <w:rPr>
          <w:rFonts w:ascii="Times New Roman" w:hAnsi="Times New Roman" w:cs="Times New Roman"/>
          <w:sz w:val="24"/>
          <w:szCs w:val="24"/>
        </w:rPr>
        <w:t xml:space="preserve">Сведения, содержащиеся в предоставленных документах, должны отвечать </w:t>
      </w:r>
      <w:r w:rsidR="00F50008" w:rsidRPr="00BE451F">
        <w:rPr>
          <w:rFonts w:ascii="Times New Roman" w:hAnsi="Times New Roman" w:cs="Times New Roman"/>
          <w:sz w:val="24"/>
          <w:szCs w:val="24"/>
        </w:rPr>
        <w:t>требованиям достоверности (соответствовать действующему законодательству и не иметь противоречий с иными предоставленными документами).</w:t>
      </w:r>
    </w:p>
    <w:p w14:paraId="2DF24406" w14:textId="6B83A27D" w:rsidR="006761E5" w:rsidRPr="00BF5C19" w:rsidRDefault="006761E5" w:rsidP="00BF5C19">
      <w:pPr>
        <w:pStyle w:val="ac"/>
        <w:numPr>
          <w:ilvl w:val="1"/>
          <w:numId w:val="10"/>
        </w:numPr>
        <w:ind w:left="0" w:firstLine="709"/>
        <w:jc w:val="both"/>
        <w:rPr>
          <w:sz w:val="24"/>
          <w:szCs w:val="24"/>
        </w:rPr>
      </w:pPr>
      <w:r w:rsidRPr="006761E5">
        <w:rPr>
          <w:sz w:val="24"/>
          <w:szCs w:val="24"/>
        </w:rPr>
        <w:t xml:space="preserve">Документы, указанные в </w:t>
      </w:r>
      <w:hyperlink w:anchor="sub_1023" w:history="1">
        <w:r w:rsidRPr="006761E5">
          <w:rPr>
            <w:rStyle w:val="afc"/>
            <w:rFonts w:cs="Times New Roman CYR"/>
            <w:color w:val="auto"/>
            <w:sz w:val="24"/>
            <w:szCs w:val="24"/>
          </w:rPr>
          <w:t>пункте 2.2 статьи 2</w:t>
        </w:r>
      </w:hyperlink>
      <w:r w:rsidRPr="006761E5">
        <w:rPr>
          <w:sz w:val="24"/>
          <w:szCs w:val="24"/>
        </w:rPr>
        <w:t xml:space="preserve"> Порядка, регистрируются в Уполномоченном органе в течение 1 рабочего дня с даты их поступления, о чем направляется </w:t>
      </w:r>
      <w:r w:rsidRPr="00BF5C19">
        <w:rPr>
          <w:sz w:val="24"/>
          <w:szCs w:val="24"/>
        </w:rPr>
        <w:t xml:space="preserve">заявителю (лично </w:t>
      </w:r>
      <w:r w:rsidR="00BE451F" w:rsidRPr="00BF5C19">
        <w:rPr>
          <w:sz w:val="24"/>
          <w:szCs w:val="24"/>
        </w:rPr>
        <w:t>или на электронный адрес с последующим направлением почтовым отправлением)</w:t>
      </w:r>
      <w:r w:rsidRPr="00BF5C19">
        <w:rPr>
          <w:sz w:val="24"/>
          <w:szCs w:val="24"/>
        </w:rPr>
        <w:t xml:space="preserve"> уведомление о регистрации поступивших документов.</w:t>
      </w:r>
    </w:p>
    <w:p w14:paraId="076D0253" w14:textId="7B176E12" w:rsidR="00BF5C19" w:rsidRPr="00BF5C19" w:rsidRDefault="009E4CC7" w:rsidP="00BF5C19">
      <w:pPr>
        <w:ind w:firstLine="709"/>
        <w:jc w:val="both"/>
        <w:rPr>
          <w:sz w:val="24"/>
          <w:szCs w:val="24"/>
        </w:rPr>
      </w:pPr>
      <w:r w:rsidRPr="00BF5C19">
        <w:rPr>
          <w:sz w:val="24"/>
          <w:szCs w:val="24"/>
        </w:rPr>
        <w:t>2.</w:t>
      </w:r>
      <w:r w:rsidR="00AE71DD" w:rsidRPr="00BF5C19">
        <w:rPr>
          <w:sz w:val="24"/>
          <w:szCs w:val="24"/>
        </w:rPr>
        <w:t>4</w:t>
      </w:r>
      <w:r w:rsidRPr="00BF5C19">
        <w:rPr>
          <w:sz w:val="24"/>
          <w:szCs w:val="24"/>
        </w:rPr>
        <w:t xml:space="preserve">. </w:t>
      </w:r>
      <w:r w:rsidR="002B73AA" w:rsidRPr="00BF5C19">
        <w:rPr>
          <w:sz w:val="24"/>
          <w:szCs w:val="24"/>
        </w:rPr>
        <w:t xml:space="preserve">Уполномоченный орган </w:t>
      </w:r>
      <w:bookmarkStart w:id="0" w:name="sub_2025"/>
      <w:bookmarkStart w:id="1" w:name="sub_1026"/>
      <w:r w:rsidR="00BF5C19" w:rsidRPr="00BF5C19">
        <w:rPr>
          <w:sz w:val="24"/>
          <w:szCs w:val="24"/>
        </w:rPr>
        <w:t>в порядке межведомственного информационного взаимодействия в соответствии с законодательством Российской Федерации запрашивает в Федеральной налоговой службе:</w:t>
      </w:r>
    </w:p>
    <w:bookmarkEnd w:id="0"/>
    <w:p w14:paraId="7BFECDE4" w14:textId="77777777" w:rsidR="00BF5C19" w:rsidRPr="00BF5C19" w:rsidRDefault="00BF5C19" w:rsidP="00BF5C19">
      <w:pPr>
        <w:ind w:firstLine="708"/>
        <w:jc w:val="both"/>
        <w:rPr>
          <w:sz w:val="24"/>
          <w:szCs w:val="24"/>
        </w:rPr>
      </w:pPr>
      <w:r w:rsidRPr="00BF5C19">
        <w:rPr>
          <w:sz w:val="24"/>
          <w:szCs w:val="24"/>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w:t>
      </w:r>
    </w:p>
    <w:p w14:paraId="792D9651" w14:textId="77777777" w:rsidR="00BF5C19" w:rsidRPr="00BF5C19" w:rsidRDefault="00BF5C19" w:rsidP="00BF5C19">
      <w:pPr>
        <w:ind w:firstLine="708"/>
        <w:jc w:val="both"/>
        <w:rPr>
          <w:sz w:val="24"/>
          <w:szCs w:val="24"/>
        </w:rPr>
      </w:pPr>
      <w:r w:rsidRPr="00BF5C19">
        <w:rPr>
          <w:sz w:val="24"/>
          <w:szCs w:val="24"/>
        </w:rPr>
        <w:t>сведения об отсутствии просроченной задолженности по возврату в бюджет муниципального образования Кондинский район субсидий, бюджетных инвестиций, предоставленных, в том числе в соответствии с иными правовыми актами, и иной просроченной задолженности перед бюджетом муниципального образования Кондинский район (в комитете по финансам и налоговой политике администрации Кондинского района);</w:t>
      </w:r>
    </w:p>
    <w:p w14:paraId="64EC903E" w14:textId="779105A8" w:rsidR="00BF5C19" w:rsidRPr="00BF5C19" w:rsidRDefault="00BF5C19" w:rsidP="00BF5C19">
      <w:pPr>
        <w:ind w:firstLine="708"/>
        <w:jc w:val="both"/>
        <w:rPr>
          <w:sz w:val="24"/>
          <w:szCs w:val="24"/>
        </w:rPr>
      </w:pPr>
      <w:r w:rsidRPr="00BF5C19">
        <w:rPr>
          <w:sz w:val="24"/>
          <w:szCs w:val="24"/>
        </w:rPr>
        <w:t xml:space="preserve">сведения, подтверждающие отсутствие выплат средств бюджета муниципального образования Кондинский район на основании иных нормативных правовых актов или муниципальных правовых актов Кондинского района на цели, указанные в </w:t>
      </w:r>
      <w:hyperlink w:anchor="sub_2012" w:history="1">
        <w:r w:rsidRPr="00BF5C19">
          <w:rPr>
            <w:rStyle w:val="afc"/>
            <w:color w:val="auto"/>
            <w:sz w:val="24"/>
            <w:szCs w:val="24"/>
          </w:rPr>
          <w:t>пункте 1.</w:t>
        </w:r>
        <w:r>
          <w:rPr>
            <w:rStyle w:val="afc"/>
            <w:color w:val="auto"/>
            <w:sz w:val="24"/>
            <w:szCs w:val="24"/>
          </w:rPr>
          <w:t>3</w:t>
        </w:r>
        <w:r w:rsidRPr="00BF5C19">
          <w:rPr>
            <w:rStyle w:val="afc"/>
            <w:color w:val="auto"/>
            <w:sz w:val="24"/>
            <w:szCs w:val="24"/>
          </w:rPr>
          <w:t xml:space="preserve"> статьи 1</w:t>
        </w:r>
      </w:hyperlink>
      <w:r w:rsidRPr="00BF5C19">
        <w:rPr>
          <w:sz w:val="24"/>
          <w:szCs w:val="24"/>
        </w:rPr>
        <w:t xml:space="preserve"> Порядка (в комитете по финансам и налоговой политике администрации Кондинского района).</w:t>
      </w:r>
    </w:p>
    <w:p w14:paraId="62668D3D" w14:textId="77777777" w:rsidR="00BF5C19" w:rsidRPr="00BF5C19" w:rsidRDefault="00BF5C19" w:rsidP="00BF5C19">
      <w:pPr>
        <w:ind w:firstLine="708"/>
        <w:jc w:val="both"/>
        <w:rPr>
          <w:sz w:val="24"/>
          <w:szCs w:val="24"/>
        </w:rPr>
      </w:pPr>
      <w:r w:rsidRPr="00BF5C19">
        <w:rPr>
          <w:sz w:val="24"/>
          <w:szCs w:val="24"/>
        </w:rPr>
        <w:t>Уполномоченный орган осуществляет проверку на предмет наличия либо отсутствия информации о Получателе субсидии:</w:t>
      </w:r>
    </w:p>
    <w:p w14:paraId="13453A86" w14:textId="6C6C6C7B" w:rsidR="00BF5C19" w:rsidRPr="00BF5C19" w:rsidRDefault="00BF5C19" w:rsidP="00BF5C19">
      <w:pPr>
        <w:jc w:val="both"/>
        <w:rPr>
          <w:sz w:val="24"/>
          <w:szCs w:val="24"/>
        </w:rPr>
      </w:pPr>
      <w:r w:rsidRPr="00BF5C19">
        <w:rPr>
          <w:sz w:val="24"/>
          <w:szCs w:val="24"/>
        </w:rPr>
        <w:t>в Едином федеральном реестре сведений о банкротстве, разме</w:t>
      </w:r>
      <w:r>
        <w:rPr>
          <w:sz w:val="24"/>
          <w:szCs w:val="24"/>
        </w:rPr>
        <w:t>щенном в сети «</w:t>
      </w:r>
      <w:r w:rsidRPr="00BF5C19">
        <w:rPr>
          <w:sz w:val="24"/>
          <w:szCs w:val="24"/>
        </w:rPr>
        <w:t>Интернет</w:t>
      </w:r>
      <w:r>
        <w:rPr>
          <w:sz w:val="24"/>
          <w:szCs w:val="24"/>
        </w:rPr>
        <w:t>»</w:t>
      </w:r>
      <w:r w:rsidRPr="00BF5C19">
        <w:rPr>
          <w:sz w:val="24"/>
          <w:szCs w:val="24"/>
        </w:rPr>
        <w:t>;</w:t>
      </w:r>
    </w:p>
    <w:p w14:paraId="61E2E697" w14:textId="5FE5021A" w:rsidR="00BF5C19" w:rsidRPr="00BF5C19" w:rsidRDefault="00BF5C19" w:rsidP="00BF5C19">
      <w:pPr>
        <w:jc w:val="both"/>
        <w:rPr>
          <w:sz w:val="24"/>
          <w:szCs w:val="24"/>
        </w:rPr>
      </w:pPr>
      <w:r w:rsidRPr="00BF5C19">
        <w:rPr>
          <w:sz w:val="24"/>
          <w:szCs w:val="24"/>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w:t>
      </w:r>
      <w:hyperlink r:id="rId21" w:history="1">
        <w:r w:rsidRPr="00BF5C19">
          <w:rPr>
            <w:rStyle w:val="afc"/>
            <w:color w:val="auto"/>
            <w:sz w:val="24"/>
            <w:szCs w:val="24"/>
          </w:rPr>
          <w:t>официальном сайте</w:t>
        </w:r>
      </w:hyperlink>
      <w:r w:rsidRPr="00BF5C19">
        <w:rPr>
          <w:sz w:val="24"/>
          <w:szCs w:val="24"/>
        </w:rPr>
        <w:t xml:space="preserve"> Федеральной службы по финансовому мониторингу в сети </w:t>
      </w:r>
      <w:r>
        <w:rPr>
          <w:sz w:val="24"/>
          <w:szCs w:val="24"/>
        </w:rPr>
        <w:t>«</w:t>
      </w:r>
      <w:r w:rsidRPr="00BF5C19">
        <w:rPr>
          <w:sz w:val="24"/>
          <w:szCs w:val="24"/>
        </w:rPr>
        <w:t>Интернет</w:t>
      </w:r>
      <w:r>
        <w:rPr>
          <w:sz w:val="24"/>
          <w:szCs w:val="24"/>
        </w:rPr>
        <w:t>»</w:t>
      </w:r>
      <w:r w:rsidRPr="00BF5C19">
        <w:rPr>
          <w:sz w:val="24"/>
          <w:szCs w:val="24"/>
        </w:rPr>
        <w:t>;</w:t>
      </w:r>
    </w:p>
    <w:p w14:paraId="58B52CBC" w14:textId="3181638A" w:rsidR="00BF5C19" w:rsidRPr="00BF5C19" w:rsidRDefault="00BF5C19" w:rsidP="00BF5C19">
      <w:pPr>
        <w:ind w:firstLine="708"/>
        <w:jc w:val="both"/>
        <w:rPr>
          <w:sz w:val="24"/>
          <w:szCs w:val="24"/>
        </w:rPr>
      </w:pPr>
      <w:r w:rsidRPr="00BF5C19">
        <w:rPr>
          <w:sz w:val="24"/>
          <w:szCs w:val="24"/>
        </w:rPr>
        <w:t xml:space="preserve">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22" w:history="1">
        <w:r w:rsidRPr="00BF5C19">
          <w:rPr>
            <w:rStyle w:val="afc"/>
            <w:color w:val="auto"/>
            <w:sz w:val="24"/>
            <w:szCs w:val="24"/>
          </w:rPr>
          <w:t>главой VII</w:t>
        </w:r>
      </w:hyperlink>
      <w:r w:rsidRPr="00BF5C19">
        <w:rPr>
          <w:sz w:val="24"/>
          <w:szCs w:val="24"/>
        </w:rPr>
        <w:t xml:space="preserve"> Устава ООН, Советом Безопасности ООН или органами, специально созданными решениями Совета Безопасности ООН, размещенных на </w:t>
      </w:r>
      <w:hyperlink r:id="rId23" w:history="1">
        <w:r w:rsidRPr="00BF5C19">
          <w:rPr>
            <w:rStyle w:val="afc"/>
            <w:color w:val="auto"/>
            <w:sz w:val="24"/>
            <w:szCs w:val="24"/>
          </w:rPr>
          <w:t>официальном сайте</w:t>
        </w:r>
      </w:hyperlink>
      <w:r w:rsidRPr="00BF5C19">
        <w:rPr>
          <w:sz w:val="24"/>
          <w:szCs w:val="24"/>
        </w:rPr>
        <w:t xml:space="preserve"> Федеральной службы по финансовому мониторингу в сети </w:t>
      </w:r>
      <w:r>
        <w:rPr>
          <w:sz w:val="24"/>
          <w:szCs w:val="24"/>
        </w:rPr>
        <w:t>«</w:t>
      </w:r>
      <w:r w:rsidRPr="00BF5C19">
        <w:rPr>
          <w:sz w:val="24"/>
          <w:szCs w:val="24"/>
        </w:rPr>
        <w:t>Интернет</w:t>
      </w:r>
      <w:r>
        <w:rPr>
          <w:sz w:val="24"/>
          <w:szCs w:val="24"/>
        </w:rPr>
        <w:t>»</w:t>
      </w:r>
      <w:r w:rsidRPr="00BF5C19">
        <w:rPr>
          <w:sz w:val="24"/>
          <w:szCs w:val="24"/>
        </w:rPr>
        <w:t>;</w:t>
      </w:r>
    </w:p>
    <w:p w14:paraId="39820822" w14:textId="24028287" w:rsidR="00BF5C19" w:rsidRPr="00BF5C19" w:rsidRDefault="00BF5C19" w:rsidP="00BF5C19">
      <w:pPr>
        <w:ind w:firstLine="708"/>
        <w:jc w:val="both"/>
        <w:rPr>
          <w:sz w:val="24"/>
          <w:szCs w:val="24"/>
        </w:rPr>
      </w:pPr>
      <w:r w:rsidRPr="00BF5C19">
        <w:rPr>
          <w:sz w:val="24"/>
          <w:szCs w:val="24"/>
        </w:rPr>
        <w:t xml:space="preserve">в Реестре иностранных агентов, размещенном на </w:t>
      </w:r>
      <w:hyperlink r:id="rId24" w:history="1">
        <w:r w:rsidRPr="00BF5C19">
          <w:rPr>
            <w:rStyle w:val="afc"/>
            <w:color w:val="auto"/>
            <w:sz w:val="24"/>
            <w:szCs w:val="24"/>
          </w:rPr>
          <w:t>официальном сайте</w:t>
        </w:r>
      </w:hyperlink>
      <w:r w:rsidRPr="00BF5C19">
        <w:rPr>
          <w:sz w:val="24"/>
          <w:szCs w:val="24"/>
        </w:rPr>
        <w:t xml:space="preserve"> Министерства юстиц</w:t>
      </w:r>
      <w:r>
        <w:rPr>
          <w:sz w:val="24"/>
          <w:szCs w:val="24"/>
        </w:rPr>
        <w:t>ии Российской Федерации в сети «Интернет»</w:t>
      </w:r>
      <w:r w:rsidRPr="00BF5C19">
        <w:rPr>
          <w:sz w:val="24"/>
          <w:szCs w:val="24"/>
        </w:rPr>
        <w:t>.</w:t>
      </w:r>
    </w:p>
    <w:p w14:paraId="4C7EC00A" w14:textId="77777777" w:rsidR="00BF5C19" w:rsidRPr="00BF5C19" w:rsidRDefault="00BF5C19" w:rsidP="00BF5C19">
      <w:pPr>
        <w:ind w:firstLine="708"/>
        <w:jc w:val="both"/>
        <w:rPr>
          <w:sz w:val="24"/>
          <w:szCs w:val="24"/>
        </w:rPr>
      </w:pPr>
      <w:r w:rsidRPr="00BF5C19">
        <w:rPr>
          <w:sz w:val="24"/>
          <w:szCs w:val="24"/>
        </w:rPr>
        <w:t>Получатель субсидии вправе представить документы (сведения), указанные в данном пункте, по собственной инициативе.</w:t>
      </w:r>
    </w:p>
    <w:p w14:paraId="1EFC19D4" w14:textId="618F30E1" w:rsidR="002B73AA" w:rsidRDefault="002B73AA" w:rsidP="00BF5C19">
      <w:pPr>
        <w:ind w:firstLine="708"/>
        <w:jc w:val="both"/>
      </w:pPr>
      <w:r w:rsidRPr="00BF5C19">
        <w:rPr>
          <w:sz w:val="24"/>
          <w:szCs w:val="24"/>
        </w:rPr>
        <w:t>2.</w:t>
      </w:r>
      <w:r w:rsidR="00AE71DD" w:rsidRPr="00BF5C19">
        <w:rPr>
          <w:sz w:val="24"/>
          <w:szCs w:val="24"/>
        </w:rPr>
        <w:t>5</w:t>
      </w:r>
      <w:r w:rsidRPr="00BF5C19">
        <w:rPr>
          <w:sz w:val="24"/>
          <w:szCs w:val="24"/>
        </w:rPr>
        <w:t xml:space="preserve">. </w:t>
      </w:r>
      <w:r w:rsidR="00F20383" w:rsidRPr="00BF5C19">
        <w:rPr>
          <w:sz w:val="24"/>
          <w:szCs w:val="24"/>
        </w:rPr>
        <w:t>Уполномоченный орган о</w:t>
      </w:r>
      <w:r w:rsidRPr="00BF5C19">
        <w:rPr>
          <w:sz w:val="24"/>
          <w:szCs w:val="24"/>
        </w:rPr>
        <w:t xml:space="preserve">существляет проверку Получателя субсидии на соответствие требованиям, установленным </w:t>
      </w:r>
      <w:r w:rsidRPr="00AE71DD">
        <w:rPr>
          <w:sz w:val="24"/>
          <w:szCs w:val="24"/>
        </w:rPr>
        <w:t xml:space="preserve">в </w:t>
      </w:r>
      <w:hyperlink w:anchor="sub_1021" w:history="1">
        <w:r w:rsidRPr="00AE71DD">
          <w:rPr>
            <w:rStyle w:val="afc"/>
            <w:color w:val="auto"/>
            <w:sz w:val="24"/>
            <w:szCs w:val="24"/>
          </w:rPr>
          <w:t>пунктах 2.1</w:t>
        </w:r>
      </w:hyperlink>
      <w:r w:rsidRPr="00AE71DD">
        <w:rPr>
          <w:sz w:val="24"/>
          <w:szCs w:val="24"/>
        </w:rPr>
        <w:t xml:space="preserve">, </w:t>
      </w:r>
      <w:hyperlink w:anchor="sub_1022" w:history="1">
        <w:r w:rsidRPr="00AE71DD">
          <w:rPr>
            <w:rStyle w:val="afc"/>
            <w:color w:val="auto"/>
            <w:sz w:val="24"/>
            <w:szCs w:val="24"/>
          </w:rPr>
          <w:t>2.2 статьи 2</w:t>
        </w:r>
      </w:hyperlink>
      <w:r w:rsidRPr="00AE71DD">
        <w:rPr>
          <w:sz w:val="24"/>
          <w:szCs w:val="24"/>
        </w:rPr>
        <w:t xml:space="preserve"> Порядка, в течение 10 рабочих дней с даты их представления, для заключения Соглашения по форме, установленной комитетом по финансам и налоговой политике администрации Кондинского района или об отказе в заключении Соглашения по основаниям, предусмотренным </w:t>
      </w:r>
      <w:hyperlink w:anchor="sub_1028" w:history="1">
        <w:r w:rsidRPr="00AE71DD">
          <w:rPr>
            <w:rStyle w:val="afc"/>
            <w:color w:val="auto"/>
            <w:sz w:val="24"/>
            <w:szCs w:val="24"/>
          </w:rPr>
          <w:t>пунктом 2.</w:t>
        </w:r>
        <w:r w:rsidR="00C22C70">
          <w:rPr>
            <w:rStyle w:val="afc"/>
            <w:color w:val="auto"/>
            <w:sz w:val="24"/>
            <w:szCs w:val="24"/>
          </w:rPr>
          <w:t>7</w:t>
        </w:r>
        <w:r w:rsidRPr="00AE71DD">
          <w:rPr>
            <w:rStyle w:val="afc"/>
            <w:color w:val="auto"/>
            <w:sz w:val="24"/>
            <w:szCs w:val="24"/>
          </w:rPr>
          <w:t xml:space="preserve"> статьи 2</w:t>
        </w:r>
      </w:hyperlink>
      <w:r w:rsidRPr="00AE71DD">
        <w:rPr>
          <w:sz w:val="24"/>
          <w:szCs w:val="24"/>
        </w:rPr>
        <w:t xml:space="preserve"> Порядка</w:t>
      </w:r>
      <w:r>
        <w:t>.</w:t>
      </w:r>
    </w:p>
    <w:p w14:paraId="7D0BAADD" w14:textId="070F9CFB" w:rsidR="00DE0DDE" w:rsidRPr="00DE0DDE" w:rsidRDefault="00DE0DDE" w:rsidP="00DE0DDE">
      <w:pPr>
        <w:ind w:firstLine="708"/>
        <w:jc w:val="both"/>
        <w:rPr>
          <w:sz w:val="24"/>
          <w:szCs w:val="24"/>
        </w:rPr>
      </w:pPr>
      <w:bookmarkStart w:id="2" w:name="sub_1027"/>
      <w:bookmarkEnd w:id="1"/>
      <w:r w:rsidRPr="00DE0DDE">
        <w:rPr>
          <w:sz w:val="24"/>
          <w:szCs w:val="24"/>
        </w:rPr>
        <w:t>2.</w:t>
      </w:r>
      <w:r>
        <w:rPr>
          <w:sz w:val="24"/>
          <w:szCs w:val="24"/>
        </w:rPr>
        <w:t>6</w:t>
      </w:r>
      <w:r w:rsidRPr="00DE0DDE">
        <w:rPr>
          <w:sz w:val="24"/>
          <w:szCs w:val="24"/>
        </w:rPr>
        <w:t>. Субсидия предоставляется в соответствии с заключенным Соглашением.</w:t>
      </w:r>
    </w:p>
    <w:bookmarkEnd w:id="2"/>
    <w:p w14:paraId="6BF99733" w14:textId="2516439D" w:rsidR="00DE0DDE" w:rsidRDefault="00DE0DDE" w:rsidP="00DE0DDE">
      <w:pPr>
        <w:ind w:firstLine="708"/>
        <w:jc w:val="both"/>
        <w:rPr>
          <w:sz w:val="24"/>
          <w:szCs w:val="24"/>
        </w:rPr>
      </w:pPr>
      <w:r>
        <w:rPr>
          <w:sz w:val="24"/>
          <w:szCs w:val="24"/>
        </w:rPr>
        <w:t xml:space="preserve">Уполномоченный орган готовит проект Соглашения и направляет Получателю субсидии. </w:t>
      </w:r>
    </w:p>
    <w:p w14:paraId="43A6E4FC" w14:textId="7D060BA4" w:rsidR="00DE0DDE" w:rsidRPr="00DE0DDE" w:rsidRDefault="00DE0DDE" w:rsidP="00DE0DDE">
      <w:pPr>
        <w:ind w:firstLine="708"/>
        <w:jc w:val="both"/>
        <w:rPr>
          <w:sz w:val="24"/>
          <w:szCs w:val="24"/>
        </w:rPr>
      </w:pPr>
      <w:r w:rsidRPr="00DE0DDE">
        <w:rPr>
          <w:sz w:val="24"/>
          <w:szCs w:val="24"/>
        </w:rPr>
        <w:t>Получатель субсидии в течение 5 рабочих дней после получения проекта Соглашения подписывает его со своей стороны.</w:t>
      </w:r>
    </w:p>
    <w:p w14:paraId="74AB6565" w14:textId="1AC9AFBA" w:rsidR="00DE0DDE" w:rsidRPr="00DE0DDE" w:rsidRDefault="00DE0DDE" w:rsidP="00DE0DDE">
      <w:pPr>
        <w:ind w:firstLine="708"/>
        <w:jc w:val="both"/>
        <w:rPr>
          <w:sz w:val="24"/>
          <w:szCs w:val="24"/>
        </w:rPr>
      </w:pPr>
      <w:r>
        <w:rPr>
          <w:sz w:val="24"/>
          <w:szCs w:val="24"/>
        </w:rPr>
        <w:t xml:space="preserve">Уполномоченный орган </w:t>
      </w:r>
      <w:r w:rsidRPr="00DE0DDE">
        <w:rPr>
          <w:sz w:val="24"/>
          <w:szCs w:val="24"/>
        </w:rPr>
        <w:t>в течение 5 рабочих дней после подписания Получателем субсидии Соглашения подписывает его со своей стороны.</w:t>
      </w:r>
    </w:p>
    <w:p w14:paraId="1F017C40" w14:textId="77777777" w:rsidR="00DE0DDE" w:rsidRPr="00DE0DDE" w:rsidRDefault="00DE0DDE" w:rsidP="00DE0DDE">
      <w:pPr>
        <w:ind w:firstLine="708"/>
        <w:jc w:val="both"/>
        <w:rPr>
          <w:sz w:val="24"/>
          <w:szCs w:val="24"/>
        </w:rPr>
      </w:pPr>
      <w:r w:rsidRPr="00DE0DDE">
        <w:rPr>
          <w:sz w:val="24"/>
          <w:szCs w:val="24"/>
        </w:rPr>
        <w:t>Соглашение заключается в пределах лимитов бюджетных обязательств на соответствующий финансовый год.</w:t>
      </w:r>
    </w:p>
    <w:p w14:paraId="170869E9" w14:textId="003C543D" w:rsidR="00DE0DDE" w:rsidRPr="00DE0DDE" w:rsidRDefault="00DE0DDE" w:rsidP="00DE0DDE">
      <w:pPr>
        <w:ind w:firstLine="708"/>
        <w:jc w:val="both"/>
        <w:rPr>
          <w:sz w:val="24"/>
          <w:szCs w:val="24"/>
        </w:rPr>
      </w:pPr>
      <w:bookmarkStart w:id="3" w:name="sub_1028"/>
      <w:r w:rsidRPr="00DE0DDE">
        <w:rPr>
          <w:sz w:val="24"/>
          <w:szCs w:val="24"/>
        </w:rPr>
        <w:t>2.</w:t>
      </w:r>
      <w:r>
        <w:rPr>
          <w:sz w:val="24"/>
          <w:szCs w:val="24"/>
        </w:rPr>
        <w:t>7</w:t>
      </w:r>
      <w:r w:rsidRPr="00DE0DDE">
        <w:rPr>
          <w:sz w:val="24"/>
          <w:szCs w:val="24"/>
        </w:rPr>
        <w:t>. Основаниями для отказа в заключении Соглашения являются:</w:t>
      </w:r>
    </w:p>
    <w:bookmarkEnd w:id="3"/>
    <w:p w14:paraId="38D3CE23" w14:textId="77777777" w:rsidR="00DE0DDE" w:rsidRPr="00DE0DDE" w:rsidRDefault="00DE0DDE" w:rsidP="00DE0DDE">
      <w:pPr>
        <w:ind w:firstLine="708"/>
        <w:jc w:val="both"/>
        <w:rPr>
          <w:sz w:val="24"/>
          <w:szCs w:val="24"/>
        </w:rPr>
      </w:pPr>
      <w:r w:rsidRPr="00DE0DDE">
        <w:rPr>
          <w:sz w:val="24"/>
          <w:szCs w:val="24"/>
        </w:rPr>
        <w:t>отсутствие лимитов бюджетных обязательств на предоставление Субсидии;</w:t>
      </w:r>
    </w:p>
    <w:p w14:paraId="3097DAED" w14:textId="65D68586" w:rsidR="00DE0DDE" w:rsidRPr="00DE0DDE" w:rsidRDefault="00DE0DDE" w:rsidP="00DE0DDE">
      <w:pPr>
        <w:ind w:firstLine="708"/>
        <w:jc w:val="both"/>
        <w:rPr>
          <w:sz w:val="24"/>
          <w:szCs w:val="24"/>
        </w:rPr>
      </w:pPr>
      <w:r w:rsidRPr="00DE0DDE">
        <w:rPr>
          <w:sz w:val="24"/>
          <w:szCs w:val="24"/>
        </w:rPr>
        <w:t xml:space="preserve">несоответствие Получателя субсидии требованиям, установленным </w:t>
      </w:r>
      <w:hyperlink w:anchor="sub_1021" w:history="1">
        <w:r w:rsidRPr="00DE0DDE">
          <w:rPr>
            <w:rStyle w:val="afc"/>
            <w:color w:val="auto"/>
            <w:sz w:val="24"/>
            <w:szCs w:val="24"/>
          </w:rPr>
          <w:t>пунктами 2.1</w:t>
        </w:r>
      </w:hyperlink>
      <w:r w:rsidR="00BE451F">
        <w:rPr>
          <w:rStyle w:val="afc"/>
          <w:color w:val="auto"/>
          <w:sz w:val="24"/>
          <w:szCs w:val="24"/>
        </w:rPr>
        <w:t xml:space="preserve"> </w:t>
      </w:r>
      <w:r w:rsidRPr="00DE0DDE">
        <w:rPr>
          <w:sz w:val="24"/>
          <w:szCs w:val="24"/>
        </w:rPr>
        <w:t>Порядка;</w:t>
      </w:r>
    </w:p>
    <w:p w14:paraId="4CB67124" w14:textId="1333C66F" w:rsidR="00DE0DDE" w:rsidRPr="009F4FBD" w:rsidRDefault="00DE0DDE" w:rsidP="009F4FBD">
      <w:pPr>
        <w:ind w:firstLine="708"/>
        <w:jc w:val="both"/>
        <w:rPr>
          <w:sz w:val="24"/>
          <w:szCs w:val="24"/>
        </w:rPr>
      </w:pPr>
      <w:r w:rsidRPr="00DE0DDE">
        <w:rPr>
          <w:sz w:val="24"/>
          <w:szCs w:val="24"/>
        </w:rPr>
        <w:t xml:space="preserve">непредставление Получателем субсидии документов (предоставление не в полном объеме), </w:t>
      </w:r>
      <w:r w:rsidRPr="009F4FBD">
        <w:rPr>
          <w:sz w:val="24"/>
          <w:szCs w:val="24"/>
        </w:rPr>
        <w:t xml:space="preserve">указанных в </w:t>
      </w:r>
      <w:hyperlink w:anchor="sub_1024" w:history="1">
        <w:r w:rsidR="00BE451F">
          <w:rPr>
            <w:rStyle w:val="afc"/>
            <w:color w:val="auto"/>
            <w:sz w:val="24"/>
            <w:szCs w:val="24"/>
          </w:rPr>
          <w:t>пункте 2.2</w:t>
        </w:r>
        <w:r w:rsidRPr="009F4FBD">
          <w:rPr>
            <w:rStyle w:val="afc"/>
            <w:color w:val="auto"/>
            <w:sz w:val="24"/>
            <w:szCs w:val="24"/>
          </w:rPr>
          <w:t xml:space="preserve"> статьи 2</w:t>
        </w:r>
      </w:hyperlink>
      <w:r w:rsidRPr="009F4FBD">
        <w:rPr>
          <w:sz w:val="24"/>
          <w:szCs w:val="24"/>
        </w:rPr>
        <w:t xml:space="preserve"> Порядка.</w:t>
      </w:r>
    </w:p>
    <w:p w14:paraId="475E3424" w14:textId="4B2EBF81" w:rsidR="009F4FBD" w:rsidRPr="009F4FBD" w:rsidRDefault="009F4FBD" w:rsidP="009F4FBD">
      <w:pPr>
        <w:ind w:firstLine="708"/>
        <w:jc w:val="both"/>
        <w:rPr>
          <w:sz w:val="24"/>
          <w:szCs w:val="24"/>
        </w:rPr>
      </w:pPr>
      <w:bookmarkStart w:id="4" w:name="sub_1212"/>
      <w:r>
        <w:rPr>
          <w:sz w:val="24"/>
          <w:szCs w:val="24"/>
        </w:rPr>
        <w:t>2.8</w:t>
      </w:r>
      <w:r w:rsidRPr="009F4FBD">
        <w:rPr>
          <w:sz w:val="24"/>
          <w:szCs w:val="24"/>
        </w:rPr>
        <w:t xml:space="preserve">. В Соглашение включаются, в том числе условия о согласовании новых условий Соглашения или о расторжении Соглашения при </w:t>
      </w:r>
      <w:proofErr w:type="spellStart"/>
      <w:r w:rsidRPr="009F4FBD">
        <w:rPr>
          <w:sz w:val="24"/>
          <w:szCs w:val="24"/>
        </w:rPr>
        <w:t>недостижении</w:t>
      </w:r>
      <w:proofErr w:type="spellEnd"/>
      <w:r w:rsidRPr="009F4FBD">
        <w:rPr>
          <w:sz w:val="24"/>
          <w:szCs w:val="24"/>
        </w:rPr>
        <w:t xml:space="preserve"> согласия по новым условиям в случае уменьшения </w:t>
      </w:r>
      <w:r>
        <w:rPr>
          <w:sz w:val="24"/>
          <w:szCs w:val="24"/>
        </w:rPr>
        <w:t xml:space="preserve">Уполномоченному органу </w:t>
      </w:r>
      <w:r w:rsidRPr="009F4FBD">
        <w:rPr>
          <w:sz w:val="24"/>
          <w:szCs w:val="24"/>
        </w:rPr>
        <w:t>ранее доведенных лимитов бюджетных обязательств, приводящих к невозможности предоставления Субсидии в размере, определенном в Соглашении, сроки (периодичность) перечисления Субсидии.</w:t>
      </w:r>
    </w:p>
    <w:p w14:paraId="04032E4F" w14:textId="7596DAA8" w:rsidR="009F4FBD" w:rsidRPr="009F4FBD" w:rsidRDefault="009F4FBD" w:rsidP="009F4FBD">
      <w:pPr>
        <w:ind w:firstLine="708"/>
        <w:jc w:val="both"/>
        <w:rPr>
          <w:sz w:val="24"/>
          <w:szCs w:val="24"/>
        </w:rPr>
      </w:pPr>
      <w:bookmarkStart w:id="5" w:name="sub_1213"/>
      <w:bookmarkEnd w:id="4"/>
      <w:r w:rsidRPr="009F4FBD">
        <w:rPr>
          <w:sz w:val="24"/>
          <w:szCs w:val="24"/>
        </w:rPr>
        <w:t>2.</w:t>
      </w:r>
      <w:r>
        <w:rPr>
          <w:sz w:val="24"/>
          <w:szCs w:val="24"/>
        </w:rPr>
        <w:t>9</w:t>
      </w:r>
      <w:r w:rsidRPr="009F4FBD">
        <w:rPr>
          <w:sz w:val="24"/>
          <w:szCs w:val="24"/>
        </w:rPr>
        <w:t>.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bookmarkEnd w:id="5"/>
    <w:p w14:paraId="09144F64" w14:textId="77777777" w:rsidR="009F4FBD" w:rsidRPr="009F4FBD" w:rsidRDefault="009F4FBD" w:rsidP="009F4FBD">
      <w:pPr>
        <w:ind w:firstLine="708"/>
        <w:jc w:val="both"/>
        <w:rPr>
          <w:sz w:val="24"/>
          <w:szCs w:val="24"/>
        </w:rPr>
      </w:pPr>
      <w:r w:rsidRPr="009F4FBD">
        <w:rPr>
          <w:sz w:val="24"/>
          <w:szCs w:val="24"/>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01DF48DE" w14:textId="7AFF92CD" w:rsidR="00935E96" w:rsidRPr="00935E96" w:rsidRDefault="00DF245A" w:rsidP="00935E96">
      <w:pPr>
        <w:pStyle w:val="ConsPlusNormal"/>
        <w:ind w:firstLine="708"/>
        <w:jc w:val="both"/>
        <w:rPr>
          <w:rFonts w:ascii="Times New Roman" w:hAnsi="Times New Roman" w:cs="Times New Roman"/>
          <w:sz w:val="24"/>
          <w:szCs w:val="24"/>
        </w:rPr>
      </w:pPr>
      <w:r w:rsidRPr="007D18DB">
        <w:rPr>
          <w:rFonts w:ascii="Times New Roman" w:hAnsi="Times New Roman" w:cs="Times New Roman"/>
          <w:sz w:val="24"/>
          <w:szCs w:val="24"/>
        </w:rPr>
        <w:t>2.1</w:t>
      </w:r>
      <w:r w:rsidR="009F4FBD">
        <w:rPr>
          <w:rFonts w:ascii="Times New Roman" w:hAnsi="Times New Roman" w:cs="Times New Roman"/>
          <w:sz w:val="24"/>
          <w:szCs w:val="24"/>
        </w:rPr>
        <w:t>0</w:t>
      </w:r>
      <w:r w:rsidRPr="007D18DB">
        <w:rPr>
          <w:rFonts w:ascii="Times New Roman" w:hAnsi="Times New Roman" w:cs="Times New Roman"/>
          <w:sz w:val="24"/>
          <w:szCs w:val="24"/>
        </w:rPr>
        <w:t>.</w:t>
      </w:r>
      <w:r w:rsidR="00E07D26" w:rsidRPr="007D18DB">
        <w:rPr>
          <w:rFonts w:ascii="Times New Roman" w:hAnsi="Times New Roman" w:cs="Times New Roman"/>
          <w:sz w:val="24"/>
          <w:szCs w:val="24"/>
        </w:rPr>
        <w:t xml:space="preserve"> При завершении реализации </w:t>
      </w:r>
      <w:r w:rsidRPr="007D18DB">
        <w:rPr>
          <w:rFonts w:ascii="Times New Roman" w:hAnsi="Times New Roman" w:cs="Times New Roman"/>
          <w:sz w:val="24"/>
          <w:szCs w:val="24"/>
        </w:rPr>
        <w:t xml:space="preserve">сжиженного газа </w:t>
      </w:r>
      <w:r w:rsidR="00E07D26" w:rsidRPr="007D18DB">
        <w:rPr>
          <w:rFonts w:ascii="Times New Roman" w:hAnsi="Times New Roman" w:cs="Times New Roman"/>
          <w:sz w:val="24"/>
          <w:szCs w:val="24"/>
        </w:rPr>
        <w:t xml:space="preserve">населению </w:t>
      </w:r>
      <w:r w:rsidRPr="007D18DB">
        <w:rPr>
          <w:rFonts w:ascii="Times New Roman" w:hAnsi="Times New Roman" w:cs="Times New Roman"/>
          <w:sz w:val="24"/>
          <w:szCs w:val="24"/>
        </w:rPr>
        <w:t xml:space="preserve">Кондинского района </w:t>
      </w:r>
      <w:r w:rsidR="00E07D26" w:rsidRPr="007D18DB">
        <w:rPr>
          <w:rFonts w:ascii="Times New Roman" w:hAnsi="Times New Roman" w:cs="Times New Roman"/>
          <w:sz w:val="24"/>
          <w:szCs w:val="24"/>
        </w:rPr>
        <w:t xml:space="preserve">ранее 31 декабря </w:t>
      </w:r>
      <w:r w:rsidRPr="007D18DB">
        <w:rPr>
          <w:rFonts w:ascii="Times New Roman" w:hAnsi="Times New Roman" w:cs="Times New Roman"/>
          <w:sz w:val="24"/>
          <w:szCs w:val="24"/>
        </w:rPr>
        <w:t xml:space="preserve">Соглашение </w:t>
      </w:r>
      <w:r w:rsidR="00E07D26" w:rsidRPr="00935E96">
        <w:rPr>
          <w:rFonts w:ascii="Times New Roman" w:hAnsi="Times New Roman" w:cs="Times New Roman"/>
          <w:sz w:val="24"/>
          <w:szCs w:val="24"/>
        </w:rPr>
        <w:t>должн</w:t>
      </w:r>
      <w:r w:rsidRPr="00935E96">
        <w:rPr>
          <w:rFonts w:ascii="Times New Roman" w:hAnsi="Times New Roman" w:cs="Times New Roman"/>
          <w:sz w:val="24"/>
          <w:szCs w:val="24"/>
        </w:rPr>
        <w:t>о</w:t>
      </w:r>
      <w:r w:rsidR="00E07D26" w:rsidRPr="00935E96">
        <w:rPr>
          <w:rFonts w:ascii="Times New Roman" w:hAnsi="Times New Roman" w:cs="Times New Roman"/>
          <w:sz w:val="24"/>
          <w:szCs w:val="24"/>
        </w:rPr>
        <w:t xml:space="preserve"> быть расторгнут</w:t>
      </w:r>
      <w:r w:rsidRPr="00935E96">
        <w:rPr>
          <w:rFonts w:ascii="Times New Roman" w:hAnsi="Times New Roman" w:cs="Times New Roman"/>
          <w:sz w:val="24"/>
          <w:szCs w:val="24"/>
        </w:rPr>
        <w:t>о</w:t>
      </w:r>
      <w:r w:rsidR="00E07D26" w:rsidRPr="00935E96">
        <w:rPr>
          <w:rFonts w:ascii="Times New Roman" w:hAnsi="Times New Roman" w:cs="Times New Roman"/>
          <w:sz w:val="24"/>
          <w:szCs w:val="24"/>
        </w:rPr>
        <w:t xml:space="preserve"> в последний день фактического осуществления </w:t>
      </w:r>
      <w:r w:rsidRPr="00935E96">
        <w:rPr>
          <w:rFonts w:ascii="Times New Roman" w:hAnsi="Times New Roman" w:cs="Times New Roman"/>
          <w:sz w:val="24"/>
          <w:szCs w:val="24"/>
        </w:rPr>
        <w:t xml:space="preserve">Получателем субсидии </w:t>
      </w:r>
      <w:r w:rsidR="00E07D26" w:rsidRPr="00935E96">
        <w:rPr>
          <w:rFonts w:ascii="Times New Roman" w:hAnsi="Times New Roman" w:cs="Times New Roman"/>
          <w:sz w:val="24"/>
          <w:szCs w:val="24"/>
        </w:rPr>
        <w:t xml:space="preserve">реализации </w:t>
      </w:r>
      <w:r w:rsidRPr="00935E96">
        <w:rPr>
          <w:rFonts w:ascii="Times New Roman" w:hAnsi="Times New Roman" w:cs="Times New Roman"/>
          <w:sz w:val="24"/>
          <w:szCs w:val="24"/>
        </w:rPr>
        <w:t xml:space="preserve">сжиженного газа </w:t>
      </w:r>
      <w:r w:rsidR="00E07D26" w:rsidRPr="00935E96">
        <w:rPr>
          <w:rFonts w:ascii="Times New Roman" w:hAnsi="Times New Roman" w:cs="Times New Roman"/>
          <w:sz w:val="24"/>
          <w:szCs w:val="24"/>
        </w:rPr>
        <w:t xml:space="preserve">населению </w:t>
      </w:r>
      <w:r w:rsidRPr="00935E96">
        <w:rPr>
          <w:rFonts w:ascii="Times New Roman" w:hAnsi="Times New Roman" w:cs="Times New Roman"/>
          <w:sz w:val="24"/>
          <w:szCs w:val="24"/>
        </w:rPr>
        <w:t>Кондинского района</w:t>
      </w:r>
      <w:r w:rsidR="00E07D26" w:rsidRPr="00935E96">
        <w:rPr>
          <w:rFonts w:ascii="Times New Roman" w:hAnsi="Times New Roman" w:cs="Times New Roman"/>
          <w:sz w:val="24"/>
          <w:szCs w:val="24"/>
        </w:rPr>
        <w:t xml:space="preserve">. </w:t>
      </w:r>
    </w:p>
    <w:p w14:paraId="549C4DDA" w14:textId="290ADA71" w:rsidR="00B023A6" w:rsidRPr="009F4FBD" w:rsidRDefault="00C462E6" w:rsidP="00057B27">
      <w:pPr>
        <w:pStyle w:val="ConsPlusNormal"/>
        <w:ind w:firstLine="708"/>
        <w:jc w:val="both"/>
        <w:rPr>
          <w:rFonts w:ascii="Times New Roman" w:hAnsi="Times New Roman" w:cs="Times New Roman"/>
          <w:sz w:val="24"/>
          <w:szCs w:val="24"/>
        </w:rPr>
      </w:pPr>
      <w:r w:rsidRPr="00935E96">
        <w:rPr>
          <w:rFonts w:ascii="Times New Roman" w:hAnsi="Times New Roman" w:cs="Times New Roman"/>
          <w:sz w:val="24"/>
          <w:szCs w:val="24"/>
        </w:rPr>
        <w:t>2.1</w:t>
      </w:r>
      <w:r w:rsidR="009F4FBD">
        <w:rPr>
          <w:rFonts w:ascii="Times New Roman" w:hAnsi="Times New Roman" w:cs="Times New Roman"/>
          <w:sz w:val="24"/>
          <w:szCs w:val="24"/>
        </w:rPr>
        <w:t>1</w:t>
      </w:r>
      <w:r w:rsidRPr="00935E96">
        <w:rPr>
          <w:rFonts w:ascii="Times New Roman" w:hAnsi="Times New Roman" w:cs="Times New Roman"/>
          <w:sz w:val="24"/>
          <w:szCs w:val="24"/>
        </w:rPr>
        <w:t>. Результат</w:t>
      </w:r>
      <w:r w:rsidR="00057B27" w:rsidRPr="00057B27">
        <w:rPr>
          <w:rFonts w:ascii="Times New Roman" w:hAnsi="Times New Roman" w:cs="Times New Roman"/>
          <w:sz w:val="24"/>
          <w:szCs w:val="24"/>
        </w:rPr>
        <w:t>ом</w:t>
      </w:r>
      <w:r w:rsidRPr="00935E96">
        <w:rPr>
          <w:rFonts w:ascii="Times New Roman" w:hAnsi="Times New Roman" w:cs="Times New Roman"/>
          <w:sz w:val="24"/>
          <w:szCs w:val="24"/>
        </w:rPr>
        <w:t xml:space="preserve"> предоставления Субсидии</w:t>
      </w:r>
      <w:r w:rsidR="00F74D8C" w:rsidRPr="00935E96">
        <w:rPr>
          <w:rFonts w:ascii="Times New Roman" w:hAnsi="Times New Roman" w:cs="Times New Roman"/>
          <w:sz w:val="24"/>
          <w:szCs w:val="24"/>
        </w:rPr>
        <w:t xml:space="preserve"> явля</w:t>
      </w:r>
      <w:r w:rsidR="00057B27" w:rsidRPr="00057B27">
        <w:rPr>
          <w:rFonts w:ascii="Times New Roman" w:hAnsi="Times New Roman" w:cs="Times New Roman"/>
          <w:sz w:val="24"/>
          <w:szCs w:val="24"/>
        </w:rPr>
        <w:t>е</w:t>
      </w:r>
      <w:r w:rsidR="00F74D8C" w:rsidRPr="00935E96">
        <w:rPr>
          <w:rFonts w:ascii="Times New Roman" w:hAnsi="Times New Roman" w:cs="Times New Roman"/>
          <w:sz w:val="24"/>
          <w:szCs w:val="24"/>
        </w:rPr>
        <w:t>тся</w:t>
      </w:r>
      <w:r w:rsidR="00057B27">
        <w:rPr>
          <w:rFonts w:ascii="Times New Roman" w:hAnsi="Times New Roman" w:cs="Times New Roman"/>
          <w:sz w:val="24"/>
          <w:szCs w:val="24"/>
        </w:rPr>
        <w:t xml:space="preserve"> </w:t>
      </w:r>
      <w:r w:rsidR="00B023A6" w:rsidRPr="00935E96">
        <w:rPr>
          <w:rFonts w:ascii="Times New Roman" w:hAnsi="Times New Roman" w:cs="Times New Roman"/>
          <w:sz w:val="24"/>
          <w:szCs w:val="24"/>
        </w:rPr>
        <w:t xml:space="preserve">реализация населению Кондинского района сжиженного газа для бытовых нужд по социально </w:t>
      </w:r>
      <w:r w:rsidR="00B023A6" w:rsidRPr="009F4FBD">
        <w:rPr>
          <w:rFonts w:ascii="Times New Roman" w:hAnsi="Times New Roman" w:cs="Times New Roman"/>
          <w:sz w:val="24"/>
          <w:szCs w:val="24"/>
        </w:rPr>
        <w:t>ориентированным розничным ценам</w:t>
      </w:r>
      <w:r w:rsidR="00935E96" w:rsidRPr="009F4FBD">
        <w:rPr>
          <w:rFonts w:ascii="Times New Roman" w:hAnsi="Times New Roman" w:cs="Times New Roman"/>
          <w:sz w:val="24"/>
          <w:szCs w:val="24"/>
        </w:rPr>
        <w:t>, установленным РСТ Югры</w:t>
      </w:r>
      <w:r w:rsidR="00203F51" w:rsidRPr="009F4FBD">
        <w:rPr>
          <w:rFonts w:ascii="Times New Roman" w:hAnsi="Times New Roman" w:cs="Times New Roman"/>
          <w:sz w:val="24"/>
          <w:szCs w:val="24"/>
        </w:rPr>
        <w:t>.</w:t>
      </w:r>
    </w:p>
    <w:p w14:paraId="0D416CA1" w14:textId="77777777" w:rsidR="009F4FBD" w:rsidRPr="009F4FBD" w:rsidRDefault="0071000C" w:rsidP="009F4FBD">
      <w:pPr>
        <w:pStyle w:val="ConsPlusNormal"/>
        <w:jc w:val="both"/>
        <w:rPr>
          <w:rFonts w:ascii="Times New Roman" w:hAnsi="Times New Roman" w:cs="Times New Roman"/>
          <w:i/>
          <w:sz w:val="24"/>
          <w:szCs w:val="24"/>
        </w:rPr>
      </w:pPr>
      <w:r w:rsidRPr="009F4FBD">
        <w:rPr>
          <w:rFonts w:ascii="Times New Roman" w:hAnsi="Times New Roman" w:cs="Times New Roman"/>
          <w:sz w:val="24"/>
          <w:szCs w:val="24"/>
        </w:rPr>
        <w:t xml:space="preserve"> </w:t>
      </w:r>
      <w:r w:rsidR="00C462E6" w:rsidRPr="009F4FBD">
        <w:rPr>
          <w:rFonts w:ascii="Times New Roman" w:hAnsi="Times New Roman" w:cs="Times New Roman"/>
          <w:sz w:val="24"/>
          <w:szCs w:val="24"/>
        </w:rPr>
        <w:t xml:space="preserve">            Значение результат</w:t>
      </w:r>
      <w:r w:rsidR="005774EB" w:rsidRPr="009F4FBD">
        <w:rPr>
          <w:rFonts w:ascii="Times New Roman" w:hAnsi="Times New Roman" w:cs="Times New Roman"/>
          <w:sz w:val="24"/>
          <w:szCs w:val="24"/>
        </w:rPr>
        <w:t>ов</w:t>
      </w:r>
      <w:r w:rsidR="00C462E6" w:rsidRPr="009F4FBD">
        <w:rPr>
          <w:rFonts w:ascii="Times New Roman" w:hAnsi="Times New Roman" w:cs="Times New Roman"/>
          <w:sz w:val="24"/>
          <w:szCs w:val="24"/>
        </w:rPr>
        <w:t xml:space="preserve"> предоставления субсидии устанавлива</w:t>
      </w:r>
      <w:r w:rsidR="005774EB" w:rsidRPr="009F4FBD">
        <w:rPr>
          <w:rFonts w:ascii="Times New Roman" w:hAnsi="Times New Roman" w:cs="Times New Roman"/>
          <w:sz w:val="24"/>
          <w:szCs w:val="24"/>
        </w:rPr>
        <w:t>ю</w:t>
      </w:r>
      <w:r w:rsidR="00C462E6" w:rsidRPr="009F4FBD">
        <w:rPr>
          <w:rFonts w:ascii="Times New Roman" w:hAnsi="Times New Roman" w:cs="Times New Roman"/>
          <w:sz w:val="24"/>
          <w:szCs w:val="24"/>
        </w:rPr>
        <w:t xml:space="preserve">тся в </w:t>
      </w:r>
      <w:r w:rsidR="00B023A6" w:rsidRPr="009F4FBD">
        <w:rPr>
          <w:rFonts w:ascii="Times New Roman" w:hAnsi="Times New Roman" w:cs="Times New Roman"/>
          <w:sz w:val="24"/>
          <w:szCs w:val="24"/>
        </w:rPr>
        <w:t>С</w:t>
      </w:r>
      <w:r w:rsidR="00935E96" w:rsidRPr="009F4FBD">
        <w:rPr>
          <w:rFonts w:ascii="Times New Roman" w:hAnsi="Times New Roman" w:cs="Times New Roman"/>
          <w:sz w:val="24"/>
          <w:szCs w:val="24"/>
        </w:rPr>
        <w:t>оглашении о предоставлении С</w:t>
      </w:r>
      <w:r w:rsidR="00C462E6" w:rsidRPr="009F4FBD">
        <w:rPr>
          <w:rFonts w:ascii="Times New Roman" w:hAnsi="Times New Roman" w:cs="Times New Roman"/>
          <w:sz w:val="24"/>
          <w:szCs w:val="24"/>
        </w:rPr>
        <w:t>убсидии</w:t>
      </w:r>
      <w:r w:rsidR="00C462E6" w:rsidRPr="009F4FBD">
        <w:rPr>
          <w:rFonts w:ascii="Times New Roman" w:hAnsi="Times New Roman" w:cs="Times New Roman"/>
          <w:i/>
          <w:sz w:val="24"/>
          <w:szCs w:val="24"/>
        </w:rPr>
        <w:t xml:space="preserve">.        </w:t>
      </w:r>
    </w:p>
    <w:p w14:paraId="21F127CB" w14:textId="31BA3FB1" w:rsidR="009F4FBD" w:rsidRPr="009F4FBD" w:rsidRDefault="009F4FBD" w:rsidP="009F4FBD">
      <w:pPr>
        <w:ind w:firstLine="708"/>
        <w:jc w:val="both"/>
        <w:rPr>
          <w:sz w:val="24"/>
          <w:szCs w:val="24"/>
        </w:rPr>
      </w:pPr>
      <w:bookmarkStart w:id="6" w:name="sub_1215"/>
      <w:r w:rsidRPr="009F4FBD">
        <w:rPr>
          <w:sz w:val="24"/>
          <w:szCs w:val="24"/>
        </w:rPr>
        <w:t>2.1</w:t>
      </w:r>
      <w:r>
        <w:rPr>
          <w:sz w:val="24"/>
          <w:szCs w:val="24"/>
        </w:rPr>
        <w:t>2</w:t>
      </w:r>
      <w:r w:rsidRPr="009F4FBD">
        <w:rPr>
          <w:sz w:val="24"/>
          <w:szCs w:val="24"/>
        </w:rPr>
        <w:t>. Предоставление Субсидии носит заявительный характер и предоставляется по окончании отчетного периода.</w:t>
      </w:r>
    </w:p>
    <w:bookmarkEnd w:id="6"/>
    <w:p w14:paraId="64921FEA" w14:textId="6A607D5B" w:rsidR="00E72C7E" w:rsidRPr="00DA25D7" w:rsidRDefault="00C462E6" w:rsidP="009F4FBD">
      <w:pPr>
        <w:pStyle w:val="ConsPlusNormal"/>
        <w:jc w:val="both"/>
        <w:rPr>
          <w:rFonts w:ascii="Times New Roman" w:hAnsi="Times New Roman" w:cs="Times New Roman"/>
          <w:sz w:val="24"/>
          <w:szCs w:val="24"/>
        </w:rPr>
      </w:pPr>
      <w:r w:rsidRPr="009F4FBD">
        <w:rPr>
          <w:rFonts w:ascii="Times New Roman" w:hAnsi="Times New Roman" w:cs="Times New Roman"/>
          <w:sz w:val="24"/>
          <w:szCs w:val="24"/>
        </w:rPr>
        <w:t xml:space="preserve">            2.1</w:t>
      </w:r>
      <w:r w:rsidR="009F4FBD">
        <w:rPr>
          <w:rFonts w:ascii="Times New Roman" w:hAnsi="Times New Roman" w:cs="Times New Roman"/>
          <w:sz w:val="24"/>
          <w:szCs w:val="24"/>
        </w:rPr>
        <w:t>3</w:t>
      </w:r>
      <w:r w:rsidRPr="00DA25D7">
        <w:rPr>
          <w:rFonts w:ascii="Times New Roman" w:hAnsi="Times New Roman" w:cs="Times New Roman"/>
          <w:sz w:val="24"/>
          <w:szCs w:val="24"/>
        </w:rPr>
        <w:t>. Субсидия предоставляется ежемесячно за предыдущий отчетный период</w:t>
      </w:r>
      <w:r w:rsidR="00935E96" w:rsidRPr="00DA25D7">
        <w:rPr>
          <w:rFonts w:ascii="Times New Roman" w:hAnsi="Times New Roman" w:cs="Times New Roman"/>
          <w:sz w:val="24"/>
          <w:szCs w:val="24"/>
        </w:rPr>
        <w:t xml:space="preserve"> </w:t>
      </w:r>
      <w:r w:rsidRPr="00DA25D7">
        <w:rPr>
          <w:rFonts w:ascii="Times New Roman" w:hAnsi="Times New Roman" w:cs="Times New Roman"/>
          <w:sz w:val="24"/>
          <w:szCs w:val="24"/>
        </w:rPr>
        <w:t>при предоставлении Получателем Субсидии в срок до 10 числа месяца, следующего за отчетным периодом</w:t>
      </w:r>
      <w:r w:rsidR="00DC069B" w:rsidRPr="00DA25D7">
        <w:rPr>
          <w:rFonts w:ascii="Times New Roman" w:hAnsi="Times New Roman" w:cs="Times New Roman"/>
          <w:sz w:val="24"/>
          <w:szCs w:val="24"/>
        </w:rPr>
        <w:t>,</w:t>
      </w:r>
      <w:r w:rsidR="00E72C7E" w:rsidRPr="00DA25D7">
        <w:rPr>
          <w:rFonts w:ascii="Times New Roman" w:hAnsi="Times New Roman" w:cs="Times New Roman"/>
          <w:sz w:val="24"/>
          <w:szCs w:val="24"/>
        </w:rPr>
        <w:t xml:space="preserve"> в Уполномоченный </w:t>
      </w:r>
      <w:r w:rsidR="00B128DF" w:rsidRPr="00DA25D7">
        <w:rPr>
          <w:rFonts w:ascii="Times New Roman" w:hAnsi="Times New Roman" w:cs="Times New Roman"/>
          <w:sz w:val="24"/>
          <w:szCs w:val="24"/>
        </w:rPr>
        <w:t xml:space="preserve">орган </w:t>
      </w:r>
      <w:r w:rsidR="00E177E4" w:rsidRPr="00DA25D7">
        <w:rPr>
          <w:rFonts w:ascii="Times New Roman" w:hAnsi="Times New Roman" w:cs="Times New Roman"/>
          <w:sz w:val="24"/>
          <w:szCs w:val="24"/>
        </w:rPr>
        <w:t>следующих документов</w:t>
      </w:r>
      <w:r w:rsidR="00E72C7E" w:rsidRPr="00DA25D7">
        <w:rPr>
          <w:rFonts w:ascii="Times New Roman" w:hAnsi="Times New Roman" w:cs="Times New Roman"/>
          <w:sz w:val="24"/>
          <w:szCs w:val="24"/>
        </w:rPr>
        <w:t>:</w:t>
      </w:r>
    </w:p>
    <w:p w14:paraId="11663EB8" w14:textId="757E7B72" w:rsidR="00AE5446" w:rsidRPr="00DA25D7" w:rsidRDefault="00FF4090" w:rsidP="00AE5446">
      <w:pPr>
        <w:pStyle w:val="ConsPlusNormal"/>
        <w:ind w:firstLine="709"/>
        <w:jc w:val="both"/>
        <w:rPr>
          <w:rFonts w:ascii="Times New Roman" w:hAnsi="Times New Roman" w:cs="Times New Roman"/>
          <w:sz w:val="24"/>
          <w:szCs w:val="24"/>
        </w:rPr>
      </w:pPr>
      <w:r w:rsidRPr="00DA25D7">
        <w:rPr>
          <w:rFonts w:ascii="Times New Roman" w:hAnsi="Times New Roman" w:cs="Times New Roman"/>
          <w:sz w:val="24"/>
          <w:szCs w:val="24"/>
        </w:rPr>
        <w:t xml:space="preserve">- заявления на предоставление субсидии за отчетный период, включающее в себя согласие получателя субсидии, лиц, получающих средства на основании договоров (соглашений), заключенных с получателем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hyperlink r:id="rId25" w:tooltip="&quot;Бюджетный кодекс Российской Федерации&quot; от 31.07.1998 N 145-ФЗ (ред. от 31.07.2025) {КонсультантПлюс}" w:history="1">
        <w:r w:rsidRPr="00DA25D7">
          <w:rPr>
            <w:rStyle w:val="a9"/>
            <w:rFonts w:ascii="Times New Roman" w:hAnsi="Times New Roman"/>
            <w:color w:val="auto"/>
            <w:sz w:val="24"/>
            <w:szCs w:val="24"/>
            <w:u w:val="none"/>
          </w:rPr>
          <w:t>статьями 268.1</w:t>
        </w:r>
      </w:hyperlink>
      <w:r w:rsidRPr="00DA25D7">
        <w:rPr>
          <w:rFonts w:ascii="Times New Roman" w:hAnsi="Times New Roman" w:cs="Times New Roman"/>
          <w:sz w:val="24"/>
          <w:szCs w:val="24"/>
        </w:rPr>
        <w:t xml:space="preserve"> и </w:t>
      </w:r>
      <w:hyperlink r:id="rId26" w:tooltip="&quot;Бюджетный кодекс Российской Федерации&quot; от 31.07.1998 N 145-ФЗ (ред. от 31.07.2025) {КонсультантПлюс}" w:history="1">
        <w:r w:rsidRPr="00DA25D7">
          <w:rPr>
            <w:rStyle w:val="a9"/>
            <w:rFonts w:ascii="Times New Roman" w:hAnsi="Times New Roman"/>
            <w:color w:val="auto"/>
            <w:sz w:val="24"/>
            <w:szCs w:val="24"/>
            <w:u w:val="none"/>
          </w:rPr>
          <w:t>269.2</w:t>
        </w:r>
      </w:hyperlink>
      <w:r w:rsidRPr="00DA25D7">
        <w:rPr>
          <w:rFonts w:ascii="Times New Roman" w:hAnsi="Times New Roman" w:cs="Times New Roman"/>
          <w:sz w:val="24"/>
          <w:szCs w:val="24"/>
        </w:rPr>
        <w:t xml:space="preserve"> Бюджетного кодекса Российской Федерации, </w:t>
      </w:r>
      <w:r w:rsidR="00AE5446" w:rsidRPr="00DA25D7">
        <w:rPr>
          <w:rFonts w:ascii="Times New Roman" w:hAnsi="Times New Roman" w:cs="Times New Roman"/>
          <w:sz w:val="24"/>
          <w:szCs w:val="24"/>
        </w:rPr>
        <w:t>по форме, установленной в Соглашении;</w:t>
      </w:r>
    </w:p>
    <w:p w14:paraId="13363541" w14:textId="656A943A" w:rsidR="00576D8C" w:rsidRPr="00DA25D7" w:rsidRDefault="00C462E6" w:rsidP="00DC069B">
      <w:pPr>
        <w:pStyle w:val="ConsPlusNormal"/>
        <w:ind w:firstLine="709"/>
        <w:jc w:val="both"/>
        <w:rPr>
          <w:rFonts w:ascii="Times New Roman" w:hAnsi="Times New Roman" w:cs="Times New Roman"/>
          <w:sz w:val="24"/>
          <w:szCs w:val="24"/>
        </w:rPr>
      </w:pPr>
      <w:r w:rsidRPr="00DA25D7">
        <w:rPr>
          <w:rFonts w:ascii="Times New Roman" w:hAnsi="Times New Roman" w:cs="Times New Roman"/>
          <w:sz w:val="24"/>
          <w:szCs w:val="24"/>
        </w:rPr>
        <w:t xml:space="preserve">- расчета </w:t>
      </w:r>
      <w:r w:rsidR="00935E96" w:rsidRPr="00DA25D7">
        <w:rPr>
          <w:rFonts w:ascii="Times New Roman" w:hAnsi="Times New Roman" w:cs="Times New Roman"/>
          <w:sz w:val="24"/>
          <w:szCs w:val="24"/>
        </w:rPr>
        <w:t>размера Субсидии с разбивкой по населенным пунктам района</w:t>
      </w:r>
      <w:r w:rsidR="0025159A" w:rsidRPr="00DA25D7">
        <w:rPr>
          <w:rFonts w:ascii="Times New Roman" w:hAnsi="Times New Roman" w:cs="Times New Roman"/>
          <w:sz w:val="24"/>
          <w:szCs w:val="24"/>
        </w:rPr>
        <w:t>, по форме, установленной в Соглашении</w:t>
      </w:r>
      <w:r w:rsidR="00576D8C" w:rsidRPr="00DA25D7">
        <w:rPr>
          <w:rFonts w:ascii="Times New Roman" w:hAnsi="Times New Roman" w:cs="Times New Roman"/>
          <w:sz w:val="24"/>
          <w:szCs w:val="24"/>
        </w:rPr>
        <w:t>;</w:t>
      </w:r>
    </w:p>
    <w:p w14:paraId="21A5B90F" w14:textId="35D29E96" w:rsidR="00474B38" w:rsidRPr="00B128DF" w:rsidRDefault="00576D8C" w:rsidP="00B128DF">
      <w:pPr>
        <w:pStyle w:val="ConsPlusNormal"/>
        <w:spacing w:line="240" w:lineRule="atLeast"/>
        <w:ind w:firstLine="709"/>
        <w:jc w:val="both"/>
        <w:rPr>
          <w:rFonts w:ascii="Times New Roman" w:hAnsi="Times New Roman" w:cs="Times New Roman"/>
          <w:sz w:val="24"/>
          <w:szCs w:val="24"/>
        </w:rPr>
      </w:pPr>
      <w:r w:rsidRPr="00DA25D7">
        <w:rPr>
          <w:rFonts w:ascii="Times New Roman" w:hAnsi="Times New Roman" w:cs="Times New Roman"/>
          <w:sz w:val="24"/>
          <w:szCs w:val="24"/>
        </w:rPr>
        <w:t xml:space="preserve">- сводного акта объемов потребления сжиженного газа населением </w:t>
      </w:r>
      <w:r w:rsidR="00935E96" w:rsidRPr="00DA25D7">
        <w:rPr>
          <w:rFonts w:ascii="Times New Roman" w:hAnsi="Times New Roman" w:cs="Times New Roman"/>
          <w:sz w:val="24"/>
          <w:szCs w:val="24"/>
        </w:rPr>
        <w:t xml:space="preserve">Кондинского района </w:t>
      </w:r>
      <w:r w:rsidR="0025159A" w:rsidRPr="00DA25D7">
        <w:rPr>
          <w:rFonts w:ascii="Times New Roman" w:hAnsi="Times New Roman" w:cs="Times New Roman"/>
          <w:sz w:val="24"/>
          <w:szCs w:val="24"/>
        </w:rPr>
        <w:t>по форме, установленной</w:t>
      </w:r>
      <w:r w:rsidR="0025159A" w:rsidRPr="00B128DF">
        <w:rPr>
          <w:rFonts w:ascii="Times New Roman" w:hAnsi="Times New Roman" w:cs="Times New Roman"/>
          <w:sz w:val="24"/>
          <w:szCs w:val="24"/>
        </w:rPr>
        <w:t xml:space="preserve"> Соглашением</w:t>
      </w:r>
      <w:r w:rsidRPr="00B128DF">
        <w:rPr>
          <w:rFonts w:ascii="Times New Roman" w:hAnsi="Times New Roman" w:cs="Times New Roman"/>
          <w:sz w:val="24"/>
          <w:szCs w:val="24"/>
        </w:rPr>
        <w:t>.</w:t>
      </w:r>
    </w:p>
    <w:p w14:paraId="60541D15" w14:textId="77777777" w:rsidR="00B128DF" w:rsidRPr="00D16F37" w:rsidRDefault="00B128DF" w:rsidP="00B128DF">
      <w:pPr>
        <w:ind w:firstLine="708"/>
        <w:jc w:val="both"/>
        <w:rPr>
          <w:sz w:val="24"/>
          <w:szCs w:val="24"/>
        </w:rPr>
      </w:pPr>
      <w:r w:rsidRPr="00B128DF">
        <w:rPr>
          <w:sz w:val="24"/>
          <w:szCs w:val="24"/>
        </w:rPr>
        <w:t xml:space="preserve">Представленные заявителем документы заверяются подписью руководителя (уполномоченного </w:t>
      </w:r>
      <w:r w:rsidRPr="00D16F37">
        <w:rPr>
          <w:sz w:val="24"/>
          <w:szCs w:val="24"/>
        </w:rPr>
        <w:t>должностного лица).</w:t>
      </w:r>
    </w:p>
    <w:p w14:paraId="423B3640" w14:textId="6C159266" w:rsidR="00B128DF" w:rsidRPr="00D16F37" w:rsidRDefault="00B128DF" w:rsidP="006761E5">
      <w:pPr>
        <w:ind w:firstLine="708"/>
        <w:jc w:val="both"/>
        <w:rPr>
          <w:sz w:val="24"/>
          <w:szCs w:val="24"/>
        </w:rPr>
      </w:pPr>
      <w:r w:rsidRPr="00D16F37">
        <w:rPr>
          <w:sz w:val="24"/>
          <w:szCs w:val="24"/>
        </w:rPr>
        <w:t xml:space="preserve">Документы, указанные в </w:t>
      </w:r>
      <w:hyperlink w:anchor="sub_1023" w:history="1">
        <w:r w:rsidRPr="00D16F37">
          <w:rPr>
            <w:rStyle w:val="afc"/>
            <w:color w:val="auto"/>
            <w:sz w:val="24"/>
            <w:szCs w:val="24"/>
          </w:rPr>
          <w:t>пункте 2.</w:t>
        </w:r>
        <w:r w:rsidR="006761E5" w:rsidRPr="00D16F37">
          <w:rPr>
            <w:rStyle w:val="afc"/>
            <w:color w:val="auto"/>
            <w:sz w:val="24"/>
            <w:szCs w:val="24"/>
          </w:rPr>
          <w:t>1</w:t>
        </w:r>
        <w:r w:rsidRPr="00D16F37">
          <w:rPr>
            <w:rStyle w:val="afc"/>
            <w:color w:val="auto"/>
            <w:sz w:val="24"/>
            <w:szCs w:val="24"/>
          </w:rPr>
          <w:t>3 статьи 2</w:t>
        </w:r>
      </w:hyperlink>
      <w:r w:rsidRPr="00D16F37">
        <w:rPr>
          <w:sz w:val="24"/>
          <w:szCs w:val="24"/>
        </w:rPr>
        <w:t xml:space="preserve"> Порядка, регистрируются в Уполномоченном органе в течение 1 рабочего дня с даты их поступления, о чем направляется заявителю (лично </w:t>
      </w:r>
      <w:r w:rsidR="00DA25D7">
        <w:rPr>
          <w:sz w:val="24"/>
          <w:szCs w:val="24"/>
        </w:rPr>
        <w:t>или на электронный адрес с последующим направлением почтовым отправлением</w:t>
      </w:r>
      <w:r w:rsidRPr="00D16F37">
        <w:rPr>
          <w:sz w:val="24"/>
          <w:szCs w:val="24"/>
        </w:rPr>
        <w:t>) уведомление о регистрации поступивших документов.</w:t>
      </w:r>
    </w:p>
    <w:p w14:paraId="6DB941FF" w14:textId="6562AA79" w:rsidR="007D18DB" w:rsidRPr="006D40A3" w:rsidRDefault="006D40A3" w:rsidP="00474B38">
      <w:pPr>
        <w:pStyle w:val="ConsPlusNormal"/>
        <w:spacing w:line="240" w:lineRule="atLeast"/>
        <w:ind w:firstLine="708"/>
        <w:jc w:val="both"/>
        <w:rPr>
          <w:rFonts w:ascii="Times New Roman" w:hAnsi="Times New Roman" w:cs="Times New Roman"/>
          <w:sz w:val="24"/>
          <w:szCs w:val="24"/>
        </w:rPr>
      </w:pPr>
      <w:r>
        <w:rPr>
          <w:rFonts w:ascii="Times New Roman" w:hAnsi="Times New Roman" w:cs="Times New Roman"/>
          <w:sz w:val="24"/>
          <w:szCs w:val="24"/>
        </w:rPr>
        <w:t>2.1</w:t>
      </w:r>
      <w:r w:rsidR="009F4FBD">
        <w:rPr>
          <w:rFonts w:ascii="Times New Roman" w:hAnsi="Times New Roman" w:cs="Times New Roman"/>
          <w:sz w:val="24"/>
          <w:szCs w:val="24"/>
        </w:rPr>
        <w:t>4</w:t>
      </w:r>
      <w:r w:rsidR="007D18DB" w:rsidRPr="006D40A3">
        <w:rPr>
          <w:rFonts w:ascii="Times New Roman" w:hAnsi="Times New Roman" w:cs="Times New Roman"/>
          <w:sz w:val="24"/>
          <w:szCs w:val="24"/>
        </w:rPr>
        <w:t xml:space="preserve">. Получателю субсидии, осуществляющему досрочный завоз </w:t>
      </w:r>
      <w:r>
        <w:rPr>
          <w:rFonts w:ascii="Times New Roman" w:hAnsi="Times New Roman" w:cs="Times New Roman"/>
          <w:sz w:val="24"/>
          <w:szCs w:val="24"/>
        </w:rPr>
        <w:t xml:space="preserve">  </w:t>
      </w:r>
      <w:r w:rsidR="007D18DB" w:rsidRPr="006D40A3">
        <w:rPr>
          <w:rFonts w:ascii="Times New Roman" w:hAnsi="Times New Roman" w:cs="Times New Roman"/>
          <w:sz w:val="24"/>
          <w:szCs w:val="24"/>
        </w:rPr>
        <w:t>сжиженного газа</w:t>
      </w:r>
      <w:r w:rsidRPr="006D40A3">
        <w:rPr>
          <w:rFonts w:ascii="Times New Roman" w:hAnsi="Times New Roman" w:cs="Times New Roman"/>
          <w:sz w:val="24"/>
          <w:szCs w:val="24"/>
        </w:rPr>
        <w:t>,</w:t>
      </w:r>
      <w:r w:rsidR="007D18DB" w:rsidRPr="006D40A3">
        <w:rPr>
          <w:rFonts w:ascii="Times New Roman" w:hAnsi="Times New Roman" w:cs="Times New Roman"/>
          <w:sz w:val="24"/>
          <w:szCs w:val="24"/>
        </w:rPr>
        <w:t xml:space="preserve">  Уполномоченный орган перечисляет Субсидию на I квартал текущего финансового года авансом в пределах плановых размеров, указанных в Соглашении, на основании расчета-обоснования, представляемого до 15 января текущего финансового года</w:t>
      </w:r>
      <w:r>
        <w:rPr>
          <w:rFonts w:ascii="Times New Roman" w:hAnsi="Times New Roman" w:cs="Times New Roman"/>
          <w:sz w:val="24"/>
          <w:szCs w:val="24"/>
        </w:rPr>
        <w:t xml:space="preserve"> (П</w:t>
      </w:r>
      <w:r w:rsidRPr="006D40A3">
        <w:rPr>
          <w:rFonts w:ascii="Times New Roman" w:hAnsi="Times New Roman" w:cs="Times New Roman"/>
          <w:sz w:val="24"/>
          <w:szCs w:val="24"/>
        </w:rPr>
        <w:t>остановление Правительства Российской Федерации от 23.05.20</w:t>
      </w:r>
      <w:r w:rsidR="00ED40B8">
        <w:rPr>
          <w:rFonts w:ascii="Times New Roman" w:hAnsi="Times New Roman" w:cs="Times New Roman"/>
          <w:sz w:val="24"/>
          <w:szCs w:val="24"/>
        </w:rPr>
        <w:t>0</w:t>
      </w:r>
      <w:r w:rsidRPr="006D40A3">
        <w:rPr>
          <w:rFonts w:ascii="Times New Roman" w:hAnsi="Times New Roman" w:cs="Times New Roman"/>
          <w:sz w:val="24"/>
          <w:szCs w:val="24"/>
        </w:rPr>
        <w:t>0 года № 402 «Об утверждении Перечня районов Крайнего Севера и приравненных к ним местностей с ограниченными сроками завоза грузов (продукции)</w:t>
      </w:r>
      <w:r>
        <w:rPr>
          <w:rFonts w:ascii="Times New Roman" w:hAnsi="Times New Roman" w:cs="Times New Roman"/>
          <w:sz w:val="24"/>
          <w:szCs w:val="24"/>
        </w:rPr>
        <w:t>»)</w:t>
      </w:r>
      <w:r w:rsidR="007D18DB" w:rsidRPr="006D40A3">
        <w:rPr>
          <w:rFonts w:ascii="Times New Roman" w:hAnsi="Times New Roman" w:cs="Times New Roman"/>
          <w:sz w:val="24"/>
          <w:szCs w:val="24"/>
        </w:rPr>
        <w:t xml:space="preserve">. </w:t>
      </w:r>
    </w:p>
    <w:p w14:paraId="2BF12689" w14:textId="197A89F2" w:rsidR="0025159A" w:rsidRDefault="00576D8C" w:rsidP="00576D8C">
      <w:pPr>
        <w:pStyle w:val="ConsPlusNormal"/>
        <w:spacing w:line="240" w:lineRule="atLeast"/>
        <w:jc w:val="both"/>
        <w:rPr>
          <w:rFonts w:ascii="Times New Roman" w:hAnsi="Times New Roman" w:cs="Times New Roman"/>
          <w:sz w:val="24"/>
          <w:szCs w:val="24"/>
        </w:rPr>
      </w:pPr>
      <w:r w:rsidRPr="006D40A3">
        <w:rPr>
          <w:rFonts w:ascii="Times New Roman" w:hAnsi="Times New Roman" w:cs="Times New Roman"/>
          <w:color w:val="FF0000"/>
          <w:sz w:val="24"/>
          <w:szCs w:val="24"/>
        </w:rPr>
        <w:t xml:space="preserve">          </w:t>
      </w:r>
      <w:r w:rsidR="00E72C7E" w:rsidRPr="006D40A3">
        <w:rPr>
          <w:rFonts w:ascii="Times New Roman" w:hAnsi="Times New Roman" w:cs="Times New Roman"/>
          <w:color w:val="FF0000"/>
          <w:sz w:val="24"/>
          <w:szCs w:val="24"/>
        </w:rPr>
        <w:t xml:space="preserve"> </w:t>
      </w:r>
      <w:r w:rsidR="00E72C7E" w:rsidRPr="006D40A3">
        <w:rPr>
          <w:rFonts w:ascii="Times New Roman" w:hAnsi="Times New Roman" w:cs="Times New Roman"/>
          <w:sz w:val="24"/>
          <w:szCs w:val="24"/>
        </w:rPr>
        <w:t>2.1</w:t>
      </w:r>
      <w:r w:rsidR="009F4FBD">
        <w:rPr>
          <w:rFonts w:ascii="Times New Roman" w:hAnsi="Times New Roman" w:cs="Times New Roman"/>
          <w:sz w:val="24"/>
          <w:szCs w:val="24"/>
        </w:rPr>
        <w:t>5</w:t>
      </w:r>
      <w:r w:rsidR="00E72C7E" w:rsidRPr="006D40A3">
        <w:rPr>
          <w:rFonts w:ascii="Times New Roman" w:hAnsi="Times New Roman" w:cs="Times New Roman"/>
          <w:sz w:val="24"/>
          <w:szCs w:val="24"/>
        </w:rPr>
        <w:t xml:space="preserve">. </w:t>
      </w:r>
      <w:r w:rsidRPr="006D40A3">
        <w:rPr>
          <w:rFonts w:ascii="Times New Roman" w:hAnsi="Times New Roman" w:cs="Times New Roman"/>
          <w:sz w:val="24"/>
          <w:szCs w:val="24"/>
        </w:rPr>
        <w:t xml:space="preserve">Субсидия за декабрь месяц текущего финансового года предоставляется в размере, не превышающем 90% от плана на декабрь, обозначенного в </w:t>
      </w:r>
      <w:r w:rsidR="00B023A6" w:rsidRPr="006D40A3">
        <w:rPr>
          <w:rFonts w:ascii="Times New Roman" w:hAnsi="Times New Roman" w:cs="Times New Roman"/>
          <w:sz w:val="24"/>
          <w:szCs w:val="24"/>
        </w:rPr>
        <w:t>Соглашении</w:t>
      </w:r>
      <w:r w:rsidR="0025159A">
        <w:rPr>
          <w:rFonts w:ascii="Times New Roman" w:hAnsi="Times New Roman" w:cs="Times New Roman"/>
          <w:sz w:val="24"/>
          <w:szCs w:val="24"/>
        </w:rPr>
        <w:t>.</w:t>
      </w:r>
    </w:p>
    <w:p w14:paraId="7725D3C3" w14:textId="5FE8D53E" w:rsidR="00576D8C" w:rsidRPr="006D40A3" w:rsidRDefault="00576D8C" w:rsidP="0025159A">
      <w:pPr>
        <w:pStyle w:val="ConsPlusNormal"/>
        <w:spacing w:line="240" w:lineRule="atLeast"/>
        <w:ind w:firstLine="708"/>
        <w:jc w:val="both"/>
        <w:rPr>
          <w:rFonts w:ascii="Times New Roman" w:hAnsi="Times New Roman" w:cs="Times New Roman"/>
          <w:sz w:val="24"/>
          <w:szCs w:val="24"/>
        </w:rPr>
      </w:pPr>
      <w:r w:rsidRPr="006D40A3">
        <w:rPr>
          <w:rFonts w:ascii="Times New Roman" w:hAnsi="Times New Roman" w:cs="Times New Roman"/>
          <w:sz w:val="24"/>
          <w:szCs w:val="24"/>
        </w:rPr>
        <w:t xml:space="preserve">Окончательный расчет за декабрь месяц </w:t>
      </w:r>
      <w:r w:rsidRPr="00FA0126">
        <w:rPr>
          <w:rFonts w:ascii="Times New Roman" w:hAnsi="Times New Roman" w:cs="Times New Roman"/>
          <w:sz w:val="24"/>
          <w:szCs w:val="24"/>
        </w:rPr>
        <w:t>текущего финансового года осуществляется в течение I полугодия года, следующего за отчетным</w:t>
      </w:r>
      <w:r w:rsidR="00FA0126" w:rsidRPr="00FA0126">
        <w:rPr>
          <w:rFonts w:ascii="Times New Roman" w:hAnsi="Times New Roman" w:cs="Times New Roman"/>
          <w:sz w:val="24"/>
          <w:szCs w:val="24"/>
        </w:rPr>
        <w:t xml:space="preserve"> периодом</w:t>
      </w:r>
      <w:r w:rsidRPr="00FA0126">
        <w:rPr>
          <w:rFonts w:ascii="Times New Roman" w:hAnsi="Times New Roman" w:cs="Times New Roman"/>
          <w:sz w:val="24"/>
          <w:szCs w:val="24"/>
        </w:rPr>
        <w:t>, в пределах бюджетных ассигнований, выделенных на очередной финансовый</w:t>
      </w:r>
      <w:r w:rsidRPr="006D40A3">
        <w:rPr>
          <w:rFonts w:ascii="Times New Roman" w:hAnsi="Times New Roman" w:cs="Times New Roman"/>
          <w:sz w:val="24"/>
          <w:szCs w:val="24"/>
        </w:rPr>
        <w:t xml:space="preserve"> год </w:t>
      </w:r>
      <w:r w:rsidR="008E05D8" w:rsidRPr="006D40A3">
        <w:rPr>
          <w:rFonts w:ascii="Times New Roman" w:hAnsi="Times New Roman" w:cs="Times New Roman"/>
          <w:sz w:val="24"/>
          <w:szCs w:val="24"/>
        </w:rPr>
        <w:t>для осуществления,</w:t>
      </w:r>
      <w:r w:rsidRPr="006D40A3">
        <w:rPr>
          <w:rFonts w:ascii="Times New Roman" w:hAnsi="Times New Roman" w:cs="Times New Roman"/>
          <w:sz w:val="24"/>
          <w:szCs w:val="24"/>
        </w:rPr>
        <w:t xml:space="preserve"> переданного муниципальному образованию отдельного государственного полномочия.</w:t>
      </w:r>
    </w:p>
    <w:p w14:paraId="0139D110" w14:textId="7DA9FEB9" w:rsidR="007613D8" w:rsidRPr="006D40A3" w:rsidRDefault="00576D8C" w:rsidP="00576D8C">
      <w:pPr>
        <w:pStyle w:val="ConsPlusNormal"/>
        <w:spacing w:line="240" w:lineRule="atLeast"/>
        <w:jc w:val="both"/>
        <w:rPr>
          <w:rFonts w:ascii="Times New Roman" w:hAnsi="Times New Roman" w:cs="Times New Roman"/>
          <w:sz w:val="24"/>
          <w:szCs w:val="24"/>
        </w:rPr>
      </w:pPr>
      <w:r w:rsidRPr="006D40A3">
        <w:rPr>
          <w:rFonts w:ascii="Times New Roman" w:hAnsi="Times New Roman" w:cs="Times New Roman"/>
          <w:sz w:val="24"/>
          <w:szCs w:val="24"/>
        </w:rPr>
        <w:t xml:space="preserve">        </w:t>
      </w:r>
      <w:r w:rsidR="00FF4090">
        <w:rPr>
          <w:rFonts w:ascii="Times New Roman" w:hAnsi="Times New Roman" w:cs="Times New Roman"/>
          <w:sz w:val="24"/>
          <w:szCs w:val="24"/>
        </w:rPr>
        <w:t xml:space="preserve"> </w:t>
      </w:r>
      <w:r w:rsidRPr="006D40A3">
        <w:rPr>
          <w:rFonts w:ascii="Times New Roman" w:hAnsi="Times New Roman" w:cs="Times New Roman"/>
          <w:sz w:val="24"/>
          <w:szCs w:val="24"/>
        </w:rPr>
        <w:t xml:space="preserve">  2</w:t>
      </w:r>
      <w:r w:rsidR="007613D8" w:rsidRPr="006D40A3">
        <w:rPr>
          <w:rFonts w:ascii="Times New Roman" w:hAnsi="Times New Roman" w:cs="Times New Roman"/>
          <w:sz w:val="24"/>
          <w:szCs w:val="24"/>
        </w:rPr>
        <w:t>.</w:t>
      </w:r>
      <w:r w:rsidR="008C5B71">
        <w:rPr>
          <w:rFonts w:ascii="Times New Roman" w:hAnsi="Times New Roman" w:cs="Times New Roman"/>
          <w:sz w:val="24"/>
          <w:szCs w:val="24"/>
        </w:rPr>
        <w:t>1</w:t>
      </w:r>
      <w:r w:rsidR="00D16F37">
        <w:rPr>
          <w:rFonts w:ascii="Times New Roman" w:hAnsi="Times New Roman" w:cs="Times New Roman"/>
          <w:sz w:val="24"/>
          <w:szCs w:val="24"/>
        </w:rPr>
        <w:t>6</w:t>
      </w:r>
      <w:r w:rsidR="007613D8" w:rsidRPr="006D40A3">
        <w:rPr>
          <w:rFonts w:ascii="Times New Roman" w:hAnsi="Times New Roman" w:cs="Times New Roman"/>
          <w:sz w:val="24"/>
          <w:szCs w:val="24"/>
        </w:rPr>
        <w:t>. Размер Субсидии определяется по формуле:</w:t>
      </w:r>
    </w:p>
    <w:p w14:paraId="2215F19C" w14:textId="77777777" w:rsidR="008C5B71" w:rsidRDefault="006A4631" w:rsidP="00760F41">
      <w:pPr>
        <w:pStyle w:val="ConsPlusNormal"/>
        <w:spacing w:line="240" w:lineRule="atLeast"/>
        <w:rPr>
          <w:rFonts w:ascii="Times New Roman" w:hAnsi="Times New Roman" w:cs="Times New Roman"/>
          <w:color w:val="FF0000"/>
          <w:sz w:val="24"/>
          <w:szCs w:val="24"/>
        </w:rPr>
      </w:pPr>
      <w:r w:rsidRPr="006D40A3">
        <w:rPr>
          <w:rFonts w:ascii="Times New Roman" w:hAnsi="Times New Roman" w:cs="Times New Roman"/>
          <w:color w:val="FF0000"/>
          <w:sz w:val="24"/>
          <w:szCs w:val="24"/>
        </w:rPr>
        <w:t xml:space="preserve">          </w:t>
      </w:r>
    </w:p>
    <w:p w14:paraId="3EE2BA40" w14:textId="77777777" w:rsidR="007613D8" w:rsidRDefault="007613D8" w:rsidP="008C5B71">
      <w:pPr>
        <w:pStyle w:val="ConsPlusNormal"/>
        <w:spacing w:line="240" w:lineRule="atLeast"/>
        <w:jc w:val="center"/>
        <w:rPr>
          <w:rFonts w:ascii="Times New Roman" w:hAnsi="Times New Roman" w:cs="Times New Roman"/>
          <w:sz w:val="24"/>
          <w:szCs w:val="24"/>
        </w:rPr>
      </w:pPr>
      <w:proofErr w:type="spellStart"/>
      <w:r w:rsidRPr="006D40A3">
        <w:rPr>
          <w:rFonts w:ascii="Times New Roman" w:hAnsi="Times New Roman" w:cs="Times New Roman"/>
          <w:sz w:val="24"/>
          <w:szCs w:val="24"/>
        </w:rPr>
        <w:t>Pсуб</w:t>
      </w:r>
      <w:proofErr w:type="spellEnd"/>
      <w:r w:rsidRPr="006D40A3">
        <w:rPr>
          <w:rFonts w:ascii="Times New Roman" w:hAnsi="Times New Roman" w:cs="Times New Roman"/>
          <w:sz w:val="24"/>
          <w:szCs w:val="24"/>
        </w:rPr>
        <w:t>. = (</w:t>
      </w:r>
      <w:proofErr w:type="spellStart"/>
      <w:r w:rsidRPr="006D40A3">
        <w:rPr>
          <w:rFonts w:ascii="Times New Roman" w:hAnsi="Times New Roman" w:cs="Times New Roman"/>
          <w:sz w:val="24"/>
          <w:szCs w:val="24"/>
        </w:rPr>
        <w:t>Тсгорг</w:t>
      </w:r>
      <w:proofErr w:type="spellEnd"/>
      <w:r w:rsidRPr="006D40A3">
        <w:rPr>
          <w:rFonts w:ascii="Times New Roman" w:hAnsi="Times New Roman" w:cs="Times New Roman"/>
          <w:sz w:val="24"/>
          <w:szCs w:val="24"/>
        </w:rPr>
        <w:t xml:space="preserve">. - </w:t>
      </w:r>
      <w:proofErr w:type="spellStart"/>
      <w:r w:rsidRPr="006D40A3">
        <w:rPr>
          <w:rFonts w:ascii="Times New Roman" w:hAnsi="Times New Roman" w:cs="Times New Roman"/>
          <w:sz w:val="24"/>
          <w:szCs w:val="24"/>
        </w:rPr>
        <w:t>Тсгнас</w:t>
      </w:r>
      <w:proofErr w:type="spellEnd"/>
      <w:r w:rsidRPr="006D40A3">
        <w:rPr>
          <w:rFonts w:ascii="Times New Roman" w:hAnsi="Times New Roman" w:cs="Times New Roman"/>
          <w:sz w:val="24"/>
          <w:szCs w:val="24"/>
        </w:rPr>
        <w:t xml:space="preserve">.) x </w:t>
      </w:r>
      <w:proofErr w:type="spellStart"/>
      <w:r w:rsidRPr="006D40A3">
        <w:rPr>
          <w:rFonts w:ascii="Times New Roman" w:hAnsi="Times New Roman" w:cs="Times New Roman"/>
          <w:sz w:val="24"/>
          <w:szCs w:val="24"/>
        </w:rPr>
        <w:t>Vсг.нас</w:t>
      </w:r>
      <w:proofErr w:type="spellEnd"/>
      <w:r w:rsidRPr="006D40A3">
        <w:rPr>
          <w:rFonts w:ascii="Times New Roman" w:hAnsi="Times New Roman" w:cs="Times New Roman"/>
          <w:sz w:val="24"/>
          <w:szCs w:val="24"/>
        </w:rPr>
        <w:t>., где:</w:t>
      </w:r>
    </w:p>
    <w:p w14:paraId="1B1000A8" w14:textId="77777777" w:rsidR="008C5B71" w:rsidRPr="006D40A3" w:rsidRDefault="008C5B71" w:rsidP="008C5B71">
      <w:pPr>
        <w:pStyle w:val="ConsPlusNormal"/>
        <w:spacing w:line="240" w:lineRule="atLeast"/>
        <w:jc w:val="center"/>
        <w:rPr>
          <w:rFonts w:ascii="Times New Roman" w:hAnsi="Times New Roman" w:cs="Times New Roman"/>
          <w:sz w:val="24"/>
          <w:szCs w:val="24"/>
        </w:rPr>
      </w:pPr>
    </w:p>
    <w:p w14:paraId="4FF5EF44" w14:textId="77777777" w:rsidR="007613D8" w:rsidRPr="006D40A3" w:rsidRDefault="007613D8" w:rsidP="00576D8C">
      <w:pPr>
        <w:pStyle w:val="ConsPlusNormal"/>
        <w:spacing w:line="240" w:lineRule="atLeast"/>
        <w:jc w:val="both"/>
        <w:rPr>
          <w:rFonts w:ascii="Times New Roman" w:hAnsi="Times New Roman" w:cs="Times New Roman"/>
          <w:sz w:val="24"/>
          <w:szCs w:val="24"/>
        </w:rPr>
      </w:pPr>
      <w:proofErr w:type="spellStart"/>
      <w:r w:rsidRPr="006D40A3">
        <w:rPr>
          <w:rFonts w:ascii="Times New Roman" w:hAnsi="Times New Roman" w:cs="Times New Roman"/>
          <w:sz w:val="24"/>
          <w:szCs w:val="24"/>
        </w:rPr>
        <w:t>Pсуб</w:t>
      </w:r>
      <w:proofErr w:type="spellEnd"/>
      <w:r w:rsidRPr="006D40A3">
        <w:rPr>
          <w:rFonts w:ascii="Times New Roman" w:hAnsi="Times New Roman" w:cs="Times New Roman"/>
          <w:sz w:val="24"/>
          <w:szCs w:val="24"/>
        </w:rPr>
        <w:t>. - размер Субсидии по муниципальному образованию</w:t>
      </w:r>
      <w:r w:rsidR="00B023A6" w:rsidRPr="006D40A3">
        <w:rPr>
          <w:rFonts w:ascii="Times New Roman" w:hAnsi="Times New Roman" w:cs="Times New Roman"/>
          <w:sz w:val="24"/>
          <w:szCs w:val="24"/>
        </w:rPr>
        <w:t xml:space="preserve"> Кондинский район</w:t>
      </w:r>
      <w:r w:rsidRPr="006D40A3">
        <w:rPr>
          <w:rFonts w:ascii="Times New Roman" w:hAnsi="Times New Roman" w:cs="Times New Roman"/>
          <w:sz w:val="24"/>
          <w:szCs w:val="24"/>
        </w:rPr>
        <w:t>;</w:t>
      </w:r>
    </w:p>
    <w:p w14:paraId="28E8F36C" w14:textId="63499A56" w:rsidR="007613D8" w:rsidRPr="00470199" w:rsidRDefault="007613D8" w:rsidP="00576D8C">
      <w:pPr>
        <w:pStyle w:val="ConsPlusNormal"/>
        <w:spacing w:line="240" w:lineRule="atLeast"/>
        <w:jc w:val="both"/>
        <w:rPr>
          <w:rFonts w:ascii="Times New Roman" w:hAnsi="Times New Roman" w:cs="Times New Roman"/>
          <w:sz w:val="24"/>
          <w:szCs w:val="24"/>
        </w:rPr>
      </w:pPr>
      <w:proofErr w:type="spellStart"/>
      <w:r w:rsidRPr="00B25DFF">
        <w:rPr>
          <w:rFonts w:ascii="Times New Roman" w:hAnsi="Times New Roman" w:cs="Times New Roman"/>
          <w:sz w:val="24"/>
          <w:szCs w:val="24"/>
        </w:rPr>
        <w:t>Тсгорг</w:t>
      </w:r>
      <w:proofErr w:type="spellEnd"/>
      <w:r w:rsidRPr="00B25DFF">
        <w:rPr>
          <w:rFonts w:ascii="Times New Roman" w:hAnsi="Times New Roman" w:cs="Times New Roman"/>
          <w:sz w:val="24"/>
          <w:szCs w:val="24"/>
        </w:rPr>
        <w:t xml:space="preserve">. - экономически обоснованный тариф на </w:t>
      </w:r>
      <w:r w:rsidR="00B023A6">
        <w:rPr>
          <w:rFonts w:ascii="Times New Roman" w:hAnsi="Times New Roman" w:cs="Times New Roman"/>
          <w:sz w:val="24"/>
          <w:szCs w:val="24"/>
        </w:rPr>
        <w:t>сжиженный газ</w:t>
      </w:r>
      <w:r w:rsidRPr="00B25DFF">
        <w:rPr>
          <w:rFonts w:ascii="Times New Roman" w:hAnsi="Times New Roman" w:cs="Times New Roman"/>
          <w:sz w:val="24"/>
          <w:szCs w:val="24"/>
        </w:rPr>
        <w:t xml:space="preserve">, </w:t>
      </w:r>
      <w:r w:rsidRPr="00470199">
        <w:rPr>
          <w:rFonts w:ascii="Times New Roman" w:hAnsi="Times New Roman" w:cs="Times New Roman"/>
          <w:sz w:val="24"/>
          <w:szCs w:val="24"/>
        </w:rPr>
        <w:t>определенный исполнительным органом автономного округа в области государственного регулирования тарифов на соответствующий период для организации (руб./кг);</w:t>
      </w:r>
    </w:p>
    <w:p w14:paraId="0BCF4969" w14:textId="77777777" w:rsidR="007613D8" w:rsidRPr="00470199" w:rsidRDefault="007613D8" w:rsidP="00576D8C">
      <w:pPr>
        <w:pStyle w:val="ConsPlusNormal"/>
        <w:spacing w:line="240" w:lineRule="atLeast"/>
        <w:jc w:val="both"/>
        <w:rPr>
          <w:rFonts w:ascii="Times New Roman" w:hAnsi="Times New Roman" w:cs="Times New Roman"/>
          <w:sz w:val="24"/>
          <w:szCs w:val="24"/>
        </w:rPr>
      </w:pPr>
      <w:proofErr w:type="spellStart"/>
      <w:r w:rsidRPr="00B25DFF">
        <w:rPr>
          <w:rFonts w:ascii="Times New Roman" w:hAnsi="Times New Roman" w:cs="Times New Roman"/>
          <w:sz w:val="24"/>
          <w:szCs w:val="24"/>
        </w:rPr>
        <w:t>Тсгнас</w:t>
      </w:r>
      <w:proofErr w:type="spellEnd"/>
      <w:r w:rsidRPr="00B25DFF">
        <w:rPr>
          <w:rFonts w:ascii="Times New Roman" w:hAnsi="Times New Roman" w:cs="Times New Roman"/>
          <w:sz w:val="24"/>
          <w:szCs w:val="24"/>
        </w:rPr>
        <w:t xml:space="preserve">. - социально ориентированная розничная цена на сжиженный газ, установленная исполнительным </w:t>
      </w:r>
      <w:r w:rsidRPr="00470199">
        <w:rPr>
          <w:rFonts w:ascii="Times New Roman" w:hAnsi="Times New Roman" w:cs="Times New Roman"/>
          <w:sz w:val="24"/>
          <w:szCs w:val="24"/>
        </w:rPr>
        <w:t>органом автономного округа в области государственного регулирования тарифов на соответствующий период для населения (руб./кг);</w:t>
      </w:r>
    </w:p>
    <w:p w14:paraId="2A3FE616" w14:textId="215B5917" w:rsidR="007613D8" w:rsidRPr="00D16F37" w:rsidRDefault="007613D8" w:rsidP="00576D8C">
      <w:pPr>
        <w:pStyle w:val="ConsPlusNormal"/>
        <w:spacing w:line="240" w:lineRule="atLeast"/>
        <w:jc w:val="both"/>
        <w:rPr>
          <w:rFonts w:ascii="Times New Roman" w:hAnsi="Times New Roman" w:cs="Times New Roman"/>
          <w:sz w:val="24"/>
          <w:szCs w:val="24"/>
        </w:rPr>
      </w:pPr>
      <w:proofErr w:type="spellStart"/>
      <w:r w:rsidRPr="00470199">
        <w:rPr>
          <w:rFonts w:ascii="Times New Roman" w:hAnsi="Times New Roman" w:cs="Times New Roman"/>
          <w:sz w:val="24"/>
          <w:szCs w:val="24"/>
        </w:rPr>
        <w:t>Vсгнас</w:t>
      </w:r>
      <w:proofErr w:type="spellEnd"/>
      <w:r w:rsidRPr="00470199">
        <w:rPr>
          <w:rFonts w:ascii="Times New Roman" w:hAnsi="Times New Roman" w:cs="Times New Roman"/>
          <w:sz w:val="24"/>
          <w:szCs w:val="24"/>
        </w:rPr>
        <w:t xml:space="preserve">. - объем реализованного сжиженного газа населению </w:t>
      </w:r>
      <w:r w:rsidR="00B023A6" w:rsidRPr="00470199">
        <w:rPr>
          <w:rFonts w:ascii="Times New Roman" w:hAnsi="Times New Roman" w:cs="Times New Roman"/>
          <w:sz w:val="24"/>
          <w:szCs w:val="24"/>
        </w:rPr>
        <w:t xml:space="preserve">Кондинского района </w:t>
      </w:r>
      <w:r w:rsidR="00470199">
        <w:rPr>
          <w:rFonts w:ascii="Times New Roman" w:hAnsi="Times New Roman" w:cs="Times New Roman"/>
          <w:sz w:val="24"/>
          <w:szCs w:val="24"/>
        </w:rPr>
        <w:t xml:space="preserve">за </w:t>
      </w:r>
      <w:r w:rsidR="00470199" w:rsidRPr="00D16F37">
        <w:rPr>
          <w:rFonts w:ascii="Times New Roman" w:hAnsi="Times New Roman" w:cs="Times New Roman"/>
          <w:sz w:val="24"/>
          <w:szCs w:val="24"/>
        </w:rPr>
        <w:t>отчетный п</w:t>
      </w:r>
      <w:r w:rsidRPr="00D16F37">
        <w:rPr>
          <w:rFonts w:ascii="Times New Roman" w:hAnsi="Times New Roman" w:cs="Times New Roman"/>
          <w:sz w:val="24"/>
          <w:szCs w:val="24"/>
        </w:rPr>
        <w:t>ериод.</w:t>
      </w:r>
    </w:p>
    <w:p w14:paraId="73EED5AD" w14:textId="613550B6" w:rsidR="00D16F37" w:rsidRPr="00D16F37" w:rsidRDefault="00D16F37" w:rsidP="00D16F37">
      <w:pPr>
        <w:pStyle w:val="ConsPlusNormal"/>
        <w:spacing w:line="240" w:lineRule="atLeast"/>
        <w:ind w:firstLine="709"/>
        <w:jc w:val="both"/>
        <w:rPr>
          <w:rFonts w:ascii="Times New Roman" w:hAnsi="Times New Roman" w:cs="Times New Roman"/>
          <w:sz w:val="24"/>
          <w:szCs w:val="24"/>
        </w:rPr>
      </w:pPr>
      <w:r w:rsidRPr="00D16F37">
        <w:rPr>
          <w:rFonts w:ascii="Times New Roman" w:hAnsi="Times New Roman" w:cs="Times New Roman"/>
          <w:sz w:val="24"/>
          <w:szCs w:val="24"/>
        </w:rPr>
        <w:t>2.17. Уполномоченный орган в течение 3 рабочих дней со дня регистрации документов, рассматривает представленные заявителем документы, проверяет и согласовывает сводный акт объемов потребления сжиженного газ</w:t>
      </w:r>
      <w:r w:rsidR="00853594">
        <w:rPr>
          <w:rFonts w:ascii="Times New Roman" w:hAnsi="Times New Roman" w:cs="Times New Roman"/>
          <w:sz w:val="24"/>
          <w:szCs w:val="24"/>
        </w:rPr>
        <w:t>а населением Кондинского района</w:t>
      </w:r>
      <w:r w:rsidRPr="00D16F37">
        <w:rPr>
          <w:rFonts w:ascii="Times New Roman" w:hAnsi="Times New Roman" w:cs="Times New Roman"/>
          <w:sz w:val="24"/>
          <w:szCs w:val="24"/>
        </w:rPr>
        <w:t>.</w:t>
      </w:r>
    </w:p>
    <w:p w14:paraId="33464D8A" w14:textId="77777777" w:rsidR="00D16F37" w:rsidRDefault="00D16F37" w:rsidP="00D16F37">
      <w:pPr>
        <w:ind w:firstLine="708"/>
        <w:jc w:val="both"/>
        <w:rPr>
          <w:sz w:val="24"/>
          <w:szCs w:val="24"/>
        </w:rPr>
      </w:pPr>
      <w:r w:rsidRPr="00D16F37">
        <w:rPr>
          <w:sz w:val="24"/>
          <w:szCs w:val="24"/>
        </w:rPr>
        <w:t xml:space="preserve">Документы, указанные в </w:t>
      </w:r>
      <w:hyperlink w:anchor="sub_1023" w:history="1">
        <w:r w:rsidRPr="00D16F37">
          <w:rPr>
            <w:rStyle w:val="afc"/>
            <w:color w:val="auto"/>
            <w:sz w:val="24"/>
            <w:szCs w:val="24"/>
          </w:rPr>
          <w:t>пункте 2.13 статьи 2</w:t>
        </w:r>
      </w:hyperlink>
      <w:r w:rsidRPr="00D16F37">
        <w:rPr>
          <w:sz w:val="24"/>
          <w:szCs w:val="24"/>
        </w:rPr>
        <w:t xml:space="preserve"> Порядка, в течение 1 рабочего дня с даты согласования Уполномоченным органом сводного акта объемов потребления сжиженного газа населением Кондинского района направляются в комитет по инвестициям, промышленности и сельскому хозяйству администрации Кондинского района (далее – Комитет).</w:t>
      </w:r>
    </w:p>
    <w:p w14:paraId="26B8C623" w14:textId="77777777" w:rsidR="00D16F37" w:rsidRPr="00DA25D7" w:rsidRDefault="00D16F37" w:rsidP="00D16F37">
      <w:pPr>
        <w:ind w:firstLine="708"/>
        <w:jc w:val="both"/>
        <w:rPr>
          <w:sz w:val="24"/>
          <w:szCs w:val="24"/>
        </w:rPr>
      </w:pPr>
      <w:r w:rsidRPr="00D16F37">
        <w:rPr>
          <w:sz w:val="24"/>
          <w:szCs w:val="24"/>
        </w:rPr>
        <w:t xml:space="preserve">Комитет в </w:t>
      </w:r>
      <w:r w:rsidRPr="00DA25D7">
        <w:rPr>
          <w:sz w:val="24"/>
          <w:szCs w:val="24"/>
        </w:rPr>
        <w:t>течение 10 рабочих дней со дня поступления документов от Уполномоченного органа, рассматривает предоставленные документы, осуществляет проверку расчета размера Субсидии на возмещение недополученных доходов от реализации сжиженного газа для бытовых нужд по розничным ценам на территории Кондинского района за отчетный период.</w:t>
      </w:r>
    </w:p>
    <w:p w14:paraId="02730D5F" w14:textId="77777777" w:rsidR="0068582C" w:rsidRPr="00DA25D7" w:rsidRDefault="00D16F37" w:rsidP="0068582C">
      <w:pPr>
        <w:ind w:firstLine="708"/>
        <w:jc w:val="both"/>
        <w:rPr>
          <w:sz w:val="24"/>
          <w:szCs w:val="24"/>
        </w:rPr>
      </w:pPr>
      <w:r w:rsidRPr="00DA25D7">
        <w:rPr>
          <w:sz w:val="24"/>
          <w:szCs w:val="24"/>
        </w:rPr>
        <w:t xml:space="preserve">2.18. Комитет по результатам экспертизы представленных документов оформляет заключение, которое содержит информацию </w:t>
      </w:r>
      <w:r w:rsidR="0068582C" w:rsidRPr="00DA25D7">
        <w:rPr>
          <w:sz w:val="24"/>
          <w:szCs w:val="24"/>
        </w:rPr>
        <w:t>о</w:t>
      </w:r>
      <w:r w:rsidRPr="00DA25D7">
        <w:rPr>
          <w:sz w:val="24"/>
          <w:szCs w:val="24"/>
        </w:rPr>
        <w:t xml:space="preserve"> расчетном размере субсидии и рекомендации о предоставлении (об отказе в предоставлении) субсидии (далее – Заключение о размере субсидии). </w:t>
      </w:r>
    </w:p>
    <w:p w14:paraId="4AEE5E3D" w14:textId="32B03BFF" w:rsidR="0068582C" w:rsidRPr="00DA25D7" w:rsidRDefault="00D16F37" w:rsidP="0068582C">
      <w:pPr>
        <w:ind w:firstLine="708"/>
        <w:jc w:val="both"/>
        <w:rPr>
          <w:sz w:val="24"/>
          <w:szCs w:val="24"/>
        </w:rPr>
      </w:pPr>
      <w:r w:rsidRPr="00DA25D7">
        <w:rPr>
          <w:sz w:val="24"/>
          <w:szCs w:val="24"/>
        </w:rPr>
        <w:t>Заключение оформляется на фирменном бланке Комитета и в течение 1 рабочего дня со дня его подписания направляет</w:t>
      </w:r>
      <w:r w:rsidR="00853594" w:rsidRPr="00DA25D7">
        <w:rPr>
          <w:sz w:val="24"/>
          <w:szCs w:val="24"/>
        </w:rPr>
        <w:t>ся</w:t>
      </w:r>
      <w:r w:rsidRPr="00DA25D7">
        <w:rPr>
          <w:sz w:val="24"/>
          <w:szCs w:val="24"/>
        </w:rPr>
        <w:t xml:space="preserve"> в адрес заявителя и Уполномоченного органа.</w:t>
      </w:r>
      <w:bookmarkStart w:id="7" w:name="sub_1029"/>
    </w:p>
    <w:p w14:paraId="45E9C1ED" w14:textId="38590BC9" w:rsidR="001D057D" w:rsidRPr="0068582C" w:rsidRDefault="0068582C" w:rsidP="0068582C">
      <w:pPr>
        <w:ind w:firstLine="708"/>
        <w:jc w:val="both"/>
        <w:rPr>
          <w:sz w:val="24"/>
          <w:szCs w:val="24"/>
        </w:rPr>
      </w:pPr>
      <w:r w:rsidRPr="00DA25D7">
        <w:rPr>
          <w:sz w:val="24"/>
          <w:szCs w:val="24"/>
        </w:rPr>
        <w:t>2.1</w:t>
      </w:r>
      <w:r w:rsidR="00D16F37" w:rsidRPr="00DA25D7">
        <w:rPr>
          <w:sz w:val="24"/>
          <w:szCs w:val="24"/>
        </w:rPr>
        <w:t xml:space="preserve">9. Уполномоченный орган на основании Заключения о размере субсидии в пределах лимитов бюджетных обязательств на текущий финансовый год </w:t>
      </w:r>
      <w:bookmarkEnd w:id="7"/>
      <w:r w:rsidRPr="00DA25D7">
        <w:rPr>
          <w:sz w:val="24"/>
          <w:szCs w:val="24"/>
        </w:rPr>
        <w:t xml:space="preserve">в соответствии с Соглашением </w:t>
      </w:r>
      <w:r w:rsidR="00FF4090" w:rsidRPr="00DA25D7">
        <w:rPr>
          <w:sz w:val="24"/>
          <w:szCs w:val="24"/>
        </w:rPr>
        <w:t>п</w:t>
      </w:r>
      <w:r w:rsidR="005D22BC" w:rsidRPr="00DA25D7">
        <w:rPr>
          <w:sz w:val="24"/>
          <w:szCs w:val="24"/>
        </w:rPr>
        <w:t xml:space="preserve">еречисляет Субсидию </w:t>
      </w:r>
      <w:r w:rsidR="0020011A" w:rsidRPr="00DA25D7">
        <w:rPr>
          <w:sz w:val="24"/>
          <w:szCs w:val="24"/>
        </w:rPr>
        <w:t>на расчетный счет Получателя субсидии, открытый в кредитной организации Российской Федерации</w:t>
      </w:r>
      <w:r w:rsidR="005D22BC" w:rsidRPr="00DA25D7">
        <w:rPr>
          <w:sz w:val="24"/>
          <w:szCs w:val="24"/>
        </w:rPr>
        <w:t>.</w:t>
      </w:r>
      <w:r w:rsidR="001D057D" w:rsidRPr="0068582C">
        <w:rPr>
          <w:sz w:val="24"/>
          <w:szCs w:val="24"/>
        </w:rPr>
        <w:t xml:space="preserve"> </w:t>
      </w:r>
    </w:p>
    <w:p w14:paraId="0C1DF387" w14:textId="77777777" w:rsidR="0068582C" w:rsidRDefault="00301E2D" w:rsidP="00301E2D">
      <w:pPr>
        <w:ind w:firstLine="708"/>
        <w:jc w:val="both"/>
        <w:rPr>
          <w:sz w:val="24"/>
          <w:szCs w:val="24"/>
        </w:rPr>
      </w:pPr>
      <w:r w:rsidRPr="0068582C">
        <w:rPr>
          <w:sz w:val="24"/>
          <w:szCs w:val="24"/>
        </w:rPr>
        <w:t>В случае принятия решения об отказе</w:t>
      </w:r>
      <w:r w:rsidRPr="00301E2D">
        <w:rPr>
          <w:sz w:val="24"/>
          <w:szCs w:val="24"/>
        </w:rPr>
        <w:t xml:space="preserve"> в предоставлении Субсидии Уполномоч</w:t>
      </w:r>
      <w:r>
        <w:rPr>
          <w:sz w:val="24"/>
          <w:szCs w:val="24"/>
        </w:rPr>
        <w:t xml:space="preserve">енный орган уведомляет об этом Получателя субсидии </w:t>
      </w:r>
      <w:r w:rsidRPr="00301E2D">
        <w:rPr>
          <w:sz w:val="24"/>
          <w:szCs w:val="24"/>
        </w:rPr>
        <w:t xml:space="preserve">в течение 3 рабочих дней со дня его принятия. </w:t>
      </w:r>
    </w:p>
    <w:p w14:paraId="447EBF4B" w14:textId="4B2601C0" w:rsidR="00301E2D" w:rsidRPr="004A6A75" w:rsidRDefault="00301E2D" w:rsidP="00301E2D">
      <w:pPr>
        <w:ind w:firstLine="708"/>
        <w:jc w:val="both"/>
        <w:rPr>
          <w:sz w:val="24"/>
          <w:szCs w:val="24"/>
        </w:rPr>
      </w:pPr>
      <w:r w:rsidRPr="00301E2D">
        <w:rPr>
          <w:sz w:val="24"/>
          <w:szCs w:val="24"/>
        </w:rPr>
        <w:t>Отказ в предоставлении Субсидии офо</w:t>
      </w:r>
      <w:r>
        <w:rPr>
          <w:sz w:val="24"/>
          <w:szCs w:val="24"/>
        </w:rPr>
        <w:t xml:space="preserve">рмляется на официальном бланке Уполномоченного органа </w:t>
      </w:r>
      <w:r w:rsidRPr="00301E2D">
        <w:rPr>
          <w:sz w:val="24"/>
          <w:szCs w:val="24"/>
        </w:rPr>
        <w:t xml:space="preserve">с указанием причин отказа. Уведомление направляется почтовым отправлением </w:t>
      </w:r>
      <w:r w:rsidRPr="004A6A75">
        <w:rPr>
          <w:sz w:val="24"/>
          <w:szCs w:val="24"/>
        </w:rPr>
        <w:t>или вручается лично.</w:t>
      </w:r>
    </w:p>
    <w:p w14:paraId="4D7D724B" w14:textId="5D268C07" w:rsidR="00301E2D" w:rsidRPr="004A6A75" w:rsidRDefault="004A6A75" w:rsidP="004A6A75">
      <w:pPr>
        <w:ind w:firstLine="708"/>
        <w:jc w:val="both"/>
        <w:rPr>
          <w:sz w:val="24"/>
          <w:szCs w:val="24"/>
        </w:rPr>
      </w:pPr>
      <w:bookmarkStart w:id="8" w:name="sub_1218"/>
      <w:r>
        <w:rPr>
          <w:sz w:val="24"/>
          <w:szCs w:val="24"/>
        </w:rPr>
        <w:t>2.20</w:t>
      </w:r>
      <w:r w:rsidR="00301E2D" w:rsidRPr="004A6A75">
        <w:rPr>
          <w:sz w:val="24"/>
          <w:szCs w:val="24"/>
        </w:rPr>
        <w:t>. Основаниями для отказа в предоставлении Субсидии являются:</w:t>
      </w:r>
    </w:p>
    <w:bookmarkEnd w:id="8"/>
    <w:p w14:paraId="60967D1D" w14:textId="77777777" w:rsidR="00301E2D" w:rsidRPr="004A6A75" w:rsidRDefault="00301E2D" w:rsidP="0068582C">
      <w:pPr>
        <w:ind w:firstLine="708"/>
        <w:jc w:val="both"/>
        <w:rPr>
          <w:sz w:val="24"/>
          <w:szCs w:val="24"/>
        </w:rPr>
      </w:pPr>
      <w:r w:rsidRPr="004A6A75">
        <w:rPr>
          <w:sz w:val="24"/>
          <w:szCs w:val="24"/>
        </w:rPr>
        <w:t>отсутствие заключенного Соглашения;</w:t>
      </w:r>
    </w:p>
    <w:p w14:paraId="084AA186" w14:textId="4870ADB1" w:rsidR="00301E2D" w:rsidRPr="004A6A75" w:rsidRDefault="00301E2D" w:rsidP="0068582C">
      <w:pPr>
        <w:ind w:firstLine="708"/>
        <w:jc w:val="both"/>
        <w:rPr>
          <w:sz w:val="24"/>
          <w:szCs w:val="24"/>
        </w:rPr>
      </w:pPr>
      <w:r w:rsidRPr="004A6A75">
        <w:rPr>
          <w:sz w:val="24"/>
          <w:szCs w:val="24"/>
        </w:rPr>
        <w:t xml:space="preserve">нарушение сроков представления документов, установленных в </w:t>
      </w:r>
      <w:hyperlink w:anchor="sub_1216" w:history="1">
        <w:r w:rsidRPr="004A6A75">
          <w:rPr>
            <w:rStyle w:val="afc"/>
            <w:color w:val="auto"/>
            <w:sz w:val="24"/>
            <w:szCs w:val="24"/>
          </w:rPr>
          <w:t>пункте 2.1</w:t>
        </w:r>
        <w:r w:rsidR="0068582C">
          <w:rPr>
            <w:rStyle w:val="afc"/>
            <w:color w:val="auto"/>
            <w:sz w:val="24"/>
            <w:szCs w:val="24"/>
          </w:rPr>
          <w:t>3</w:t>
        </w:r>
        <w:r w:rsidRPr="004A6A75">
          <w:rPr>
            <w:rStyle w:val="afc"/>
            <w:color w:val="auto"/>
            <w:sz w:val="24"/>
            <w:szCs w:val="24"/>
          </w:rPr>
          <w:t xml:space="preserve"> статьи 2</w:t>
        </w:r>
      </w:hyperlink>
      <w:r w:rsidRPr="004A6A75">
        <w:rPr>
          <w:sz w:val="24"/>
          <w:szCs w:val="24"/>
        </w:rPr>
        <w:t xml:space="preserve"> Порядка;</w:t>
      </w:r>
    </w:p>
    <w:p w14:paraId="322338F1" w14:textId="747D63FD" w:rsidR="00301E2D" w:rsidRPr="004A6A75" w:rsidRDefault="00301E2D" w:rsidP="0068582C">
      <w:pPr>
        <w:ind w:firstLine="708"/>
        <w:jc w:val="both"/>
        <w:rPr>
          <w:sz w:val="24"/>
          <w:szCs w:val="24"/>
        </w:rPr>
      </w:pPr>
      <w:r w:rsidRPr="004A6A75">
        <w:rPr>
          <w:sz w:val="24"/>
          <w:szCs w:val="24"/>
        </w:rPr>
        <w:t xml:space="preserve">непредставление Получателем субсидии документов (предоставление не в полном объеме), указанных в </w:t>
      </w:r>
      <w:hyperlink w:anchor="sub_1216" w:history="1">
        <w:r w:rsidRPr="004A6A75">
          <w:rPr>
            <w:rStyle w:val="afc"/>
            <w:color w:val="auto"/>
            <w:sz w:val="24"/>
            <w:szCs w:val="24"/>
          </w:rPr>
          <w:t>пункте 2.1</w:t>
        </w:r>
        <w:r w:rsidR="0068582C">
          <w:rPr>
            <w:rStyle w:val="afc"/>
            <w:color w:val="auto"/>
            <w:sz w:val="24"/>
            <w:szCs w:val="24"/>
          </w:rPr>
          <w:t>3</w:t>
        </w:r>
        <w:r w:rsidRPr="004A6A75">
          <w:rPr>
            <w:rStyle w:val="afc"/>
            <w:color w:val="auto"/>
            <w:sz w:val="24"/>
            <w:szCs w:val="24"/>
          </w:rPr>
          <w:t xml:space="preserve"> статьи 2</w:t>
        </w:r>
      </w:hyperlink>
      <w:r w:rsidRPr="004A6A75">
        <w:rPr>
          <w:sz w:val="24"/>
          <w:szCs w:val="24"/>
        </w:rPr>
        <w:t xml:space="preserve"> Порядка;</w:t>
      </w:r>
    </w:p>
    <w:p w14:paraId="0C4C5649" w14:textId="77777777" w:rsidR="00301E2D" w:rsidRPr="00301E2D" w:rsidRDefault="00301E2D" w:rsidP="0068582C">
      <w:pPr>
        <w:ind w:firstLine="708"/>
        <w:jc w:val="both"/>
        <w:rPr>
          <w:sz w:val="24"/>
          <w:szCs w:val="24"/>
        </w:rPr>
      </w:pPr>
      <w:r w:rsidRPr="004A6A75">
        <w:rPr>
          <w:sz w:val="24"/>
          <w:szCs w:val="24"/>
        </w:rPr>
        <w:t xml:space="preserve">установление факта недостоверности представленной Получателем субсидии </w:t>
      </w:r>
      <w:r w:rsidRPr="00301E2D">
        <w:rPr>
          <w:sz w:val="24"/>
          <w:szCs w:val="24"/>
        </w:rPr>
        <w:t>информации в документах.</w:t>
      </w:r>
    </w:p>
    <w:p w14:paraId="765532AD" w14:textId="77777777" w:rsidR="009C152E" w:rsidRDefault="00FF4090" w:rsidP="00FF4090">
      <w:pPr>
        <w:pStyle w:val="ConsPlusNormal"/>
        <w:ind w:firstLine="708"/>
        <w:jc w:val="both"/>
        <w:rPr>
          <w:rFonts w:ascii="Times New Roman" w:hAnsi="Times New Roman" w:cs="Times New Roman"/>
          <w:sz w:val="24"/>
          <w:szCs w:val="24"/>
        </w:rPr>
      </w:pPr>
      <w:r w:rsidRPr="00B25DFF">
        <w:rPr>
          <w:rFonts w:ascii="Times New Roman" w:hAnsi="Times New Roman" w:cs="Times New Roman"/>
          <w:sz w:val="24"/>
          <w:szCs w:val="24"/>
        </w:rPr>
        <w:t>2.2</w:t>
      </w:r>
      <w:r w:rsidR="009C152E">
        <w:rPr>
          <w:rFonts w:ascii="Times New Roman" w:hAnsi="Times New Roman" w:cs="Times New Roman"/>
          <w:sz w:val="24"/>
          <w:szCs w:val="24"/>
        </w:rPr>
        <w:t>1</w:t>
      </w:r>
      <w:r w:rsidRPr="00B25DFF">
        <w:rPr>
          <w:rFonts w:ascii="Times New Roman" w:hAnsi="Times New Roman" w:cs="Times New Roman"/>
          <w:sz w:val="24"/>
          <w:szCs w:val="24"/>
        </w:rPr>
        <w:t xml:space="preserve">. </w:t>
      </w:r>
      <w:r>
        <w:rPr>
          <w:rFonts w:ascii="Times New Roman" w:hAnsi="Times New Roman" w:cs="Times New Roman"/>
          <w:sz w:val="24"/>
          <w:szCs w:val="24"/>
        </w:rPr>
        <w:t xml:space="preserve">Уполномоченный орган </w:t>
      </w:r>
      <w:r w:rsidRPr="00B25DFF">
        <w:rPr>
          <w:rFonts w:ascii="Times New Roman" w:hAnsi="Times New Roman" w:cs="Times New Roman"/>
          <w:sz w:val="24"/>
          <w:szCs w:val="24"/>
        </w:rPr>
        <w:t>ежеквартально оформляет акт сверки с Получателем Субсидии.</w:t>
      </w:r>
      <w:r>
        <w:rPr>
          <w:rFonts w:ascii="Times New Roman" w:hAnsi="Times New Roman" w:cs="Times New Roman"/>
          <w:sz w:val="24"/>
          <w:szCs w:val="24"/>
        </w:rPr>
        <w:t xml:space="preserve"> </w:t>
      </w:r>
    </w:p>
    <w:p w14:paraId="63A58686" w14:textId="3005F6D5" w:rsidR="00FF4090" w:rsidRPr="00964F0E" w:rsidRDefault="00FF4090" w:rsidP="00FF4090">
      <w:pPr>
        <w:pStyle w:val="ConsPlusNormal"/>
        <w:ind w:firstLine="708"/>
        <w:jc w:val="both"/>
        <w:rPr>
          <w:rFonts w:ascii="Times New Roman" w:hAnsi="Times New Roman" w:cs="Times New Roman"/>
          <w:sz w:val="24"/>
          <w:szCs w:val="24"/>
        </w:rPr>
      </w:pPr>
      <w:r w:rsidRPr="00B25DFF">
        <w:rPr>
          <w:rFonts w:ascii="Times New Roman" w:hAnsi="Times New Roman" w:cs="Times New Roman"/>
          <w:sz w:val="24"/>
          <w:szCs w:val="24"/>
        </w:rPr>
        <w:t xml:space="preserve">В течение 10 календарных дней с даты получения (до момента получения </w:t>
      </w:r>
      <w:r w:rsidR="00CE43CF">
        <w:rPr>
          <w:rFonts w:ascii="Times New Roman" w:hAnsi="Times New Roman" w:cs="Times New Roman"/>
          <w:sz w:val="24"/>
          <w:szCs w:val="24"/>
        </w:rPr>
        <w:t xml:space="preserve">Получателем субсидии </w:t>
      </w:r>
      <w:r w:rsidRPr="00964F0E">
        <w:rPr>
          <w:rFonts w:ascii="Times New Roman" w:hAnsi="Times New Roman" w:cs="Times New Roman"/>
          <w:sz w:val="24"/>
          <w:szCs w:val="24"/>
        </w:rPr>
        <w:t xml:space="preserve">оригинала принимается факсимильный (электронный) вариант) акта сверки Получатель Субсидии подписывает и возвращает его Уполномоченному органу.   </w:t>
      </w:r>
    </w:p>
    <w:p w14:paraId="6026A582" w14:textId="77777777" w:rsidR="00C462E6" w:rsidRPr="00964F0E" w:rsidRDefault="00C462E6" w:rsidP="00C26183">
      <w:pPr>
        <w:pStyle w:val="ConsPlusNormal"/>
        <w:jc w:val="both"/>
        <w:rPr>
          <w:rFonts w:ascii="Times New Roman" w:hAnsi="Times New Roman" w:cs="Times New Roman"/>
          <w:color w:val="FF0000"/>
          <w:sz w:val="24"/>
          <w:szCs w:val="24"/>
        </w:rPr>
      </w:pPr>
      <w:r w:rsidRPr="00964F0E">
        <w:rPr>
          <w:rFonts w:ascii="Times New Roman" w:hAnsi="Times New Roman" w:cs="Times New Roman"/>
          <w:color w:val="FF0000"/>
          <w:sz w:val="24"/>
          <w:szCs w:val="24"/>
        </w:rPr>
        <w:t xml:space="preserve">  </w:t>
      </w:r>
    </w:p>
    <w:p w14:paraId="0F588E90" w14:textId="77777777" w:rsidR="00CB27FD" w:rsidRPr="00964F0E" w:rsidRDefault="00CB27FD" w:rsidP="001658ED">
      <w:pPr>
        <w:widowControl w:val="0"/>
        <w:tabs>
          <w:tab w:val="left" w:pos="1134"/>
        </w:tabs>
        <w:jc w:val="center"/>
        <w:rPr>
          <w:bCs/>
          <w:sz w:val="24"/>
          <w:szCs w:val="24"/>
        </w:rPr>
      </w:pPr>
      <w:r w:rsidRPr="00964F0E">
        <w:rPr>
          <w:sz w:val="24"/>
          <w:szCs w:val="24"/>
        </w:rPr>
        <w:t>3. Требования к предоставлению отчетности</w:t>
      </w:r>
    </w:p>
    <w:p w14:paraId="5361E4E8" w14:textId="77777777" w:rsidR="001E3A20" w:rsidRPr="00964F0E" w:rsidRDefault="001E3A20" w:rsidP="002C2C57">
      <w:pPr>
        <w:pStyle w:val="ConsPlusNormal"/>
        <w:jc w:val="both"/>
        <w:rPr>
          <w:rFonts w:ascii="Times New Roman" w:hAnsi="Times New Roman" w:cs="Times New Roman"/>
          <w:color w:val="FF0000"/>
          <w:sz w:val="24"/>
          <w:szCs w:val="24"/>
        </w:rPr>
      </w:pPr>
    </w:p>
    <w:p w14:paraId="6D9773C4" w14:textId="689ACD61" w:rsidR="002C2C57" w:rsidRPr="00964F0E" w:rsidRDefault="002C2C57" w:rsidP="002C2C57">
      <w:pPr>
        <w:pStyle w:val="ConsPlusNormal"/>
        <w:jc w:val="both"/>
        <w:rPr>
          <w:rFonts w:ascii="Times New Roman" w:hAnsi="Times New Roman" w:cs="Times New Roman"/>
          <w:sz w:val="24"/>
          <w:szCs w:val="24"/>
        </w:rPr>
      </w:pPr>
      <w:r w:rsidRPr="00964F0E">
        <w:rPr>
          <w:rFonts w:ascii="Times New Roman" w:hAnsi="Times New Roman" w:cs="Times New Roman"/>
          <w:sz w:val="24"/>
          <w:szCs w:val="24"/>
        </w:rPr>
        <w:t xml:space="preserve">            3.1. Получатель </w:t>
      </w:r>
      <w:r w:rsidR="00AE1F2B" w:rsidRPr="00964F0E">
        <w:rPr>
          <w:rFonts w:ascii="Times New Roman" w:hAnsi="Times New Roman" w:cs="Times New Roman"/>
          <w:sz w:val="24"/>
          <w:szCs w:val="24"/>
        </w:rPr>
        <w:t>с</w:t>
      </w:r>
      <w:r w:rsidRPr="00964F0E">
        <w:rPr>
          <w:rFonts w:ascii="Times New Roman" w:hAnsi="Times New Roman" w:cs="Times New Roman"/>
          <w:sz w:val="24"/>
          <w:szCs w:val="24"/>
        </w:rPr>
        <w:t xml:space="preserve">убсидии </w:t>
      </w:r>
      <w:r w:rsidR="005111A6" w:rsidRPr="00964F0E">
        <w:rPr>
          <w:rFonts w:ascii="Times New Roman" w:hAnsi="Times New Roman" w:cs="Times New Roman"/>
          <w:sz w:val="24"/>
          <w:szCs w:val="24"/>
        </w:rPr>
        <w:t xml:space="preserve">ежеквартально не позднее 20-го числа месяца, </w:t>
      </w:r>
      <w:r w:rsidRPr="00964F0E">
        <w:rPr>
          <w:rFonts w:ascii="Times New Roman" w:hAnsi="Times New Roman" w:cs="Times New Roman"/>
          <w:sz w:val="24"/>
          <w:szCs w:val="24"/>
        </w:rPr>
        <w:t xml:space="preserve">следующего за отчетным кварталом, </w:t>
      </w:r>
      <w:r w:rsidR="00AE1F2B" w:rsidRPr="00964F0E">
        <w:rPr>
          <w:rFonts w:ascii="Times New Roman" w:hAnsi="Times New Roman" w:cs="Times New Roman"/>
          <w:sz w:val="24"/>
          <w:szCs w:val="24"/>
        </w:rPr>
        <w:t xml:space="preserve">предоставляет </w:t>
      </w:r>
      <w:r w:rsidR="00DA25D7" w:rsidRPr="00964F0E">
        <w:rPr>
          <w:rFonts w:ascii="Times New Roman" w:hAnsi="Times New Roman" w:cs="Times New Roman"/>
          <w:sz w:val="24"/>
          <w:szCs w:val="24"/>
        </w:rPr>
        <w:t xml:space="preserve">лично или на электронный адрес с последующим направлением почтовым отправлением </w:t>
      </w:r>
      <w:r w:rsidR="00AE1F2B" w:rsidRPr="00964F0E">
        <w:rPr>
          <w:rFonts w:ascii="Times New Roman" w:hAnsi="Times New Roman" w:cs="Times New Roman"/>
          <w:sz w:val="24"/>
          <w:szCs w:val="24"/>
        </w:rPr>
        <w:t xml:space="preserve">в Уполномоченный орган </w:t>
      </w:r>
      <w:r w:rsidR="005111A6" w:rsidRPr="00964F0E">
        <w:rPr>
          <w:rFonts w:ascii="Times New Roman" w:hAnsi="Times New Roman" w:cs="Times New Roman"/>
          <w:sz w:val="24"/>
          <w:szCs w:val="24"/>
        </w:rPr>
        <w:t xml:space="preserve">отчеты по формам, установленным в </w:t>
      </w:r>
      <w:r w:rsidRPr="00964F0E">
        <w:rPr>
          <w:rFonts w:ascii="Times New Roman" w:hAnsi="Times New Roman" w:cs="Times New Roman"/>
          <w:sz w:val="24"/>
          <w:szCs w:val="24"/>
        </w:rPr>
        <w:t xml:space="preserve"> соответствии с Соглашением:</w:t>
      </w:r>
    </w:p>
    <w:p w14:paraId="66411E16" w14:textId="5DDA76EB" w:rsidR="002C2C57" w:rsidRPr="00964F0E" w:rsidRDefault="002C2C57" w:rsidP="002C2C57">
      <w:pPr>
        <w:pStyle w:val="ConsPlusNormal"/>
        <w:jc w:val="both"/>
        <w:rPr>
          <w:rFonts w:ascii="Times New Roman" w:hAnsi="Times New Roman" w:cs="Times New Roman"/>
          <w:sz w:val="24"/>
          <w:szCs w:val="24"/>
        </w:rPr>
      </w:pPr>
      <w:r w:rsidRPr="00964F0E">
        <w:rPr>
          <w:rFonts w:ascii="Times New Roman" w:hAnsi="Times New Roman" w:cs="Times New Roman"/>
          <w:sz w:val="24"/>
          <w:szCs w:val="24"/>
        </w:rPr>
        <w:t xml:space="preserve">         </w:t>
      </w:r>
      <w:r w:rsidR="00B849CF" w:rsidRPr="00964F0E">
        <w:rPr>
          <w:rFonts w:ascii="Times New Roman" w:hAnsi="Times New Roman" w:cs="Times New Roman"/>
          <w:sz w:val="24"/>
          <w:szCs w:val="24"/>
        </w:rPr>
        <w:t xml:space="preserve"> </w:t>
      </w:r>
      <w:r w:rsidRPr="00964F0E">
        <w:rPr>
          <w:rFonts w:ascii="Times New Roman" w:hAnsi="Times New Roman" w:cs="Times New Roman"/>
          <w:sz w:val="24"/>
          <w:szCs w:val="24"/>
        </w:rPr>
        <w:t xml:space="preserve"> </w:t>
      </w:r>
      <w:r w:rsidR="00B849CF" w:rsidRPr="00964F0E">
        <w:rPr>
          <w:rFonts w:ascii="Times New Roman" w:hAnsi="Times New Roman" w:cs="Times New Roman"/>
          <w:sz w:val="24"/>
          <w:szCs w:val="24"/>
        </w:rPr>
        <w:t xml:space="preserve"> </w:t>
      </w:r>
      <w:r w:rsidRPr="00964F0E">
        <w:rPr>
          <w:rFonts w:ascii="Times New Roman" w:hAnsi="Times New Roman" w:cs="Times New Roman"/>
          <w:sz w:val="24"/>
          <w:szCs w:val="24"/>
        </w:rPr>
        <w:t xml:space="preserve">- отчет о достижении значений результатов предоставления Субсидии в соответствии с </w:t>
      </w:r>
      <w:hyperlink w:anchor="P188" w:tooltip="3.5. Результатами предоставления Субсидии соответствующему результатам, предусмотренным в Соглашении, заключаемом между муниципальным образованием: Городской округ Радужный Ханты-Мансийского автономного округа - Югры и Департаментом жилищно-коммунального компл">
        <w:r w:rsidRPr="00964F0E">
          <w:rPr>
            <w:rFonts w:ascii="Times New Roman" w:hAnsi="Times New Roman" w:cs="Times New Roman"/>
            <w:sz w:val="24"/>
            <w:szCs w:val="24"/>
          </w:rPr>
          <w:t>пунктом 2.1</w:t>
        </w:r>
      </w:hyperlink>
      <w:r w:rsidR="00964F0E" w:rsidRPr="00964F0E">
        <w:rPr>
          <w:rFonts w:ascii="Times New Roman" w:hAnsi="Times New Roman" w:cs="Times New Roman"/>
          <w:sz w:val="24"/>
          <w:szCs w:val="24"/>
        </w:rPr>
        <w:t>1</w:t>
      </w:r>
      <w:r w:rsidRPr="00964F0E">
        <w:rPr>
          <w:rFonts w:ascii="Times New Roman" w:hAnsi="Times New Roman" w:cs="Times New Roman"/>
          <w:sz w:val="24"/>
          <w:szCs w:val="24"/>
        </w:rPr>
        <w:t xml:space="preserve"> настоящего Порядка;</w:t>
      </w:r>
    </w:p>
    <w:p w14:paraId="6B2C23CE" w14:textId="77777777" w:rsidR="005111A6" w:rsidRPr="00964F0E" w:rsidRDefault="002C2C57" w:rsidP="005111A6">
      <w:pPr>
        <w:pStyle w:val="ConsPlusNormal"/>
        <w:jc w:val="both"/>
        <w:rPr>
          <w:rFonts w:ascii="Times New Roman" w:hAnsi="Times New Roman" w:cs="Times New Roman"/>
          <w:sz w:val="24"/>
          <w:szCs w:val="24"/>
        </w:rPr>
      </w:pPr>
      <w:r w:rsidRPr="00964F0E">
        <w:rPr>
          <w:rFonts w:ascii="Times New Roman" w:hAnsi="Times New Roman" w:cs="Times New Roman"/>
          <w:sz w:val="24"/>
          <w:szCs w:val="24"/>
        </w:rPr>
        <w:t xml:space="preserve">          </w:t>
      </w:r>
      <w:r w:rsidR="00B849CF" w:rsidRPr="00964F0E">
        <w:rPr>
          <w:rFonts w:ascii="Times New Roman" w:hAnsi="Times New Roman" w:cs="Times New Roman"/>
          <w:sz w:val="24"/>
          <w:szCs w:val="24"/>
        </w:rPr>
        <w:t xml:space="preserve">  </w:t>
      </w:r>
      <w:r w:rsidRPr="00964F0E">
        <w:rPr>
          <w:rFonts w:ascii="Times New Roman" w:hAnsi="Times New Roman" w:cs="Times New Roman"/>
          <w:sz w:val="24"/>
          <w:szCs w:val="24"/>
        </w:rPr>
        <w:t>- отчет о реализации плана мероприятий по достижению результатов предоставления Субсидии (контрольных точек).</w:t>
      </w:r>
    </w:p>
    <w:p w14:paraId="176692AB" w14:textId="77777777" w:rsidR="00FF4090" w:rsidRPr="00964F0E" w:rsidRDefault="00B849CF" w:rsidP="00FF4090">
      <w:pPr>
        <w:pStyle w:val="ConsPlusNormal"/>
        <w:ind w:firstLine="708"/>
        <w:jc w:val="both"/>
        <w:rPr>
          <w:rFonts w:ascii="Times New Roman" w:hAnsi="Times New Roman" w:cs="Times New Roman"/>
          <w:sz w:val="24"/>
          <w:szCs w:val="24"/>
        </w:rPr>
      </w:pPr>
      <w:r w:rsidRPr="00964F0E">
        <w:rPr>
          <w:rFonts w:ascii="Times New Roman" w:hAnsi="Times New Roman" w:cs="Times New Roman"/>
          <w:sz w:val="24"/>
          <w:szCs w:val="24"/>
        </w:rPr>
        <w:t>3.2. Проверка и принятие отчетнос</w:t>
      </w:r>
      <w:r w:rsidR="00AE1F2B" w:rsidRPr="00964F0E">
        <w:rPr>
          <w:rFonts w:ascii="Times New Roman" w:hAnsi="Times New Roman" w:cs="Times New Roman"/>
          <w:sz w:val="24"/>
          <w:szCs w:val="24"/>
        </w:rPr>
        <w:t>ти, представленной получателем С</w:t>
      </w:r>
      <w:r w:rsidRPr="00964F0E">
        <w:rPr>
          <w:rFonts w:ascii="Times New Roman" w:hAnsi="Times New Roman" w:cs="Times New Roman"/>
          <w:sz w:val="24"/>
          <w:szCs w:val="24"/>
        </w:rPr>
        <w:t xml:space="preserve">убсидии, проводится </w:t>
      </w:r>
      <w:r w:rsidR="005111A6" w:rsidRPr="00964F0E">
        <w:rPr>
          <w:rFonts w:ascii="Times New Roman" w:hAnsi="Times New Roman" w:cs="Times New Roman"/>
          <w:sz w:val="24"/>
          <w:szCs w:val="24"/>
        </w:rPr>
        <w:t>У</w:t>
      </w:r>
      <w:r w:rsidR="00AE1F2B" w:rsidRPr="00964F0E">
        <w:rPr>
          <w:rFonts w:ascii="Times New Roman" w:hAnsi="Times New Roman" w:cs="Times New Roman"/>
          <w:sz w:val="24"/>
          <w:szCs w:val="24"/>
        </w:rPr>
        <w:t>полномоченн</w:t>
      </w:r>
      <w:r w:rsidR="009742B6" w:rsidRPr="00964F0E">
        <w:rPr>
          <w:rFonts w:ascii="Times New Roman" w:hAnsi="Times New Roman" w:cs="Times New Roman"/>
          <w:sz w:val="24"/>
          <w:szCs w:val="24"/>
        </w:rPr>
        <w:t>ым</w:t>
      </w:r>
      <w:r w:rsidR="00AE1F2B" w:rsidRPr="00964F0E">
        <w:rPr>
          <w:rFonts w:ascii="Times New Roman" w:hAnsi="Times New Roman" w:cs="Times New Roman"/>
          <w:sz w:val="24"/>
          <w:szCs w:val="24"/>
        </w:rPr>
        <w:t xml:space="preserve"> орган</w:t>
      </w:r>
      <w:r w:rsidR="009742B6" w:rsidRPr="00964F0E">
        <w:rPr>
          <w:rFonts w:ascii="Times New Roman" w:hAnsi="Times New Roman" w:cs="Times New Roman"/>
          <w:sz w:val="24"/>
          <w:szCs w:val="24"/>
        </w:rPr>
        <w:t>ом</w:t>
      </w:r>
      <w:r w:rsidRPr="00964F0E">
        <w:rPr>
          <w:rFonts w:ascii="Times New Roman" w:hAnsi="Times New Roman" w:cs="Times New Roman"/>
          <w:sz w:val="24"/>
          <w:szCs w:val="24"/>
        </w:rPr>
        <w:t xml:space="preserve"> по </w:t>
      </w:r>
      <w:r w:rsidR="00FF4090" w:rsidRPr="00964F0E">
        <w:rPr>
          <w:rFonts w:ascii="Times New Roman" w:hAnsi="Times New Roman" w:cs="Times New Roman"/>
          <w:sz w:val="24"/>
          <w:szCs w:val="24"/>
        </w:rPr>
        <w:t xml:space="preserve">месту его нахождения. </w:t>
      </w:r>
    </w:p>
    <w:p w14:paraId="55157546" w14:textId="77777777" w:rsidR="00B849CF" w:rsidRPr="00FF4090" w:rsidRDefault="00B849CF" w:rsidP="00FF4090">
      <w:pPr>
        <w:pStyle w:val="ConsPlusNormal"/>
        <w:ind w:firstLine="708"/>
        <w:jc w:val="both"/>
        <w:rPr>
          <w:rFonts w:ascii="Times New Roman" w:hAnsi="Times New Roman" w:cs="Times New Roman"/>
          <w:sz w:val="24"/>
          <w:szCs w:val="24"/>
        </w:rPr>
      </w:pPr>
      <w:r w:rsidRPr="00964F0E">
        <w:rPr>
          <w:rFonts w:ascii="Times New Roman" w:hAnsi="Times New Roman" w:cs="Times New Roman"/>
          <w:sz w:val="24"/>
          <w:szCs w:val="24"/>
        </w:rPr>
        <w:t>3.3. Уполномоченн</w:t>
      </w:r>
      <w:r w:rsidR="009742B6" w:rsidRPr="00964F0E">
        <w:rPr>
          <w:rFonts w:ascii="Times New Roman" w:hAnsi="Times New Roman" w:cs="Times New Roman"/>
          <w:sz w:val="24"/>
          <w:szCs w:val="24"/>
        </w:rPr>
        <w:t>ый орган</w:t>
      </w:r>
      <w:r w:rsidRPr="00FF4090">
        <w:rPr>
          <w:rFonts w:ascii="Times New Roman" w:hAnsi="Times New Roman" w:cs="Times New Roman"/>
          <w:sz w:val="24"/>
          <w:szCs w:val="24"/>
        </w:rPr>
        <w:t xml:space="preserve"> проверяет представленную </w:t>
      </w:r>
      <w:r w:rsidR="00AE1F2B" w:rsidRPr="00FF4090">
        <w:rPr>
          <w:rFonts w:ascii="Times New Roman" w:hAnsi="Times New Roman" w:cs="Times New Roman"/>
          <w:sz w:val="24"/>
          <w:szCs w:val="24"/>
        </w:rPr>
        <w:t>П</w:t>
      </w:r>
      <w:r w:rsidRPr="00FF4090">
        <w:rPr>
          <w:rFonts w:ascii="Times New Roman" w:hAnsi="Times New Roman" w:cs="Times New Roman"/>
          <w:sz w:val="24"/>
          <w:szCs w:val="24"/>
        </w:rPr>
        <w:t>олучателем субсидии отчетность на предмет соблюдения у</w:t>
      </w:r>
      <w:r w:rsidR="00AE1F2B" w:rsidRPr="00FF4090">
        <w:rPr>
          <w:rFonts w:ascii="Times New Roman" w:hAnsi="Times New Roman" w:cs="Times New Roman"/>
          <w:sz w:val="24"/>
          <w:szCs w:val="24"/>
        </w:rPr>
        <w:t>словий и порядка использования С</w:t>
      </w:r>
      <w:r w:rsidRPr="00FF4090">
        <w:rPr>
          <w:rFonts w:ascii="Times New Roman" w:hAnsi="Times New Roman" w:cs="Times New Roman"/>
          <w:sz w:val="24"/>
          <w:szCs w:val="24"/>
        </w:rPr>
        <w:t>убсидии и установления наличия оснований для возврата субсидии, осуществляет оценку достижения получателем субсидии результатов ее предоставления и приня</w:t>
      </w:r>
      <w:r w:rsidR="00AE1F2B" w:rsidRPr="00FF4090">
        <w:rPr>
          <w:rFonts w:ascii="Times New Roman" w:hAnsi="Times New Roman" w:cs="Times New Roman"/>
          <w:sz w:val="24"/>
          <w:szCs w:val="24"/>
        </w:rPr>
        <w:t>тие отчетности, представленной П</w:t>
      </w:r>
      <w:r w:rsidRPr="00FF4090">
        <w:rPr>
          <w:rFonts w:ascii="Times New Roman" w:hAnsi="Times New Roman" w:cs="Times New Roman"/>
          <w:sz w:val="24"/>
          <w:szCs w:val="24"/>
        </w:rPr>
        <w:t xml:space="preserve">олучателем субсидии, в срок, не позднее </w:t>
      </w:r>
      <w:r w:rsidR="005111A6" w:rsidRPr="00FF4090">
        <w:rPr>
          <w:rFonts w:ascii="Times New Roman" w:hAnsi="Times New Roman" w:cs="Times New Roman"/>
          <w:sz w:val="24"/>
          <w:szCs w:val="24"/>
        </w:rPr>
        <w:t>1</w:t>
      </w:r>
      <w:r w:rsidRPr="00FF4090">
        <w:rPr>
          <w:rFonts w:ascii="Times New Roman" w:hAnsi="Times New Roman" w:cs="Times New Roman"/>
          <w:sz w:val="24"/>
          <w:szCs w:val="24"/>
        </w:rPr>
        <w:t>0 (д</w:t>
      </w:r>
      <w:r w:rsidR="005111A6" w:rsidRPr="00FF4090">
        <w:rPr>
          <w:rFonts w:ascii="Times New Roman" w:hAnsi="Times New Roman" w:cs="Times New Roman"/>
          <w:sz w:val="24"/>
          <w:szCs w:val="24"/>
        </w:rPr>
        <w:t>есяти</w:t>
      </w:r>
      <w:r w:rsidRPr="00FF4090">
        <w:rPr>
          <w:rFonts w:ascii="Times New Roman" w:hAnsi="Times New Roman" w:cs="Times New Roman"/>
          <w:sz w:val="24"/>
          <w:szCs w:val="24"/>
        </w:rPr>
        <w:t xml:space="preserve">) рабочих дней со дня ее предоставления. </w:t>
      </w:r>
    </w:p>
    <w:p w14:paraId="3340DF63" w14:textId="77777777" w:rsidR="002F390D" w:rsidRPr="002F390D" w:rsidRDefault="002F390D" w:rsidP="002F390D">
      <w:pPr>
        <w:ind w:firstLine="708"/>
        <w:jc w:val="both"/>
        <w:rPr>
          <w:color w:val="000000"/>
          <w:sz w:val="24"/>
          <w:szCs w:val="24"/>
        </w:rPr>
      </w:pPr>
      <w:r w:rsidRPr="00FF4090">
        <w:rPr>
          <w:color w:val="000000"/>
          <w:sz w:val="24"/>
          <w:szCs w:val="24"/>
        </w:rPr>
        <w:t>В случае наличия несоответствия отчетов формам отчетности, установленным Соглашением, отсутствия или неполного предоставления подтверждающих отчетность документов Уполномоченн</w:t>
      </w:r>
      <w:r w:rsidRPr="002F390D">
        <w:rPr>
          <w:color w:val="000000"/>
          <w:sz w:val="24"/>
          <w:szCs w:val="24"/>
        </w:rPr>
        <w:t xml:space="preserve">ый орган возвращает </w:t>
      </w:r>
      <w:r>
        <w:rPr>
          <w:color w:val="000000"/>
          <w:sz w:val="24"/>
          <w:szCs w:val="24"/>
        </w:rPr>
        <w:t>П</w:t>
      </w:r>
      <w:r w:rsidRPr="002F390D">
        <w:rPr>
          <w:color w:val="000000"/>
          <w:sz w:val="24"/>
          <w:szCs w:val="24"/>
        </w:rPr>
        <w:t>олучателю субсидии отчеты для устранения нарушений.</w:t>
      </w:r>
    </w:p>
    <w:p w14:paraId="5AC6B473" w14:textId="77777777" w:rsidR="002F390D" w:rsidRPr="00B849CF" w:rsidRDefault="002F390D" w:rsidP="002F390D">
      <w:pPr>
        <w:ind w:firstLine="708"/>
        <w:jc w:val="both"/>
        <w:rPr>
          <w:sz w:val="24"/>
          <w:szCs w:val="24"/>
        </w:rPr>
      </w:pPr>
      <w:r w:rsidRPr="002F390D">
        <w:rPr>
          <w:color w:val="000000"/>
          <w:sz w:val="24"/>
          <w:szCs w:val="24"/>
        </w:rPr>
        <w:t>Получатель субсидии в течение 3 рабочих дней после их получения</w:t>
      </w:r>
      <w:r>
        <w:rPr>
          <w:color w:val="000000"/>
          <w:sz w:val="24"/>
          <w:szCs w:val="24"/>
        </w:rPr>
        <w:t>,</w:t>
      </w:r>
      <w:r w:rsidRPr="002F390D">
        <w:rPr>
          <w:color w:val="000000"/>
          <w:sz w:val="24"/>
          <w:szCs w:val="24"/>
        </w:rPr>
        <w:t xml:space="preserve"> предоставляет в </w:t>
      </w:r>
      <w:r>
        <w:rPr>
          <w:color w:val="000000"/>
          <w:sz w:val="24"/>
          <w:szCs w:val="24"/>
        </w:rPr>
        <w:t>У</w:t>
      </w:r>
      <w:r w:rsidRPr="002F390D">
        <w:rPr>
          <w:color w:val="000000"/>
          <w:sz w:val="24"/>
          <w:szCs w:val="24"/>
        </w:rPr>
        <w:t>полномоченный орган исправленные отчеты</w:t>
      </w:r>
      <w:r>
        <w:rPr>
          <w:color w:val="000000"/>
          <w:sz w:val="24"/>
          <w:szCs w:val="24"/>
        </w:rPr>
        <w:t>.</w:t>
      </w:r>
      <w:r w:rsidRPr="00B849CF">
        <w:rPr>
          <w:sz w:val="24"/>
          <w:szCs w:val="24"/>
        </w:rPr>
        <w:t xml:space="preserve"> </w:t>
      </w:r>
    </w:p>
    <w:p w14:paraId="140597AA" w14:textId="77777777" w:rsidR="00CB27FD" w:rsidRPr="00CB27FD" w:rsidRDefault="00CB27FD" w:rsidP="00CB27FD">
      <w:pPr>
        <w:widowControl w:val="0"/>
        <w:tabs>
          <w:tab w:val="left" w:pos="1134"/>
        </w:tabs>
        <w:ind w:firstLine="850"/>
        <w:jc w:val="center"/>
        <w:rPr>
          <w:sz w:val="24"/>
          <w:szCs w:val="24"/>
        </w:rPr>
      </w:pPr>
    </w:p>
    <w:p w14:paraId="35982036" w14:textId="77777777" w:rsidR="00545835" w:rsidRPr="00545835" w:rsidRDefault="00545835" w:rsidP="00545835">
      <w:pPr>
        <w:pStyle w:val="4"/>
        <w:spacing w:before="0"/>
        <w:jc w:val="center"/>
        <w:rPr>
          <w:rFonts w:ascii="Times New Roman" w:hAnsi="Times New Roman"/>
          <w:b w:val="0"/>
          <w:i w:val="0"/>
          <w:color w:val="auto"/>
          <w:sz w:val="24"/>
          <w:szCs w:val="24"/>
        </w:rPr>
      </w:pPr>
      <w:r w:rsidRPr="00545835">
        <w:rPr>
          <w:rFonts w:ascii="Times New Roman" w:hAnsi="Times New Roman"/>
          <w:b w:val="0"/>
          <w:i w:val="0"/>
          <w:color w:val="auto"/>
          <w:sz w:val="24"/>
          <w:szCs w:val="24"/>
        </w:rPr>
        <w:t>4. Осуществление контроля (мониторинга) за соблюдением условий и порядка предоставления субсидий и ответственности за их нарушение</w:t>
      </w:r>
    </w:p>
    <w:p w14:paraId="28188E16" w14:textId="77777777" w:rsidR="00545835" w:rsidRPr="00545835" w:rsidRDefault="00545835" w:rsidP="00545835">
      <w:pPr>
        <w:jc w:val="center"/>
        <w:rPr>
          <w:rFonts w:eastAsia="Calibri"/>
          <w:bCs/>
          <w:iCs/>
          <w:sz w:val="24"/>
          <w:szCs w:val="24"/>
          <w:lang w:eastAsia="en-US"/>
        </w:rPr>
      </w:pPr>
    </w:p>
    <w:p w14:paraId="510FACFF" w14:textId="0C365C26" w:rsidR="00545835" w:rsidRPr="00545835" w:rsidRDefault="00545835" w:rsidP="00545835">
      <w:pPr>
        <w:autoSpaceDE w:val="0"/>
        <w:autoSpaceDN w:val="0"/>
        <w:adjustRightInd w:val="0"/>
        <w:ind w:firstLine="709"/>
        <w:jc w:val="both"/>
        <w:rPr>
          <w:rFonts w:cs="Arial"/>
          <w:bCs/>
          <w:sz w:val="24"/>
          <w:szCs w:val="24"/>
        </w:rPr>
      </w:pPr>
      <w:r w:rsidRPr="00545835">
        <w:rPr>
          <w:rFonts w:cs="Arial"/>
          <w:bCs/>
          <w:sz w:val="24"/>
          <w:szCs w:val="24"/>
        </w:rPr>
        <w:t>4.1. Контроль (мониторинг) за соблюдением условий и порядка предоставления субсидий, осуществляют уполномоченный орган</w:t>
      </w:r>
      <w:r w:rsidR="00964F0E">
        <w:rPr>
          <w:rFonts w:cs="Arial"/>
          <w:bCs/>
          <w:sz w:val="24"/>
          <w:szCs w:val="24"/>
        </w:rPr>
        <w:t>,</w:t>
      </w:r>
      <w:r w:rsidRPr="00545835">
        <w:rPr>
          <w:rFonts w:cs="Arial"/>
          <w:bCs/>
          <w:sz w:val="24"/>
          <w:szCs w:val="24"/>
        </w:rPr>
        <w:t xml:space="preserve"> органы</w:t>
      </w:r>
      <w:r w:rsidR="00964F0E">
        <w:rPr>
          <w:rFonts w:cs="Arial"/>
          <w:bCs/>
          <w:sz w:val="24"/>
          <w:szCs w:val="24"/>
        </w:rPr>
        <w:t xml:space="preserve"> государственного и </w:t>
      </w:r>
      <w:r w:rsidRPr="00545835">
        <w:rPr>
          <w:rFonts w:cs="Arial"/>
          <w:bCs/>
          <w:sz w:val="24"/>
          <w:szCs w:val="24"/>
        </w:rPr>
        <w:t xml:space="preserve"> муниципального финансового контроля в пределах полномочий,</w:t>
      </w:r>
      <w:r w:rsidR="00964F0E">
        <w:rPr>
          <w:rFonts w:cs="Arial"/>
          <w:bCs/>
          <w:sz w:val="24"/>
          <w:szCs w:val="24"/>
        </w:rPr>
        <w:t xml:space="preserve"> предусмотренных действующим </w:t>
      </w:r>
      <w:r w:rsidRPr="00545835">
        <w:rPr>
          <w:rFonts w:cs="Arial"/>
          <w:bCs/>
          <w:sz w:val="24"/>
          <w:szCs w:val="24"/>
        </w:rPr>
        <w:t>законодательством Российской Федерации, Ханты-Мансийского автономного округа – Югры, муниципальными правовыми актами Кондинского района.</w:t>
      </w:r>
    </w:p>
    <w:p w14:paraId="616C85A8" w14:textId="77777777" w:rsidR="00545835" w:rsidRPr="004F6356" w:rsidRDefault="00545835" w:rsidP="00545835">
      <w:pPr>
        <w:autoSpaceDE w:val="0"/>
        <w:autoSpaceDN w:val="0"/>
        <w:adjustRightInd w:val="0"/>
        <w:ind w:firstLine="709"/>
        <w:jc w:val="both"/>
        <w:rPr>
          <w:rFonts w:cs="Arial"/>
          <w:bCs/>
          <w:sz w:val="24"/>
          <w:szCs w:val="24"/>
        </w:rPr>
      </w:pPr>
      <w:r w:rsidRPr="00545835">
        <w:rPr>
          <w:rFonts w:cs="Arial"/>
          <w:bCs/>
          <w:sz w:val="24"/>
          <w:szCs w:val="24"/>
        </w:rPr>
        <w:t xml:space="preserve">4.1.1. Проверки соблюдения получателем субсидии порядка и условий предоставления </w:t>
      </w:r>
      <w:r w:rsidRPr="004F6356">
        <w:rPr>
          <w:rFonts w:cs="Arial"/>
          <w:bCs/>
          <w:sz w:val="24"/>
          <w:szCs w:val="24"/>
        </w:rPr>
        <w:t xml:space="preserve">субсидий, в том числе в части достижения результатов их предоставления, соблюдения порядка и условий предоставления субсидий осуществляет </w:t>
      </w:r>
      <w:r w:rsidR="007D64F0" w:rsidRPr="004F6356">
        <w:rPr>
          <w:rFonts w:cs="Arial"/>
          <w:bCs/>
          <w:sz w:val="24"/>
          <w:szCs w:val="24"/>
        </w:rPr>
        <w:t>У</w:t>
      </w:r>
      <w:r w:rsidRPr="004F6356">
        <w:rPr>
          <w:rFonts w:cs="Arial"/>
          <w:bCs/>
          <w:sz w:val="24"/>
          <w:szCs w:val="24"/>
        </w:rPr>
        <w:t>полномоченный орган.</w:t>
      </w:r>
    </w:p>
    <w:p w14:paraId="1B5061C3" w14:textId="77777777" w:rsidR="00545835" w:rsidRPr="00545835" w:rsidRDefault="00545835" w:rsidP="00545835">
      <w:pPr>
        <w:autoSpaceDE w:val="0"/>
        <w:autoSpaceDN w:val="0"/>
        <w:adjustRightInd w:val="0"/>
        <w:ind w:firstLine="709"/>
        <w:jc w:val="both"/>
        <w:rPr>
          <w:rFonts w:cs="Arial"/>
          <w:bCs/>
          <w:sz w:val="24"/>
          <w:szCs w:val="24"/>
        </w:rPr>
      </w:pPr>
      <w:r w:rsidRPr="004F6356">
        <w:rPr>
          <w:rFonts w:cs="Arial"/>
          <w:bCs/>
          <w:sz w:val="24"/>
          <w:szCs w:val="24"/>
        </w:rPr>
        <w:t xml:space="preserve">4.1.2. Проверки в соответствии со статьями 268.1 и 269.2 </w:t>
      </w:r>
      <w:hyperlink r:id="rId27" w:tooltip="ФЕДЕРАЛЬНЫЙ ЗАКОН от 31.07.1998 № 145-ФЗ&#10;ГОСУДАРСТВЕННАЯ ДУМА ФЕДЕРАЛЬНОГО СОБРАНИЯ РФ&#10;&#10;БЮДЖЕТНЫЙ КОДЕКС РОССИЙСКОЙ ФЕДЕРАЦИИ" w:history="1">
        <w:r w:rsidRPr="004F6356">
          <w:rPr>
            <w:rStyle w:val="a9"/>
            <w:bCs/>
            <w:color w:val="auto"/>
            <w:sz w:val="24"/>
            <w:szCs w:val="24"/>
            <w:u w:val="none"/>
          </w:rPr>
          <w:t>Бюджетного кодекса Российской Федерации</w:t>
        </w:r>
      </w:hyperlink>
      <w:r w:rsidRPr="004F6356">
        <w:rPr>
          <w:rFonts w:cs="Arial"/>
          <w:bCs/>
          <w:sz w:val="24"/>
          <w:szCs w:val="24"/>
        </w:rPr>
        <w:t xml:space="preserve"> осуществляют </w:t>
      </w:r>
      <w:r w:rsidRPr="00545835">
        <w:rPr>
          <w:rFonts w:cs="Arial"/>
          <w:bCs/>
          <w:sz w:val="24"/>
          <w:szCs w:val="24"/>
        </w:rPr>
        <w:t>органы муниципального финансового контроля.</w:t>
      </w:r>
    </w:p>
    <w:p w14:paraId="75C3469C" w14:textId="77777777" w:rsidR="00545835" w:rsidRPr="00545835" w:rsidRDefault="00545835" w:rsidP="00545835">
      <w:pPr>
        <w:autoSpaceDE w:val="0"/>
        <w:autoSpaceDN w:val="0"/>
        <w:adjustRightInd w:val="0"/>
        <w:ind w:firstLine="709"/>
        <w:jc w:val="both"/>
        <w:rPr>
          <w:rFonts w:cs="Arial"/>
          <w:bCs/>
          <w:sz w:val="24"/>
          <w:szCs w:val="24"/>
        </w:rPr>
      </w:pPr>
      <w:r w:rsidRPr="00545835">
        <w:rPr>
          <w:rFonts w:cs="Arial"/>
          <w:bCs/>
          <w:sz w:val="24"/>
          <w:szCs w:val="24"/>
        </w:rPr>
        <w:t xml:space="preserve">4.2. Уполномоченный орган, комитет по финансам и налоговой политике администрации Кондинского района проводят мониторинг достижения результатов предоставления субсидии исходя из достижения значений результатов предоставления субсидии, определенных </w:t>
      </w:r>
      <w:r w:rsidR="00B87E31">
        <w:rPr>
          <w:rFonts w:cs="Arial"/>
          <w:bCs/>
          <w:sz w:val="24"/>
          <w:szCs w:val="24"/>
        </w:rPr>
        <w:t>соглашением</w:t>
      </w:r>
      <w:r w:rsidRPr="00545835">
        <w:rPr>
          <w:rFonts w:cs="Arial"/>
          <w:bCs/>
          <w:sz w:val="24"/>
          <w:szCs w:val="24"/>
        </w:rPr>
        <w:t>,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14:paraId="5F78C788" w14:textId="77777777" w:rsidR="00545835" w:rsidRPr="00906F7D" w:rsidRDefault="00545835" w:rsidP="00545835">
      <w:pPr>
        <w:autoSpaceDE w:val="0"/>
        <w:autoSpaceDN w:val="0"/>
        <w:adjustRightInd w:val="0"/>
        <w:ind w:firstLine="709"/>
        <w:jc w:val="both"/>
        <w:rPr>
          <w:rFonts w:cs="Arial"/>
          <w:bCs/>
          <w:sz w:val="24"/>
          <w:szCs w:val="24"/>
        </w:rPr>
      </w:pPr>
      <w:r w:rsidRPr="00906F7D">
        <w:rPr>
          <w:rFonts w:cs="Arial"/>
          <w:bCs/>
          <w:sz w:val="24"/>
          <w:szCs w:val="24"/>
        </w:rPr>
        <w:t>4.3. Получатель субсидии несет полную ответственность за достоверность предоставляемых в уполномоченный орган сведений и документов.</w:t>
      </w:r>
    </w:p>
    <w:p w14:paraId="378B85CC" w14:textId="77777777" w:rsidR="00545835" w:rsidRPr="00906F7D" w:rsidRDefault="00545835" w:rsidP="00545835">
      <w:pPr>
        <w:autoSpaceDE w:val="0"/>
        <w:autoSpaceDN w:val="0"/>
        <w:adjustRightInd w:val="0"/>
        <w:ind w:firstLine="709"/>
        <w:jc w:val="both"/>
        <w:rPr>
          <w:rFonts w:cs="Arial"/>
          <w:bCs/>
          <w:sz w:val="24"/>
          <w:szCs w:val="24"/>
        </w:rPr>
      </w:pPr>
      <w:r w:rsidRPr="00906F7D">
        <w:rPr>
          <w:rFonts w:cs="Arial"/>
          <w:bCs/>
          <w:sz w:val="24"/>
          <w:szCs w:val="24"/>
        </w:rPr>
        <w:t xml:space="preserve">4.4. </w:t>
      </w:r>
      <w:r w:rsidRPr="00906F7D">
        <w:rPr>
          <w:rFonts w:cs="Arial"/>
          <w:sz w:val="24"/>
          <w:szCs w:val="24"/>
        </w:rPr>
        <w:t>Субсидия, перечисленная получателю, подлежит возврату в бюджет Кондинского района в случаях:</w:t>
      </w:r>
    </w:p>
    <w:p w14:paraId="7E98B155" w14:textId="77777777" w:rsidR="00545835" w:rsidRPr="00906F7D" w:rsidRDefault="00545835" w:rsidP="00545835">
      <w:pPr>
        <w:shd w:val="clear" w:color="auto" w:fill="FFFFFF"/>
        <w:ind w:firstLine="709"/>
        <w:jc w:val="both"/>
        <w:rPr>
          <w:rFonts w:cs="Arial"/>
          <w:sz w:val="24"/>
          <w:szCs w:val="24"/>
        </w:rPr>
      </w:pPr>
      <w:r w:rsidRPr="00906F7D">
        <w:rPr>
          <w:rFonts w:cs="Arial"/>
          <w:sz w:val="24"/>
          <w:szCs w:val="24"/>
        </w:rPr>
        <w:t xml:space="preserve">неисполнения или ненадлежащего исполнения обязательств по </w:t>
      </w:r>
      <w:r w:rsidR="00EA1CDA" w:rsidRPr="00906F7D">
        <w:rPr>
          <w:rFonts w:cs="Arial"/>
          <w:sz w:val="24"/>
          <w:szCs w:val="24"/>
        </w:rPr>
        <w:t xml:space="preserve">соглашению </w:t>
      </w:r>
      <w:r w:rsidRPr="00906F7D">
        <w:rPr>
          <w:rFonts w:cs="Arial"/>
          <w:sz w:val="24"/>
          <w:szCs w:val="24"/>
        </w:rPr>
        <w:t>о предоставлении субсидии;</w:t>
      </w:r>
    </w:p>
    <w:p w14:paraId="42D7FBFF" w14:textId="77777777" w:rsidR="00740AB9" w:rsidRPr="00906F7D" w:rsidRDefault="00545835" w:rsidP="00740AB9">
      <w:pPr>
        <w:shd w:val="clear" w:color="auto" w:fill="FFFFFF"/>
        <w:ind w:firstLine="709"/>
        <w:jc w:val="both"/>
        <w:rPr>
          <w:rFonts w:cs="Arial"/>
          <w:sz w:val="24"/>
          <w:szCs w:val="24"/>
        </w:rPr>
      </w:pPr>
      <w:proofErr w:type="spellStart"/>
      <w:r w:rsidRPr="00906F7D">
        <w:rPr>
          <w:rFonts w:cs="Arial"/>
          <w:sz w:val="24"/>
          <w:szCs w:val="24"/>
        </w:rPr>
        <w:t>недостижения</w:t>
      </w:r>
      <w:proofErr w:type="spellEnd"/>
      <w:r w:rsidRPr="00906F7D">
        <w:rPr>
          <w:rFonts w:cs="Arial"/>
          <w:sz w:val="24"/>
          <w:szCs w:val="24"/>
        </w:rPr>
        <w:t xml:space="preserve"> значений результатов предоставления субсидии;</w:t>
      </w:r>
    </w:p>
    <w:p w14:paraId="72EB31B0" w14:textId="77777777" w:rsidR="00740AB9" w:rsidRPr="00906F7D" w:rsidRDefault="00EA1CDA" w:rsidP="00740AB9">
      <w:pPr>
        <w:shd w:val="clear" w:color="auto" w:fill="FFFFFF"/>
        <w:ind w:firstLine="709"/>
        <w:jc w:val="both"/>
        <w:rPr>
          <w:sz w:val="24"/>
          <w:szCs w:val="24"/>
        </w:rPr>
      </w:pPr>
      <w:r w:rsidRPr="00906F7D">
        <w:rPr>
          <w:rFonts w:cs="Arial"/>
          <w:sz w:val="24"/>
          <w:szCs w:val="24"/>
        </w:rPr>
        <w:t>наличие письменного</w:t>
      </w:r>
      <w:r w:rsidR="00740AB9" w:rsidRPr="00906F7D">
        <w:rPr>
          <w:rFonts w:cs="Arial"/>
          <w:sz w:val="24"/>
          <w:szCs w:val="24"/>
        </w:rPr>
        <w:t xml:space="preserve"> </w:t>
      </w:r>
      <w:r w:rsidR="00740AB9" w:rsidRPr="000268E4">
        <w:rPr>
          <w:sz w:val="24"/>
          <w:szCs w:val="24"/>
        </w:rPr>
        <w:t xml:space="preserve">заявления от организации о возврате Субсидии в бюджет </w:t>
      </w:r>
      <w:r w:rsidR="00906F7D" w:rsidRPr="00906F7D">
        <w:rPr>
          <w:sz w:val="24"/>
          <w:szCs w:val="24"/>
        </w:rPr>
        <w:t>Кондинского района</w:t>
      </w:r>
      <w:r w:rsidR="00740AB9" w:rsidRPr="00906F7D">
        <w:rPr>
          <w:sz w:val="24"/>
          <w:szCs w:val="24"/>
        </w:rPr>
        <w:t>;</w:t>
      </w:r>
    </w:p>
    <w:p w14:paraId="43DE14CA" w14:textId="77777777" w:rsidR="00545835" w:rsidRPr="00906F7D" w:rsidRDefault="00545835" w:rsidP="00740AB9">
      <w:pPr>
        <w:shd w:val="clear" w:color="auto" w:fill="FFFFFF"/>
        <w:ind w:firstLine="709"/>
        <w:jc w:val="both"/>
        <w:rPr>
          <w:rFonts w:cs="Arial"/>
          <w:sz w:val="24"/>
          <w:szCs w:val="24"/>
        </w:rPr>
      </w:pPr>
      <w:r w:rsidRPr="00906F7D">
        <w:rPr>
          <w:rFonts w:cs="Arial"/>
          <w:sz w:val="24"/>
          <w:szCs w:val="24"/>
        </w:rPr>
        <w:t>установления фактов нарушения получателем субсидии условий ее предоставления, выявленных по результатам проверок, проведенных уполномоченным органом, органами муниципального финансового контроля Кондинского района.</w:t>
      </w:r>
    </w:p>
    <w:p w14:paraId="39D059EE" w14:textId="77777777" w:rsidR="00545835" w:rsidRPr="00906F7D" w:rsidRDefault="00545835" w:rsidP="00545835">
      <w:pPr>
        <w:autoSpaceDE w:val="0"/>
        <w:autoSpaceDN w:val="0"/>
        <w:adjustRightInd w:val="0"/>
        <w:ind w:firstLine="709"/>
        <w:jc w:val="both"/>
        <w:rPr>
          <w:rFonts w:cs="Arial"/>
          <w:bCs/>
          <w:sz w:val="24"/>
          <w:szCs w:val="24"/>
        </w:rPr>
      </w:pPr>
      <w:r w:rsidRPr="00906F7D">
        <w:rPr>
          <w:rFonts w:eastAsia="Calibri"/>
          <w:sz w:val="24"/>
          <w:szCs w:val="24"/>
          <w:lang w:eastAsia="en-US"/>
        </w:rPr>
        <w:t xml:space="preserve">4.5. </w:t>
      </w:r>
      <w:r w:rsidRPr="00906F7D">
        <w:rPr>
          <w:rFonts w:cs="Arial"/>
          <w:bCs/>
          <w:sz w:val="24"/>
          <w:szCs w:val="24"/>
        </w:rPr>
        <w:t xml:space="preserve">В течение 10 рабочих дней со дня установления одного из случаев, указанных                в пункте 4.4 статьи 4 Порядка, </w:t>
      </w:r>
      <w:r w:rsidR="002F390D">
        <w:rPr>
          <w:rFonts w:cs="Arial"/>
          <w:bCs/>
          <w:sz w:val="24"/>
          <w:szCs w:val="24"/>
        </w:rPr>
        <w:t>У</w:t>
      </w:r>
      <w:r w:rsidRPr="00906F7D">
        <w:rPr>
          <w:rFonts w:cs="Arial"/>
          <w:bCs/>
          <w:sz w:val="24"/>
          <w:szCs w:val="24"/>
        </w:rPr>
        <w:t xml:space="preserve">полномоченный орган направляет </w:t>
      </w:r>
      <w:r w:rsidR="002F390D">
        <w:rPr>
          <w:rFonts w:cs="Arial"/>
          <w:bCs/>
          <w:sz w:val="24"/>
          <w:szCs w:val="24"/>
        </w:rPr>
        <w:t>П</w:t>
      </w:r>
      <w:r w:rsidRPr="00906F7D">
        <w:rPr>
          <w:rFonts w:cs="Arial"/>
          <w:bCs/>
          <w:sz w:val="24"/>
          <w:szCs w:val="24"/>
        </w:rPr>
        <w:t>олучателю субсидии требование о возврате субсидии в бюджет Кондинского района.</w:t>
      </w:r>
    </w:p>
    <w:p w14:paraId="0916E36B" w14:textId="77777777" w:rsidR="00545835" w:rsidRPr="00906F7D" w:rsidRDefault="00545835" w:rsidP="00545835">
      <w:pPr>
        <w:autoSpaceDE w:val="0"/>
        <w:autoSpaceDN w:val="0"/>
        <w:adjustRightInd w:val="0"/>
        <w:ind w:firstLine="709"/>
        <w:jc w:val="both"/>
        <w:rPr>
          <w:rFonts w:eastAsia="Calibri"/>
          <w:sz w:val="24"/>
          <w:szCs w:val="24"/>
          <w:lang w:eastAsia="en-US"/>
        </w:rPr>
      </w:pPr>
      <w:r w:rsidRPr="00906F7D">
        <w:rPr>
          <w:rFonts w:eastAsia="Calibri"/>
          <w:sz w:val="24"/>
          <w:szCs w:val="24"/>
          <w:lang w:eastAsia="en-US"/>
        </w:rPr>
        <w:t>Получатель субсидии в течение 7 рабочих дней со дня получения требования                о возврате субсидии в бюджет Кондинского района, указанного в пункте 4.5 статьи 4 Порядка, осуществляет возврат субсидии в полном объеме по реквизитам, указанным                     в требовании о возврате.</w:t>
      </w:r>
    </w:p>
    <w:p w14:paraId="4E1F3F2F" w14:textId="77777777" w:rsidR="00545835" w:rsidRPr="0008011B" w:rsidRDefault="00545835" w:rsidP="00545835">
      <w:pPr>
        <w:ind w:firstLine="709"/>
        <w:jc w:val="both"/>
        <w:rPr>
          <w:rFonts w:eastAsia="Calibri"/>
          <w:sz w:val="24"/>
          <w:szCs w:val="24"/>
          <w:lang w:eastAsia="en-US"/>
        </w:rPr>
      </w:pPr>
      <w:r w:rsidRPr="00906F7D">
        <w:rPr>
          <w:rFonts w:eastAsia="Calibri"/>
          <w:sz w:val="24"/>
          <w:szCs w:val="24"/>
          <w:lang w:eastAsia="en-US"/>
        </w:rPr>
        <w:t xml:space="preserve">4.6. О возврате субсидии </w:t>
      </w:r>
      <w:r w:rsidR="002F390D">
        <w:rPr>
          <w:rFonts w:eastAsia="Calibri"/>
          <w:sz w:val="24"/>
          <w:szCs w:val="24"/>
          <w:lang w:eastAsia="en-US"/>
        </w:rPr>
        <w:t>П</w:t>
      </w:r>
      <w:r w:rsidRPr="00906F7D">
        <w:rPr>
          <w:rFonts w:eastAsia="Calibri"/>
          <w:sz w:val="24"/>
          <w:szCs w:val="24"/>
          <w:lang w:eastAsia="en-US"/>
        </w:rPr>
        <w:t xml:space="preserve">олучатель субсидии письменно уведомляет </w:t>
      </w:r>
      <w:r w:rsidR="002F390D" w:rsidRPr="0008011B">
        <w:rPr>
          <w:rFonts w:eastAsia="Calibri"/>
          <w:sz w:val="24"/>
          <w:szCs w:val="24"/>
          <w:lang w:eastAsia="en-US"/>
        </w:rPr>
        <w:t>У</w:t>
      </w:r>
      <w:r w:rsidRPr="0008011B">
        <w:rPr>
          <w:rFonts w:eastAsia="Calibri"/>
          <w:sz w:val="24"/>
          <w:szCs w:val="24"/>
          <w:lang w:eastAsia="en-US"/>
        </w:rPr>
        <w:t>полномоченный орган непосредственно или почтовым отправлением с приложением копии платежного поручения.</w:t>
      </w:r>
    </w:p>
    <w:p w14:paraId="1FC7DA93" w14:textId="77777777" w:rsidR="002F390D" w:rsidRPr="0008011B" w:rsidRDefault="00545835" w:rsidP="002F390D">
      <w:pPr>
        <w:ind w:firstLine="709"/>
        <w:jc w:val="both"/>
        <w:rPr>
          <w:rFonts w:eastAsia="Calibri"/>
          <w:sz w:val="24"/>
          <w:szCs w:val="24"/>
          <w:lang w:eastAsia="en-US"/>
        </w:rPr>
      </w:pPr>
      <w:r w:rsidRPr="0008011B">
        <w:rPr>
          <w:rFonts w:eastAsia="Calibri"/>
          <w:sz w:val="24"/>
          <w:szCs w:val="24"/>
          <w:lang w:eastAsia="en-US"/>
        </w:rPr>
        <w:t xml:space="preserve">4.7. В случае неисполнения </w:t>
      </w:r>
      <w:r w:rsidR="002F390D" w:rsidRPr="0008011B">
        <w:rPr>
          <w:rFonts w:eastAsia="Calibri"/>
          <w:sz w:val="24"/>
          <w:szCs w:val="24"/>
          <w:lang w:eastAsia="en-US"/>
        </w:rPr>
        <w:t>П</w:t>
      </w:r>
      <w:r w:rsidRPr="0008011B">
        <w:rPr>
          <w:rFonts w:eastAsia="Calibri"/>
          <w:sz w:val="24"/>
          <w:szCs w:val="24"/>
          <w:lang w:eastAsia="en-US"/>
        </w:rPr>
        <w:t>олучателем субсидии требования в срок, предусмотренный пунктом 4.5 статьи 4 Порядка, взыскание осуществляется в судебном порядке в соответствии с законодательством Российской Федерации.</w:t>
      </w:r>
    </w:p>
    <w:p w14:paraId="5118ED7A" w14:textId="77777777" w:rsidR="002F390D" w:rsidRPr="0008011B" w:rsidRDefault="002F390D" w:rsidP="002F390D">
      <w:pPr>
        <w:ind w:firstLine="709"/>
        <w:jc w:val="both"/>
        <w:rPr>
          <w:rFonts w:eastAsia="Calibri"/>
          <w:sz w:val="24"/>
          <w:szCs w:val="24"/>
          <w:lang w:eastAsia="en-US"/>
        </w:rPr>
      </w:pPr>
      <w:r w:rsidRPr="0008011B">
        <w:rPr>
          <w:rFonts w:eastAsia="Calibri"/>
          <w:sz w:val="24"/>
          <w:szCs w:val="24"/>
          <w:lang w:eastAsia="en-US"/>
        </w:rPr>
        <w:t xml:space="preserve">4.8. Получатель субсидии </w:t>
      </w:r>
      <w:r w:rsidRPr="0008011B">
        <w:rPr>
          <w:sz w:val="24"/>
          <w:szCs w:val="24"/>
        </w:rPr>
        <w:t xml:space="preserve">несет полную ответственность за нецелевое использование Субсидии, а также за достоверность представляемых в уполномоченные органы сведений и документов. </w:t>
      </w:r>
    </w:p>
    <w:p w14:paraId="445B4460" w14:textId="77777777" w:rsidR="002F390D" w:rsidRPr="0008011B" w:rsidRDefault="002F390D" w:rsidP="00545835">
      <w:pPr>
        <w:ind w:firstLine="709"/>
        <w:jc w:val="both"/>
        <w:rPr>
          <w:rFonts w:eastAsia="Calibri"/>
          <w:sz w:val="24"/>
          <w:szCs w:val="24"/>
          <w:lang w:eastAsia="en-US"/>
        </w:rPr>
      </w:pPr>
    </w:p>
    <w:p w14:paraId="7C5AF5A8" w14:textId="77777777" w:rsidR="00CB27FD" w:rsidRPr="0008011B" w:rsidRDefault="00CB27FD" w:rsidP="00CB27FD">
      <w:pPr>
        <w:tabs>
          <w:tab w:val="left" w:pos="1134"/>
        </w:tabs>
        <w:ind w:firstLine="850"/>
        <w:jc w:val="both"/>
        <w:rPr>
          <w:sz w:val="24"/>
          <w:szCs w:val="24"/>
        </w:rPr>
      </w:pPr>
    </w:p>
    <w:p w14:paraId="488F259E" w14:textId="77777777" w:rsidR="00CB27FD" w:rsidRPr="0008011B" w:rsidRDefault="00CB27FD" w:rsidP="00CB27FD">
      <w:pPr>
        <w:tabs>
          <w:tab w:val="left" w:pos="1134"/>
        </w:tabs>
        <w:ind w:firstLine="850"/>
        <w:jc w:val="both"/>
        <w:rPr>
          <w:sz w:val="24"/>
          <w:szCs w:val="24"/>
        </w:rPr>
      </w:pPr>
    </w:p>
    <w:p w14:paraId="36A2F458" w14:textId="77777777" w:rsidR="00CB27FD" w:rsidRPr="0008011B" w:rsidRDefault="00CB27FD" w:rsidP="00CB27FD">
      <w:pPr>
        <w:tabs>
          <w:tab w:val="left" w:pos="1134"/>
        </w:tabs>
        <w:ind w:firstLine="850"/>
        <w:jc w:val="both"/>
      </w:pPr>
    </w:p>
    <w:p w14:paraId="2484948F" w14:textId="77777777" w:rsidR="00CB27FD" w:rsidRPr="0008011B" w:rsidRDefault="00CB27FD" w:rsidP="00CB27FD">
      <w:pPr>
        <w:tabs>
          <w:tab w:val="left" w:pos="1134"/>
        </w:tabs>
        <w:ind w:firstLine="850"/>
        <w:jc w:val="both"/>
      </w:pPr>
    </w:p>
    <w:p w14:paraId="0D43FB75" w14:textId="77777777" w:rsidR="00CB27FD" w:rsidRPr="0008011B" w:rsidRDefault="00CB27FD" w:rsidP="00CB27FD">
      <w:pPr>
        <w:tabs>
          <w:tab w:val="left" w:pos="1134"/>
        </w:tabs>
        <w:ind w:firstLine="850"/>
        <w:jc w:val="both"/>
      </w:pPr>
    </w:p>
    <w:p w14:paraId="04127240" w14:textId="77777777" w:rsidR="00CB27FD" w:rsidRPr="0008011B" w:rsidRDefault="00CB27FD" w:rsidP="00CB27FD">
      <w:pPr>
        <w:tabs>
          <w:tab w:val="left" w:pos="1134"/>
        </w:tabs>
        <w:ind w:firstLine="850"/>
        <w:jc w:val="both"/>
      </w:pPr>
    </w:p>
    <w:p w14:paraId="52B5C44F" w14:textId="77777777" w:rsidR="002D5033" w:rsidRPr="0008011B" w:rsidRDefault="002D5033" w:rsidP="008700F4">
      <w:pPr>
        <w:pStyle w:val="ConsPlusNonformat"/>
        <w:jc w:val="both"/>
        <w:rPr>
          <w:rFonts w:ascii="Times New Roman" w:hAnsi="Times New Roman" w:cs="Times New Roman"/>
        </w:rPr>
      </w:pPr>
    </w:p>
    <w:p w14:paraId="7EE8CE2B" w14:textId="3B424DCE" w:rsidR="005774EB" w:rsidRPr="0008011B" w:rsidRDefault="002D5033" w:rsidP="008700F4">
      <w:pPr>
        <w:pStyle w:val="ConsPlusNonformat"/>
        <w:jc w:val="both"/>
        <w:rPr>
          <w:rFonts w:ascii="Times New Roman" w:hAnsi="Times New Roman" w:cs="Times New Roman"/>
          <w:sz w:val="24"/>
          <w:szCs w:val="24"/>
        </w:rPr>
      </w:pPr>
      <w:r w:rsidRPr="0008011B">
        <w:rPr>
          <w:rFonts w:ascii="Times New Roman" w:hAnsi="Times New Roman" w:cs="Times New Roman"/>
          <w:sz w:val="24"/>
          <w:szCs w:val="24"/>
        </w:rPr>
        <w:t xml:space="preserve">                                                                             </w:t>
      </w:r>
      <w:r w:rsidR="00011176" w:rsidRPr="0008011B">
        <w:rPr>
          <w:rFonts w:ascii="Times New Roman" w:hAnsi="Times New Roman" w:cs="Times New Roman"/>
          <w:sz w:val="24"/>
          <w:szCs w:val="24"/>
        </w:rPr>
        <w:t xml:space="preserve">                                                                                                       </w:t>
      </w:r>
    </w:p>
    <w:p w14:paraId="1D316B41" w14:textId="7595E355" w:rsidR="006A4631" w:rsidRPr="0008011B" w:rsidRDefault="005774EB" w:rsidP="008700F4">
      <w:pPr>
        <w:pStyle w:val="ConsPlusNonformat"/>
        <w:jc w:val="both"/>
        <w:rPr>
          <w:rFonts w:ascii="Times New Roman" w:hAnsi="Times New Roman" w:cs="Times New Roman"/>
          <w:sz w:val="24"/>
          <w:szCs w:val="24"/>
        </w:rPr>
      </w:pPr>
      <w:r w:rsidRPr="0008011B">
        <w:rPr>
          <w:rFonts w:ascii="Times New Roman" w:hAnsi="Times New Roman" w:cs="Times New Roman"/>
          <w:sz w:val="24"/>
          <w:szCs w:val="24"/>
        </w:rPr>
        <w:t xml:space="preserve">                                 </w:t>
      </w:r>
      <w:r w:rsidR="002D5033" w:rsidRPr="0008011B">
        <w:rPr>
          <w:rFonts w:ascii="Times New Roman" w:hAnsi="Times New Roman" w:cs="Times New Roman"/>
          <w:sz w:val="24"/>
          <w:szCs w:val="24"/>
        </w:rPr>
        <w:t xml:space="preserve"> </w:t>
      </w:r>
    </w:p>
    <w:p w14:paraId="0BEC5CD5" w14:textId="77777777" w:rsidR="00545835" w:rsidRDefault="001658ED" w:rsidP="00545835">
      <w:pPr>
        <w:autoSpaceDE w:val="0"/>
        <w:autoSpaceDN w:val="0"/>
        <w:adjustRightInd w:val="0"/>
        <w:jc w:val="right"/>
        <w:rPr>
          <w:sz w:val="24"/>
          <w:szCs w:val="24"/>
        </w:rPr>
      </w:pPr>
      <w:r>
        <w:rPr>
          <w:sz w:val="24"/>
          <w:szCs w:val="24"/>
        </w:rPr>
        <w:t xml:space="preserve">                                                                                                             </w:t>
      </w:r>
      <w:r w:rsidR="008700F4" w:rsidRPr="008700F4">
        <w:rPr>
          <w:sz w:val="24"/>
          <w:szCs w:val="24"/>
        </w:rPr>
        <w:t>Приложение</w:t>
      </w:r>
      <w:r w:rsidR="00D21BE2">
        <w:rPr>
          <w:sz w:val="24"/>
          <w:szCs w:val="24"/>
        </w:rPr>
        <w:t xml:space="preserve"> 1</w:t>
      </w:r>
    </w:p>
    <w:p w14:paraId="05B1FE0C" w14:textId="77777777" w:rsidR="00545835" w:rsidRDefault="00545835" w:rsidP="00545835">
      <w:pPr>
        <w:autoSpaceDE w:val="0"/>
        <w:autoSpaceDN w:val="0"/>
        <w:adjustRightInd w:val="0"/>
        <w:jc w:val="right"/>
        <w:rPr>
          <w:sz w:val="24"/>
          <w:szCs w:val="24"/>
        </w:rPr>
      </w:pPr>
      <w:r>
        <w:rPr>
          <w:sz w:val="24"/>
          <w:szCs w:val="24"/>
        </w:rPr>
        <w:t>к порядку</w:t>
      </w:r>
      <w:r w:rsidRPr="00BA07BB">
        <w:rPr>
          <w:sz w:val="24"/>
          <w:szCs w:val="24"/>
        </w:rPr>
        <w:t xml:space="preserve"> предоставления</w:t>
      </w:r>
      <w:r>
        <w:rPr>
          <w:sz w:val="24"/>
          <w:szCs w:val="24"/>
        </w:rPr>
        <w:t xml:space="preserve"> </w:t>
      </w:r>
      <w:r w:rsidRPr="00BA07BB">
        <w:rPr>
          <w:sz w:val="24"/>
          <w:szCs w:val="24"/>
        </w:rPr>
        <w:t xml:space="preserve">субсидии </w:t>
      </w:r>
    </w:p>
    <w:p w14:paraId="186BBB59" w14:textId="77777777" w:rsidR="00545835" w:rsidRDefault="00545835" w:rsidP="00545835">
      <w:pPr>
        <w:autoSpaceDE w:val="0"/>
        <w:autoSpaceDN w:val="0"/>
        <w:adjustRightInd w:val="0"/>
        <w:jc w:val="right"/>
        <w:rPr>
          <w:sz w:val="24"/>
          <w:szCs w:val="24"/>
        </w:rPr>
      </w:pPr>
      <w:r>
        <w:rPr>
          <w:sz w:val="24"/>
          <w:szCs w:val="24"/>
        </w:rPr>
        <w:t xml:space="preserve">на возмещение недополученных доходов </w:t>
      </w:r>
      <w:r w:rsidRPr="00E40BE1">
        <w:rPr>
          <w:sz w:val="24"/>
          <w:szCs w:val="24"/>
        </w:rPr>
        <w:t>о</w:t>
      </w:r>
      <w:r>
        <w:rPr>
          <w:sz w:val="24"/>
          <w:szCs w:val="24"/>
        </w:rPr>
        <w:t xml:space="preserve">рганизациям, </w:t>
      </w:r>
    </w:p>
    <w:p w14:paraId="77FF0684" w14:textId="77777777" w:rsidR="00545835" w:rsidRDefault="00545835" w:rsidP="00545835">
      <w:pPr>
        <w:autoSpaceDE w:val="0"/>
        <w:autoSpaceDN w:val="0"/>
        <w:adjustRightInd w:val="0"/>
        <w:jc w:val="right"/>
        <w:rPr>
          <w:sz w:val="24"/>
          <w:szCs w:val="24"/>
        </w:rPr>
      </w:pPr>
      <w:r>
        <w:rPr>
          <w:sz w:val="24"/>
          <w:szCs w:val="24"/>
        </w:rPr>
        <w:t xml:space="preserve">осуществляющим реализацию населению сжиженного газа </w:t>
      </w:r>
    </w:p>
    <w:p w14:paraId="0DA9F735" w14:textId="77777777" w:rsidR="008700F4" w:rsidRDefault="00545835" w:rsidP="00545835">
      <w:pPr>
        <w:autoSpaceDE w:val="0"/>
        <w:autoSpaceDN w:val="0"/>
        <w:adjustRightInd w:val="0"/>
        <w:jc w:val="right"/>
        <w:rPr>
          <w:sz w:val="24"/>
          <w:szCs w:val="24"/>
        </w:rPr>
      </w:pPr>
      <w:r>
        <w:rPr>
          <w:sz w:val="24"/>
          <w:szCs w:val="24"/>
        </w:rPr>
        <w:t>по розничным ценам</w:t>
      </w:r>
      <w:r w:rsidRPr="00C80BA6">
        <w:rPr>
          <w:sz w:val="24"/>
          <w:szCs w:val="24"/>
        </w:rPr>
        <w:t xml:space="preserve"> </w:t>
      </w:r>
      <w:r>
        <w:rPr>
          <w:sz w:val="24"/>
          <w:szCs w:val="24"/>
        </w:rPr>
        <w:t>на территории Кондинского района</w:t>
      </w:r>
    </w:p>
    <w:p w14:paraId="4C7D6C78" w14:textId="77777777" w:rsidR="00545835" w:rsidRPr="008700F4" w:rsidRDefault="00545835" w:rsidP="00545835">
      <w:pPr>
        <w:autoSpaceDE w:val="0"/>
        <w:autoSpaceDN w:val="0"/>
        <w:adjustRightInd w:val="0"/>
        <w:jc w:val="right"/>
        <w:rPr>
          <w:sz w:val="24"/>
          <w:szCs w:val="24"/>
        </w:rPr>
      </w:pPr>
      <w:r>
        <w:rPr>
          <w:sz w:val="24"/>
          <w:szCs w:val="24"/>
        </w:rPr>
        <w:t>от _____________2026 года  № ____</w:t>
      </w:r>
    </w:p>
    <w:p w14:paraId="02B704A0" w14:textId="77777777" w:rsidR="008700F4" w:rsidRPr="008700F4" w:rsidRDefault="008700F4" w:rsidP="008700F4">
      <w:pPr>
        <w:pStyle w:val="ConsPlusNonformat"/>
        <w:jc w:val="both"/>
        <w:rPr>
          <w:rFonts w:ascii="Times New Roman" w:hAnsi="Times New Roman" w:cs="Times New Roman"/>
          <w:sz w:val="24"/>
          <w:szCs w:val="24"/>
        </w:rPr>
      </w:pPr>
    </w:p>
    <w:p w14:paraId="4239171C" w14:textId="77777777" w:rsidR="008700F4" w:rsidRPr="008700F4" w:rsidRDefault="008700F4" w:rsidP="008700F4">
      <w:pPr>
        <w:pStyle w:val="ConsPlusNonformat"/>
        <w:jc w:val="both"/>
        <w:rPr>
          <w:rFonts w:ascii="Times New Roman" w:hAnsi="Times New Roman" w:cs="Times New Roman"/>
          <w:sz w:val="24"/>
          <w:szCs w:val="24"/>
        </w:rPr>
      </w:pPr>
    </w:p>
    <w:p w14:paraId="233874BA" w14:textId="48054A96" w:rsidR="00545835" w:rsidRDefault="00A35667" w:rsidP="00545835">
      <w:pPr>
        <w:pStyle w:val="ConsPlusNonformat"/>
        <w:jc w:val="center"/>
        <w:rPr>
          <w:rFonts w:ascii="Times New Roman" w:hAnsi="Times New Roman" w:cs="Times New Roman"/>
          <w:sz w:val="24"/>
          <w:szCs w:val="24"/>
        </w:rPr>
      </w:pPr>
      <w:r w:rsidRPr="00545835">
        <w:rPr>
          <w:rFonts w:ascii="Times New Roman" w:hAnsi="Times New Roman" w:cs="Times New Roman"/>
          <w:sz w:val="24"/>
          <w:szCs w:val="24"/>
        </w:rPr>
        <w:t>Заявление</w:t>
      </w:r>
      <w:r w:rsidR="00545835" w:rsidRPr="00545835">
        <w:rPr>
          <w:rFonts w:ascii="Times New Roman" w:hAnsi="Times New Roman" w:cs="Times New Roman"/>
          <w:sz w:val="24"/>
          <w:szCs w:val="24"/>
        </w:rPr>
        <w:t xml:space="preserve"> </w:t>
      </w:r>
      <w:r w:rsidRPr="00545835">
        <w:rPr>
          <w:rFonts w:ascii="Times New Roman" w:hAnsi="Times New Roman" w:cs="Times New Roman"/>
          <w:sz w:val="24"/>
          <w:szCs w:val="24"/>
        </w:rPr>
        <w:t xml:space="preserve">на </w:t>
      </w:r>
      <w:r w:rsidR="00FE0149">
        <w:rPr>
          <w:rFonts w:ascii="Times New Roman" w:hAnsi="Times New Roman" w:cs="Times New Roman"/>
          <w:sz w:val="24"/>
          <w:szCs w:val="24"/>
        </w:rPr>
        <w:t xml:space="preserve">заключение соглашения о </w:t>
      </w:r>
      <w:r w:rsidR="00FE0149" w:rsidRPr="00545835">
        <w:rPr>
          <w:rFonts w:ascii="Times New Roman" w:hAnsi="Times New Roman" w:cs="Times New Roman"/>
          <w:sz w:val="24"/>
          <w:szCs w:val="24"/>
        </w:rPr>
        <w:t>предост</w:t>
      </w:r>
      <w:r w:rsidR="00FE0149">
        <w:rPr>
          <w:rFonts w:ascii="Times New Roman" w:hAnsi="Times New Roman" w:cs="Times New Roman"/>
          <w:sz w:val="24"/>
          <w:szCs w:val="24"/>
        </w:rPr>
        <w:t>а</w:t>
      </w:r>
      <w:r w:rsidR="00FE0149" w:rsidRPr="00545835">
        <w:rPr>
          <w:rFonts w:ascii="Times New Roman" w:hAnsi="Times New Roman" w:cs="Times New Roman"/>
          <w:sz w:val="24"/>
          <w:szCs w:val="24"/>
        </w:rPr>
        <w:t>влени</w:t>
      </w:r>
      <w:r w:rsidR="00FE0149">
        <w:rPr>
          <w:rFonts w:ascii="Times New Roman" w:hAnsi="Times New Roman" w:cs="Times New Roman"/>
          <w:sz w:val="24"/>
          <w:szCs w:val="24"/>
        </w:rPr>
        <w:t>и</w:t>
      </w:r>
      <w:r w:rsidRPr="00545835">
        <w:rPr>
          <w:rFonts w:ascii="Times New Roman" w:hAnsi="Times New Roman" w:cs="Times New Roman"/>
          <w:sz w:val="24"/>
          <w:szCs w:val="24"/>
        </w:rPr>
        <w:t xml:space="preserve"> </w:t>
      </w:r>
      <w:r w:rsidR="001658ED" w:rsidRPr="00545835">
        <w:rPr>
          <w:rFonts w:ascii="Times New Roman" w:hAnsi="Times New Roman" w:cs="Times New Roman"/>
          <w:sz w:val="24"/>
          <w:szCs w:val="24"/>
        </w:rPr>
        <w:t>субсидии</w:t>
      </w:r>
    </w:p>
    <w:p w14:paraId="47E2CF19" w14:textId="77777777" w:rsidR="00545835" w:rsidRDefault="00545835" w:rsidP="00545835">
      <w:pPr>
        <w:pStyle w:val="ConsPlusNonformat"/>
        <w:jc w:val="center"/>
        <w:rPr>
          <w:rFonts w:ascii="Times New Roman" w:hAnsi="Times New Roman" w:cs="Times New Roman"/>
          <w:sz w:val="24"/>
          <w:szCs w:val="24"/>
        </w:rPr>
      </w:pPr>
      <w:r w:rsidRPr="00545835">
        <w:rPr>
          <w:rFonts w:ascii="Times New Roman" w:hAnsi="Times New Roman" w:cs="Times New Roman"/>
          <w:sz w:val="24"/>
          <w:szCs w:val="24"/>
        </w:rPr>
        <w:t>на возмещение недополученных доходов</w:t>
      </w:r>
      <w:r>
        <w:rPr>
          <w:rFonts w:ascii="Times New Roman" w:hAnsi="Times New Roman" w:cs="Times New Roman"/>
          <w:sz w:val="24"/>
          <w:szCs w:val="24"/>
        </w:rPr>
        <w:t xml:space="preserve"> </w:t>
      </w:r>
    </w:p>
    <w:p w14:paraId="632FCF84" w14:textId="77777777" w:rsidR="00545835" w:rsidRDefault="00545835" w:rsidP="00545835">
      <w:pPr>
        <w:pStyle w:val="ConsPlusNonformat"/>
        <w:jc w:val="center"/>
        <w:rPr>
          <w:rFonts w:ascii="Times New Roman" w:hAnsi="Times New Roman" w:cs="Times New Roman"/>
          <w:sz w:val="24"/>
          <w:szCs w:val="24"/>
        </w:rPr>
      </w:pPr>
      <w:r w:rsidRPr="00545835">
        <w:rPr>
          <w:rFonts w:ascii="Times New Roman" w:hAnsi="Times New Roman" w:cs="Times New Roman"/>
          <w:sz w:val="24"/>
          <w:szCs w:val="24"/>
        </w:rPr>
        <w:t>обществу с ограниченной ответственностью «Юкон-Газ Плюс»,</w:t>
      </w:r>
    </w:p>
    <w:p w14:paraId="3C38E833" w14:textId="77777777" w:rsidR="00545835" w:rsidRDefault="00545835" w:rsidP="00545835">
      <w:pPr>
        <w:pStyle w:val="ConsPlusNonformat"/>
        <w:jc w:val="center"/>
        <w:rPr>
          <w:rFonts w:ascii="Times New Roman" w:hAnsi="Times New Roman" w:cs="Times New Roman"/>
          <w:sz w:val="24"/>
          <w:szCs w:val="24"/>
        </w:rPr>
      </w:pPr>
      <w:r w:rsidRPr="00545835">
        <w:rPr>
          <w:rFonts w:ascii="Times New Roman" w:hAnsi="Times New Roman" w:cs="Times New Roman"/>
          <w:sz w:val="24"/>
          <w:szCs w:val="24"/>
        </w:rPr>
        <w:t>осуществляющему реализацию населению сжиженного газа</w:t>
      </w:r>
    </w:p>
    <w:p w14:paraId="6E30BFEC" w14:textId="77777777" w:rsidR="00D21BE2" w:rsidRDefault="00545835" w:rsidP="00545835">
      <w:pPr>
        <w:pStyle w:val="ConsPlusNonformat"/>
        <w:jc w:val="center"/>
        <w:rPr>
          <w:rFonts w:ascii="Times New Roman" w:hAnsi="Times New Roman" w:cs="Times New Roman"/>
          <w:sz w:val="24"/>
          <w:szCs w:val="24"/>
        </w:rPr>
      </w:pPr>
      <w:r w:rsidRPr="00545835">
        <w:rPr>
          <w:rFonts w:ascii="Times New Roman" w:hAnsi="Times New Roman" w:cs="Times New Roman"/>
          <w:sz w:val="24"/>
          <w:szCs w:val="24"/>
        </w:rPr>
        <w:t xml:space="preserve">по розничным ценам </w:t>
      </w:r>
      <w:r w:rsidR="001658ED" w:rsidRPr="00545835">
        <w:rPr>
          <w:rFonts w:ascii="Times New Roman" w:hAnsi="Times New Roman" w:cs="Times New Roman"/>
          <w:sz w:val="24"/>
          <w:szCs w:val="24"/>
        </w:rPr>
        <w:t xml:space="preserve">из бюджета </w:t>
      </w:r>
      <w:r w:rsidRPr="00545835">
        <w:rPr>
          <w:rFonts w:ascii="Times New Roman" w:hAnsi="Times New Roman" w:cs="Times New Roman"/>
          <w:sz w:val="24"/>
          <w:szCs w:val="24"/>
        </w:rPr>
        <w:t>Кондинского района</w:t>
      </w:r>
      <w:r w:rsidR="00D21BE2">
        <w:rPr>
          <w:rFonts w:ascii="Times New Roman" w:hAnsi="Times New Roman" w:cs="Times New Roman"/>
          <w:sz w:val="24"/>
          <w:szCs w:val="24"/>
        </w:rPr>
        <w:t xml:space="preserve"> </w:t>
      </w:r>
    </w:p>
    <w:p w14:paraId="5F3FA0F1" w14:textId="74F3A70D" w:rsidR="00545835" w:rsidRPr="00545835" w:rsidRDefault="00C762CD" w:rsidP="00545835">
      <w:pPr>
        <w:pStyle w:val="ConsPlusNonformat"/>
        <w:jc w:val="center"/>
        <w:rPr>
          <w:rFonts w:ascii="Times New Roman" w:hAnsi="Times New Roman" w:cs="Times New Roman"/>
          <w:sz w:val="24"/>
          <w:szCs w:val="24"/>
        </w:rPr>
      </w:pPr>
      <w:r>
        <w:rPr>
          <w:rFonts w:ascii="Times New Roman" w:hAnsi="Times New Roman" w:cs="Times New Roman"/>
          <w:sz w:val="24"/>
          <w:szCs w:val="24"/>
        </w:rPr>
        <w:t>____</w:t>
      </w:r>
      <w:r w:rsidR="00FF4090">
        <w:rPr>
          <w:rFonts w:ascii="Times New Roman" w:hAnsi="Times New Roman" w:cs="Times New Roman"/>
          <w:sz w:val="24"/>
          <w:szCs w:val="24"/>
        </w:rPr>
        <w:t>_____</w:t>
      </w:r>
      <w:r w:rsidR="00D21BE2">
        <w:rPr>
          <w:rFonts w:ascii="Times New Roman" w:hAnsi="Times New Roman" w:cs="Times New Roman"/>
          <w:sz w:val="24"/>
          <w:szCs w:val="24"/>
        </w:rPr>
        <w:t xml:space="preserve"> г</w:t>
      </w:r>
      <w:r>
        <w:rPr>
          <w:rFonts w:ascii="Times New Roman" w:hAnsi="Times New Roman" w:cs="Times New Roman"/>
          <w:sz w:val="24"/>
          <w:szCs w:val="24"/>
        </w:rPr>
        <w:t>.</w:t>
      </w:r>
      <w:r w:rsidR="00D21BE2">
        <w:rPr>
          <w:rFonts w:ascii="Times New Roman" w:hAnsi="Times New Roman" w:cs="Times New Roman"/>
          <w:sz w:val="24"/>
          <w:szCs w:val="24"/>
        </w:rPr>
        <w:t xml:space="preserve"> </w:t>
      </w:r>
    </w:p>
    <w:p w14:paraId="270E2015" w14:textId="77777777" w:rsidR="00545835" w:rsidRDefault="00545835" w:rsidP="00545835">
      <w:pPr>
        <w:autoSpaceDE w:val="0"/>
        <w:autoSpaceDN w:val="0"/>
        <w:adjustRightInd w:val="0"/>
        <w:jc w:val="center"/>
        <w:rPr>
          <w:sz w:val="24"/>
          <w:szCs w:val="24"/>
        </w:rPr>
      </w:pPr>
    </w:p>
    <w:p w14:paraId="63F199FF" w14:textId="77777777" w:rsidR="001658ED" w:rsidRDefault="001658ED" w:rsidP="00545835">
      <w:pPr>
        <w:autoSpaceDE w:val="0"/>
        <w:autoSpaceDN w:val="0"/>
        <w:adjustRightInd w:val="0"/>
        <w:jc w:val="center"/>
        <w:rPr>
          <w:sz w:val="24"/>
          <w:szCs w:val="24"/>
        </w:rPr>
      </w:pPr>
    </w:p>
    <w:p w14:paraId="46ADB9B5" w14:textId="77777777" w:rsidR="00A35667" w:rsidRPr="008700F4" w:rsidRDefault="00A35667" w:rsidP="00545835">
      <w:pPr>
        <w:pStyle w:val="ConsPlusNonformat"/>
        <w:ind w:firstLine="708"/>
        <w:rPr>
          <w:rFonts w:ascii="Times New Roman" w:hAnsi="Times New Roman" w:cs="Times New Roman"/>
          <w:sz w:val="24"/>
          <w:szCs w:val="24"/>
        </w:rPr>
      </w:pPr>
      <w:r w:rsidRPr="008700F4">
        <w:rPr>
          <w:rFonts w:ascii="Times New Roman" w:hAnsi="Times New Roman" w:cs="Times New Roman"/>
          <w:sz w:val="24"/>
          <w:szCs w:val="24"/>
        </w:rPr>
        <w:t>Получатель    субсидии,    имеющий   право   на   получение   субсидии,</w:t>
      </w:r>
      <w:r w:rsidR="00545835">
        <w:rPr>
          <w:rFonts w:ascii="Times New Roman" w:hAnsi="Times New Roman" w:cs="Times New Roman"/>
          <w:sz w:val="24"/>
          <w:szCs w:val="24"/>
        </w:rPr>
        <w:t>__________</w:t>
      </w:r>
    </w:p>
    <w:p w14:paraId="11BA2814" w14:textId="77777777" w:rsidR="00A35667" w:rsidRPr="008700F4" w:rsidRDefault="00A35667" w:rsidP="00545835">
      <w:pPr>
        <w:pStyle w:val="ConsPlusNonformat"/>
        <w:rPr>
          <w:rFonts w:ascii="Times New Roman" w:hAnsi="Times New Roman" w:cs="Times New Roman"/>
          <w:sz w:val="24"/>
          <w:szCs w:val="24"/>
        </w:rPr>
      </w:pPr>
      <w:r w:rsidRPr="008700F4">
        <w:rPr>
          <w:rFonts w:ascii="Times New Roman" w:hAnsi="Times New Roman" w:cs="Times New Roman"/>
          <w:sz w:val="24"/>
          <w:szCs w:val="24"/>
        </w:rPr>
        <w:t>___________________________________________________________________________</w:t>
      </w:r>
      <w:r w:rsidR="00545835">
        <w:rPr>
          <w:rFonts w:ascii="Times New Roman" w:hAnsi="Times New Roman" w:cs="Times New Roman"/>
          <w:sz w:val="24"/>
          <w:szCs w:val="24"/>
        </w:rPr>
        <w:t>__</w:t>
      </w:r>
    </w:p>
    <w:p w14:paraId="2DA03A25" w14:textId="77777777" w:rsidR="00A35667" w:rsidRPr="008700F4" w:rsidRDefault="00A35667" w:rsidP="00545835">
      <w:pPr>
        <w:pStyle w:val="ConsPlusNonformat"/>
        <w:rPr>
          <w:rFonts w:ascii="Times New Roman" w:hAnsi="Times New Roman" w:cs="Times New Roman"/>
          <w:sz w:val="24"/>
          <w:szCs w:val="24"/>
        </w:rPr>
      </w:pPr>
      <w:r w:rsidRPr="008700F4">
        <w:rPr>
          <w:rFonts w:ascii="Times New Roman" w:hAnsi="Times New Roman" w:cs="Times New Roman"/>
          <w:sz w:val="24"/>
          <w:szCs w:val="24"/>
        </w:rPr>
        <w:t>___________________________________________________________________________</w:t>
      </w:r>
      <w:r w:rsidR="00545835">
        <w:rPr>
          <w:rFonts w:ascii="Times New Roman" w:hAnsi="Times New Roman" w:cs="Times New Roman"/>
          <w:sz w:val="24"/>
          <w:szCs w:val="24"/>
        </w:rPr>
        <w:t>__</w:t>
      </w:r>
    </w:p>
    <w:p w14:paraId="76E35DBA" w14:textId="77777777" w:rsidR="00A35667" w:rsidRPr="00545835" w:rsidRDefault="00A35667" w:rsidP="00545835">
      <w:pPr>
        <w:pStyle w:val="ConsPlusNonformat"/>
        <w:jc w:val="center"/>
        <w:rPr>
          <w:rFonts w:ascii="Times New Roman" w:hAnsi="Times New Roman" w:cs="Times New Roman"/>
          <w:i/>
          <w:szCs w:val="20"/>
        </w:rPr>
      </w:pPr>
      <w:r w:rsidRPr="00545835">
        <w:rPr>
          <w:rFonts w:ascii="Times New Roman" w:hAnsi="Times New Roman" w:cs="Times New Roman"/>
          <w:i/>
          <w:szCs w:val="20"/>
        </w:rPr>
        <w:t>(полное наименование и организационно-правовая форма юридического лица)</w:t>
      </w:r>
    </w:p>
    <w:p w14:paraId="0B8FA2EF" w14:textId="77777777" w:rsidR="00545835" w:rsidRDefault="00545835" w:rsidP="00545835">
      <w:pPr>
        <w:pStyle w:val="ConsPlusNonformat"/>
        <w:rPr>
          <w:rFonts w:ascii="Times New Roman" w:hAnsi="Times New Roman" w:cs="Times New Roman"/>
          <w:sz w:val="24"/>
          <w:szCs w:val="24"/>
        </w:rPr>
      </w:pPr>
    </w:p>
    <w:p w14:paraId="206A4FC4" w14:textId="77777777" w:rsidR="00A35667" w:rsidRPr="008700F4" w:rsidRDefault="00A35667" w:rsidP="00545835">
      <w:pPr>
        <w:pStyle w:val="ConsPlusNonformat"/>
        <w:rPr>
          <w:rFonts w:ascii="Times New Roman" w:hAnsi="Times New Roman" w:cs="Times New Roman"/>
          <w:sz w:val="24"/>
          <w:szCs w:val="24"/>
        </w:rPr>
      </w:pPr>
      <w:r w:rsidRPr="008700F4">
        <w:rPr>
          <w:rFonts w:ascii="Times New Roman" w:hAnsi="Times New Roman" w:cs="Times New Roman"/>
          <w:sz w:val="24"/>
          <w:szCs w:val="24"/>
        </w:rPr>
        <w:t>в лице ________</w:t>
      </w:r>
      <w:r w:rsidR="00545835">
        <w:rPr>
          <w:rFonts w:ascii="Times New Roman" w:hAnsi="Times New Roman" w:cs="Times New Roman"/>
          <w:sz w:val="24"/>
          <w:szCs w:val="24"/>
        </w:rPr>
        <w:t>___</w:t>
      </w:r>
      <w:r w:rsidRPr="008700F4">
        <w:rPr>
          <w:rFonts w:ascii="Times New Roman" w:hAnsi="Times New Roman" w:cs="Times New Roman"/>
          <w:sz w:val="24"/>
          <w:szCs w:val="24"/>
        </w:rPr>
        <w:t>____________________________________________________________</w:t>
      </w:r>
    </w:p>
    <w:p w14:paraId="2982DABC" w14:textId="77777777" w:rsidR="00A35667" w:rsidRPr="00545835" w:rsidRDefault="00A35667" w:rsidP="00545835">
      <w:pPr>
        <w:pStyle w:val="ConsPlusNonformat"/>
        <w:jc w:val="center"/>
        <w:rPr>
          <w:rFonts w:ascii="Times New Roman" w:hAnsi="Times New Roman" w:cs="Times New Roman"/>
          <w:i/>
          <w:szCs w:val="20"/>
        </w:rPr>
      </w:pPr>
      <w:r w:rsidRPr="00545835">
        <w:rPr>
          <w:rFonts w:ascii="Times New Roman" w:hAnsi="Times New Roman" w:cs="Times New Roman"/>
          <w:i/>
          <w:szCs w:val="20"/>
        </w:rPr>
        <w:t>(фамилия, имя, отчество (при наличии), должность руководителя или</w:t>
      </w:r>
    </w:p>
    <w:p w14:paraId="1C0E318B" w14:textId="77777777" w:rsidR="00A35667" w:rsidRPr="00545835" w:rsidRDefault="00A35667" w:rsidP="00545835">
      <w:pPr>
        <w:pStyle w:val="ConsPlusNonformat"/>
        <w:jc w:val="center"/>
        <w:rPr>
          <w:rFonts w:ascii="Times New Roman" w:hAnsi="Times New Roman" w:cs="Times New Roman"/>
          <w:i/>
          <w:szCs w:val="20"/>
        </w:rPr>
      </w:pPr>
      <w:r w:rsidRPr="00545835">
        <w:rPr>
          <w:rFonts w:ascii="Times New Roman" w:hAnsi="Times New Roman" w:cs="Times New Roman"/>
          <w:i/>
          <w:szCs w:val="20"/>
        </w:rPr>
        <w:t>доверенного лица)</w:t>
      </w:r>
    </w:p>
    <w:p w14:paraId="678F73C4" w14:textId="77777777" w:rsidR="00A35667" w:rsidRPr="008700F4" w:rsidRDefault="00A35667" w:rsidP="00545835">
      <w:pPr>
        <w:pStyle w:val="ConsPlusNonformat"/>
        <w:rPr>
          <w:rFonts w:ascii="Times New Roman" w:hAnsi="Times New Roman" w:cs="Times New Roman"/>
          <w:sz w:val="24"/>
          <w:szCs w:val="24"/>
        </w:rPr>
      </w:pPr>
      <w:r w:rsidRPr="008700F4">
        <w:rPr>
          <w:rFonts w:ascii="Times New Roman" w:hAnsi="Times New Roman" w:cs="Times New Roman"/>
          <w:sz w:val="24"/>
          <w:szCs w:val="24"/>
        </w:rPr>
        <w:t>__________________________________________________________________</w:t>
      </w:r>
      <w:r w:rsidR="00545835">
        <w:rPr>
          <w:rFonts w:ascii="Times New Roman" w:hAnsi="Times New Roman" w:cs="Times New Roman"/>
          <w:sz w:val="24"/>
          <w:szCs w:val="24"/>
        </w:rPr>
        <w:t>___</w:t>
      </w:r>
      <w:r w:rsidRPr="008700F4">
        <w:rPr>
          <w:rFonts w:ascii="Times New Roman" w:hAnsi="Times New Roman" w:cs="Times New Roman"/>
          <w:sz w:val="24"/>
          <w:szCs w:val="24"/>
        </w:rPr>
        <w:t>________</w:t>
      </w:r>
    </w:p>
    <w:p w14:paraId="055910FB" w14:textId="77777777" w:rsidR="00A35667" w:rsidRPr="00545835" w:rsidRDefault="00A35667" w:rsidP="00545835">
      <w:pPr>
        <w:pStyle w:val="ConsPlusNonformat"/>
        <w:jc w:val="center"/>
        <w:rPr>
          <w:rFonts w:ascii="Times New Roman" w:hAnsi="Times New Roman" w:cs="Times New Roman"/>
          <w:i/>
          <w:szCs w:val="20"/>
        </w:rPr>
      </w:pPr>
      <w:r w:rsidRPr="00545835">
        <w:rPr>
          <w:rFonts w:ascii="Times New Roman" w:hAnsi="Times New Roman" w:cs="Times New Roman"/>
          <w:i/>
          <w:szCs w:val="20"/>
        </w:rPr>
        <w:t>(документы, подтверждающие полномочия, номер и дата выдачи доверенности,</w:t>
      </w:r>
    </w:p>
    <w:p w14:paraId="44ED1A71" w14:textId="77777777" w:rsidR="00A35667" w:rsidRPr="00545835" w:rsidRDefault="00A35667" w:rsidP="00545835">
      <w:pPr>
        <w:pStyle w:val="ConsPlusNonformat"/>
        <w:jc w:val="center"/>
        <w:rPr>
          <w:rFonts w:ascii="Times New Roman" w:hAnsi="Times New Roman" w:cs="Times New Roman"/>
          <w:i/>
          <w:szCs w:val="20"/>
        </w:rPr>
      </w:pPr>
      <w:r w:rsidRPr="00545835">
        <w:rPr>
          <w:rFonts w:ascii="Times New Roman" w:hAnsi="Times New Roman" w:cs="Times New Roman"/>
          <w:i/>
          <w:szCs w:val="20"/>
        </w:rPr>
        <w:t>срок действия)</w:t>
      </w:r>
    </w:p>
    <w:p w14:paraId="571C2FCD" w14:textId="77777777" w:rsidR="00545835" w:rsidRDefault="00545835" w:rsidP="00545835">
      <w:pPr>
        <w:autoSpaceDE w:val="0"/>
        <w:autoSpaceDN w:val="0"/>
        <w:adjustRightInd w:val="0"/>
        <w:rPr>
          <w:sz w:val="24"/>
          <w:szCs w:val="24"/>
        </w:rPr>
      </w:pPr>
    </w:p>
    <w:p w14:paraId="7D939619" w14:textId="77777777" w:rsidR="00C762CD" w:rsidRDefault="00A35667" w:rsidP="00D21BE2">
      <w:pPr>
        <w:jc w:val="both"/>
        <w:rPr>
          <w:sz w:val="24"/>
          <w:szCs w:val="24"/>
        </w:rPr>
      </w:pPr>
      <w:r w:rsidRPr="00545835">
        <w:rPr>
          <w:sz w:val="24"/>
          <w:szCs w:val="24"/>
        </w:rPr>
        <w:t xml:space="preserve">просит  </w:t>
      </w:r>
      <w:r w:rsidR="00FE0149">
        <w:rPr>
          <w:sz w:val="24"/>
          <w:szCs w:val="24"/>
        </w:rPr>
        <w:t xml:space="preserve">заключить соглашение </w:t>
      </w:r>
      <w:r w:rsidR="00C762CD">
        <w:rPr>
          <w:sz w:val="24"/>
          <w:szCs w:val="24"/>
        </w:rPr>
        <w:t xml:space="preserve">о предоставлении </w:t>
      </w:r>
      <w:r w:rsidRPr="00545835">
        <w:rPr>
          <w:sz w:val="24"/>
          <w:szCs w:val="24"/>
        </w:rPr>
        <w:t>субсиди</w:t>
      </w:r>
      <w:r w:rsidR="00C762CD">
        <w:rPr>
          <w:sz w:val="24"/>
          <w:szCs w:val="24"/>
        </w:rPr>
        <w:t>и</w:t>
      </w:r>
      <w:r w:rsidRPr="00545835">
        <w:rPr>
          <w:sz w:val="24"/>
          <w:szCs w:val="24"/>
        </w:rPr>
        <w:t xml:space="preserve"> </w:t>
      </w:r>
      <w:r w:rsidR="00545835" w:rsidRPr="00545835">
        <w:rPr>
          <w:sz w:val="24"/>
          <w:szCs w:val="24"/>
        </w:rPr>
        <w:t xml:space="preserve">на возмещение недополученных доходов от реализации населению сжиженного газа </w:t>
      </w:r>
      <w:r w:rsidR="00D21BE2" w:rsidRPr="00096987">
        <w:rPr>
          <w:sz w:val="24"/>
          <w:szCs w:val="24"/>
        </w:rPr>
        <w:t>для бытовых нужд</w:t>
      </w:r>
      <w:r w:rsidR="00D21BE2">
        <w:rPr>
          <w:sz w:val="24"/>
          <w:szCs w:val="24"/>
        </w:rPr>
        <w:t xml:space="preserve"> по розничным ценам на территории Кондинского района </w:t>
      </w:r>
      <w:r w:rsidR="00C762CD">
        <w:rPr>
          <w:sz w:val="24"/>
          <w:szCs w:val="24"/>
        </w:rPr>
        <w:t xml:space="preserve">в _____________ г. </w:t>
      </w:r>
      <w:r w:rsidR="00545835" w:rsidRPr="00545835">
        <w:rPr>
          <w:sz w:val="24"/>
          <w:szCs w:val="24"/>
        </w:rPr>
        <w:t xml:space="preserve">в соответствии </w:t>
      </w:r>
      <w:r w:rsidR="00D21BE2">
        <w:rPr>
          <w:sz w:val="24"/>
          <w:szCs w:val="24"/>
        </w:rPr>
        <w:t xml:space="preserve">с решением Думы Кондинского </w:t>
      </w:r>
      <w:r w:rsidR="00D21BE2" w:rsidRPr="00D21BE2">
        <w:rPr>
          <w:sz w:val="24"/>
          <w:szCs w:val="24"/>
        </w:rPr>
        <w:t xml:space="preserve">района «О бюджете муниципального образования Кондинский район на </w:t>
      </w:r>
      <w:r w:rsidR="00D21BE2">
        <w:rPr>
          <w:sz w:val="24"/>
          <w:szCs w:val="24"/>
        </w:rPr>
        <w:t xml:space="preserve">очередной финансовый год и </w:t>
      </w:r>
      <w:r w:rsidR="00A51CCB">
        <w:rPr>
          <w:sz w:val="24"/>
          <w:szCs w:val="24"/>
        </w:rPr>
        <w:t xml:space="preserve">на </w:t>
      </w:r>
      <w:r w:rsidR="00D21BE2">
        <w:rPr>
          <w:sz w:val="24"/>
          <w:szCs w:val="24"/>
        </w:rPr>
        <w:t>плановый период» и</w:t>
      </w:r>
      <w:r w:rsidR="00545835" w:rsidRPr="00545835">
        <w:rPr>
          <w:sz w:val="24"/>
          <w:szCs w:val="24"/>
        </w:rPr>
        <w:t xml:space="preserve"> Порядком предоставления субсидии на возмещение недополученных доходов организациям, осуществляющим реализацию населению сжиженного газа </w:t>
      </w:r>
      <w:r w:rsidR="00D21BE2">
        <w:rPr>
          <w:sz w:val="24"/>
          <w:szCs w:val="24"/>
        </w:rPr>
        <w:t xml:space="preserve">для бытовых нужд </w:t>
      </w:r>
      <w:r w:rsidR="00545835" w:rsidRPr="00545835">
        <w:rPr>
          <w:sz w:val="24"/>
          <w:szCs w:val="24"/>
        </w:rPr>
        <w:t>по розничным ценам на территории Кондинского района, утвержденным постановлением администрации Кондинского района от ________________№ ____</w:t>
      </w:r>
      <w:r w:rsidR="00C762CD">
        <w:rPr>
          <w:sz w:val="24"/>
          <w:szCs w:val="24"/>
        </w:rPr>
        <w:t>.</w:t>
      </w:r>
    </w:p>
    <w:p w14:paraId="35DFE612" w14:textId="77777777" w:rsidR="0084471E" w:rsidRPr="00545835" w:rsidRDefault="0084471E" w:rsidP="0084471E">
      <w:pPr>
        <w:pStyle w:val="ConsPlusNonformat"/>
        <w:jc w:val="both"/>
        <w:rPr>
          <w:rFonts w:ascii="Times New Roman" w:hAnsi="Times New Roman" w:cs="Times New Roman"/>
          <w:sz w:val="24"/>
          <w:szCs w:val="24"/>
        </w:rPr>
      </w:pPr>
    </w:p>
    <w:p w14:paraId="698A241E" w14:textId="77777777" w:rsidR="00A35667" w:rsidRPr="008700F4" w:rsidRDefault="00A35667" w:rsidP="00545835">
      <w:pPr>
        <w:pStyle w:val="ConsPlusNonformat"/>
        <w:rPr>
          <w:rFonts w:ascii="Times New Roman" w:hAnsi="Times New Roman" w:cs="Times New Roman"/>
          <w:sz w:val="24"/>
          <w:szCs w:val="24"/>
        </w:rPr>
      </w:pPr>
      <w:r w:rsidRPr="008700F4">
        <w:rPr>
          <w:rFonts w:ascii="Times New Roman" w:hAnsi="Times New Roman" w:cs="Times New Roman"/>
          <w:sz w:val="24"/>
          <w:szCs w:val="24"/>
        </w:rPr>
        <w:t>Информация о получателе субсидии:</w:t>
      </w:r>
    </w:p>
    <w:p w14:paraId="73987C18" w14:textId="77777777" w:rsidR="00A35667" w:rsidRPr="008700F4" w:rsidRDefault="00A35667" w:rsidP="008700F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33"/>
        <w:gridCol w:w="1984"/>
      </w:tblGrid>
      <w:tr w:rsidR="00A35667" w:rsidRPr="008700F4" w14:paraId="4D011CBB" w14:textId="77777777" w:rsidTr="0084471E">
        <w:tc>
          <w:tcPr>
            <w:tcW w:w="7433" w:type="dxa"/>
            <w:tcBorders>
              <w:top w:val="single" w:sz="4" w:space="0" w:color="auto"/>
              <w:left w:val="single" w:sz="4" w:space="0" w:color="auto"/>
              <w:bottom w:val="single" w:sz="4" w:space="0" w:color="auto"/>
              <w:right w:val="single" w:sz="4" w:space="0" w:color="auto"/>
            </w:tcBorders>
            <w:hideMark/>
          </w:tcPr>
          <w:p w14:paraId="3BDDA5D2" w14:textId="77777777" w:rsidR="00A35667" w:rsidRPr="008700F4" w:rsidRDefault="00A35667" w:rsidP="008700F4">
            <w:pPr>
              <w:pStyle w:val="ConsPlusNormal"/>
              <w:rPr>
                <w:rFonts w:ascii="Times New Roman" w:hAnsi="Times New Roman" w:cs="Times New Roman"/>
                <w:sz w:val="24"/>
                <w:szCs w:val="24"/>
              </w:rPr>
            </w:pPr>
            <w:r w:rsidRPr="008700F4">
              <w:rPr>
                <w:rFonts w:ascii="Times New Roman" w:hAnsi="Times New Roman" w:cs="Times New Roman"/>
                <w:sz w:val="24"/>
                <w:szCs w:val="24"/>
              </w:rPr>
              <w:t>Основной государственный регистрационный номер получателя субсидии</w:t>
            </w:r>
          </w:p>
        </w:tc>
        <w:tc>
          <w:tcPr>
            <w:tcW w:w="1984" w:type="dxa"/>
            <w:tcBorders>
              <w:top w:val="single" w:sz="4" w:space="0" w:color="auto"/>
              <w:left w:val="single" w:sz="4" w:space="0" w:color="auto"/>
              <w:bottom w:val="single" w:sz="4" w:space="0" w:color="auto"/>
              <w:right w:val="single" w:sz="4" w:space="0" w:color="auto"/>
            </w:tcBorders>
          </w:tcPr>
          <w:p w14:paraId="412F41EE" w14:textId="77777777" w:rsidR="00A35667" w:rsidRPr="008700F4" w:rsidRDefault="00A35667" w:rsidP="008700F4">
            <w:pPr>
              <w:pStyle w:val="ConsPlusNormal"/>
              <w:rPr>
                <w:rFonts w:ascii="Times New Roman" w:hAnsi="Times New Roman" w:cs="Times New Roman"/>
                <w:sz w:val="24"/>
                <w:szCs w:val="24"/>
              </w:rPr>
            </w:pPr>
          </w:p>
        </w:tc>
      </w:tr>
      <w:tr w:rsidR="00A35667" w:rsidRPr="008700F4" w14:paraId="7E7EEDBB" w14:textId="77777777" w:rsidTr="0084471E">
        <w:tc>
          <w:tcPr>
            <w:tcW w:w="7433" w:type="dxa"/>
            <w:tcBorders>
              <w:top w:val="single" w:sz="4" w:space="0" w:color="auto"/>
              <w:left w:val="single" w:sz="4" w:space="0" w:color="auto"/>
              <w:bottom w:val="single" w:sz="4" w:space="0" w:color="auto"/>
              <w:right w:val="single" w:sz="4" w:space="0" w:color="auto"/>
            </w:tcBorders>
            <w:hideMark/>
          </w:tcPr>
          <w:p w14:paraId="3EB80089" w14:textId="77777777" w:rsidR="00A35667" w:rsidRPr="008700F4" w:rsidRDefault="00A35667" w:rsidP="008700F4">
            <w:pPr>
              <w:pStyle w:val="ConsPlusNormal"/>
              <w:rPr>
                <w:rFonts w:ascii="Times New Roman" w:hAnsi="Times New Roman" w:cs="Times New Roman"/>
                <w:sz w:val="24"/>
                <w:szCs w:val="24"/>
              </w:rPr>
            </w:pPr>
            <w:r w:rsidRPr="008700F4">
              <w:rPr>
                <w:rFonts w:ascii="Times New Roman" w:hAnsi="Times New Roman" w:cs="Times New Roman"/>
                <w:sz w:val="24"/>
                <w:szCs w:val="24"/>
              </w:rPr>
              <w:t>Идентификационный номер налогоплательщика</w:t>
            </w:r>
          </w:p>
        </w:tc>
        <w:tc>
          <w:tcPr>
            <w:tcW w:w="1984" w:type="dxa"/>
            <w:tcBorders>
              <w:top w:val="single" w:sz="4" w:space="0" w:color="auto"/>
              <w:left w:val="single" w:sz="4" w:space="0" w:color="auto"/>
              <w:bottom w:val="single" w:sz="4" w:space="0" w:color="auto"/>
              <w:right w:val="single" w:sz="4" w:space="0" w:color="auto"/>
            </w:tcBorders>
          </w:tcPr>
          <w:p w14:paraId="33F95000" w14:textId="77777777" w:rsidR="00A35667" w:rsidRPr="008700F4" w:rsidRDefault="00A35667" w:rsidP="008700F4">
            <w:pPr>
              <w:pStyle w:val="ConsPlusNormal"/>
              <w:rPr>
                <w:rFonts w:ascii="Times New Roman" w:hAnsi="Times New Roman" w:cs="Times New Roman"/>
                <w:sz w:val="24"/>
                <w:szCs w:val="24"/>
              </w:rPr>
            </w:pPr>
          </w:p>
        </w:tc>
      </w:tr>
      <w:tr w:rsidR="00A35667" w:rsidRPr="008700F4" w14:paraId="7112CF15" w14:textId="77777777" w:rsidTr="0084471E">
        <w:tc>
          <w:tcPr>
            <w:tcW w:w="7433" w:type="dxa"/>
            <w:tcBorders>
              <w:top w:val="single" w:sz="4" w:space="0" w:color="auto"/>
              <w:left w:val="single" w:sz="4" w:space="0" w:color="auto"/>
              <w:bottom w:val="single" w:sz="4" w:space="0" w:color="auto"/>
              <w:right w:val="single" w:sz="4" w:space="0" w:color="auto"/>
            </w:tcBorders>
            <w:hideMark/>
          </w:tcPr>
          <w:p w14:paraId="6673280D" w14:textId="77777777" w:rsidR="00A35667" w:rsidRPr="008700F4" w:rsidRDefault="00A35667" w:rsidP="008700F4">
            <w:pPr>
              <w:pStyle w:val="ConsPlusNormal"/>
              <w:rPr>
                <w:rFonts w:ascii="Times New Roman" w:hAnsi="Times New Roman" w:cs="Times New Roman"/>
                <w:sz w:val="24"/>
                <w:szCs w:val="24"/>
              </w:rPr>
            </w:pPr>
            <w:r w:rsidRPr="008700F4">
              <w:rPr>
                <w:rFonts w:ascii="Times New Roman" w:hAnsi="Times New Roman" w:cs="Times New Roman"/>
                <w:sz w:val="24"/>
                <w:szCs w:val="24"/>
              </w:rPr>
              <w:t>Юридический адрес:</w:t>
            </w:r>
          </w:p>
        </w:tc>
        <w:tc>
          <w:tcPr>
            <w:tcW w:w="1984" w:type="dxa"/>
            <w:tcBorders>
              <w:top w:val="single" w:sz="4" w:space="0" w:color="auto"/>
              <w:left w:val="single" w:sz="4" w:space="0" w:color="auto"/>
              <w:bottom w:val="single" w:sz="4" w:space="0" w:color="auto"/>
              <w:right w:val="single" w:sz="4" w:space="0" w:color="auto"/>
            </w:tcBorders>
          </w:tcPr>
          <w:p w14:paraId="6AD46425" w14:textId="77777777" w:rsidR="00A35667" w:rsidRPr="008700F4" w:rsidRDefault="00A35667" w:rsidP="008700F4">
            <w:pPr>
              <w:pStyle w:val="ConsPlusNormal"/>
              <w:rPr>
                <w:rFonts w:ascii="Times New Roman" w:hAnsi="Times New Roman" w:cs="Times New Roman"/>
                <w:sz w:val="24"/>
                <w:szCs w:val="24"/>
              </w:rPr>
            </w:pPr>
          </w:p>
        </w:tc>
      </w:tr>
      <w:tr w:rsidR="00A35667" w:rsidRPr="008700F4" w14:paraId="5EF1F8BD" w14:textId="77777777" w:rsidTr="0084471E">
        <w:tc>
          <w:tcPr>
            <w:tcW w:w="7433" w:type="dxa"/>
            <w:tcBorders>
              <w:top w:val="single" w:sz="4" w:space="0" w:color="auto"/>
              <w:left w:val="single" w:sz="4" w:space="0" w:color="auto"/>
              <w:bottom w:val="single" w:sz="4" w:space="0" w:color="auto"/>
              <w:right w:val="single" w:sz="4" w:space="0" w:color="auto"/>
            </w:tcBorders>
            <w:hideMark/>
          </w:tcPr>
          <w:p w14:paraId="799F4B57" w14:textId="77777777" w:rsidR="00A35667" w:rsidRPr="008700F4" w:rsidRDefault="00A35667" w:rsidP="008700F4">
            <w:pPr>
              <w:pStyle w:val="ConsPlusNormal"/>
              <w:rPr>
                <w:rFonts w:ascii="Times New Roman" w:hAnsi="Times New Roman" w:cs="Times New Roman"/>
                <w:sz w:val="24"/>
                <w:szCs w:val="24"/>
              </w:rPr>
            </w:pPr>
            <w:r w:rsidRPr="008700F4">
              <w:rPr>
                <w:rFonts w:ascii="Times New Roman" w:hAnsi="Times New Roman" w:cs="Times New Roman"/>
                <w:sz w:val="24"/>
                <w:szCs w:val="24"/>
              </w:rPr>
              <w:t>Фактический адрес:</w:t>
            </w:r>
          </w:p>
        </w:tc>
        <w:tc>
          <w:tcPr>
            <w:tcW w:w="1984" w:type="dxa"/>
            <w:tcBorders>
              <w:top w:val="single" w:sz="4" w:space="0" w:color="auto"/>
              <w:left w:val="single" w:sz="4" w:space="0" w:color="auto"/>
              <w:bottom w:val="single" w:sz="4" w:space="0" w:color="auto"/>
              <w:right w:val="single" w:sz="4" w:space="0" w:color="auto"/>
            </w:tcBorders>
          </w:tcPr>
          <w:p w14:paraId="6F1A4C67" w14:textId="77777777" w:rsidR="00A35667" w:rsidRPr="008700F4" w:rsidRDefault="00A35667" w:rsidP="008700F4">
            <w:pPr>
              <w:pStyle w:val="ConsPlusNormal"/>
              <w:rPr>
                <w:rFonts w:ascii="Times New Roman" w:hAnsi="Times New Roman" w:cs="Times New Roman"/>
                <w:sz w:val="24"/>
                <w:szCs w:val="24"/>
              </w:rPr>
            </w:pPr>
          </w:p>
        </w:tc>
      </w:tr>
      <w:tr w:rsidR="00A35667" w:rsidRPr="008700F4" w14:paraId="01302481" w14:textId="77777777" w:rsidTr="0084471E">
        <w:tc>
          <w:tcPr>
            <w:tcW w:w="7433" w:type="dxa"/>
            <w:tcBorders>
              <w:top w:val="single" w:sz="4" w:space="0" w:color="auto"/>
              <w:left w:val="single" w:sz="4" w:space="0" w:color="auto"/>
              <w:bottom w:val="single" w:sz="4" w:space="0" w:color="auto"/>
              <w:right w:val="single" w:sz="4" w:space="0" w:color="auto"/>
            </w:tcBorders>
            <w:hideMark/>
          </w:tcPr>
          <w:p w14:paraId="03E0451A" w14:textId="77777777" w:rsidR="00A35667" w:rsidRPr="008700F4" w:rsidRDefault="00A35667" w:rsidP="008700F4">
            <w:pPr>
              <w:pStyle w:val="ConsPlusNormal"/>
              <w:rPr>
                <w:rFonts w:ascii="Times New Roman" w:hAnsi="Times New Roman" w:cs="Times New Roman"/>
                <w:sz w:val="24"/>
                <w:szCs w:val="24"/>
              </w:rPr>
            </w:pPr>
            <w:r w:rsidRPr="008700F4">
              <w:rPr>
                <w:rFonts w:ascii="Times New Roman" w:hAnsi="Times New Roman" w:cs="Times New Roman"/>
                <w:sz w:val="24"/>
                <w:szCs w:val="24"/>
              </w:rPr>
              <w:t>Информация о руководителе юридического лица (фамилия, имя, отчество (при наличии), идентификационный номер налогоплательщика, должность)</w:t>
            </w:r>
          </w:p>
        </w:tc>
        <w:tc>
          <w:tcPr>
            <w:tcW w:w="1984" w:type="dxa"/>
            <w:tcBorders>
              <w:top w:val="single" w:sz="4" w:space="0" w:color="auto"/>
              <w:left w:val="single" w:sz="4" w:space="0" w:color="auto"/>
              <w:bottom w:val="single" w:sz="4" w:space="0" w:color="auto"/>
              <w:right w:val="single" w:sz="4" w:space="0" w:color="auto"/>
            </w:tcBorders>
          </w:tcPr>
          <w:p w14:paraId="4DC7B323" w14:textId="77777777" w:rsidR="00A35667" w:rsidRPr="008700F4" w:rsidRDefault="00A35667" w:rsidP="008700F4">
            <w:pPr>
              <w:pStyle w:val="ConsPlusNormal"/>
              <w:rPr>
                <w:rFonts w:ascii="Times New Roman" w:hAnsi="Times New Roman" w:cs="Times New Roman"/>
                <w:sz w:val="24"/>
                <w:szCs w:val="24"/>
              </w:rPr>
            </w:pPr>
          </w:p>
        </w:tc>
      </w:tr>
      <w:tr w:rsidR="00A35667" w:rsidRPr="008700F4" w14:paraId="787B8241" w14:textId="77777777" w:rsidTr="0084471E">
        <w:tc>
          <w:tcPr>
            <w:tcW w:w="7433" w:type="dxa"/>
            <w:tcBorders>
              <w:top w:val="single" w:sz="4" w:space="0" w:color="auto"/>
              <w:left w:val="single" w:sz="4" w:space="0" w:color="auto"/>
              <w:bottom w:val="single" w:sz="4" w:space="0" w:color="auto"/>
              <w:right w:val="single" w:sz="4" w:space="0" w:color="auto"/>
            </w:tcBorders>
            <w:hideMark/>
          </w:tcPr>
          <w:p w14:paraId="2EF513B9" w14:textId="77777777" w:rsidR="00A35667" w:rsidRPr="008700F4" w:rsidRDefault="00A35667" w:rsidP="008700F4">
            <w:pPr>
              <w:pStyle w:val="ConsPlusNormal"/>
              <w:rPr>
                <w:rFonts w:ascii="Times New Roman" w:hAnsi="Times New Roman" w:cs="Times New Roman"/>
                <w:sz w:val="24"/>
                <w:szCs w:val="24"/>
              </w:rPr>
            </w:pPr>
            <w:r w:rsidRPr="008700F4">
              <w:rPr>
                <w:rFonts w:ascii="Times New Roman" w:hAnsi="Times New Roman" w:cs="Times New Roman"/>
                <w:sz w:val="24"/>
                <w:szCs w:val="24"/>
              </w:rPr>
              <w:t>Информация о лице, уполномоченном на подписание соглашения о предоставлении субсидии</w:t>
            </w:r>
          </w:p>
        </w:tc>
        <w:tc>
          <w:tcPr>
            <w:tcW w:w="1984" w:type="dxa"/>
            <w:tcBorders>
              <w:top w:val="single" w:sz="4" w:space="0" w:color="auto"/>
              <w:left w:val="single" w:sz="4" w:space="0" w:color="auto"/>
              <w:bottom w:val="single" w:sz="4" w:space="0" w:color="auto"/>
              <w:right w:val="single" w:sz="4" w:space="0" w:color="auto"/>
            </w:tcBorders>
          </w:tcPr>
          <w:p w14:paraId="0B027628" w14:textId="77777777" w:rsidR="00A35667" w:rsidRPr="008700F4" w:rsidRDefault="00A35667" w:rsidP="008700F4">
            <w:pPr>
              <w:pStyle w:val="ConsPlusNormal"/>
              <w:rPr>
                <w:rFonts w:ascii="Times New Roman" w:hAnsi="Times New Roman" w:cs="Times New Roman"/>
                <w:sz w:val="24"/>
                <w:szCs w:val="24"/>
              </w:rPr>
            </w:pPr>
          </w:p>
        </w:tc>
      </w:tr>
      <w:tr w:rsidR="00A35667" w:rsidRPr="008700F4" w14:paraId="658F6E3C" w14:textId="77777777" w:rsidTr="0084471E">
        <w:tc>
          <w:tcPr>
            <w:tcW w:w="7433" w:type="dxa"/>
            <w:tcBorders>
              <w:top w:val="single" w:sz="4" w:space="0" w:color="auto"/>
              <w:left w:val="single" w:sz="4" w:space="0" w:color="auto"/>
              <w:bottom w:val="single" w:sz="4" w:space="0" w:color="auto"/>
              <w:right w:val="single" w:sz="4" w:space="0" w:color="auto"/>
            </w:tcBorders>
            <w:hideMark/>
          </w:tcPr>
          <w:p w14:paraId="3540F621" w14:textId="77777777" w:rsidR="00A35667" w:rsidRPr="008700F4" w:rsidRDefault="00A35667" w:rsidP="008700F4">
            <w:pPr>
              <w:pStyle w:val="ConsPlusNormal"/>
              <w:rPr>
                <w:rFonts w:ascii="Times New Roman" w:hAnsi="Times New Roman" w:cs="Times New Roman"/>
                <w:sz w:val="24"/>
                <w:szCs w:val="24"/>
              </w:rPr>
            </w:pPr>
            <w:r w:rsidRPr="008700F4">
              <w:rPr>
                <w:rFonts w:ascii="Times New Roman" w:hAnsi="Times New Roman" w:cs="Times New Roman"/>
                <w:sz w:val="24"/>
                <w:szCs w:val="24"/>
              </w:rPr>
              <w:t>Наименование кредитной организации:</w:t>
            </w:r>
          </w:p>
        </w:tc>
        <w:tc>
          <w:tcPr>
            <w:tcW w:w="1984" w:type="dxa"/>
            <w:tcBorders>
              <w:top w:val="single" w:sz="4" w:space="0" w:color="auto"/>
              <w:left w:val="single" w:sz="4" w:space="0" w:color="auto"/>
              <w:bottom w:val="single" w:sz="4" w:space="0" w:color="auto"/>
              <w:right w:val="single" w:sz="4" w:space="0" w:color="auto"/>
            </w:tcBorders>
          </w:tcPr>
          <w:p w14:paraId="182F319F" w14:textId="77777777" w:rsidR="00A35667" w:rsidRPr="008700F4" w:rsidRDefault="00A35667" w:rsidP="008700F4">
            <w:pPr>
              <w:pStyle w:val="ConsPlusNormal"/>
              <w:rPr>
                <w:rFonts w:ascii="Times New Roman" w:hAnsi="Times New Roman" w:cs="Times New Roman"/>
                <w:sz w:val="24"/>
                <w:szCs w:val="24"/>
              </w:rPr>
            </w:pPr>
          </w:p>
        </w:tc>
      </w:tr>
      <w:tr w:rsidR="00A35667" w:rsidRPr="008700F4" w14:paraId="0E813F28" w14:textId="77777777" w:rsidTr="0084471E">
        <w:tc>
          <w:tcPr>
            <w:tcW w:w="7433" w:type="dxa"/>
            <w:tcBorders>
              <w:top w:val="single" w:sz="4" w:space="0" w:color="auto"/>
              <w:left w:val="single" w:sz="4" w:space="0" w:color="auto"/>
              <w:bottom w:val="single" w:sz="4" w:space="0" w:color="auto"/>
              <w:right w:val="single" w:sz="4" w:space="0" w:color="auto"/>
            </w:tcBorders>
            <w:hideMark/>
          </w:tcPr>
          <w:p w14:paraId="4A84ECF5" w14:textId="77777777" w:rsidR="00A35667" w:rsidRPr="008700F4" w:rsidRDefault="00A35667" w:rsidP="008700F4">
            <w:pPr>
              <w:pStyle w:val="ConsPlusNormal"/>
              <w:rPr>
                <w:rFonts w:ascii="Times New Roman" w:hAnsi="Times New Roman" w:cs="Times New Roman"/>
                <w:sz w:val="24"/>
                <w:szCs w:val="24"/>
              </w:rPr>
            </w:pPr>
            <w:r w:rsidRPr="008700F4">
              <w:rPr>
                <w:rFonts w:ascii="Times New Roman" w:hAnsi="Times New Roman" w:cs="Times New Roman"/>
                <w:sz w:val="24"/>
                <w:szCs w:val="24"/>
              </w:rPr>
              <w:t>Р/</w:t>
            </w:r>
            <w:proofErr w:type="spellStart"/>
            <w:r w:rsidRPr="008700F4">
              <w:rPr>
                <w:rFonts w:ascii="Times New Roman" w:hAnsi="Times New Roman" w:cs="Times New Roman"/>
                <w:sz w:val="24"/>
                <w:szCs w:val="24"/>
              </w:rPr>
              <w:t>сч</w:t>
            </w:r>
            <w:proofErr w:type="spellEnd"/>
            <w:r w:rsidRPr="008700F4">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688341D4" w14:textId="77777777" w:rsidR="00A35667" w:rsidRPr="008700F4" w:rsidRDefault="00A35667" w:rsidP="008700F4">
            <w:pPr>
              <w:pStyle w:val="ConsPlusNormal"/>
              <w:rPr>
                <w:rFonts w:ascii="Times New Roman" w:hAnsi="Times New Roman" w:cs="Times New Roman"/>
                <w:sz w:val="24"/>
                <w:szCs w:val="24"/>
              </w:rPr>
            </w:pPr>
          </w:p>
        </w:tc>
      </w:tr>
      <w:tr w:rsidR="00A35667" w:rsidRPr="008700F4" w14:paraId="401547CD" w14:textId="77777777" w:rsidTr="0084471E">
        <w:tc>
          <w:tcPr>
            <w:tcW w:w="7433" w:type="dxa"/>
            <w:tcBorders>
              <w:top w:val="single" w:sz="4" w:space="0" w:color="auto"/>
              <w:left w:val="single" w:sz="4" w:space="0" w:color="auto"/>
              <w:bottom w:val="single" w:sz="4" w:space="0" w:color="auto"/>
              <w:right w:val="single" w:sz="4" w:space="0" w:color="auto"/>
            </w:tcBorders>
            <w:hideMark/>
          </w:tcPr>
          <w:p w14:paraId="0F608C8B" w14:textId="77777777" w:rsidR="00A35667" w:rsidRPr="008700F4" w:rsidRDefault="00A35667" w:rsidP="008700F4">
            <w:pPr>
              <w:pStyle w:val="ConsPlusNormal"/>
              <w:rPr>
                <w:rFonts w:ascii="Times New Roman" w:hAnsi="Times New Roman" w:cs="Times New Roman"/>
                <w:sz w:val="24"/>
                <w:szCs w:val="24"/>
              </w:rPr>
            </w:pPr>
            <w:r w:rsidRPr="008700F4">
              <w:rPr>
                <w:rFonts w:ascii="Times New Roman" w:hAnsi="Times New Roman" w:cs="Times New Roman"/>
                <w:sz w:val="24"/>
                <w:szCs w:val="24"/>
              </w:rPr>
              <w:t>К/</w:t>
            </w:r>
            <w:proofErr w:type="spellStart"/>
            <w:r w:rsidRPr="008700F4">
              <w:rPr>
                <w:rFonts w:ascii="Times New Roman" w:hAnsi="Times New Roman" w:cs="Times New Roman"/>
                <w:sz w:val="24"/>
                <w:szCs w:val="24"/>
              </w:rPr>
              <w:t>сч</w:t>
            </w:r>
            <w:proofErr w:type="spellEnd"/>
            <w:r w:rsidRPr="008700F4">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05FC6E04" w14:textId="77777777" w:rsidR="00A35667" w:rsidRPr="008700F4" w:rsidRDefault="00A35667" w:rsidP="008700F4">
            <w:pPr>
              <w:pStyle w:val="ConsPlusNormal"/>
              <w:rPr>
                <w:rFonts w:ascii="Times New Roman" w:hAnsi="Times New Roman" w:cs="Times New Roman"/>
                <w:sz w:val="24"/>
                <w:szCs w:val="24"/>
              </w:rPr>
            </w:pPr>
          </w:p>
        </w:tc>
      </w:tr>
      <w:tr w:rsidR="00A35667" w:rsidRPr="008700F4" w14:paraId="5B6BD76D" w14:textId="77777777" w:rsidTr="00FC17F2">
        <w:trPr>
          <w:trHeight w:val="529"/>
        </w:trPr>
        <w:tc>
          <w:tcPr>
            <w:tcW w:w="7433" w:type="dxa"/>
            <w:tcBorders>
              <w:top w:val="single" w:sz="4" w:space="0" w:color="auto"/>
              <w:left w:val="single" w:sz="4" w:space="0" w:color="auto"/>
              <w:bottom w:val="single" w:sz="4" w:space="0" w:color="auto"/>
              <w:right w:val="single" w:sz="4" w:space="0" w:color="auto"/>
            </w:tcBorders>
            <w:hideMark/>
          </w:tcPr>
          <w:p w14:paraId="0B704DBB" w14:textId="77777777" w:rsidR="00A35667" w:rsidRPr="008700F4" w:rsidRDefault="00A35667" w:rsidP="008700F4">
            <w:pPr>
              <w:pStyle w:val="ConsPlusNormal"/>
              <w:rPr>
                <w:rFonts w:ascii="Times New Roman" w:hAnsi="Times New Roman" w:cs="Times New Roman"/>
                <w:sz w:val="24"/>
                <w:szCs w:val="24"/>
              </w:rPr>
            </w:pPr>
            <w:r w:rsidRPr="008700F4">
              <w:rPr>
                <w:rFonts w:ascii="Times New Roman" w:hAnsi="Times New Roman" w:cs="Times New Roman"/>
                <w:sz w:val="24"/>
                <w:szCs w:val="24"/>
              </w:rPr>
              <w:t>БИК:</w:t>
            </w:r>
          </w:p>
        </w:tc>
        <w:tc>
          <w:tcPr>
            <w:tcW w:w="1984" w:type="dxa"/>
            <w:tcBorders>
              <w:top w:val="single" w:sz="4" w:space="0" w:color="auto"/>
              <w:left w:val="single" w:sz="4" w:space="0" w:color="auto"/>
              <w:bottom w:val="single" w:sz="4" w:space="0" w:color="auto"/>
              <w:right w:val="single" w:sz="4" w:space="0" w:color="auto"/>
            </w:tcBorders>
          </w:tcPr>
          <w:p w14:paraId="6E62B2A2" w14:textId="77777777" w:rsidR="00A35667" w:rsidRPr="008700F4" w:rsidRDefault="00A35667" w:rsidP="008700F4">
            <w:pPr>
              <w:pStyle w:val="ConsPlusNormal"/>
              <w:rPr>
                <w:rFonts w:ascii="Times New Roman" w:hAnsi="Times New Roman" w:cs="Times New Roman"/>
                <w:sz w:val="24"/>
                <w:szCs w:val="24"/>
              </w:rPr>
            </w:pPr>
          </w:p>
        </w:tc>
      </w:tr>
      <w:tr w:rsidR="00A35667" w:rsidRPr="008700F4" w14:paraId="5079256B" w14:textId="77777777" w:rsidTr="0084471E">
        <w:tc>
          <w:tcPr>
            <w:tcW w:w="7433" w:type="dxa"/>
            <w:tcBorders>
              <w:top w:val="single" w:sz="4" w:space="0" w:color="auto"/>
              <w:left w:val="single" w:sz="4" w:space="0" w:color="auto"/>
              <w:bottom w:val="single" w:sz="4" w:space="0" w:color="auto"/>
              <w:right w:val="single" w:sz="4" w:space="0" w:color="auto"/>
            </w:tcBorders>
            <w:hideMark/>
          </w:tcPr>
          <w:p w14:paraId="53346410" w14:textId="77777777" w:rsidR="00A35667" w:rsidRPr="008700F4" w:rsidRDefault="00A35667" w:rsidP="008700F4">
            <w:pPr>
              <w:pStyle w:val="ConsPlusNormal"/>
              <w:rPr>
                <w:rFonts w:ascii="Times New Roman" w:hAnsi="Times New Roman" w:cs="Times New Roman"/>
                <w:sz w:val="24"/>
                <w:szCs w:val="24"/>
              </w:rPr>
            </w:pPr>
            <w:r w:rsidRPr="008700F4">
              <w:rPr>
                <w:rFonts w:ascii="Times New Roman" w:hAnsi="Times New Roman" w:cs="Times New Roman"/>
                <w:sz w:val="24"/>
                <w:szCs w:val="24"/>
              </w:rPr>
              <w:t>Форма налогообложения по заявленному виду деятельности:</w:t>
            </w:r>
          </w:p>
        </w:tc>
        <w:tc>
          <w:tcPr>
            <w:tcW w:w="1984" w:type="dxa"/>
            <w:tcBorders>
              <w:top w:val="single" w:sz="4" w:space="0" w:color="auto"/>
              <w:left w:val="single" w:sz="4" w:space="0" w:color="auto"/>
              <w:bottom w:val="single" w:sz="4" w:space="0" w:color="auto"/>
              <w:right w:val="single" w:sz="4" w:space="0" w:color="auto"/>
            </w:tcBorders>
          </w:tcPr>
          <w:p w14:paraId="1BEF9022" w14:textId="77777777" w:rsidR="00A35667" w:rsidRPr="008700F4" w:rsidRDefault="00A35667" w:rsidP="008700F4">
            <w:pPr>
              <w:pStyle w:val="ConsPlusNormal"/>
              <w:rPr>
                <w:rFonts w:ascii="Times New Roman" w:hAnsi="Times New Roman" w:cs="Times New Roman"/>
                <w:sz w:val="24"/>
                <w:szCs w:val="24"/>
              </w:rPr>
            </w:pPr>
          </w:p>
        </w:tc>
      </w:tr>
      <w:tr w:rsidR="00A35667" w:rsidRPr="008700F4" w14:paraId="0C2C80B3" w14:textId="77777777" w:rsidTr="0084471E">
        <w:tc>
          <w:tcPr>
            <w:tcW w:w="7433" w:type="dxa"/>
            <w:tcBorders>
              <w:top w:val="single" w:sz="4" w:space="0" w:color="auto"/>
              <w:left w:val="single" w:sz="4" w:space="0" w:color="auto"/>
              <w:bottom w:val="single" w:sz="4" w:space="0" w:color="auto"/>
              <w:right w:val="single" w:sz="4" w:space="0" w:color="auto"/>
            </w:tcBorders>
            <w:hideMark/>
          </w:tcPr>
          <w:p w14:paraId="529D5522" w14:textId="77777777" w:rsidR="00A35667" w:rsidRPr="008700F4" w:rsidRDefault="00A35667" w:rsidP="008700F4">
            <w:pPr>
              <w:pStyle w:val="ConsPlusNormal"/>
              <w:rPr>
                <w:rFonts w:ascii="Times New Roman" w:hAnsi="Times New Roman" w:cs="Times New Roman"/>
                <w:sz w:val="24"/>
                <w:szCs w:val="24"/>
              </w:rPr>
            </w:pPr>
            <w:r w:rsidRPr="008700F4">
              <w:rPr>
                <w:rFonts w:ascii="Times New Roman" w:hAnsi="Times New Roman" w:cs="Times New Roman"/>
                <w:sz w:val="24"/>
                <w:szCs w:val="24"/>
              </w:rPr>
              <w:t>Номер контактного телефона, почтовый адрес и адрес электронной почты для направления юридически значимых сообщений</w:t>
            </w:r>
          </w:p>
        </w:tc>
        <w:tc>
          <w:tcPr>
            <w:tcW w:w="1984" w:type="dxa"/>
            <w:tcBorders>
              <w:top w:val="single" w:sz="4" w:space="0" w:color="auto"/>
              <w:left w:val="single" w:sz="4" w:space="0" w:color="auto"/>
              <w:bottom w:val="single" w:sz="4" w:space="0" w:color="auto"/>
              <w:right w:val="single" w:sz="4" w:space="0" w:color="auto"/>
            </w:tcBorders>
          </w:tcPr>
          <w:p w14:paraId="78D7DC54" w14:textId="77777777" w:rsidR="00A35667" w:rsidRPr="008700F4" w:rsidRDefault="00A35667" w:rsidP="008700F4">
            <w:pPr>
              <w:pStyle w:val="ConsPlusNormal"/>
              <w:rPr>
                <w:rFonts w:ascii="Times New Roman" w:hAnsi="Times New Roman" w:cs="Times New Roman"/>
                <w:sz w:val="24"/>
                <w:szCs w:val="24"/>
              </w:rPr>
            </w:pPr>
          </w:p>
        </w:tc>
      </w:tr>
    </w:tbl>
    <w:p w14:paraId="22520202" w14:textId="77777777" w:rsidR="00A35667" w:rsidRPr="008700F4" w:rsidRDefault="00A35667" w:rsidP="008700F4">
      <w:pPr>
        <w:pStyle w:val="ConsPlusNormal"/>
        <w:jc w:val="both"/>
        <w:rPr>
          <w:rFonts w:ascii="Times New Roman" w:hAnsi="Times New Roman" w:cs="Times New Roman"/>
          <w:sz w:val="24"/>
          <w:szCs w:val="24"/>
        </w:rPr>
      </w:pPr>
    </w:p>
    <w:p w14:paraId="3F23DC4C" w14:textId="77777777" w:rsidR="00A35667" w:rsidRPr="008700F4" w:rsidRDefault="008700F4" w:rsidP="008700F4">
      <w:pPr>
        <w:pStyle w:val="ConsPlusNormal"/>
        <w:jc w:val="both"/>
        <w:rPr>
          <w:rFonts w:ascii="Times New Roman" w:hAnsi="Times New Roman" w:cs="Times New Roman"/>
          <w:sz w:val="24"/>
          <w:szCs w:val="24"/>
        </w:rPr>
      </w:pPr>
      <w:r w:rsidRPr="008700F4">
        <w:rPr>
          <w:rFonts w:ascii="Times New Roman" w:hAnsi="Times New Roman" w:cs="Times New Roman"/>
          <w:sz w:val="24"/>
          <w:szCs w:val="24"/>
        </w:rPr>
        <w:t xml:space="preserve">              </w:t>
      </w:r>
      <w:r w:rsidR="00A35667" w:rsidRPr="008700F4">
        <w:rPr>
          <w:rFonts w:ascii="Times New Roman" w:hAnsi="Times New Roman" w:cs="Times New Roman"/>
          <w:sz w:val="24"/>
          <w:szCs w:val="24"/>
        </w:rPr>
        <w:t xml:space="preserve">Получатель субсидии подтверждает, что по состоянию </w:t>
      </w:r>
      <w:r w:rsidR="004F6356">
        <w:rPr>
          <w:rFonts w:ascii="Times New Roman" w:hAnsi="Times New Roman" w:cs="Times New Roman"/>
          <w:sz w:val="24"/>
          <w:szCs w:val="24"/>
        </w:rPr>
        <w:t xml:space="preserve">на дату  </w:t>
      </w:r>
      <w:r w:rsidR="00A35667" w:rsidRPr="008700F4">
        <w:rPr>
          <w:rFonts w:ascii="Times New Roman" w:hAnsi="Times New Roman" w:cs="Times New Roman"/>
          <w:sz w:val="24"/>
          <w:szCs w:val="24"/>
        </w:rPr>
        <w:t>подачи заявления о предоставлении субсидии:</w:t>
      </w:r>
    </w:p>
    <w:p w14:paraId="6F8F3AAA" w14:textId="375A08A4" w:rsidR="00F20383" w:rsidRPr="00847890" w:rsidRDefault="008700F4" w:rsidP="00F20383">
      <w:pPr>
        <w:pStyle w:val="ConsPlusNormal"/>
        <w:jc w:val="both"/>
        <w:rPr>
          <w:rFonts w:ascii="Times New Roman" w:hAnsi="Times New Roman" w:cs="Times New Roman"/>
          <w:sz w:val="24"/>
          <w:szCs w:val="24"/>
        </w:rPr>
      </w:pPr>
      <w:r w:rsidRPr="008700F4">
        <w:rPr>
          <w:rFonts w:ascii="Times New Roman" w:hAnsi="Times New Roman" w:cs="Times New Roman"/>
          <w:sz w:val="24"/>
          <w:szCs w:val="24"/>
        </w:rPr>
        <w:t xml:space="preserve">              </w:t>
      </w:r>
      <w:r w:rsidR="00F20383">
        <w:rPr>
          <w:rFonts w:ascii="Times New Roman" w:hAnsi="Times New Roman" w:cs="Times New Roman"/>
          <w:sz w:val="24"/>
        </w:rPr>
        <w:t xml:space="preserve">1. </w:t>
      </w:r>
      <w:r w:rsidR="00F20383" w:rsidRPr="00CE6FF5">
        <w:rPr>
          <w:rFonts w:ascii="Times New Roman" w:hAnsi="Times New Roman" w:cs="Times New Roman"/>
          <w:sz w:val="24"/>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00F20383" w:rsidRPr="00625924">
        <w:rPr>
          <w:rFonts w:ascii="Times New Roman" w:hAnsi="Times New Roman" w:cs="Times New Roman"/>
          <w:sz w:val="24"/>
        </w:rPr>
        <w:t xml:space="preserve">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w:t>
      </w:r>
      <w:r w:rsidR="00F20383" w:rsidRPr="00847890">
        <w:rPr>
          <w:rFonts w:ascii="Times New Roman" w:hAnsi="Times New Roman" w:cs="Times New Roman"/>
          <w:sz w:val="24"/>
          <w:szCs w:val="24"/>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4CA8763" w14:textId="2C12E71D" w:rsidR="00F20383" w:rsidRDefault="00F20383" w:rsidP="00F20383">
      <w:pPr>
        <w:pStyle w:val="ConsPlusNormal"/>
        <w:jc w:val="both"/>
        <w:rPr>
          <w:rFonts w:ascii="Times New Roman" w:hAnsi="Times New Roman" w:cs="Times New Roman"/>
          <w:sz w:val="24"/>
          <w:szCs w:val="24"/>
        </w:rPr>
      </w:pPr>
      <w:r w:rsidRPr="00847890">
        <w:rPr>
          <w:rFonts w:ascii="Times New Roman" w:hAnsi="Times New Roman" w:cs="Times New Roman"/>
          <w:sz w:val="24"/>
          <w:szCs w:val="24"/>
        </w:rPr>
        <w:t xml:space="preserve">           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8B8D614" w14:textId="0A59D247" w:rsidR="00F20383" w:rsidRPr="00C43F6A" w:rsidRDefault="00F20383" w:rsidP="00F2038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847890">
        <w:rPr>
          <w:rFonts w:ascii="Times New Roman" w:hAnsi="Times New Roman" w:cs="Times New Roman"/>
          <w:sz w:val="24"/>
          <w:szCs w:val="24"/>
        </w:rPr>
        <w:t xml:space="preserve">не находится в составляемых в рамках реализации полномочий, предусмотренных </w:t>
      </w:r>
      <w:hyperlink r:id="rId28" w:tooltip="Ссылка на КонсультантПлюс">
        <w:r w:rsidRPr="00847890">
          <w:rPr>
            <w:rFonts w:ascii="Times New Roman" w:hAnsi="Times New Roman" w:cs="Times New Roman"/>
            <w:sz w:val="24"/>
            <w:szCs w:val="24"/>
          </w:rPr>
          <w:t>главой VII</w:t>
        </w:r>
      </w:hyperlink>
      <w:r w:rsidRPr="00847890">
        <w:rPr>
          <w:rFonts w:ascii="Times New Roman" w:hAnsi="Times New Roman" w:cs="Times New Roman"/>
          <w:sz w:val="24"/>
          <w:szCs w:val="24"/>
        </w:rPr>
        <w:t xml:space="preserve"> Устава ООН, Советом Безопасности ООН или органами, специально </w:t>
      </w:r>
      <w:r w:rsidRPr="00C43F6A">
        <w:rPr>
          <w:rFonts w:ascii="Times New Roman" w:hAnsi="Times New Roman" w:cs="Times New Roman"/>
          <w:sz w:val="24"/>
          <w:szCs w:val="24"/>
        </w:rPr>
        <w:t>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5F9936E" w14:textId="58B63E8E" w:rsidR="00F20383" w:rsidRPr="009D4132" w:rsidRDefault="00F20383" w:rsidP="00F20383">
      <w:pPr>
        <w:pStyle w:val="ConsPlusNormal"/>
        <w:ind w:firstLine="708"/>
        <w:jc w:val="both"/>
        <w:rPr>
          <w:rFonts w:ascii="Times New Roman" w:hAnsi="Times New Roman" w:cs="Times New Roman"/>
          <w:sz w:val="24"/>
          <w:szCs w:val="24"/>
        </w:rPr>
      </w:pPr>
      <w:r w:rsidRPr="00C43F6A">
        <w:rPr>
          <w:rFonts w:ascii="Times New Roman" w:hAnsi="Times New Roman" w:cs="Times New Roman"/>
          <w:sz w:val="24"/>
          <w:szCs w:val="24"/>
        </w:rPr>
        <w:t xml:space="preserve">4. не получает </w:t>
      </w:r>
      <w:r w:rsidRPr="009D4132">
        <w:rPr>
          <w:rFonts w:ascii="Times New Roman" w:hAnsi="Times New Roman" w:cs="Times New Roman"/>
          <w:sz w:val="24"/>
          <w:szCs w:val="24"/>
        </w:rPr>
        <w:t>средства из бюджета Кондинского района на основании иных муниципальных правовых актов на цели, установленные пунктом 1.3  статьи 1 Порядка;</w:t>
      </w:r>
    </w:p>
    <w:p w14:paraId="0299DED2" w14:textId="04DB259A" w:rsidR="00F20383" w:rsidRPr="009D4132" w:rsidRDefault="00F20383" w:rsidP="00F20383">
      <w:pPr>
        <w:pStyle w:val="ConsPlusNormal"/>
        <w:ind w:firstLine="708"/>
        <w:jc w:val="both"/>
        <w:rPr>
          <w:rFonts w:ascii="Times New Roman" w:hAnsi="Times New Roman" w:cs="Times New Roman"/>
          <w:sz w:val="24"/>
          <w:szCs w:val="24"/>
        </w:rPr>
      </w:pPr>
      <w:r w:rsidRPr="009D4132">
        <w:rPr>
          <w:rFonts w:ascii="Times New Roman" w:hAnsi="Times New Roman" w:cs="Times New Roman"/>
          <w:sz w:val="24"/>
          <w:szCs w:val="24"/>
        </w:rPr>
        <w:t xml:space="preserve">5. не является иностранным агентом в соответствии с Федеральным </w:t>
      </w:r>
      <w:hyperlink r:id="rId29" w:tooltip="Федеральный закон от 14.07.2022 N 255-ФЗ (ред. от 21.04.2025) &quot;О контроле за деятельностью лиц, находящихся под иностранным влиянием&quot; {КонсультантПлюс}">
        <w:r w:rsidRPr="009D4132">
          <w:rPr>
            <w:rFonts w:ascii="Times New Roman" w:hAnsi="Times New Roman" w:cs="Times New Roman"/>
            <w:sz w:val="24"/>
            <w:szCs w:val="24"/>
          </w:rPr>
          <w:t>законом</w:t>
        </w:r>
      </w:hyperlink>
      <w:r w:rsidRPr="009D4132">
        <w:rPr>
          <w:rFonts w:ascii="Times New Roman" w:hAnsi="Times New Roman" w:cs="Times New Roman"/>
          <w:sz w:val="24"/>
          <w:szCs w:val="24"/>
        </w:rPr>
        <w:t xml:space="preserve"> от 14.07.2022 № 255-ФЗ «О контроле за деятельностью лиц, находящихся под иностранным влиянием»;</w:t>
      </w:r>
    </w:p>
    <w:p w14:paraId="6405DB81" w14:textId="0DCD4ECD" w:rsidR="00F20383" w:rsidRPr="009D4132" w:rsidRDefault="00F20383" w:rsidP="00F20383">
      <w:pPr>
        <w:ind w:firstLine="708"/>
        <w:jc w:val="both"/>
        <w:rPr>
          <w:sz w:val="24"/>
          <w:szCs w:val="24"/>
        </w:rPr>
      </w:pPr>
      <w:r w:rsidRPr="009D4132">
        <w:rPr>
          <w:sz w:val="24"/>
          <w:szCs w:val="24"/>
        </w:rPr>
        <w:t>6. отсутствие просроченной задолженности по возврату в бюджет Кондинского района субсидии,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Кондинского района;</w:t>
      </w:r>
    </w:p>
    <w:p w14:paraId="4FC2CD10" w14:textId="5088CDF4" w:rsidR="00F20383" w:rsidRPr="009D4132" w:rsidRDefault="00F20383" w:rsidP="00F20383">
      <w:pPr>
        <w:ind w:firstLine="708"/>
        <w:jc w:val="both"/>
        <w:rPr>
          <w:sz w:val="24"/>
          <w:szCs w:val="24"/>
        </w:rPr>
      </w:pPr>
      <w:r w:rsidRPr="009D4132">
        <w:rPr>
          <w:sz w:val="24"/>
          <w:szCs w:val="24"/>
        </w:rPr>
        <w:t>7. не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6530D7AE" w14:textId="5C8EDBB3" w:rsidR="00A35667" w:rsidRPr="008700F4" w:rsidRDefault="008700F4" w:rsidP="00F20383">
      <w:pPr>
        <w:pStyle w:val="ConsPlusNormal"/>
        <w:jc w:val="both"/>
        <w:rPr>
          <w:rFonts w:ascii="Times New Roman" w:hAnsi="Times New Roman" w:cs="Times New Roman"/>
          <w:sz w:val="24"/>
          <w:szCs w:val="24"/>
        </w:rPr>
      </w:pPr>
      <w:r w:rsidRPr="008700F4">
        <w:rPr>
          <w:rFonts w:ascii="Times New Roman" w:hAnsi="Times New Roman" w:cs="Times New Roman"/>
          <w:sz w:val="24"/>
          <w:szCs w:val="24"/>
        </w:rPr>
        <w:t xml:space="preserve">              </w:t>
      </w:r>
      <w:r w:rsidR="00A35667" w:rsidRPr="008700F4">
        <w:rPr>
          <w:rFonts w:ascii="Times New Roman" w:hAnsi="Times New Roman" w:cs="Times New Roman"/>
          <w:sz w:val="24"/>
          <w:szCs w:val="24"/>
        </w:rPr>
        <w:t>Достоверность информации (в том числе документов), приложенных к заявлению на предоставление субсидии, подтверждаю.</w:t>
      </w:r>
    </w:p>
    <w:p w14:paraId="1DCF2D24" w14:textId="77777777" w:rsidR="00A35667" w:rsidRPr="008700F4" w:rsidRDefault="008700F4" w:rsidP="008700F4">
      <w:pPr>
        <w:pStyle w:val="ConsPlusNormal"/>
        <w:jc w:val="both"/>
        <w:rPr>
          <w:rFonts w:ascii="Times New Roman" w:hAnsi="Times New Roman" w:cs="Times New Roman"/>
          <w:sz w:val="24"/>
          <w:szCs w:val="24"/>
        </w:rPr>
      </w:pPr>
      <w:r w:rsidRPr="008700F4">
        <w:rPr>
          <w:rFonts w:ascii="Times New Roman" w:hAnsi="Times New Roman" w:cs="Times New Roman"/>
          <w:sz w:val="24"/>
          <w:szCs w:val="24"/>
        </w:rPr>
        <w:t xml:space="preserve">              </w:t>
      </w:r>
      <w:r w:rsidR="00A35667" w:rsidRPr="008700F4">
        <w:rPr>
          <w:rFonts w:ascii="Times New Roman" w:hAnsi="Times New Roman" w:cs="Times New Roman"/>
          <w:sz w:val="24"/>
          <w:szCs w:val="24"/>
        </w:rPr>
        <w:t>Ознакомление и согласие с условиями и порядком предоставления субсидии, установленными Порядком, подтверждаю.</w:t>
      </w:r>
    </w:p>
    <w:p w14:paraId="30038C61" w14:textId="77777777" w:rsidR="00A35667" w:rsidRPr="00011176" w:rsidRDefault="008700F4" w:rsidP="008700F4">
      <w:pPr>
        <w:pStyle w:val="ConsPlusNormal"/>
        <w:jc w:val="both"/>
        <w:rPr>
          <w:rFonts w:ascii="Times New Roman" w:hAnsi="Times New Roman" w:cs="Times New Roman"/>
          <w:sz w:val="24"/>
          <w:szCs w:val="24"/>
        </w:rPr>
      </w:pPr>
      <w:r w:rsidRPr="008700F4">
        <w:rPr>
          <w:rFonts w:ascii="Times New Roman" w:hAnsi="Times New Roman" w:cs="Times New Roman"/>
          <w:sz w:val="24"/>
          <w:szCs w:val="24"/>
        </w:rPr>
        <w:t xml:space="preserve">               </w:t>
      </w:r>
      <w:r w:rsidR="00A35667" w:rsidRPr="008700F4">
        <w:rPr>
          <w:rFonts w:ascii="Times New Roman" w:hAnsi="Times New Roman" w:cs="Times New Roman"/>
          <w:sz w:val="24"/>
          <w:szCs w:val="24"/>
        </w:rPr>
        <w:t xml:space="preserve">Выражаю согласие на осуществление в отношении получателя субсидии, лиц, получающих средства на основании договоров (соглашений), заключенных с получателем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r w:rsidR="00011176">
        <w:rPr>
          <w:rFonts w:ascii="Times New Roman" w:hAnsi="Times New Roman" w:cs="Times New Roman"/>
          <w:sz w:val="24"/>
          <w:szCs w:val="24"/>
        </w:rPr>
        <w:t xml:space="preserve">статьями 268.1 </w:t>
      </w:r>
      <w:r w:rsidR="00A35667" w:rsidRPr="00011176">
        <w:rPr>
          <w:rFonts w:ascii="Times New Roman" w:hAnsi="Times New Roman" w:cs="Times New Roman"/>
          <w:sz w:val="24"/>
          <w:szCs w:val="24"/>
        </w:rPr>
        <w:t xml:space="preserve">и </w:t>
      </w:r>
      <w:hyperlink r:id="rId30" w:tooltip="&quot;Бюджетный кодекс Российской Федерации&quot; от 31.07.1998 N 145-ФЗ (ред. от 31.07.2025) {КонсультантПлюс}" w:history="1">
        <w:r w:rsidR="00A35667" w:rsidRPr="00011176">
          <w:rPr>
            <w:rStyle w:val="a9"/>
            <w:rFonts w:ascii="Times New Roman" w:hAnsi="Times New Roman"/>
            <w:color w:val="auto"/>
            <w:sz w:val="24"/>
            <w:szCs w:val="24"/>
            <w:u w:val="none"/>
          </w:rPr>
          <w:t>269.2</w:t>
        </w:r>
      </w:hyperlink>
      <w:r w:rsidR="00A35667" w:rsidRPr="00011176">
        <w:rPr>
          <w:rFonts w:ascii="Times New Roman" w:hAnsi="Times New Roman" w:cs="Times New Roman"/>
          <w:sz w:val="24"/>
          <w:szCs w:val="24"/>
        </w:rPr>
        <w:t xml:space="preserve"> Бюджетного кодекса Российской Федерации.</w:t>
      </w:r>
    </w:p>
    <w:p w14:paraId="132D37F6" w14:textId="77777777" w:rsidR="00A35667" w:rsidRPr="002D5033" w:rsidRDefault="00A35667" w:rsidP="008700F4">
      <w:pPr>
        <w:pStyle w:val="ConsPlusNormal"/>
        <w:jc w:val="both"/>
        <w:rPr>
          <w:rFonts w:ascii="Times New Roman" w:hAnsi="Times New Roman" w:cs="Times New Roman"/>
          <w:sz w:val="24"/>
          <w:szCs w:val="24"/>
        </w:rPr>
      </w:pPr>
    </w:p>
    <w:p w14:paraId="48C8A039" w14:textId="77777777" w:rsidR="00A35667" w:rsidRPr="008700F4" w:rsidRDefault="008700F4" w:rsidP="008700F4">
      <w:pPr>
        <w:pStyle w:val="ConsPlusNormal"/>
        <w:jc w:val="both"/>
        <w:rPr>
          <w:rFonts w:ascii="Times New Roman" w:hAnsi="Times New Roman" w:cs="Times New Roman"/>
          <w:sz w:val="24"/>
          <w:szCs w:val="24"/>
        </w:rPr>
      </w:pPr>
      <w:r w:rsidRPr="008700F4">
        <w:rPr>
          <w:rFonts w:ascii="Times New Roman" w:hAnsi="Times New Roman" w:cs="Times New Roman"/>
          <w:sz w:val="24"/>
          <w:szCs w:val="24"/>
        </w:rPr>
        <w:t xml:space="preserve">            </w:t>
      </w:r>
      <w:r w:rsidR="00A35667" w:rsidRPr="008700F4">
        <w:rPr>
          <w:rFonts w:ascii="Times New Roman" w:hAnsi="Times New Roman" w:cs="Times New Roman"/>
          <w:sz w:val="24"/>
          <w:szCs w:val="24"/>
        </w:rPr>
        <w:t>К заявлению на предоставление субсидии прилагаются следующие документы:</w:t>
      </w:r>
    </w:p>
    <w:p w14:paraId="53B78BF7" w14:textId="77777777" w:rsidR="00A35667" w:rsidRPr="008700F4" w:rsidRDefault="00A35667" w:rsidP="008700F4">
      <w:pPr>
        <w:pStyle w:val="ConsPlusNormal"/>
        <w:jc w:val="both"/>
        <w:rPr>
          <w:rFonts w:ascii="Times New Roman" w:hAnsi="Times New Roman" w:cs="Times New Roman"/>
          <w:sz w:val="24"/>
          <w:szCs w:val="24"/>
        </w:rPr>
      </w:pPr>
      <w:r w:rsidRPr="008700F4">
        <w:rPr>
          <w:rFonts w:ascii="Times New Roman" w:hAnsi="Times New Roman" w:cs="Times New Roman"/>
          <w:sz w:val="24"/>
          <w:szCs w:val="24"/>
        </w:rPr>
        <w:t>1.</w:t>
      </w:r>
    </w:p>
    <w:p w14:paraId="438153BA" w14:textId="77777777" w:rsidR="00A35667" w:rsidRPr="008700F4" w:rsidRDefault="00A35667" w:rsidP="008700F4">
      <w:pPr>
        <w:pStyle w:val="ConsPlusNormal"/>
        <w:jc w:val="both"/>
        <w:rPr>
          <w:rFonts w:ascii="Times New Roman" w:hAnsi="Times New Roman" w:cs="Times New Roman"/>
          <w:sz w:val="24"/>
          <w:szCs w:val="24"/>
        </w:rPr>
      </w:pPr>
      <w:r w:rsidRPr="008700F4">
        <w:rPr>
          <w:rFonts w:ascii="Times New Roman" w:hAnsi="Times New Roman" w:cs="Times New Roman"/>
          <w:sz w:val="24"/>
          <w:szCs w:val="24"/>
        </w:rPr>
        <w:t>2.</w:t>
      </w:r>
    </w:p>
    <w:p w14:paraId="5375EDF8" w14:textId="77777777" w:rsidR="00A35667" w:rsidRPr="008700F4" w:rsidRDefault="00A35667" w:rsidP="008700F4">
      <w:pPr>
        <w:pStyle w:val="ConsPlusNormal"/>
        <w:jc w:val="both"/>
        <w:rPr>
          <w:rFonts w:ascii="Times New Roman" w:hAnsi="Times New Roman" w:cs="Times New Roman"/>
          <w:sz w:val="24"/>
          <w:szCs w:val="24"/>
        </w:rPr>
      </w:pPr>
      <w:r w:rsidRPr="008700F4">
        <w:rPr>
          <w:rFonts w:ascii="Times New Roman" w:hAnsi="Times New Roman" w:cs="Times New Roman"/>
          <w:sz w:val="24"/>
          <w:szCs w:val="24"/>
        </w:rPr>
        <w:t>3.</w:t>
      </w:r>
    </w:p>
    <w:p w14:paraId="6E373668" w14:textId="77777777" w:rsidR="00A35667" w:rsidRPr="008700F4" w:rsidRDefault="00A35667" w:rsidP="008700F4">
      <w:pPr>
        <w:pStyle w:val="ConsPlusNormal"/>
        <w:jc w:val="both"/>
        <w:rPr>
          <w:rFonts w:ascii="Times New Roman" w:hAnsi="Times New Roman" w:cs="Times New Roman"/>
          <w:sz w:val="24"/>
          <w:szCs w:val="24"/>
        </w:rPr>
      </w:pPr>
    </w:p>
    <w:p w14:paraId="572F2286" w14:textId="77777777" w:rsidR="00A35667" w:rsidRPr="008700F4" w:rsidRDefault="00A35667" w:rsidP="008700F4">
      <w:pPr>
        <w:pStyle w:val="ConsPlusNonformat"/>
        <w:jc w:val="both"/>
        <w:rPr>
          <w:rFonts w:ascii="Times New Roman" w:hAnsi="Times New Roman" w:cs="Times New Roman"/>
          <w:sz w:val="24"/>
          <w:szCs w:val="24"/>
        </w:rPr>
      </w:pPr>
      <w:r w:rsidRPr="008700F4">
        <w:rPr>
          <w:rFonts w:ascii="Times New Roman" w:hAnsi="Times New Roman" w:cs="Times New Roman"/>
          <w:sz w:val="24"/>
          <w:szCs w:val="24"/>
        </w:rPr>
        <w:t xml:space="preserve">____________________________               </w:t>
      </w:r>
      <w:r w:rsidR="004F6356">
        <w:rPr>
          <w:rFonts w:ascii="Times New Roman" w:hAnsi="Times New Roman" w:cs="Times New Roman"/>
          <w:sz w:val="24"/>
          <w:szCs w:val="24"/>
        </w:rPr>
        <w:t xml:space="preserve">     </w:t>
      </w:r>
      <w:r w:rsidRPr="008700F4">
        <w:rPr>
          <w:rFonts w:ascii="Times New Roman" w:hAnsi="Times New Roman" w:cs="Times New Roman"/>
          <w:sz w:val="24"/>
          <w:szCs w:val="24"/>
        </w:rPr>
        <w:t xml:space="preserve">                 _______________</w:t>
      </w:r>
    </w:p>
    <w:p w14:paraId="464C5A80" w14:textId="77777777" w:rsidR="00A35667" w:rsidRPr="008700F4" w:rsidRDefault="00A35667" w:rsidP="008700F4">
      <w:pPr>
        <w:pStyle w:val="ConsPlusNonformat"/>
        <w:jc w:val="both"/>
        <w:rPr>
          <w:rFonts w:ascii="Times New Roman" w:hAnsi="Times New Roman" w:cs="Times New Roman"/>
          <w:sz w:val="24"/>
          <w:szCs w:val="24"/>
        </w:rPr>
      </w:pPr>
      <w:r w:rsidRPr="008700F4">
        <w:rPr>
          <w:rFonts w:ascii="Times New Roman" w:hAnsi="Times New Roman" w:cs="Times New Roman"/>
          <w:sz w:val="24"/>
          <w:szCs w:val="24"/>
        </w:rPr>
        <w:t xml:space="preserve">  (наименование должности)                </w:t>
      </w:r>
      <w:r w:rsidR="004F6356">
        <w:rPr>
          <w:rFonts w:ascii="Times New Roman" w:hAnsi="Times New Roman" w:cs="Times New Roman"/>
          <w:sz w:val="24"/>
          <w:szCs w:val="24"/>
        </w:rPr>
        <w:t xml:space="preserve">        </w:t>
      </w:r>
      <w:r w:rsidRPr="008700F4">
        <w:rPr>
          <w:rFonts w:ascii="Times New Roman" w:hAnsi="Times New Roman" w:cs="Times New Roman"/>
          <w:sz w:val="24"/>
          <w:szCs w:val="24"/>
        </w:rPr>
        <w:t xml:space="preserve">           </w:t>
      </w:r>
      <w:r w:rsidR="004F6356">
        <w:rPr>
          <w:rFonts w:ascii="Times New Roman" w:hAnsi="Times New Roman" w:cs="Times New Roman"/>
          <w:sz w:val="24"/>
          <w:szCs w:val="24"/>
        </w:rPr>
        <w:t xml:space="preserve">         </w:t>
      </w:r>
      <w:r w:rsidRPr="008700F4">
        <w:rPr>
          <w:rFonts w:ascii="Times New Roman" w:hAnsi="Times New Roman" w:cs="Times New Roman"/>
          <w:sz w:val="24"/>
          <w:szCs w:val="24"/>
        </w:rPr>
        <w:t xml:space="preserve">         (подпись)</w:t>
      </w:r>
    </w:p>
    <w:p w14:paraId="7A38C8F2" w14:textId="77777777" w:rsidR="00A35667" w:rsidRPr="008700F4" w:rsidRDefault="00A35667" w:rsidP="008700F4">
      <w:pPr>
        <w:pStyle w:val="ConsPlusNonformat"/>
        <w:jc w:val="both"/>
        <w:rPr>
          <w:rFonts w:ascii="Times New Roman" w:hAnsi="Times New Roman" w:cs="Times New Roman"/>
          <w:sz w:val="24"/>
          <w:szCs w:val="24"/>
        </w:rPr>
      </w:pPr>
      <w:r w:rsidRPr="008700F4">
        <w:rPr>
          <w:rFonts w:ascii="Times New Roman" w:hAnsi="Times New Roman" w:cs="Times New Roman"/>
          <w:sz w:val="24"/>
          <w:szCs w:val="24"/>
        </w:rPr>
        <w:t>___</w:t>
      </w:r>
      <w:r w:rsidR="004F6356">
        <w:rPr>
          <w:rFonts w:ascii="Times New Roman" w:hAnsi="Times New Roman" w:cs="Times New Roman"/>
          <w:sz w:val="24"/>
          <w:szCs w:val="24"/>
        </w:rPr>
        <w:t xml:space="preserve">_________________________       </w:t>
      </w:r>
    </w:p>
    <w:p w14:paraId="6F81F40E" w14:textId="77777777" w:rsidR="00A35667" w:rsidRPr="008700F4" w:rsidRDefault="00A35667" w:rsidP="008700F4">
      <w:pPr>
        <w:pStyle w:val="ConsPlusNonformat"/>
        <w:jc w:val="both"/>
        <w:rPr>
          <w:rFonts w:ascii="Times New Roman" w:hAnsi="Times New Roman" w:cs="Times New Roman"/>
          <w:sz w:val="24"/>
          <w:szCs w:val="24"/>
        </w:rPr>
      </w:pPr>
      <w:r w:rsidRPr="008700F4">
        <w:rPr>
          <w:rFonts w:ascii="Times New Roman" w:hAnsi="Times New Roman" w:cs="Times New Roman"/>
          <w:sz w:val="24"/>
          <w:szCs w:val="24"/>
        </w:rPr>
        <w:t xml:space="preserve">       (расшифровка подписи)</w:t>
      </w:r>
    </w:p>
    <w:p w14:paraId="677CBEEF" w14:textId="77777777" w:rsidR="00A35667" w:rsidRPr="008700F4" w:rsidRDefault="00A35667" w:rsidP="008700F4">
      <w:pPr>
        <w:pStyle w:val="ConsPlusNonformat"/>
        <w:jc w:val="both"/>
        <w:rPr>
          <w:rFonts w:ascii="Times New Roman" w:hAnsi="Times New Roman" w:cs="Times New Roman"/>
          <w:sz w:val="24"/>
          <w:szCs w:val="24"/>
        </w:rPr>
      </w:pPr>
    </w:p>
    <w:p w14:paraId="37B5CEC9" w14:textId="77777777" w:rsidR="004F6356" w:rsidRDefault="004F6356" w:rsidP="004F6356">
      <w:pPr>
        <w:pStyle w:val="ConsPlusNonformat"/>
        <w:rPr>
          <w:rFonts w:ascii="Times New Roman" w:hAnsi="Times New Roman" w:cs="Times New Roman"/>
          <w:sz w:val="24"/>
          <w:szCs w:val="24"/>
        </w:rPr>
      </w:pPr>
    </w:p>
    <w:p w14:paraId="54CAC771" w14:textId="77777777" w:rsidR="004F6356" w:rsidRDefault="004F6356" w:rsidP="004F6356">
      <w:pPr>
        <w:pStyle w:val="ConsPlusNonformat"/>
        <w:rPr>
          <w:rFonts w:ascii="Times New Roman" w:hAnsi="Times New Roman" w:cs="Times New Roman"/>
          <w:sz w:val="24"/>
          <w:szCs w:val="24"/>
        </w:rPr>
      </w:pPr>
    </w:p>
    <w:p w14:paraId="02520C67" w14:textId="77777777" w:rsidR="00A35667" w:rsidRDefault="00A35667" w:rsidP="004F6356">
      <w:pPr>
        <w:pStyle w:val="ConsPlusNonformat"/>
        <w:rPr>
          <w:rFonts w:ascii="Times New Roman" w:hAnsi="Times New Roman" w:cs="Times New Roman"/>
          <w:sz w:val="24"/>
          <w:szCs w:val="24"/>
        </w:rPr>
      </w:pPr>
      <w:r w:rsidRPr="008700F4">
        <w:rPr>
          <w:rFonts w:ascii="Times New Roman" w:hAnsi="Times New Roman" w:cs="Times New Roman"/>
          <w:sz w:val="24"/>
          <w:szCs w:val="24"/>
        </w:rPr>
        <w:t>М.П. (при наличии)</w:t>
      </w:r>
    </w:p>
    <w:p w14:paraId="20B2706F" w14:textId="77777777" w:rsidR="00D21BE2" w:rsidRDefault="00D21BE2" w:rsidP="004F6356">
      <w:pPr>
        <w:pStyle w:val="ConsPlusNonformat"/>
        <w:rPr>
          <w:rFonts w:ascii="Times New Roman" w:hAnsi="Times New Roman" w:cs="Times New Roman"/>
          <w:sz w:val="24"/>
          <w:szCs w:val="24"/>
        </w:rPr>
      </w:pPr>
    </w:p>
    <w:p w14:paraId="1B69524F" w14:textId="77777777" w:rsidR="008A2D3A" w:rsidRDefault="008A2D3A" w:rsidP="004F6356">
      <w:pPr>
        <w:pStyle w:val="ConsPlusNonformat"/>
        <w:rPr>
          <w:rFonts w:ascii="Times New Roman" w:hAnsi="Times New Roman" w:cs="Times New Roman"/>
          <w:sz w:val="24"/>
          <w:szCs w:val="24"/>
        </w:rPr>
      </w:pPr>
    </w:p>
    <w:p w14:paraId="32877359" w14:textId="77777777" w:rsidR="008A2D3A" w:rsidRDefault="008A2D3A" w:rsidP="004F6356">
      <w:pPr>
        <w:pStyle w:val="ConsPlusNonformat"/>
        <w:rPr>
          <w:rFonts w:ascii="Times New Roman" w:hAnsi="Times New Roman" w:cs="Times New Roman"/>
          <w:sz w:val="24"/>
          <w:szCs w:val="24"/>
        </w:rPr>
      </w:pPr>
    </w:p>
    <w:p w14:paraId="2189F4A6" w14:textId="77777777" w:rsidR="002E13FA" w:rsidRDefault="002E13FA" w:rsidP="004F6356">
      <w:pPr>
        <w:pStyle w:val="ConsPlusNonformat"/>
        <w:rPr>
          <w:rFonts w:ascii="Times New Roman" w:hAnsi="Times New Roman" w:cs="Times New Roman"/>
          <w:sz w:val="24"/>
          <w:szCs w:val="24"/>
        </w:rPr>
      </w:pPr>
    </w:p>
    <w:p w14:paraId="447B5A2C" w14:textId="77777777" w:rsidR="002E13FA" w:rsidRDefault="002E13FA" w:rsidP="004F6356">
      <w:pPr>
        <w:pStyle w:val="ConsPlusNonformat"/>
        <w:rPr>
          <w:rFonts w:ascii="Times New Roman" w:hAnsi="Times New Roman" w:cs="Times New Roman"/>
          <w:sz w:val="24"/>
          <w:szCs w:val="24"/>
        </w:rPr>
      </w:pPr>
    </w:p>
    <w:p w14:paraId="4B3F29F8" w14:textId="77777777" w:rsidR="002E13FA" w:rsidRDefault="002E13FA" w:rsidP="004F6356">
      <w:pPr>
        <w:pStyle w:val="ConsPlusNonformat"/>
        <w:rPr>
          <w:rFonts w:ascii="Times New Roman" w:hAnsi="Times New Roman" w:cs="Times New Roman"/>
          <w:sz w:val="24"/>
          <w:szCs w:val="24"/>
        </w:rPr>
      </w:pPr>
    </w:p>
    <w:p w14:paraId="5139DCB8" w14:textId="77777777" w:rsidR="002E13FA" w:rsidRDefault="002E13FA" w:rsidP="004F6356">
      <w:pPr>
        <w:pStyle w:val="ConsPlusNonformat"/>
        <w:rPr>
          <w:rFonts w:ascii="Times New Roman" w:hAnsi="Times New Roman" w:cs="Times New Roman"/>
          <w:sz w:val="24"/>
          <w:szCs w:val="24"/>
        </w:rPr>
      </w:pPr>
    </w:p>
    <w:p w14:paraId="33D55F94" w14:textId="77777777" w:rsidR="002E13FA" w:rsidRDefault="002E13FA" w:rsidP="004F6356">
      <w:pPr>
        <w:pStyle w:val="ConsPlusNonformat"/>
        <w:rPr>
          <w:rFonts w:ascii="Times New Roman" w:hAnsi="Times New Roman" w:cs="Times New Roman"/>
          <w:sz w:val="24"/>
          <w:szCs w:val="24"/>
        </w:rPr>
      </w:pPr>
    </w:p>
    <w:p w14:paraId="1BC0775A" w14:textId="77777777" w:rsidR="002E13FA" w:rsidRDefault="002E13FA" w:rsidP="004F6356">
      <w:pPr>
        <w:pStyle w:val="ConsPlusNonformat"/>
        <w:rPr>
          <w:rFonts w:ascii="Times New Roman" w:hAnsi="Times New Roman" w:cs="Times New Roman"/>
          <w:sz w:val="24"/>
          <w:szCs w:val="24"/>
        </w:rPr>
      </w:pPr>
    </w:p>
    <w:p w14:paraId="41AF6F38" w14:textId="77777777" w:rsidR="002E13FA" w:rsidRDefault="002E13FA" w:rsidP="004F6356">
      <w:pPr>
        <w:pStyle w:val="ConsPlusNonformat"/>
        <w:rPr>
          <w:rFonts w:ascii="Times New Roman" w:hAnsi="Times New Roman" w:cs="Times New Roman"/>
          <w:sz w:val="24"/>
          <w:szCs w:val="24"/>
        </w:rPr>
      </w:pPr>
    </w:p>
    <w:p w14:paraId="024A81AD" w14:textId="77777777" w:rsidR="002E13FA" w:rsidRDefault="002E13FA" w:rsidP="004F6356">
      <w:pPr>
        <w:pStyle w:val="ConsPlusNonformat"/>
        <w:rPr>
          <w:rFonts w:ascii="Times New Roman" w:hAnsi="Times New Roman" w:cs="Times New Roman"/>
          <w:sz w:val="24"/>
          <w:szCs w:val="24"/>
        </w:rPr>
      </w:pPr>
    </w:p>
    <w:p w14:paraId="7F5D8483" w14:textId="77777777" w:rsidR="002E13FA" w:rsidRDefault="002E13FA" w:rsidP="004F6356">
      <w:pPr>
        <w:pStyle w:val="ConsPlusNonformat"/>
        <w:rPr>
          <w:rFonts w:ascii="Times New Roman" w:hAnsi="Times New Roman" w:cs="Times New Roman"/>
          <w:sz w:val="24"/>
          <w:szCs w:val="24"/>
        </w:rPr>
      </w:pPr>
    </w:p>
    <w:p w14:paraId="41B19E69" w14:textId="77777777" w:rsidR="002E13FA" w:rsidRDefault="002E13FA" w:rsidP="004F6356">
      <w:pPr>
        <w:pStyle w:val="ConsPlusNonformat"/>
        <w:rPr>
          <w:rFonts w:ascii="Times New Roman" w:hAnsi="Times New Roman" w:cs="Times New Roman"/>
          <w:sz w:val="24"/>
          <w:szCs w:val="24"/>
        </w:rPr>
      </w:pPr>
    </w:p>
    <w:p w14:paraId="5617069F" w14:textId="77777777" w:rsidR="002E13FA" w:rsidRDefault="002E13FA" w:rsidP="004F6356">
      <w:pPr>
        <w:pStyle w:val="ConsPlusNonformat"/>
        <w:rPr>
          <w:rFonts w:ascii="Times New Roman" w:hAnsi="Times New Roman" w:cs="Times New Roman"/>
          <w:sz w:val="24"/>
          <w:szCs w:val="24"/>
        </w:rPr>
      </w:pPr>
    </w:p>
    <w:p w14:paraId="4C65F1DB" w14:textId="77777777" w:rsidR="002E13FA" w:rsidRDefault="002E13FA" w:rsidP="004F6356">
      <w:pPr>
        <w:pStyle w:val="ConsPlusNonformat"/>
        <w:rPr>
          <w:rFonts w:ascii="Times New Roman" w:hAnsi="Times New Roman" w:cs="Times New Roman"/>
          <w:sz w:val="24"/>
          <w:szCs w:val="24"/>
        </w:rPr>
      </w:pPr>
    </w:p>
    <w:p w14:paraId="7DFC2E34" w14:textId="77777777" w:rsidR="002E13FA" w:rsidRDefault="002E13FA" w:rsidP="004F6356">
      <w:pPr>
        <w:pStyle w:val="ConsPlusNonformat"/>
        <w:rPr>
          <w:rFonts w:ascii="Times New Roman" w:hAnsi="Times New Roman" w:cs="Times New Roman"/>
          <w:sz w:val="24"/>
          <w:szCs w:val="24"/>
        </w:rPr>
      </w:pPr>
    </w:p>
    <w:p w14:paraId="4E858450" w14:textId="77777777" w:rsidR="002E13FA" w:rsidRDefault="002E13FA" w:rsidP="004F6356">
      <w:pPr>
        <w:pStyle w:val="ConsPlusNonformat"/>
        <w:rPr>
          <w:rFonts w:ascii="Times New Roman" w:hAnsi="Times New Roman" w:cs="Times New Roman"/>
          <w:sz w:val="24"/>
          <w:szCs w:val="24"/>
        </w:rPr>
      </w:pPr>
    </w:p>
    <w:p w14:paraId="7331E1FA" w14:textId="77777777" w:rsidR="002E13FA" w:rsidRDefault="002E13FA" w:rsidP="004F6356">
      <w:pPr>
        <w:pStyle w:val="ConsPlusNonformat"/>
        <w:rPr>
          <w:rFonts w:ascii="Times New Roman" w:hAnsi="Times New Roman" w:cs="Times New Roman"/>
          <w:sz w:val="24"/>
          <w:szCs w:val="24"/>
        </w:rPr>
      </w:pPr>
    </w:p>
    <w:p w14:paraId="5BB729C2" w14:textId="77777777" w:rsidR="002E13FA" w:rsidRDefault="002E13FA" w:rsidP="004F6356">
      <w:pPr>
        <w:pStyle w:val="ConsPlusNonformat"/>
        <w:rPr>
          <w:rFonts w:ascii="Times New Roman" w:hAnsi="Times New Roman" w:cs="Times New Roman"/>
          <w:sz w:val="24"/>
          <w:szCs w:val="24"/>
        </w:rPr>
      </w:pPr>
    </w:p>
    <w:p w14:paraId="1CC9CDB9" w14:textId="77777777" w:rsidR="002E13FA" w:rsidRDefault="002E13FA" w:rsidP="004F6356">
      <w:pPr>
        <w:pStyle w:val="ConsPlusNonformat"/>
        <w:rPr>
          <w:rFonts w:ascii="Times New Roman" w:hAnsi="Times New Roman" w:cs="Times New Roman"/>
          <w:sz w:val="24"/>
          <w:szCs w:val="24"/>
        </w:rPr>
      </w:pPr>
    </w:p>
    <w:p w14:paraId="04E5E84F" w14:textId="77777777" w:rsidR="002E13FA" w:rsidRDefault="002E13FA" w:rsidP="004F6356">
      <w:pPr>
        <w:pStyle w:val="ConsPlusNonformat"/>
        <w:rPr>
          <w:rFonts w:ascii="Times New Roman" w:hAnsi="Times New Roman" w:cs="Times New Roman"/>
          <w:sz w:val="24"/>
          <w:szCs w:val="24"/>
        </w:rPr>
      </w:pPr>
    </w:p>
    <w:p w14:paraId="030DD7B9" w14:textId="77777777" w:rsidR="002E13FA" w:rsidRDefault="002E13FA" w:rsidP="004F6356">
      <w:pPr>
        <w:pStyle w:val="ConsPlusNonformat"/>
        <w:rPr>
          <w:rFonts w:ascii="Times New Roman" w:hAnsi="Times New Roman" w:cs="Times New Roman"/>
          <w:sz w:val="24"/>
          <w:szCs w:val="24"/>
        </w:rPr>
      </w:pPr>
    </w:p>
    <w:p w14:paraId="45199073" w14:textId="77777777" w:rsidR="002E13FA" w:rsidRDefault="002E13FA" w:rsidP="004F6356">
      <w:pPr>
        <w:pStyle w:val="ConsPlusNonformat"/>
        <w:rPr>
          <w:rFonts w:ascii="Times New Roman" w:hAnsi="Times New Roman" w:cs="Times New Roman"/>
          <w:sz w:val="24"/>
          <w:szCs w:val="24"/>
        </w:rPr>
      </w:pPr>
    </w:p>
    <w:p w14:paraId="1EE687C3" w14:textId="77777777" w:rsidR="007806F4" w:rsidRDefault="007806F4" w:rsidP="00EB3379">
      <w:pPr>
        <w:autoSpaceDE w:val="0"/>
        <w:autoSpaceDN w:val="0"/>
        <w:adjustRightInd w:val="0"/>
        <w:rPr>
          <w:sz w:val="24"/>
          <w:szCs w:val="24"/>
        </w:rPr>
        <w:sectPr w:rsidR="007806F4" w:rsidSect="002E13FA">
          <w:pgSz w:w="11906" w:h="16838"/>
          <w:pgMar w:top="567" w:right="851" w:bottom="1134" w:left="1701" w:header="709" w:footer="709" w:gutter="0"/>
          <w:cols w:space="708"/>
          <w:docGrid w:linePitch="360"/>
        </w:sectPr>
      </w:pPr>
      <w:bookmarkStart w:id="9" w:name="_GoBack"/>
      <w:bookmarkEnd w:id="9"/>
    </w:p>
    <w:p w14:paraId="2DDC8B45" w14:textId="6ED4BBE9" w:rsidR="008A2D3A" w:rsidRDefault="008A2D3A" w:rsidP="008A2D3A">
      <w:pPr>
        <w:autoSpaceDE w:val="0"/>
        <w:autoSpaceDN w:val="0"/>
        <w:adjustRightInd w:val="0"/>
        <w:jc w:val="right"/>
        <w:rPr>
          <w:sz w:val="24"/>
          <w:szCs w:val="24"/>
        </w:rPr>
      </w:pPr>
      <w:r>
        <w:rPr>
          <w:sz w:val="24"/>
          <w:szCs w:val="24"/>
        </w:rPr>
        <w:t xml:space="preserve">                                                   </w:t>
      </w:r>
      <w:r w:rsidR="00EB3379">
        <w:rPr>
          <w:sz w:val="24"/>
          <w:szCs w:val="24"/>
        </w:rPr>
        <w:t xml:space="preserve">                                </w:t>
      </w:r>
      <w:r>
        <w:rPr>
          <w:sz w:val="24"/>
          <w:szCs w:val="24"/>
        </w:rPr>
        <w:t xml:space="preserve">                       </w:t>
      </w:r>
      <w:r w:rsidRPr="008700F4">
        <w:rPr>
          <w:sz w:val="24"/>
          <w:szCs w:val="24"/>
        </w:rPr>
        <w:t>Приложение</w:t>
      </w:r>
      <w:r>
        <w:rPr>
          <w:sz w:val="24"/>
          <w:szCs w:val="24"/>
        </w:rPr>
        <w:t xml:space="preserve"> 2</w:t>
      </w:r>
    </w:p>
    <w:p w14:paraId="00D7A558" w14:textId="77777777" w:rsidR="008A2D3A" w:rsidRDefault="008A2D3A" w:rsidP="008A2D3A">
      <w:pPr>
        <w:autoSpaceDE w:val="0"/>
        <w:autoSpaceDN w:val="0"/>
        <w:adjustRightInd w:val="0"/>
        <w:jc w:val="right"/>
        <w:rPr>
          <w:sz w:val="24"/>
          <w:szCs w:val="24"/>
        </w:rPr>
      </w:pPr>
      <w:r>
        <w:rPr>
          <w:sz w:val="24"/>
          <w:szCs w:val="24"/>
        </w:rPr>
        <w:t>к порядку</w:t>
      </w:r>
      <w:r w:rsidRPr="00BA07BB">
        <w:rPr>
          <w:sz w:val="24"/>
          <w:szCs w:val="24"/>
        </w:rPr>
        <w:t xml:space="preserve"> предоставления</w:t>
      </w:r>
      <w:r>
        <w:rPr>
          <w:sz w:val="24"/>
          <w:szCs w:val="24"/>
        </w:rPr>
        <w:t xml:space="preserve"> </w:t>
      </w:r>
      <w:r w:rsidRPr="00BA07BB">
        <w:rPr>
          <w:sz w:val="24"/>
          <w:szCs w:val="24"/>
        </w:rPr>
        <w:t xml:space="preserve">субсидии </w:t>
      </w:r>
    </w:p>
    <w:p w14:paraId="6BEEDB30" w14:textId="77777777" w:rsidR="008A2D3A" w:rsidRDefault="008A2D3A" w:rsidP="008A2D3A">
      <w:pPr>
        <w:autoSpaceDE w:val="0"/>
        <w:autoSpaceDN w:val="0"/>
        <w:adjustRightInd w:val="0"/>
        <w:jc w:val="right"/>
        <w:rPr>
          <w:sz w:val="24"/>
          <w:szCs w:val="24"/>
        </w:rPr>
      </w:pPr>
      <w:r>
        <w:rPr>
          <w:sz w:val="24"/>
          <w:szCs w:val="24"/>
        </w:rPr>
        <w:t xml:space="preserve">на возмещение недополученных доходов </w:t>
      </w:r>
      <w:r w:rsidRPr="00E40BE1">
        <w:rPr>
          <w:sz w:val="24"/>
          <w:szCs w:val="24"/>
        </w:rPr>
        <w:t>о</w:t>
      </w:r>
      <w:r>
        <w:rPr>
          <w:sz w:val="24"/>
          <w:szCs w:val="24"/>
        </w:rPr>
        <w:t xml:space="preserve">рганизациям, </w:t>
      </w:r>
    </w:p>
    <w:p w14:paraId="455B9F73" w14:textId="77777777" w:rsidR="008A2D3A" w:rsidRDefault="008A2D3A" w:rsidP="008A2D3A">
      <w:pPr>
        <w:autoSpaceDE w:val="0"/>
        <w:autoSpaceDN w:val="0"/>
        <w:adjustRightInd w:val="0"/>
        <w:jc w:val="right"/>
        <w:rPr>
          <w:sz w:val="24"/>
          <w:szCs w:val="24"/>
        </w:rPr>
      </w:pPr>
      <w:r>
        <w:rPr>
          <w:sz w:val="24"/>
          <w:szCs w:val="24"/>
        </w:rPr>
        <w:t xml:space="preserve">осуществляющим реализацию населению сжиженного газа </w:t>
      </w:r>
    </w:p>
    <w:p w14:paraId="6700CA14" w14:textId="77777777" w:rsidR="008A2D3A" w:rsidRDefault="008A2D3A" w:rsidP="008A2D3A">
      <w:pPr>
        <w:autoSpaceDE w:val="0"/>
        <w:autoSpaceDN w:val="0"/>
        <w:adjustRightInd w:val="0"/>
        <w:jc w:val="right"/>
        <w:rPr>
          <w:sz w:val="24"/>
          <w:szCs w:val="24"/>
        </w:rPr>
      </w:pPr>
      <w:r>
        <w:rPr>
          <w:sz w:val="24"/>
          <w:szCs w:val="24"/>
        </w:rPr>
        <w:t>по розничным ценам</w:t>
      </w:r>
      <w:r w:rsidRPr="00C80BA6">
        <w:rPr>
          <w:sz w:val="24"/>
          <w:szCs w:val="24"/>
        </w:rPr>
        <w:t xml:space="preserve"> </w:t>
      </w:r>
      <w:r>
        <w:rPr>
          <w:sz w:val="24"/>
          <w:szCs w:val="24"/>
        </w:rPr>
        <w:t>на территории Кондинского района</w:t>
      </w:r>
    </w:p>
    <w:p w14:paraId="51292EA7" w14:textId="3C098441" w:rsidR="008A2D3A" w:rsidRDefault="008A2D3A" w:rsidP="008A2D3A">
      <w:pPr>
        <w:autoSpaceDE w:val="0"/>
        <w:autoSpaceDN w:val="0"/>
        <w:adjustRightInd w:val="0"/>
        <w:jc w:val="right"/>
        <w:rPr>
          <w:sz w:val="24"/>
          <w:szCs w:val="24"/>
        </w:rPr>
      </w:pPr>
      <w:r>
        <w:rPr>
          <w:sz w:val="24"/>
          <w:szCs w:val="24"/>
        </w:rPr>
        <w:t xml:space="preserve">от _____________2026 </w:t>
      </w:r>
      <w:proofErr w:type="gramStart"/>
      <w:r>
        <w:rPr>
          <w:sz w:val="24"/>
          <w:szCs w:val="24"/>
        </w:rPr>
        <w:t>года  №</w:t>
      </w:r>
      <w:proofErr w:type="gramEnd"/>
      <w:r>
        <w:rPr>
          <w:sz w:val="24"/>
          <w:szCs w:val="24"/>
        </w:rPr>
        <w:t xml:space="preserve"> ____</w:t>
      </w:r>
    </w:p>
    <w:p w14:paraId="33EF8A85" w14:textId="77777777" w:rsidR="008A2D3A" w:rsidRDefault="008A2D3A" w:rsidP="004F6356">
      <w:pPr>
        <w:pStyle w:val="ConsPlusNonformat"/>
        <w:rPr>
          <w:rFonts w:ascii="Times New Roman" w:hAnsi="Times New Roman" w:cs="Times New Roman"/>
          <w:sz w:val="24"/>
          <w:szCs w:val="24"/>
        </w:rPr>
      </w:pPr>
    </w:p>
    <w:p w14:paraId="07A1DF98" w14:textId="77777777" w:rsidR="008A2D3A" w:rsidRDefault="008A2D3A" w:rsidP="004F6356">
      <w:pPr>
        <w:pStyle w:val="ConsPlusNonformat"/>
        <w:rPr>
          <w:rFonts w:ascii="Times New Roman" w:hAnsi="Times New Roman" w:cs="Times New Roman"/>
          <w:sz w:val="24"/>
          <w:szCs w:val="24"/>
        </w:rPr>
      </w:pPr>
    </w:p>
    <w:tbl>
      <w:tblPr>
        <w:tblW w:w="14570" w:type="dxa"/>
        <w:tblLook w:val="04A0" w:firstRow="1" w:lastRow="0" w:firstColumn="1" w:lastColumn="0" w:noHBand="0" w:noVBand="1"/>
      </w:tblPr>
      <w:tblGrid>
        <w:gridCol w:w="300"/>
        <w:gridCol w:w="769"/>
        <w:gridCol w:w="518"/>
        <w:gridCol w:w="491"/>
        <w:gridCol w:w="394"/>
        <w:gridCol w:w="431"/>
        <w:gridCol w:w="341"/>
        <w:gridCol w:w="420"/>
        <w:gridCol w:w="395"/>
        <w:gridCol w:w="325"/>
        <w:gridCol w:w="418"/>
        <w:gridCol w:w="420"/>
        <w:gridCol w:w="491"/>
        <w:gridCol w:w="491"/>
        <w:gridCol w:w="355"/>
        <w:gridCol w:w="384"/>
        <w:gridCol w:w="451"/>
        <w:gridCol w:w="420"/>
        <w:gridCol w:w="424"/>
        <w:gridCol w:w="400"/>
        <w:gridCol w:w="424"/>
        <w:gridCol w:w="424"/>
        <w:gridCol w:w="420"/>
        <w:gridCol w:w="424"/>
        <w:gridCol w:w="460"/>
        <w:gridCol w:w="426"/>
        <w:gridCol w:w="411"/>
        <w:gridCol w:w="426"/>
        <w:gridCol w:w="411"/>
        <w:gridCol w:w="503"/>
        <w:gridCol w:w="481"/>
        <w:gridCol w:w="503"/>
        <w:gridCol w:w="481"/>
        <w:gridCol w:w="383"/>
        <w:gridCol w:w="538"/>
      </w:tblGrid>
      <w:tr w:rsidR="008A2D3A" w14:paraId="0296C8E2" w14:textId="77777777" w:rsidTr="008A2D3A">
        <w:trPr>
          <w:trHeight w:val="920"/>
        </w:trPr>
        <w:tc>
          <w:tcPr>
            <w:tcW w:w="14570" w:type="dxa"/>
            <w:gridSpan w:val="35"/>
            <w:shd w:val="clear" w:color="auto" w:fill="FFFFFF"/>
            <w:vAlign w:val="center"/>
            <w:hideMark/>
          </w:tcPr>
          <w:p w14:paraId="623836BD" w14:textId="77777777" w:rsidR="008A2D3A" w:rsidRDefault="008A2D3A">
            <w:pPr>
              <w:jc w:val="center"/>
              <w:rPr>
                <w:b/>
                <w:bCs/>
              </w:rPr>
            </w:pPr>
            <w:r>
              <w:rPr>
                <w:b/>
                <w:bCs/>
              </w:rPr>
              <w:t xml:space="preserve">Расчет плановой суммы субсидии на возмещение недополученных доходов организациям, осуществляющим реализацию населению сжиженного газа для бытовых нужд по розничным ценам на территории Кондинского </w:t>
            </w:r>
            <w:proofErr w:type="gramStart"/>
            <w:r>
              <w:rPr>
                <w:b/>
                <w:bCs/>
              </w:rPr>
              <w:t>района  в</w:t>
            </w:r>
            <w:proofErr w:type="gramEnd"/>
            <w:r>
              <w:rPr>
                <w:b/>
                <w:bCs/>
              </w:rPr>
              <w:t xml:space="preserve"> разбивке по месяцам 2026 года</w:t>
            </w:r>
          </w:p>
          <w:p w14:paraId="2198EBB2" w14:textId="77777777" w:rsidR="008A2D3A" w:rsidRDefault="008A2D3A">
            <w:pPr>
              <w:rPr>
                <w:sz w:val="10"/>
                <w:szCs w:val="10"/>
              </w:rPr>
            </w:pPr>
            <w:r>
              <w:rPr>
                <w:b/>
                <w:bCs/>
                <w:sz w:val="10"/>
                <w:szCs w:val="10"/>
              </w:rPr>
              <w:t> </w:t>
            </w:r>
          </w:p>
        </w:tc>
      </w:tr>
      <w:tr w:rsidR="008A2D3A" w14:paraId="48131F6E" w14:textId="77777777" w:rsidTr="008A2D3A">
        <w:trPr>
          <w:trHeight w:val="803"/>
        </w:trPr>
        <w:tc>
          <w:tcPr>
            <w:tcW w:w="29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A548EF" w14:textId="77777777" w:rsidR="008A2D3A" w:rsidRDefault="008A2D3A">
            <w:pPr>
              <w:jc w:val="center"/>
              <w:rPr>
                <w:sz w:val="10"/>
                <w:szCs w:val="10"/>
              </w:rPr>
            </w:pPr>
            <w:r>
              <w:rPr>
                <w:sz w:val="10"/>
                <w:szCs w:val="10"/>
              </w:rPr>
              <w:t>№ п/п</w:t>
            </w:r>
          </w:p>
        </w:tc>
        <w:tc>
          <w:tcPr>
            <w:tcW w:w="71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8EBF9ED" w14:textId="77777777" w:rsidR="008A2D3A" w:rsidRDefault="008A2D3A">
            <w:pPr>
              <w:jc w:val="center"/>
              <w:rPr>
                <w:sz w:val="10"/>
                <w:szCs w:val="10"/>
              </w:rPr>
            </w:pPr>
            <w:r>
              <w:rPr>
                <w:sz w:val="10"/>
                <w:szCs w:val="10"/>
              </w:rPr>
              <w:t xml:space="preserve">Наименование поселения </w:t>
            </w:r>
          </w:p>
        </w:tc>
        <w:tc>
          <w:tcPr>
            <w:tcW w:w="48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DFE8AB" w14:textId="77777777" w:rsidR="008A2D3A" w:rsidRDefault="008A2D3A">
            <w:pPr>
              <w:jc w:val="center"/>
              <w:rPr>
                <w:sz w:val="10"/>
                <w:szCs w:val="10"/>
              </w:rPr>
            </w:pPr>
            <w:r>
              <w:rPr>
                <w:sz w:val="10"/>
                <w:szCs w:val="10"/>
              </w:rPr>
              <w:t>плановый объем реализации газа на 2026 год, кг</w:t>
            </w:r>
          </w:p>
        </w:tc>
        <w:tc>
          <w:tcPr>
            <w:tcW w:w="8325" w:type="dxa"/>
            <w:gridSpan w:val="21"/>
            <w:tcBorders>
              <w:top w:val="single" w:sz="4" w:space="0" w:color="auto"/>
              <w:left w:val="nil"/>
              <w:bottom w:val="single" w:sz="4" w:space="0" w:color="auto"/>
              <w:right w:val="single" w:sz="4" w:space="0" w:color="auto"/>
            </w:tcBorders>
            <w:shd w:val="clear" w:color="auto" w:fill="FFFFFF"/>
            <w:noWrap/>
            <w:vAlign w:val="center"/>
            <w:hideMark/>
          </w:tcPr>
          <w:p w14:paraId="1BEDAD6F" w14:textId="77777777" w:rsidR="008A2D3A" w:rsidRDefault="008A2D3A">
            <w:pPr>
              <w:jc w:val="center"/>
              <w:rPr>
                <w:sz w:val="10"/>
                <w:szCs w:val="10"/>
              </w:rPr>
            </w:pPr>
            <w:r>
              <w:rPr>
                <w:sz w:val="10"/>
                <w:szCs w:val="10"/>
              </w:rPr>
              <w:t>в том числе в разбивке по месяцам 2026 года</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8232F7A" w14:textId="77777777" w:rsidR="008A2D3A" w:rsidRDefault="008A2D3A">
            <w:pPr>
              <w:jc w:val="center"/>
              <w:rPr>
                <w:sz w:val="10"/>
                <w:szCs w:val="10"/>
              </w:rPr>
            </w:pPr>
            <w:r>
              <w:rPr>
                <w:sz w:val="10"/>
                <w:szCs w:val="10"/>
              </w:rPr>
              <w:t xml:space="preserve">плановая субсидия всего по </w:t>
            </w:r>
            <w:proofErr w:type="gramStart"/>
            <w:r>
              <w:rPr>
                <w:sz w:val="10"/>
                <w:szCs w:val="10"/>
              </w:rPr>
              <w:t>расчету ,</w:t>
            </w:r>
            <w:proofErr w:type="gramEnd"/>
            <w:r>
              <w:rPr>
                <w:sz w:val="10"/>
                <w:szCs w:val="10"/>
              </w:rPr>
              <w:t xml:space="preserve"> руб.</w:t>
            </w:r>
          </w:p>
        </w:tc>
        <w:tc>
          <w:tcPr>
            <w:tcW w:w="1592" w:type="dxa"/>
            <w:gridSpan w:val="4"/>
            <w:tcBorders>
              <w:top w:val="single" w:sz="4" w:space="0" w:color="auto"/>
              <w:left w:val="nil"/>
              <w:bottom w:val="single" w:sz="4" w:space="0" w:color="auto"/>
              <w:right w:val="single" w:sz="4" w:space="0" w:color="auto"/>
            </w:tcBorders>
            <w:shd w:val="clear" w:color="auto" w:fill="FFFFFF"/>
            <w:vAlign w:val="center"/>
            <w:hideMark/>
          </w:tcPr>
          <w:p w14:paraId="48E11EFB" w14:textId="77777777" w:rsidR="008A2D3A" w:rsidRDefault="008A2D3A">
            <w:pPr>
              <w:jc w:val="center"/>
              <w:rPr>
                <w:sz w:val="10"/>
                <w:szCs w:val="10"/>
              </w:rPr>
            </w:pPr>
            <w:r>
              <w:rPr>
                <w:sz w:val="10"/>
                <w:szCs w:val="10"/>
              </w:rPr>
              <w:t>тарифы</w:t>
            </w:r>
          </w:p>
        </w:tc>
        <w:tc>
          <w:tcPr>
            <w:tcW w:w="2728" w:type="dxa"/>
            <w:gridSpan w:val="6"/>
            <w:tcBorders>
              <w:top w:val="single" w:sz="4" w:space="0" w:color="auto"/>
              <w:left w:val="nil"/>
              <w:bottom w:val="single" w:sz="4" w:space="0" w:color="auto"/>
              <w:right w:val="single" w:sz="4" w:space="0" w:color="auto"/>
            </w:tcBorders>
            <w:shd w:val="clear" w:color="auto" w:fill="FFFFFF"/>
            <w:noWrap/>
            <w:vAlign w:val="center"/>
            <w:hideMark/>
          </w:tcPr>
          <w:p w14:paraId="7F6E5DD8" w14:textId="77777777" w:rsidR="008A2D3A" w:rsidRDefault="008A2D3A">
            <w:pPr>
              <w:jc w:val="center"/>
              <w:rPr>
                <w:sz w:val="10"/>
                <w:szCs w:val="10"/>
              </w:rPr>
            </w:pPr>
            <w:r>
              <w:rPr>
                <w:sz w:val="10"/>
                <w:szCs w:val="10"/>
              </w:rPr>
              <w:t>плановая субсидия с разбивкой по кварталам, руб.</w:t>
            </w:r>
          </w:p>
        </w:tc>
      </w:tr>
      <w:tr w:rsidR="007806F4" w14:paraId="118D9F88" w14:textId="77777777" w:rsidTr="008A2D3A">
        <w:trPr>
          <w:trHeight w:val="12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99176" w14:textId="77777777" w:rsidR="008A2D3A" w:rsidRDefault="008A2D3A">
            <w:pPr>
              <w:rPr>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E0ED2" w14:textId="77777777" w:rsidR="008A2D3A" w:rsidRDefault="008A2D3A">
            <w:pPr>
              <w:rPr>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B558B" w14:textId="77777777" w:rsidR="008A2D3A" w:rsidRDefault="008A2D3A">
            <w:pPr>
              <w:rPr>
                <w:sz w:val="10"/>
                <w:szCs w:val="10"/>
              </w:rPr>
            </w:pPr>
          </w:p>
        </w:tc>
        <w:tc>
          <w:tcPr>
            <w:tcW w:w="464" w:type="dxa"/>
            <w:vMerge w:val="restart"/>
            <w:tcBorders>
              <w:top w:val="nil"/>
              <w:left w:val="single" w:sz="4" w:space="0" w:color="auto"/>
              <w:bottom w:val="single" w:sz="4" w:space="0" w:color="auto"/>
              <w:right w:val="single" w:sz="4" w:space="0" w:color="auto"/>
            </w:tcBorders>
            <w:shd w:val="clear" w:color="auto" w:fill="FFFFFF"/>
            <w:vAlign w:val="center"/>
            <w:hideMark/>
          </w:tcPr>
          <w:p w14:paraId="429DABBC" w14:textId="77777777" w:rsidR="008A2D3A" w:rsidRDefault="008A2D3A">
            <w:pPr>
              <w:jc w:val="center"/>
              <w:rPr>
                <w:sz w:val="10"/>
                <w:szCs w:val="10"/>
              </w:rPr>
            </w:pPr>
            <w:r>
              <w:rPr>
                <w:sz w:val="10"/>
                <w:szCs w:val="10"/>
              </w:rPr>
              <w:t>1 полугодие</w:t>
            </w:r>
          </w:p>
        </w:tc>
        <w:tc>
          <w:tcPr>
            <w:tcW w:w="376" w:type="dxa"/>
            <w:vMerge w:val="restart"/>
            <w:tcBorders>
              <w:top w:val="nil"/>
              <w:left w:val="single" w:sz="4" w:space="0" w:color="auto"/>
              <w:bottom w:val="single" w:sz="4" w:space="0" w:color="auto"/>
              <w:right w:val="single" w:sz="4" w:space="0" w:color="auto"/>
            </w:tcBorders>
            <w:shd w:val="clear" w:color="auto" w:fill="FFFFFF"/>
            <w:vAlign w:val="center"/>
            <w:hideMark/>
          </w:tcPr>
          <w:p w14:paraId="35D2170D" w14:textId="77777777" w:rsidR="008A2D3A" w:rsidRDefault="008A2D3A">
            <w:pPr>
              <w:jc w:val="center"/>
              <w:rPr>
                <w:sz w:val="10"/>
                <w:szCs w:val="10"/>
              </w:rPr>
            </w:pPr>
            <w:r>
              <w:rPr>
                <w:sz w:val="10"/>
                <w:szCs w:val="10"/>
              </w:rPr>
              <w:t>январь</w:t>
            </w:r>
          </w:p>
        </w:tc>
        <w:tc>
          <w:tcPr>
            <w:tcW w:w="410" w:type="dxa"/>
            <w:vMerge w:val="restart"/>
            <w:tcBorders>
              <w:top w:val="nil"/>
              <w:left w:val="single" w:sz="4" w:space="0" w:color="auto"/>
              <w:bottom w:val="single" w:sz="4" w:space="0" w:color="auto"/>
              <w:right w:val="single" w:sz="4" w:space="0" w:color="auto"/>
            </w:tcBorders>
            <w:shd w:val="clear" w:color="auto" w:fill="FFFFFF"/>
            <w:vAlign w:val="center"/>
            <w:hideMark/>
          </w:tcPr>
          <w:p w14:paraId="57CB19B3" w14:textId="77777777" w:rsidR="008A2D3A" w:rsidRDefault="008A2D3A">
            <w:pPr>
              <w:jc w:val="center"/>
              <w:rPr>
                <w:sz w:val="10"/>
                <w:szCs w:val="10"/>
              </w:rPr>
            </w:pPr>
            <w:r>
              <w:rPr>
                <w:sz w:val="10"/>
                <w:szCs w:val="10"/>
              </w:rPr>
              <w:t>февраль</w:t>
            </w:r>
          </w:p>
        </w:tc>
        <w:tc>
          <w:tcPr>
            <w:tcW w:w="329" w:type="dxa"/>
            <w:vMerge w:val="restart"/>
            <w:tcBorders>
              <w:top w:val="nil"/>
              <w:left w:val="single" w:sz="4" w:space="0" w:color="auto"/>
              <w:bottom w:val="single" w:sz="4" w:space="0" w:color="auto"/>
              <w:right w:val="single" w:sz="4" w:space="0" w:color="auto"/>
            </w:tcBorders>
            <w:shd w:val="clear" w:color="auto" w:fill="FFFFFF"/>
            <w:vAlign w:val="center"/>
            <w:hideMark/>
          </w:tcPr>
          <w:p w14:paraId="25A5C8E9" w14:textId="77777777" w:rsidR="008A2D3A" w:rsidRDefault="008A2D3A">
            <w:pPr>
              <w:jc w:val="center"/>
              <w:rPr>
                <w:sz w:val="10"/>
                <w:szCs w:val="10"/>
              </w:rPr>
            </w:pPr>
            <w:r>
              <w:rPr>
                <w:sz w:val="10"/>
                <w:szCs w:val="10"/>
              </w:rPr>
              <w:t>март</w:t>
            </w:r>
          </w:p>
        </w:tc>
        <w:tc>
          <w:tcPr>
            <w:tcW w:w="40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64196729" w14:textId="77777777" w:rsidR="008A2D3A" w:rsidRDefault="008A2D3A">
            <w:pPr>
              <w:jc w:val="center"/>
              <w:rPr>
                <w:sz w:val="10"/>
                <w:szCs w:val="10"/>
              </w:rPr>
            </w:pPr>
            <w:r>
              <w:rPr>
                <w:sz w:val="10"/>
                <w:szCs w:val="10"/>
              </w:rPr>
              <w:t>1 квартал</w:t>
            </w:r>
          </w:p>
        </w:tc>
        <w:tc>
          <w:tcPr>
            <w:tcW w:w="377" w:type="dxa"/>
            <w:vMerge w:val="restart"/>
            <w:tcBorders>
              <w:top w:val="nil"/>
              <w:left w:val="single" w:sz="4" w:space="0" w:color="auto"/>
              <w:bottom w:val="single" w:sz="4" w:space="0" w:color="auto"/>
              <w:right w:val="single" w:sz="4" w:space="0" w:color="auto"/>
            </w:tcBorders>
            <w:shd w:val="clear" w:color="auto" w:fill="FFFFFF"/>
            <w:vAlign w:val="center"/>
            <w:hideMark/>
          </w:tcPr>
          <w:p w14:paraId="3D978BE7" w14:textId="77777777" w:rsidR="008A2D3A" w:rsidRDefault="008A2D3A">
            <w:pPr>
              <w:jc w:val="center"/>
              <w:rPr>
                <w:sz w:val="10"/>
                <w:szCs w:val="10"/>
              </w:rPr>
            </w:pPr>
            <w:r>
              <w:rPr>
                <w:sz w:val="10"/>
                <w:szCs w:val="10"/>
              </w:rPr>
              <w:t>апрель</w:t>
            </w:r>
          </w:p>
        </w:tc>
        <w:tc>
          <w:tcPr>
            <w:tcW w:w="314" w:type="dxa"/>
            <w:vMerge w:val="restart"/>
            <w:tcBorders>
              <w:top w:val="nil"/>
              <w:left w:val="single" w:sz="4" w:space="0" w:color="auto"/>
              <w:bottom w:val="single" w:sz="4" w:space="0" w:color="auto"/>
              <w:right w:val="single" w:sz="4" w:space="0" w:color="auto"/>
            </w:tcBorders>
            <w:shd w:val="clear" w:color="auto" w:fill="FFFFFF"/>
            <w:vAlign w:val="center"/>
            <w:hideMark/>
          </w:tcPr>
          <w:p w14:paraId="79DEE7FE" w14:textId="77777777" w:rsidR="008A2D3A" w:rsidRDefault="008A2D3A">
            <w:pPr>
              <w:jc w:val="center"/>
              <w:rPr>
                <w:sz w:val="10"/>
                <w:szCs w:val="10"/>
              </w:rPr>
            </w:pPr>
            <w:r>
              <w:rPr>
                <w:sz w:val="10"/>
                <w:szCs w:val="10"/>
              </w:rPr>
              <w:t>май</w:t>
            </w:r>
          </w:p>
        </w:tc>
        <w:tc>
          <w:tcPr>
            <w:tcW w:w="397" w:type="dxa"/>
            <w:vMerge w:val="restart"/>
            <w:tcBorders>
              <w:top w:val="nil"/>
              <w:left w:val="single" w:sz="4" w:space="0" w:color="auto"/>
              <w:bottom w:val="single" w:sz="4" w:space="0" w:color="auto"/>
              <w:right w:val="single" w:sz="4" w:space="0" w:color="auto"/>
            </w:tcBorders>
            <w:shd w:val="clear" w:color="auto" w:fill="FFFFFF"/>
            <w:vAlign w:val="center"/>
            <w:hideMark/>
          </w:tcPr>
          <w:p w14:paraId="7776FB9F" w14:textId="77777777" w:rsidR="008A2D3A" w:rsidRDefault="008A2D3A">
            <w:pPr>
              <w:jc w:val="center"/>
              <w:rPr>
                <w:sz w:val="10"/>
                <w:szCs w:val="10"/>
              </w:rPr>
            </w:pPr>
            <w:r>
              <w:rPr>
                <w:sz w:val="10"/>
                <w:szCs w:val="10"/>
              </w:rPr>
              <w:t>июнь</w:t>
            </w:r>
          </w:p>
        </w:tc>
        <w:tc>
          <w:tcPr>
            <w:tcW w:w="40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AA008CF" w14:textId="77777777" w:rsidR="008A2D3A" w:rsidRDefault="008A2D3A">
            <w:pPr>
              <w:jc w:val="center"/>
              <w:rPr>
                <w:sz w:val="10"/>
                <w:szCs w:val="10"/>
              </w:rPr>
            </w:pPr>
            <w:r>
              <w:rPr>
                <w:sz w:val="10"/>
                <w:szCs w:val="10"/>
              </w:rPr>
              <w:t>2 квартал</w:t>
            </w:r>
          </w:p>
        </w:tc>
        <w:tc>
          <w:tcPr>
            <w:tcW w:w="464" w:type="dxa"/>
            <w:vMerge w:val="restart"/>
            <w:tcBorders>
              <w:top w:val="nil"/>
              <w:left w:val="single" w:sz="4" w:space="0" w:color="auto"/>
              <w:bottom w:val="single" w:sz="4" w:space="0" w:color="auto"/>
              <w:right w:val="single" w:sz="4" w:space="0" w:color="auto"/>
            </w:tcBorders>
            <w:shd w:val="clear" w:color="auto" w:fill="FFFFFF"/>
            <w:vAlign w:val="center"/>
            <w:hideMark/>
          </w:tcPr>
          <w:p w14:paraId="587EC563" w14:textId="77777777" w:rsidR="008A2D3A" w:rsidRDefault="008A2D3A">
            <w:pPr>
              <w:jc w:val="center"/>
              <w:rPr>
                <w:sz w:val="10"/>
                <w:szCs w:val="10"/>
              </w:rPr>
            </w:pPr>
            <w:r>
              <w:rPr>
                <w:sz w:val="10"/>
                <w:szCs w:val="10"/>
              </w:rPr>
              <w:t>2 полугодие</w:t>
            </w:r>
          </w:p>
        </w:tc>
        <w:tc>
          <w:tcPr>
            <w:tcW w:w="464" w:type="dxa"/>
            <w:vMerge w:val="restart"/>
            <w:tcBorders>
              <w:top w:val="nil"/>
              <w:left w:val="single" w:sz="4" w:space="0" w:color="auto"/>
              <w:bottom w:val="single" w:sz="4" w:space="0" w:color="auto"/>
              <w:right w:val="single" w:sz="4" w:space="0" w:color="auto"/>
            </w:tcBorders>
            <w:shd w:val="clear" w:color="auto" w:fill="FFFFFF"/>
            <w:vAlign w:val="center"/>
            <w:hideMark/>
          </w:tcPr>
          <w:p w14:paraId="12675F27" w14:textId="77777777" w:rsidR="008A2D3A" w:rsidRDefault="008A2D3A">
            <w:pPr>
              <w:jc w:val="center"/>
              <w:rPr>
                <w:sz w:val="10"/>
                <w:szCs w:val="10"/>
              </w:rPr>
            </w:pPr>
            <w:r>
              <w:rPr>
                <w:sz w:val="10"/>
                <w:szCs w:val="10"/>
              </w:rPr>
              <w:t xml:space="preserve">2 полугодие с учетом </w:t>
            </w:r>
            <w:proofErr w:type="gramStart"/>
            <w:r>
              <w:rPr>
                <w:sz w:val="10"/>
                <w:szCs w:val="10"/>
              </w:rPr>
              <w:t>декабря  (</w:t>
            </w:r>
            <w:proofErr w:type="gramEnd"/>
            <w:r>
              <w:rPr>
                <w:sz w:val="10"/>
                <w:szCs w:val="10"/>
              </w:rPr>
              <w:t>90%)</w:t>
            </w:r>
          </w:p>
        </w:tc>
        <w:tc>
          <w:tcPr>
            <w:tcW w:w="341" w:type="dxa"/>
            <w:vMerge w:val="restart"/>
            <w:tcBorders>
              <w:top w:val="nil"/>
              <w:left w:val="single" w:sz="4" w:space="0" w:color="auto"/>
              <w:bottom w:val="single" w:sz="4" w:space="0" w:color="auto"/>
              <w:right w:val="single" w:sz="4" w:space="0" w:color="auto"/>
            </w:tcBorders>
            <w:shd w:val="clear" w:color="auto" w:fill="FFFFFF"/>
            <w:vAlign w:val="center"/>
            <w:hideMark/>
          </w:tcPr>
          <w:p w14:paraId="22BA1C22" w14:textId="77777777" w:rsidR="008A2D3A" w:rsidRDefault="008A2D3A">
            <w:pPr>
              <w:jc w:val="center"/>
              <w:rPr>
                <w:sz w:val="10"/>
                <w:szCs w:val="10"/>
              </w:rPr>
            </w:pPr>
            <w:r>
              <w:rPr>
                <w:sz w:val="10"/>
                <w:szCs w:val="10"/>
              </w:rPr>
              <w:t>июль</w:t>
            </w:r>
          </w:p>
        </w:tc>
        <w:tc>
          <w:tcPr>
            <w:tcW w:w="367" w:type="dxa"/>
            <w:vMerge w:val="restart"/>
            <w:tcBorders>
              <w:top w:val="nil"/>
              <w:left w:val="single" w:sz="4" w:space="0" w:color="auto"/>
              <w:bottom w:val="single" w:sz="4" w:space="0" w:color="auto"/>
              <w:right w:val="single" w:sz="4" w:space="0" w:color="auto"/>
            </w:tcBorders>
            <w:shd w:val="clear" w:color="auto" w:fill="FFFFFF"/>
            <w:vAlign w:val="center"/>
            <w:hideMark/>
          </w:tcPr>
          <w:p w14:paraId="58D60A55" w14:textId="77777777" w:rsidR="008A2D3A" w:rsidRDefault="008A2D3A">
            <w:pPr>
              <w:jc w:val="center"/>
              <w:rPr>
                <w:sz w:val="10"/>
                <w:szCs w:val="10"/>
              </w:rPr>
            </w:pPr>
            <w:r>
              <w:rPr>
                <w:sz w:val="10"/>
                <w:szCs w:val="10"/>
              </w:rPr>
              <w:t>август</w:t>
            </w:r>
          </w:p>
        </w:tc>
        <w:tc>
          <w:tcPr>
            <w:tcW w:w="428" w:type="dxa"/>
            <w:vMerge w:val="restart"/>
            <w:tcBorders>
              <w:top w:val="nil"/>
              <w:left w:val="single" w:sz="4" w:space="0" w:color="auto"/>
              <w:bottom w:val="single" w:sz="4" w:space="0" w:color="auto"/>
              <w:right w:val="single" w:sz="4" w:space="0" w:color="auto"/>
            </w:tcBorders>
            <w:shd w:val="clear" w:color="auto" w:fill="FFFFFF"/>
            <w:vAlign w:val="center"/>
            <w:hideMark/>
          </w:tcPr>
          <w:p w14:paraId="265751BF" w14:textId="77777777" w:rsidR="008A2D3A" w:rsidRDefault="008A2D3A">
            <w:pPr>
              <w:jc w:val="center"/>
              <w:rPr>
                <w:sz w:val="10"/>
                <w:szCs w:val="10"/>
              </w:rPr>
            </w:pPr>
            <w:r>
              <w:rPr>
                <w:sz w:val="10"/>
                <w:szCs w:val="10"/>
              </w:rPr>
              <w:t>сентябрь</w:t>
            </w:r>
          </w:p>
        </w:tc>
        <w:tc>
          <w:tcPr>
            <w:tcW w:w="40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EE7D151" w14:textId="77777777" w:rsidR="008A2D3A" w:rsidRDefault="008A2D3A">
            <w:pPr>
              <w:jc w:val="center"/>
              <w:rPr>
                <w:sz w:val="10"/>
                <w:szCs w:val="10"/>
              </w:rPr>
            </w:pPr>
            <w:r>
              <w:rPr>
                <w:sz w:val="10"/>
                <w:szCs w:val="10"/>
              </w:rPr>
              <w:t>3 квартал</w:t>
            </w:r>
          </w:p>
        </w:tc>
        <w:tc>
          <w:tcPr>
            <w:tcW w:w="403"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E5614D4" w14:textId="77777777" w:rsidR="008A2D3A" w:rsidRDefault="008A2D3A">
            <w:pPr>
              <w:jc w:val="center"/>
              <w:rPr>
                <w:sz w:val="10"/>
                <w:szCs w:val="10"/>
              </w:rPr>
            </w:pPr>
            <w:r>
              <w:rPr>
                <w:sz w:val="10"/>
                <w:szCs w:val="10"/>
              </w:rPr>
              <w:t>октябрь</w:t>
            </w:r>
          </w:p>
        </w:tc>
        <w:tc>
          <w:tcPr>
            <w:tcW w:w="381"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769BAFE" w14:textId="77777777" w:rsidR="008A2D3A" w:rsidRDefault="008A2D3A">
            <w:pPr>
              <w:jc w:val="center"/>
              <w:rPr>
                <w:sz w:val="10"/>
                <w:szCs w:val="10"/>
              </w:rPr>
            </w:pPr>
            <w:r>
              <w:rPr>
                <w:sz w:val="10"/>
                <w:szCs w:val="10"/>
              </w:rPr>
              <w:t>ноябрь</w:t>
            </w:r>
          </w:p>
        </w:tc>
        <w:tc>
          <w:tcPr>
            <w:tcW w:w="806"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E378208" w14:textId="77777777" w:rsidR="008A2D3A" w:rsidRDefault="008A2D3A">
            <w:pPr>
              <w:jc w:val="center"/>
              <w:rPr>
                <w:sz w:val="10"/>
                <w:szCs w:val="10"/>
              </w:rPr>
            </w:pPr>
            <w:r>
              <w:rPr>
                <w:sz w:val="10"/>
                <w:szCs w:val="10"/>
              </w:rPr>
              <w:t>в том числе декабрь:</w:t>
            </w:r>
          </w:p>
        </w:tc>
        <w:tc>
          <w:tcPr>
            <w:tcW w:w="40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2844BFE" w14:textId="77777777" w:rsidR="008A2D3A" w:rsidRDefault="008A2D3A">
            <w:pPr>
              <w:jc w:val="center"/>
              <w:rPr>
                <w:sz w:val="10"/>
                <w:szCs w:val="10"/>
              </w:rPr>
            </w:pPr>
            <w:r>
              <w:rPr>
                <w:sz w:val="10"/>
                <w:szCs w:val="10"/>
              </w:rPr>
              <w:t>4 квартал</w:t>
            </w:r>
          </w:p>
        </w:tc>
        <w:tc>
          <w:tcPr>
            <w:tcW w:w="404" w:type="dxa"/>
            <w:vMerge w:val="restart"/>
            <w:tcBorders>
              <w:top w:val="nil"/>
              <w:left w:val="single" w:sz="4" w:space="0" w:color="auto"/>
              <w:bottom w:val="single" w:sz="4" w:space="0" w:color="auto"/>
              <w:right w:val="single" w:sz="4" w:space="0" w:color="auto"/>
            </w:tcBorders>
            <w:shd w:val="clear" w:color="auto" w:fill="FFFFFF"/>
            <w:vAlign w:val="center"/>
            <w:hideMark/>
          </w:tcPr>
          <w:p w14:paraId="78641601" w14:textId="77777777" w:rsidR="008A2D3A" w:rsidRDefault="008A2D3A">
            <w:pPr>
              <w:jc w:val="center"/>
              <w:rPr>
                <w:sz w:val="10"/>
                <w:szCs w:val="10"/>
              </w:rPr>
            </w:pPr>
            <w:r>
              <w:rPr>
                <w:sz w:val="10"/>
                <w:szCs w:val="10"/>
              </w:rPr>
              <w:t xml:space="preserve">4 квартал с учетом </w:t>
            </w:r>
            <w:proofErr w:type="gramStart"/>
            <w:r>
              <w:rPr>
                <w:sz w:val="10"/>
                <w:szCs w:val="10"/>
              </w:rPr>
              <w:t>декабря  (</w:t>
            </w:r>
            <w:proofErr w:type="gramEnd"/>
            <w:r>
              <w:rPr>
                <w:sz w:val="10"/>
                <w:szCs w:val="10"/>
              </w:rPr>
              <w:t>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D1030" w14:textId="77777777" w:rsidR="008A2D3A" w:rsidRDefault="008A2D3A">
            <w:pPr>
              <w:rPr>
                <w:sz w:val="10"/>
                <w:szCs w:val="10"/>
              </w:rPr>
            </w:pPr>
          </w:p>
        </w:tc>
        <w:tc>
          <w:tcPr>
            <w:tcW w:w="796" w:type="dxa"/>
            <w:gridSpan w:val="2"/>
            <w:tcBorders>
              <w:top w:val="single" w:sz="4" w:space="0" w:color="auto"/>
              <w:left w:val="nil"/>
              <w:bottom w:val="single" w:sz="4" w:space="0" w:color="auto"/>
              <w:right w:val="single" w:sz="4" w:space="0" w:color="auto"/>
            </w:tcBorders>
            <w:shd w:val="clear" w:color="auto" w:fill="FFFFFF"/>
            <w:vAlign w:val="center"/>
            <w:hideMark/>
          </w:tcPr>
          <w:p w14:paraId="3452C39A" w14:textId="77777777" w:rsidR="008A2D3A" w:rsidRDefault="008A2D3A">
            <w:pPr>
              <w:jc w:val="center"/>
              <w:rPr>
                <w:sz w:val="10"/>
                <w:szCs w:val="10"/>
              </w:rPr>
            </w:pPr>
            <w:r>
              <w:rPr>
                <w:sz w:val="10"/>
                <w:szCs w:val="10"/>
              </w:rPr>
              <w:t>с 01.01.2026 по 30.09.2026</w:t>
            </w:r>
          </w:p>
        </w:tc>
        <w:tc>
          <w:tcPr>
            <w:tcW w:w="796" w:type="dxa"/>
            <w:gridSpan w:val="2"/>
            <w:tcBorders>
              <w:top w:val="single" w:sz="4" w:space="0" w:color="auto"/>
              <w:left w:val="nil"/>
              <w:bottom w:val="single" w:sz="4" w:space="0" w:color="auto"/>
              <w:right w:val="single" w:sz="4" w:space="0" w:color="auto"/>
            </w:tcBorders>
            <w:shd w:val="clear" w:color="auto" w:fill="FFFFFF"/>
            <w:vAlign w:val="center"/>
            <w:hideMark/>
          </w:tcPr>
          <w:p w14:paraId="6626AD54" w14:textId="77777777" w:rsidR="008A2D3A" w:rsidRDefault="008A2D3A">
            <w:pPr>
              <w:jc w:val="center"/>
              <w:rPr>
                <w:sz w:val="10"/>
                <w:szCs w:val="10"/>
              </w:rPr>
            </w:pPr>
            <w:r>
              <w:rPr>
                <w:sz w:val="10"/>
                <w:szCs w:val="10"/>
              </w:rPr>
              <w:t>с 01.10.2026 по 31.12.2026</w:t>
            </w:r>
          </w:p>
        </w:tc>
        <w:tc>
          <w:tcPr>
            <w:tcW w:w="474" w:type="dxa"/>
            <w:tcBorders>
              <w:top w:val="nil"/>
              <w:left w:val="nil"/>
              <w:bottom w:val="single" w:sz="4" w:space="0" w:color="auto"/>
              <w:right w:val="single" w:sz="4" w:space="0" w:color="auto"/>
            </w:tcBorders>
            <w:shd w:val="clear" w:color="auto" w:fill="FFFFFF"/>
            <w:noWrap/>
            <w:vAlign w:val="center"/>
            <w:hideMark/>
          </w:tcPr>
          <w:p w14:paraId="74D46D2B" w14:textId="77777777" w:rsidR="008A2D3A" w:rsidRDefault="008A2D3A">
            <w:pPr>
              <w:jc w:val="center"/>
              <w:rPr>
                <w:sz w:val="10"/>
                <w:szCs w:val="10"/>
              </w:rPr>
            </w:pPr>
            <w:r>
              <w:rPr>
                <w:sz w:val="10"/>
                <w:szCs w:val="10"/>
              </w:rPr>
              <w:t>1 квартал</w:t>
            </w:r>
          </w:p>
        </w:tc>
        <w:tc>
          <w:tcPr>
            <w:tcW w:w="454" w:type="dxa"/>
            <w:tcBorders>
              <w:top w:val="nil"/>
              <w:left w:val="nil"/>
              <w:bottom w:val="single" w:sz="4" w:space="0" w:color="auto"/>
              <w:right w:val="single" w:sz="4" w:space="0" w:color="auto"/>
            </w:tcBorders>
            <w:shd w:val="clear" w:color="auto" w:fill="FFFFFF"/>
            <w:noWrap/>
            <w:vAlign w:val="center"/>
            <w:hideMark/>
          </w:tcPr>
          <w:p w14:paraId="146CFBEA" w14:textId="77777777" w:rsidR="008A2D3A" w:rsidRDefault="008A2D3A">
            <w:pPr>
              <w:jc w:val="center"/>
              <w:rPr>
                <w:sz w:val="10"/>
                <w:szCs w:val="10"/>
              </w:rPr>
            </w:pPr>
            <w:r>
              <w:rPr>
                <w:sz w:val="10"/>
                <w:szCs w:val="10"/>
              </w:rPr>
              <w:t>2 квартал</w:t>
            </w:r>
          </w:p>
        </w:tc>
        <w:tc>
          <w:tcPr>
            <w:tcW w:w="474" w:type="dxa"/>
            <w:tcBorders>
              <w:top w:val="nil"/>
              <w:left w:val="nil"/>
              <w:bottom w:val="single" w:sz="4" w:space="0" w:color="auto"/>
              <w:right w:val="single" w:sz="4" w:space="0" w:color="auto"/>
            </w:tcBorders>
            <w:shd w:val="clear" w:color="auto" w:fill="FFFFFF"/>
            <w:noWrap/>
            <w:vAlign w:val="center"/>
            <w:hideMark/>
          </w:tcPr>
          <w:p w14:paraId="34090C10" w14:textId="77777777" w:rsidR="008A2D3A" w:rsidRDefault="008A2D3A">
            <w:pPr>
              <w:jc w:val="center"/>
              <w:rPr>
                <w:sz w:val="10"/>
                <w:szCs w:val="10"/>
              </w:rPr>
            </w:pPr>
            <w:r>
              <w:rPr>
                <w:sz w:val="10"/>
                <w:szCs w:val="10"/>
              </w:rPr>
              <w:t>3 квартал</w:t>
            </w:r>
          </w:p>
        </w:tc>
        <w:tc>
          <w:tcPr>
            <w:tcW w:w="454" w:type="dxa"/>
            <w:tcBorders>
              <w:top w:val="nil"/>
              <w:left w:val="nil"/>
              <w:bottom w:val="single" w:sz="4" w:space="0" w:color="auto"/>
              <w:right w:val="single" w:sz="4" w:space="0" w:color="auto"/>
            </w:tcBorders>
            <w:shd w:val="clear" w:color="auto" w:fill="FFFFFF"/>
            <w:vAlign w:val="center"/>
            <w:hideMark/>
          </w:tcPr>
          <w:p w14:paraId="5A20834C" w14:textId="77777777" w:rsidR="008A2D3A" w:rsidRDefault="008A2D3A">
            <w:pPr>
              <w:jc w:val="center"/>
              <w:rPr>
                <w:sz w:val="10"/>
                <w:szCs w:val="10"/>
              </w:rPr>
            </w:pPr>
            <w:r>
              <w:rPr>
                <w:sz w:val="10"/>
                <w:szCs w:val="10"/>
              </w:rPr>
              <w:t>4 квартал</w:t>
            </w:r>
          </w:p>
        </w:tc>
        <w:tc>
          <w:tcPr>
            <w:tcW w:w="87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C59F15F" w14:textId="77777777" w:rsidR="008A2D3A" w:rsidRDefault="008A2D3A">
            <w:pPr>
              <w:jc w:val="center"/>
              <w:rPr>
                <w:sz w:val="10"/>
                <w:szCs w:val="10"/>
              </w:rPr>
            </w:pPr>
            <w:r>
              <w:rPr>
                <w:sz w:val="10"/>
                <w:szCs w:val="10"/>
              </w:rPr>
              <w:t>в том числе декабрь:</w:t>
            </w:r>
          </w:p>
        </w:tc>
      </w:tr>
      <w:tr w:rsidR="008A2D3A" w14:paraId="40D2DED6" w14:textId="77777777" w:rsidTr="008A2D3A">
        <w:trPr>
          <w:trHeight w:val="14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DEBF8" w14:textId="77777777" w:rsidR="008A2D3A" w:rsidRDefault="008A2D3A">
            <w:pPr>
              <w:rPr>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2281D" w14:textId="77777777" w:rsidR="008A2D3A" w:rsidRDefault="008A2D3A">
            <w:pPr>
              <w:rPr>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9C206"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27E504D2"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17F6BF50"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70161D6D"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1B73D5BC" w14:textId="77777777" w:rsidR="008A2D3A" w:rsidRDefault="008A2D3A">
            <w:pPr>
              <w:rPr>
                <w:sz w:val="10"/>
                <w:szCs w:val="10"/>
              </w:rPr>
            </w:pPr>
          </w:p>
        </w:tc>
        <w:tc>
          <w:tcPr>
            <w:tcW w:w="0" w:type="auto"/>
            <w:vMerge/>
            <w:tcBorders>
              <w:top w:val="nil"/>
              <w:left w:val="single" w:sz="4" w:space="0" w:color="auto"/>
              <w:bottom w:val="single" w:sz="4" w:space="0" w:color="000000"/>
              <w:right w:val="single" w:sz="4" w:space="0" w:color="auto"/>
            </w:tcBorders>
            <w:vAlign w:val="center"/>
            <w:hideMark/>
          </w:tcPr>
          <w:p w14:paraId="45DB5FF1"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0BFC87CE"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71F2A8D9"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054483D2"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3081D3DA"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7FA90D63"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13737BD7"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506297BC"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7163DCB6"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1F173505"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5859C0E1"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06495D32"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4788F864" w14:textId="77777777" w:rsidR="008A2D3A" w:rsidRDefault="008A2D3A">
            <w:pPr>
              <w:rPr>
                <w:sz w:val="10"/>
                <w:szCs w:val="10"/>
              </w:rPr>
            </w:pPr>
          </w:p>
        </w:tc>
        <w:tc>
          <w:tcPr>
            <w:tcW w:w="403" w:type="dxa"/>
            <w:tcBorders>
              <w:top w:val="nil"/>
              <w:left w:val="nil"/>
              <w:bottom w:val="single" w:sz="4" w:space="0" w:color="auto"/>
              <w:right w:val="single" w:sz="4" w:space="0" w:color="auto"/>
            </w:tcBorders>
            <w:shd w:val="clear" w:color="auto" w:fill="FFFFFF"/>
            <w:noWrap/>
            <w:vAlign w:val="center"/>
            <w:hideMark/>
          </w:tcPr>
          <w:p w14:paraId="6CADFB21" w14:textId="77777777" w:rsidR="008A2D3A" w:rsidRDefault="008A2D3A">
            <w:pPr>
              <w:jc w:val="center"/>
              <w:rPr>
                <w:sz w:val="10"/>
                <w:szCs w:val="10"/>
              </w:rPr>
            </w:pPr>
            <w:r>
              <w:rPr>
                <w:sz w:val="10"/>
                <w:szCs w:val="10"/>
              </w:rPr>
              <w:t>декабрь</w:t>
            </w:r>
          </w:p>
        </w:tc>
        <w:tc>
          <w:tcPr>
            <w:tcW w:w="403" w:type="dxa"/>
            <w:tcBorders>
              <w:top w:val="nil"/>
              <w:left w:val="nil"/>
              <w:bottom w:val="single" w:sz="4" w:space="0" w:color="auto"/>
              <w:right w:val="single" w:sz="4" w:space="0" w:color="auto"/>
            </w:tcBorders>
            <w:shd w:val="clear" w:color="auto" w:fill="FFFFFF"/>
            <w:vAlign w:val="center"/>
            <w:hideMark/>
          </w:tcPr>
          <w:p w14:paraId="698802EB" w14:textId="77777777" w:rsidR="008A2D3A" w:rsidRDefault="008A2D3A">
            <w:pPr>
              <w:jc w:val="center"/>
              <w:rPr>
                <w:sz w:val="10"/>
                <w:szCs w:val="10"/>
              </w:rPr>
            </w:pPr>
            <w:r>
              <w:rPr>
                <w:sz w:val="10"/>
                <w:szCs w:val="10"/>
              </w:rPr>
              <w:t xml:space="preserve"> декабрь (90%)</w:t>
            </w:r>
          </w:p>
        </w:tc>
        <w:tc>
          <w:tcPr>
            <w:tcW w:w="0" w:type="auto"/>
            <w:vMerge/>
            <w:tcBorders>
              <w:top w:val="nil"/>
              <w:left w:val="single" w:sz="4" w:space="0" w:color="auto"/>
              <w:bottom w:val="single" w:sz="4" w:space="0" w:color="auto"/>
              <w:right w:val="single" w:sz="4" w:space="0" w:color="auto"/>
            </w:tcBorders>
            <w:vAlign w:val="center"/>
            <w:hideMark/>
          </w:tcPr>
          <w:p w14:paraId="21E4DACC" w14:textId="77777777" w:rsidR="008A2D3A" w:rsidRDefault="008A2D3A">
            <w:pPr>
              <w:rPr>
                <w:sz w:val="10"/>
                <w:szCs w:val="10"/>
              </w:rPr>
            </w:pPr>
          </w:p>
        </w:tc>
        <w:tc>
          <w:tcPr>
            <w:tcW w:w="0" w:type="auto"/>
            <w:vMerge/>
            <w:tcBorders>
              <w:top w:val="nil"/>
              <w:left w:val="single" w:sz="4" w:space="0" w:color="auto"/>
              <w:bottom w:val="single" w:sz="4" w:space="0" w:color="auto"/>
              <w:right w:val="single" w:sz="4" w:space="0" w:color="auto"/>
            </w:tcBorders>
            <w:vAlign w:val="center"/>
            <w:hideMark/>
          </w:tcPr>
          <w:p w14:paraId="63AA8D63" w14:textId="77777777" w:rsidR="008A2D3A" w:rsidRDefault="008A2D3A">
            <w:pPr>
              <w:rPr>
                <w:sz w:val="10"/>
                <w:szCs w:val="1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F0188" w14:textId="77777777" w:rsidR="008A2D3A" w:rsidRDefault="008A2D3A">
            <w:pPr>
              <w:rPr>
                <w:sz w:val="10"/>
                <w:szCs w:val="10"/>
              </w:rPr>
            </w:pPr>
          </w:p>
        </w:tc>
        <w:tc>
          <w:tcPr>
            <w:tcW w:w="405" w:type="dxa"/>
            <w:tcBorders>
              <w:top w:val="nil"/>
              <w:left w:val="nil"/>
              <w:bottom w:val="single" w:sz="4" w:space="0" w:color="auto"/>
              <w:right w:val="single" w:sz="4" w:space="0" w:color="auto"/>
            </w:tcBorders>
            <w:shd w:val="clear" w:color="auto" w:fill="FFFFFF"/>
            <w:vAlign w:val="center"/>
            <w:hideMark/>
          </w:tcPr>
          <w:p w14:paraId="71EA8DD4" w14:textId="77777777" w:rsidR="008A2D3A" w:rsidRDefault="008A2D3A">
            <w:pPr>
              <w:jc w:val="center"/>
              <w:rPr>
                <w:sz w:val="10"/>
                <w:szCs w:val="10"/>
              </w:rPr>
            </w:pPr>
            <w:proofErr w:type="spellStart"/>
            <w:r>
              <w:rPr>
                <w:sz w:val="10"/>
                <w:szCs w:val="10"/>
              </w:rPr>
              <w:t>Тсг.орг</w:t>
            </w:r>
            <w:proofErr w:type="spellEnd"/>
            <w:r>
              <w:rPr>
                <w:sz w:val="10"/>
                <w:szCs w:val="10"/>
              </w:rPr>
              <w:t>. *</w:t>
            </w:r>
          </w:p>
        </w:tc>
        <w:tc>
          <w:tcPr>
            <w:tcW w:w="391" w:type="dxa"/>
            <w:tcBorders>
              <w:top w:val="nil"/>
              <w:left w:val="nil"/>
              <w:bottom w:val="single" w:sz="4" w:space="0" w:color="auto"/>
              <w:right w:val="single" w:sz="4" w:space="0" w:color="auto"/>
            </w:tcBorders>
            <w:shd w:val="clear" w:color="auto" w:fill="FFFFFF"/>
            <w:vAlign w:val="center"/>
            <w:hideMark/>
          </w:tcPr>
          <w:p w14:paraId="4E4FEC89" w14:textId="77777777" w:rsidR="008A2D3A" w:rsidRDefault="008A2D3A">
            <w:pPr>
              <w:jc w:val="center"/>
              <w:rPr>
                <w:sz w:val="10"/>
                <w:szCs w:val="10"/>
              </w:rPr>
            </w:pPr>
            <w:proofErr w:type="spellStart"/>
            <w:r>
              <w:rPr>
                <w:sz w:val="10"/>
                <w:szCs w:val="10"/>
              </w:rPr>
              <w:t>Тсг.нас</w:t>
            </w:r>
            <w:proofErr w:type="spellEnd"/>
            <w:r>
              <w:rPr>
                <w:sz w:val="10"/>
                <w:szCs w:val="10"/>
              </w:rPr>
              <w:t xml:space="preserve"> без учета НДС. **</w:t>
            </w:r>
          </w:p>
        </w:tc>
        <w:tc>
          <w:tcPr>
            <w:tcW w:w="405" w:type="dxa"/>
            <w:tcBorders>
              <w:top w:val="nil"/>
              <w:left w:val="nil"/>
              <w:bottom w:val="single" w:sz="4" w:space="0" w:color="auto"/>
              <w:right w:val="single" w:sz="4" w:space="0" w:color="auto"/>
            </w:tcBorders>
            <w:shd w:val="clear" w:color="auto" w:fill="FFFFFF"/>
            <w:vAlign w:val="center"/>
            <w:hideMark/>
          </w:tcPr>
          <w:p w14:paraId="6B321A9C" w14:textId="77777777" w:rsidR="008A2D3A" w:rsidRDefault="008A2D3A">
            <w:pPr>
              <w:jc w:val="center"/>
              <w:rPr>
                <w:sz w:val="10"/>
                <w:szCs w:val="10"/>
              </w:rPr>
            </w:pPr>
            <w:proofErr w:type="spellStart"/>
            <w:r>
              <w:rPr>
                <w:sz w:val="10"/>
                <w:szCs w:val="10"/>
              </w:rPr>
              <w:t>Тсг.орг</w:t>
            </w:r>
            <w:proofErr w:type="spellEnd"/>
            <w:r>
              <w:rPr>
                <w:sz w:val="10"/>
                <w:szCs w:val="10"/>
              </w:rPr>
              <w:t>. *</w:t>
            </w:r>
          </w:p>
        </w:tc>
        <w:tc>
          <w:tcPr>
            <w:tcW w:w="391" w:type="dxa"/>
            <w:tcBorders>
              <w:top w:val="nil"/>
              <w:left w:val="nil"/>
              <w:bottom w:val="single" w:sz="4" w:space="0" w:color="auto"/>
              <w:right w:val="single" w:sz="4" w:space="0" w:color="auto"/>
            </w:tcBorders>
            <w:shd w:val="clear" w:color="auto" w:fill="FFFFFF"/>
            <w:vAlign w:val="center"/>
            <w:hideMark/>
          </w:tcPr>
          <w:p w14:paraId="7C33C083" w14:textId="77777777" w:rsidR="008A2D3A" w:rsidRDefault="008A2D3A">
            <w:pPr>
              <w:jc w:val="center"/>
              <w:rPr>
                <w:sz w:val="10"/>
                <w:szCs w:val="10"/>
              </w:rPr>
            </w:pPr>
            <w:proofErr w:type="spellStart"/>
            <w:r>
              <w:rPr>
                <w:sz w:val="10"/>
                <w:szCs w:val="10"/>
              </w:rPr>
              <w:t>Тсг.нас</w:t>
            </w:r>
            <w:proofErr w:type="spellEnd"/>
            <w:r>
              <w:rPr>
                <w:sz w:val="10"/>
                <w:szCs w:val="10"/>
              </w:rPr>
              <w:t xml:space="preserve"> без учета НДС. **</w:t>
            </w:r>
          </w:p>
        </w:tc>
        <w:tc>
          <w:tcPr>
            <w:tcW w:w="474" w:type="dxa"/>
            <w:tcBorders>
              <w:top w:val="nil"/>
              <w:left w:val="nil"/>
              <w:bottom w:val="single" w:sz="4" w:space="0" w:color="auto"/>
              <w:right w:val="single" w:sz="4" w:space="0" w:color="auto"/>
            </w:tcBorders>
            <w:shd w:val="clear" w:color="auto" w:fill="FFFFFF"/>
            <w:vAlign w:val="center"/>
            <w:hideMark/>
          </w:tcPr>
          <w:p w14:paraId="686D6CE1" w14:textId="77777777" w:rsidR="008A2D3A" w:rsidRDefault="008A2D3A">
            <w:pPr>
              <w:jc w:val="center"/>
              <w:rPr>
                <w:sz w:val="10"/>
                <w:szCs w:val="10"/>
              </w:rPr>
            </w:pPr>
            <w:r>
              <w:rPr>
                <w:sz w:val="10"/>
                <w:szCs w:val="10"/>
              </w:rPr>
              <w:t>по расчету субсидии, руб.</w:t>
            </w:r>
          </w:p>
        </w:tc>
        <w:tc>
          <w:tcPr>
            <w:tcW w:w="454" w:type="dxa"/>
            <w:tcBorders>
              <w:top w:val="nil"/>
              <w:left w:val="nil"/>
              <w:bottom w:val="single" w:sz="4" w:space="0" w:color="auto"/>
              <w:right w:val="single" w:sz="4" w:space="0" w:color="auto"/>
            </w:tcBorders>
            <w:shd w:val="clear" w:color="auto" w:fill="FFFFFF"/>
            <w:vAlign w:val="center"/>
            <w:hideMark/>
          </w:tcPr>
          <w:p w14:paraId="48F6E75A" w14:textId="77777777" w:rsidR="008A2D3A" w:rsidRDefault="008A2D3A">
            <w:pPr>
              <w:jc w:val="center"/>
              <w:rPr>
                <w:sz w:val="10"/>
                <w:szCs w:val="10"/>
              </w:rPr>
            </w:pPr>
            <w:r>
              <w:rPr>
                <w:sz w:val="10"/>
                <w:szCs w:val="10"/>
              </w:rPr>
              <w:t>по расчету субсидии, руб.</w:t>
            </w:r>
          </w:p>
        </w:tc>
        <w:tc>
          <w:tcPr>
            <w:tcW w:w="474" w:type="dxa"/>
            <w:tcBorders>
              <w:top w:val="nil"/>
              <w:left w:val="nil"/>
              <w:bottom w:val="single" w:sz="4" w:space="0" w:color="auto"/>
              <w:right w:val="single" w:sz="4" w:space="0" w:color="auto"/>
            </w:tcBorders>
            <w:shd w:val="clear" w:color="auto" w:fill="FFFFFF"/>
            <w:vAlign w:val="center"/>
            <w:hideMark/>
          </w:tcPr>
          <w:p w14:paraId="43164BF3" w14:textId="77777777" w:rsidR="008A2D3A" w:rsidRDefault="008A2D3A">
            <w:pPr>
              <w:jc w:val="center"/>
              <w:rPr>
                <w:sz w:val="10"/>
                <w:szCs w:val="10"/>
              </w:rPr>
            </w:pPr>
            <w:r>
              <w:rPr>
                <w:sz w:val="10"/>
                <w:szCs w:val="10"/>
              </w:rPr>
              <w:t>по расчету субсидии, руб.</w:t>
            </w:r>
          </w:p>
        </w:tc>
        <w:tc>
          <w:tcPr>
            <w:tcW w:w="454" w:type="dxa"/>
            <w:tcBorders>
              <w:top w:val="nil"/>
              <w:left w:val="nil"/>
              <w:bottom w:val="single" w:sz="4" w:space="0" w:color="auto"/>
              <w:right w:val="single" w:sz="4" w:space="0" w:color="auto"/>
            </w:tcBorders>
            <w:shd w:val="clear" w:color="auto" w:fill="FFFFFF"/>
            <w:vAlign w:val="center"/>
            <w:hideMark/>
          </w:tcPr>
          <w:p w14:paraId="496C8477" w14:textId="77777777" w:rsidR="008A2D3A" w:rsidRDefault="008A2D3A">
            <w:pPr>
              <w:jc w:val="center"/>
              <w:rPr>
                <w:sz w:val="10"/>
                <w:szCs w:val="10"/>
              </w:rPr>
            </w:pPr>
            <w:r>
              <w:rPr>
                <w:sz w:val="10"/>
                <w:szCs w:val="10"/>
              </w:rPr>
              <w:t>по расчету субсидии, руб.</w:t>
            </w:r>
          </w:p>
        </w:tc>
        <w:tc>
          <w:tcPr>
            <w:tcW w:w="366" w:type="dxa"/>
            <w:tcBorders>
              <w:top w:val="nil"/>
              <w:left w:val="nil"/>
              <w:bottom w:val="single" w:sz="4" w:space="0" w:color="auto"/>
              <w:right w:val="single" w:sz="4" w:space="0" w:color="auto"/>
            </w:tcBorders>
            <w:shd w:val="clear" w:color="auto" w:fill="FFFFFF"/>
            <w:noWrap/>
            <w:vAlign w:val="center"/>
            <w:hideMark/>
          </w:tcPr>
          <w:p w14:paraId="6322A53E" w14:textId="77777777" w:rsidR="008A2D3A" w:rsidRDefault="008A2D3A">
            <w:pPr>
              <w:jc w:val="center"/>
              <w:rPr>
                <w:sz w:val="10"/>
                <w:szCs w:val="10"/>
              </w:rPr>
            </w:pPr>
            <w:r>
              <w:rPr>
                <w:sz w:val="10"/>
                <w:szCs w:val="10"/>
              </w:rPr>
              <w:t>дек.26</w:t>
            </w:r>
          </w:p>
        </w:tc>
        <w:tc>
          <w:tcPr>
            <w:tcW w:w="506" w:type="dxa"/>
            <w:tcBorders>
              <w:top w:val="nil"/>
              <w:left w:val="nil"/>
              <w:bottom w:val="single" w:sz="4" w:space="0" w:color="auto"/>
              <w:right w:val="single" w:sz="4" w:space="0" w:color="auto"/>
            </w:tcBorders>
            <w:shd w:val="clear" w:color="auto" w:fill="FFFFFF"/>
            <w:vAlign w:val="center"/>
            <w:hideMark/>
          </w:tcPr>
          <w:p w14:paraId="432A1776" w14:textId="77777777" w:rsidR="008A2D3A" w:rsidRDefault="008A2D3A">
            <w:pPr>
              <w:jc w:val="center"/>
              <w:rPr>
                <w:sz w:val="10"/>
                <w:szCs w:val="10"/>
              </w:rPr>
            </w:pPr>
            <w:r>
              <w:rPr>
                <w:sz w:val="10"/>
                <w:szCs w:val="10"/>
              </w:rPr>
              <w:t>аванс дек.26(90%)</w:t>
            </w:r>
          </w:p>
        </w:tc>
      </w:tr>
      <w:tr w:rsidR="007806F4" w14:paraId="13184975"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74BB90D4" w14:textId="77777777" w:rsidR="008A2D3A" w:rsidRDefault="008A2D3A">
            <w:pPr>
              <w:jc w:val="center"/>
              <w:rPr>
                <w:sz w:val="10"/>
                <w:szCs w:val="10"/>
              </w:rPr>
            </w:pPr>
            <w:r>
              <w:rPr>
                <w:sz w:val="10"/>
                <w:szCs w:val="10"/>
              </w:rPr>
              <w:t>1</w:t>
            </w:r>
          </w:p>
        </w:tc>
        <w:tc>
          <w:tcPr>
            <w:tcW w:w="712" w:type="dxa"/>
            <w:tcBorders>
              <w:top w:val="nil"/>
              <w:left w:val="nil"/>
              <w:bottom w:val="single" w:sz="4" w:space="0" w:color="auto"/>
              <w:right w:val="single" w:sz="4" w:space="0" w:color="auto"/>
            </w:tcBorders>
            <w:shd w:val="clear" w:color="auto" w:fill="FFFFFF"/>
            <w:noWrap/>
            <w:vAlign w:val="bottom"/>
            <w:hideMark/>
          </w:tcPr>
          <w:p w14:paraId="5AB01418" w14:textId="77777777" w:rsidR="008A2D3A" w:rsidRDefault="008A2D3A">
            <w:pPr>
              <w:rPr>
                <w:sz w:val="10"/>
                <w:szCs w:val="10"/>
              </w:rPr>
            </w:pPr>
            <w:proofErr w:type="spellStart"/>
            <w:r>
              <w:rPr>
                <w:sz w:val="10"/>
                <w:szCs w:val="10"/>
              </w:rPr>
              <w:t>г.п.Мортка</w:t>
            </w:r>
            <w:proofErr w:type="spellEnd"/>
            <w:r>
              <w:rPr>
                <w:sz w:val="10"/>
                <w:szCs w:val="10"/>
              </w:rPr>
              <w:t>:</w:t>
            </w:r>
          </w:p>
        </w:tc>
        <w:tc>
          <w:tcPr>
            <w:tcW w:w="487" w:type="dxa"/>
            <w:tcBorders>
              <w:top w:val="nil"/>
              <w:left w:val="nil"/>
              <w:bottom w:val="single" w:sz="4" w:space="0" w:color="auto"/>
              <w:right w:val="single" w:sz="4" w:space="0" w:color="auto"/>
            </w:tcBorders>
            <w:shd w:val="clear" w:color="auto" w:fill="FFFFFF"/>
            <w:noWrap/>
            <w:vAlign w:val="center"/>
            <w:hideMark/>
          </w:tcPr>
          <w:p w14:paraId="2FFFB8F5"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0067597D" w14:textId="77777777" w:rsidR="008A2D3A" w:rsidRDefault="008A2D3A">
            <w:pPr>
              <w:jc w:val="center"/>
              <w:rPr>
                <w:sz w:val="10"/>
                <w:szCs w:val="10"/>
              </w:rPr>
            </w:pPr>
            <w:r>
              <w:rPr>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17E0B2A8" w14:textId="77777777" w:rsidR="008A2D3A" w:rsidRDefault="008A2D3A">
            <w:pPr>
              <w:jc w:val="center"/>
              <w:rPr>
                <w:sz w:val="10"/>
                <w:szCs w:val="10"/>
              </w:rPr>
            </w:pPr>
            <w:r>
              <w:rPr>
                <w:sz w:val="10"/>
                <w:szCs w:val="10"/>
              </w:rPr>
              <w:t>0,00</w:t>
            </w:r>
          </w:p>
        </w:tc>
        <w:tc>
          <w:tcPr>
            <w:tcW w:w="410" w:type="dxa"/>
            <w:tcBorders>
              <w:top w:val="nil"/>
              <w:left w:val="nil"/>
              <w:bottom w:val="single" w:sz="4" w:space="0" w:color="auto"/>
              <w:right w:val="single" w:sz="4" w:space="0" w:color="auto"/>
            </w:tcBorders>
            <w:shd w:val="clear" w:color="auto" w:fill="FFFFFF"/>
            <w:noWrap/>
            <w:vAlign w:val="center"/>
            <w:hideMark/>
          </w:tcPr>
          <w:p w14:paraId="22328AE3" w14:textId="77777777" w:rsidR="008A2D3A" w:rsidRDefault="008A2D3A">
            <w:pPr>
              <w:jc w:val="center"/>
              <w:rPr>
                <w:sz w:val="10"/>
                <w:szCs w:val="10"/>
              </w:rPr>
            </w:pPr>
            <w:r>
              <w:rPr>
                <w:sz w:val="10"/>
                <w:szCs w:val="10"/>
              </w:rPr>
              <w:t>0,00</w:t>
            </w:r>
          </w:p>
        </w:tc>
        <w:tc>
          <w:tcPr>
            <w:tcW w:w="329" w:type="dxa"/>
            <w:tcBorders>
              <w:top w:val="nil"/>
              <w:left w:val="nil"/>
              <w:bottom w:val="single" w:sz="4" w:space="0" w:color="auto"/>
              <w:right w:val="single" w:sz="4" w:space="0" w:color="auto"/>
            </w:tcBorders>
            <w:shd w:val="clear" w:color="auto" w:fill="FFFFFF"/>
            <w:noWrap/>
            <w:vAlign w:val="center"/>
            <w:hideMark/>
          </w:tcPr>
          <w:p w14:paraId="0806DC9F"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0A4A879F" w14:textId="77777777" w:rsidR="008A2D3A" w:rsidRDefault="008A2D3A">
            <w:pPr>
              <w:jc w:val="center"/>
              <w:rPr>
                <w:sz w:val="10"/>
                <w:szCs w:val="10"/>
              </w:rPr>
            </w:pPr>
            <w:r>
              <w:rPr>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684199A7" w14:textId="77777777" w:rsidR="008A2D3A" w:rsidRDefault="008A2D3A">
            <w:pPr>
              <w:jc w:val="center"/>
              <w:rPr>
                <w:sz w:val="10"/>
                <w:szCs w:val="10"/>
              </w:rPr>
            </w:pPr>
            <w:r>
              <w:rPr>
                <w:sz w:val="10"/>
                <w:szCs w:val="10"/>
              </w:rPr>
              <w:t>0,00</w:t>
            </w:r>
          </w:p>
        </w:tc>
        <w:tc>
          <w:tcPr>
            <w:tcW w:w="314" w:type="dxa"/>
            <w:tcBorders>
              <w:top w:val="nil"/>
              <w:left w:val="nil"/>
              <w:bottom w:val="single" w:sz="4" w:space="0" w:color="auto"/>
              <w:right w:val="single" w:sz="4" w:space="0" w:color="auto"/>
            </w:tcBorders>
            <w:shd w:val="clear" w:color="auto" w:fill="FFFFFF"/>
            <w:noWrap/>
            <w:vAlign w:val="center"/>
            <w:hideMark/>
          </w:tcPr>
          <w:p w14:paraId="37B09308" w14:textId="77777777" w:rsidR="008A2D3A" w:rsidRDefault="008A2D3A">
            <w:pPr>
              <w:jc w:val="center"/>
              <w:rPr>
                <w:sz w:val="10"/>
                <w:szCs w:val="10"/>
              </w:rPr>
            </w:pPr>
            <w:r>
              <w:rPr>
                <w:sz w:val="10"/>
                <w:szCs w:val="10"/>
              </w:rPr>
              <w:t>0,00</w:t>
            </w:r>
          </w:p>
        </w:tc>
        <w:tc>
          <w:tcPr>
            <w:tcW w:w="397" w:type="dxa"/>
            <w:tcBorders>
              <w:top w:val="nil"/>
              <w:left w:val="nil"/>
              <w:bottom w:val="single" w:sz="4" w:space="0" w:color="auto"/>
              <w:right w:val="single" w:sz="4" w:space="0" w:color="auto"/>
            </w:tcBorders>
            <w:shd w:val="clear" w:color="auto" w:fill="FFFFFF"/>
            <w:noWrap/>
            <w:vAlign w:val="center"/>
            <w:hideMark/>
          </w:tcPr>
          <w:p w14:paraId="0C055AF3"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447EC2DE"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4E068707"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B770336" w14:textId="77777777" w:rsidR="008A2D3A" w:rsidRDefault="008A2D3A">
            <w:pPr>
              <w:jc w:val="center"/>
              <w:rPr>
                <w:sz w:val="10"/>
                <w:szCs w:val="10"/>
              </w:rPr>
            </w:pPr>
            <w:r>
              <w:rPr>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4FC32F7E" w14:textId="77777777" w:rsidR="008A2D3A" w:rsidRDefault="008A2D3A">
            <w:pPr>
              <w:jc w:val="center"/>
              <w:rPr>
                <w:sz w:val="10"/>
                <w:szCs w:val="10"/>
              </w:rPr>
            </w:pPr>
            <w:r>
              <w:rPr>
                <w:sz w:val="10"/>
                <w:szCs w:val="10"/>
              </w:rPr>
              <w:t>0,00</w:t>
            </w:r>
          </w:p>
        </w:tc>
        <w:tc>
          <w:tcPr>
            <w:tcW w:w="367" w:type="dxa"/>
            <w:tcBorders>
              <w:top w:val="nil"/>
              <w:left w:val="nil"/>
              <w:bottom w:val="single" w:sz="4" w:space="0" w:color="auto"/>
              <w:right w:val="single" w:sz="4" w:space="0" w:color="auto"/>
            </w:tcBorders>
            <w:shd w:val="clear" w:color="auto" w:fill="FFFFFF"/>
            <w:noWrap/>
            <w:vAlign w:val="center"/>
            <w:hideMark/>
          </w:tcPr>
          <w:p w14:paraId="0E01DECD" w14:textId="77777777" w:rsidR="008A2D3A" w:rsidRDefault="008A2D3A">
            <w:pPr>
              <w:jc w:val="center"/>
              <w:rPr>
                <w:sz w:val="10"/>
                <w:szCs w:val="10"/>
              </w:rPr>
            </w:pPr>
            <w:r>
              <w:rPr>
                <w:sz w:val="10"/>
                <w:szCs w:val="10"/>
              </w:rPr>
              <w:t>0,00</w:t>
            </w:r>
          </w:p>
        </w:tc>
        <w:tc>
          <w:tcPr>
            <w:tcW w:w="428" w:type="dxa"/>
            <w:tcBorders>
              <w:top w:val="nil"/>
              <w:left w:val="nil"/>
              <w:bottom w:val="single" w:sz="4" w:space="0" w:color="auto"/>
              <w:right w:val="single" w:sz="4" w:space="0" w:color="auto"/>
            </w:tcBorders>
            <w:shd w:val="clear" w:color="auto" w:fill="FFFFFF"/>
            <w:noWrap/>
            <w:vAlign w:val="center"/>
            <w:hideMark/>
          </w:tcPr>
          <w:p w14:paraId="78CD12C5"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6E560786"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756B9889" w14:textId="77777777" w:rsidR="008A2D3A" w:rsidRDefault="008A2D3A">
            <w:pPr>
              <w:jc w:val="center"/>
              <w:rPr>
                <w:sz w:val="10"/>
                <w:szCs w:val="10"/>
              </w:rPr>
            </w:pPr>
            <w:r>
              <w:rPr>
                <w:sz w:val="10"/>
                <w:szCs w:val="10"/>
              </w:rPr>
              <w:t>0,00</w:t>
            </w:r>
          </w:p>
        </w:tc>
        <w:tc>
          <w:tcPr>
            <w:tcW w:w="381" w:type="dxa"/>
            <w:tcBorders>
              <w:top w:val="nil"/>
              <w:left w:val="nil"/>
              <w:bottom w:val="single" w:sz="4" w:space="0" w:color="auto"/>
              <w:right w:val="single" w:sz="4" w:space="0" w:color="auto"/>
            </w:tcBorders>
            <w:shd w:val="clear" w:color="auto" w:fill="FFFFFF"/>
            <w:noWrap/>
            <w:vAlign w:val="center"/>
            <w:hideMark/>
          </w:tcPr>
          <w:p w14:paraId="3BC7BF86"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790B45FA"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408880E8"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4FC60C23" w14:textId="77777777" w:rsidR="008A2D3A" w:rsidRDefault="008A2D3A">
            <w:pPr>
              <w:jc w:val="center"/>
              <w:rPr>
                <w:sz w:val="10"/>
                <w:szCs w:val="10"/>
              </w:rPr>
            </w:pPr>
            <w:r>
              <w:rPr>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7BCC7BF8" w14:textId="77777777" w:rsidR="008A2D3A" w:rsidRDefault="008A2D3A">
            <w:pPr>
              <w:jc w:val="center"/>
              <w:rPr>
                <w:sz w:val="10"/>
                <w:szCs w:val="10"/>
              </w:rPr>
            </w:pPr>
            <w:r>
              <w:rPr>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6EBCD074" w14:textId="77777777" w:rsidR="008A2D3A" w:rsidRDefault="008A2D3A">
            <w:pPr>
              <w:jc w:val="center"/>
              <w:rPr>
                <w:sz w:val="10"/>
                <w:szCs w:val="10"/>
              </w:rPr>
            </w:pPr>
            <w:r>
              <w:rPr>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5C95D99D"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7BCA5664"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1C612BEC"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56DEBE4C"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3A3740FA"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74C488B7" w14:textId="77777777" w:rsidR="008A2D3A" w:rsidRDefault="008A2D3A">
            <w:pPr>
              <w:jc w:val="center"/>
              <w:rPr>
                <w:sz w:val="10"/>
                <w:szCs w:val="10"/>
              </w:rPr>
            </w:pPr>
            <w:r>
              <w:rPr>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32BDC2C7"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34E60E28" w14:textId="77777777" w:rsidR="008A2D3A" w:rsidRDefault="008A2D3A">
            <w:pPr>
              <w:jc w:val="center"/>
              <w:rPr>
                <w:sz w:val="10"/>
                <w:szCs w:val="10"/>
              </w:rPr>
            </w:pPr>
            <w:r>
              <w:rPr>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78B9E168" w14:textId="77777777" w:rsidR="008A2D3A" w:rsidRDefault="008A2D3A">
            <w:pPr>
              <w:jc w:val="center"/>
              <w:rPr>
                <w:sz w:val="10"/>
                <w:szCs w:val="10"/>
              </w:rPr>
            </w:pPr>
            <w:r>
              <w:rPr>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0E093A8F" w14:textId="77777777" w:rsidR="008A2D3A" w:rsidRDefault="008A2D3A">
            <w:pPr>
              <w:jc w:val="center"/>
              <w:rPr>
                <w:sz w:val="10"/>
                <w:szCs w:val="10"/>
              </w:rPr>
            </w:pPr>
            <w:r>
              <w:rPr>
                <w:sz w:val="10"/>
                <w:szCs w:val="10"/>
              </w:rPr>
              <w:t>0,00</w:t>
            </w:r>
          </w:p>
        </w:tc>
      </w:tr>
      <w:tr w:rsidR="007806F4" w14:paraId="5B1D0C8F"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25C6C840" w14:textId="77777777" w:rsidR="008A2D3A" w:rsidRDefault="008A2D3A">
            <w:pPr>
              <w:jc w:val="center"/>
              <w:rPr>
                <w:sz w:val="10"/>
                <w:szCs w:val="10"/>
              </w:rPr>
            </w:pPr>
            <w:r>
              <w:rPr>
                <w:sz w:val="10"/>
                <w:szCs w:val="10"/>
              </w:rPr>
              <w:t> </w:t>
            </w:r>
          </w:p>
        </w:tc>
        <w:tc>
          <w:tcPr>
            <w:tcW w:w="712" w:type="dxa"/>
            <w:tcBorders>
              <w:top w:val="nil"/>
              <w:left w:val="nil"/>
              <w:bottom w:val="single" w:sz="4" w:space="0" w:color="auto"/>
              <w:right w:val="single" w:sz="4" w:space="0" w:color="auto"/>
            </w:tcBorders>
            <w:vAlign w:val="bottom"/>
            <w:hideMark/>
          </w:tcPr>
          <w:p w14:paraId="55FD024F" w14:textId="77777777" w:rsidR="008A2D3A" w:rsidRDefault="008A2D3A">
            <w:pPr>
              <w:jc w:val="right"/>
              <w:rPr>
                <w:i/>
                <w:iCs/>
                <w:sz w:val="10"/>
                <w:szCs w:val="10"/>
              </w:rPr>
            </w:pPr>
            <w:r>
              <w:rPr>
                <w:i/>
                <w:iCs/>
                <w:sz w:val="10"/>
                <w:szCs w:val="10"/>
              </w:rPr>
              <w:t xml:space="preserve">          </w:t>
            </w:r>
            <w:proofErr w:type="spellStart"/>
            <w:r>
              <w:rPr>
                <w:i/>
                <w:iCs/>
                <w:sz w:val="10"/>
                <w:szCs w:val="10"/>
              </w:rPr>
              <w:t>пгт.Мортка</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664E8057"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C9E7C2B"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170E7369"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206E4B4D"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424B9FBD"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6A3BFC89"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1A53FCAC"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2311115A"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60D36C61"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29F1B868"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393C283A"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3E0069F"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546ADB86"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227494C0"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6D7B40E5"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2C758568"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338BB622"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11D6F78B"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7EE34404"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6FB55A51"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1B56C1D9"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6A577560"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383ED205"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5D0BE41B"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2C3AB4EE"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633BCF1F"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0885CF1A"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1066CF12"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5322A8F9"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73B94493"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2588BFBA"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0A301405"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717CC84C" w14:textId="77777777" w:rsidR="008A2D3A" w:rsidRDefault="008A2D3A">
            <w:pPr>
              <w:jc w:val="center"/>
              <w:rPr>
                <w:i/>
                <w:iCs/>
                <w:sz w:val="10"/>
                <w:szCs w:val="10"/>
              </w:rPr>
            </w:pPr>
            <w:r>
              <w:rPr>
                <w:i/>
                <w:iCs/>
                <w:sz w:val="10"/>
                <w:szCs w:val="10"/>
              </w:rPr>
              <w:t>0,00</w:t>
            </w:r>
          </w:p>
        </w:tc>
      </w:tr>
      <w:tr w:rsidR="007806F4" w14:paraId="76B4B2C9"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0477BB05" w14:textId="77777777" w:rsidR="008A2D3A" w:rsidRDefault="008A2D3A">
            <w:pPr>
              <w:jc w:val="center"/>
              <w:rPr>
                <w:sz w:val="10"/>
                <w:szCs w:val="10"/>
              </w:rPr>
            </w:pPr>
            <w:r>
              <w:rPr>
                <w:sz w:val="10"/>
                <w:szCs w:val="10"/>
              </w:rPr>
              <w:t> </w:t>
            </w:r>
          </w:p>
        </w:tc>
        <w:tc>
          <w:tcPr>
            <w:tcW w:w="712" w:type="dxa"/>
            <w:tcBorders>
              <w:top w:val="nil"/>
              <w:left w:val="nil"/>
              <w:bottom w:val="single" w:sz="4" w:space="0" w:color="auto"/>
              <w:right w:val="single" w:sz="4" w:space="0" w:color="auto"/>
            </w:tcBorders>
            <w:vAlign w:val="bottom"/>
            <w:hideMark/>
          </w:tcPr>
          <w:p w14:paraId="004E65F8" w14:textId="77777777" w:rsidR="008A2D3A" w:rsidRDefault="008A2D3A">
            <w:pPr>
              <w:jc w:val="right"/>
              <w:rPr>
                <w:i/>
                <w:iCs/>
                <w:sz w:val="10"/>
                <w:szCs w:val="10"/>
              </w:rPr>
            </w:pPr>
            <w:proofErr w:type="spellStart"/>
            <w:r>
              <w:rPr>
                <w:i/>
                <w:iCs/>
                <w:sz w:val="10"/>
                <w:szCs w:val="10"/>
              </w:rPr>
              <w:t>д.Сотник</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5AAA8294"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A605D67"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3DEC2763"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27AFDB2E"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207841DD"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40838012"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0FD502A4"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79D307B8"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2FDC1C40"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2A348736"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3C33F2CB"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FF616DC"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0ED7C9D8"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076727BB"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1B6BF69F"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17E0E265"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2959EBC0"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79B5DAEC"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509C7616"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1D6B08A1"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2E36CBC6"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0734491E" w14:textId="77777777" w:rsidR="008A2D3A" w:rsidRDefault="008A2D3A">
            <w:pPr>
              <w:jc w:val="center"/>
              <w:rPr>
                <w:i/>
                <w:iCs/>
                <w:sz w:val="10"/>
                <w:szCs w:val="10"/>
              </w:rPr>
            </w:pPr>
            <w:r>
              <w:rPr>
                <w:i/>
                <w:iCs/>
                <w:sz w:val="10"/>
                <w:szCs w:val="10"/>
              </w:rPr>
              <w:t>0,000</w:t>
            </w:r>
          </w:p>
        </w:tc>
        <w:tc>
          <w:tcPr>
            <w:tcW w:w="436" w:type="dxa"/>
            <w:tcBorders>
              <w:top w:val="nil"/>
              <w:left w:val="nil"/>
              <w:bottom w:val="single" w:sz="4" w:space="0" w:color="auto"/>
              <w:right w:val="single" w:sz="4" w:space="0" w:color="auto"/>
            </w:tcBorders>
            <w:shd w:val="clear" w:color="auto" w:fill="FFFFFF"/>
            <w:noWrap/>
            <w:vAlign w:val="center"/>
            <w:hideMark/>
          </w:tcPr>
          <w:p w14:paraId="7BE5C3BC"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3892FA35"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7995A748"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7D3F61CD"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0397DE00"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742C6875"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66B05520"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15BE99F3"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4C24B347"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36FE86E1"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5D8948A4" w14:textId="77777777" w:rsidR="008A2D3A" w:rsidRDefault="008A2D3A">
            <w:pPr>
              <w:jc w:val="center"/>
              <w:rPr>
                <w:i/>
                <w:iCs/>
                <w:sz w:val="10"/>
                <w:szCs w:val="10"/>
              </w:rPr>
            </w:pPr>
            <w:r>
              <w:rPr>
                <w:i/>
                <w:iCs/>
                <w:sz w:val="10"/>
                <w:szCs w:val="10"/>
              </w:rPr>
              <w:t>0,00</w:t>
            </w:r>
          </w:p>
        </w:tc>
      </w:tr>
      <w:tr w:rsidR="007806F4" w14:paraId="5BE7F5B1"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0D3BC8DA" w14:textId="77777777" w:rsidR="008A2D3A" w:rsidRDefault="008A2D3A">
            <w:pPr>
              <w:jc w:val="center"/>
              <w:rPr>
                <w:sz w:val="10"/>
                <w:szCs w:val="10"/>
              </w:rPr>
            </w:pPr>
            <w:r>
              <w:rPr>
                <w:sz w:val="10"/>
                <w:szCs w:val="10"/>
              </w:rPr>
              <w:t> </w:t>
            </w:r>
          </w:p>
        </w:tc>
        <w:tc>
          <w:tcPr>
            <w:tcW w:w="712" w:type="dxa"/>
            <w:tcBorders>
              <w:top w:val="nil"/>
              <w:left w:val="nil"/>
              <w:bottom w:val="single" w:sz="4" w:space="0" w:color="auto"/>
              <w:right w:val="single" w:sz="4" w:space="0" w:color="auto"/>
            </w:tcBorders>
            <w:vAlign w:val="bottom"/>
            <w:hideMark/>
          </w:tcPr>
          <w:p w14:paraId="4995022D" w14:textId="77777777" w:rsidR="008A2D3A" w:rsidRDefault="008A2D3A">
            <w:pPr>
              <w:jc w:val="right"/>
              <w:rPr>
                <w:i/>
                <w:iCs/>
                <w:sz w:val="10"/>
                <w:szCs w:val="10"/>
              </w:rPr>
            </w:pPr>
            <w:proofErr w:type="spellStart"/>
            <w:r>
              <w:rPr>
                <w:i/>
                <w:iCs/>
                <w:sz w:val="10"/>
                <w:szCs w:val="10"/>
              </w:rPr>
              <w:t>с.Ямки</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74814DEA"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1F96F47C"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7D2DF0DD"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667E5AD9"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18702DBF"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2297B5FB"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312D1D80"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2AD17DA2"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41CD8A4A"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053F1BF1"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11FA4F8"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1608B5AF"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672EAA27"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04428120"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06604BC5"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37477F50"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4CEBE31F"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10750BE8"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75568F7B"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14CB5779"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57E7851D"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67EA804D"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2A48F0DA"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4B4C9DBB"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554BF429"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5DE2B1F1"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5CD15DB7"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67051649"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4934E26F"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0CDF9617"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788DBB0E"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704E0BF5"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7D2DAA37" w14:textId="77777777" w:rsidR="008A2D3A" w:rsidRDefault="008A2D3A">
            <w:pPr>
              <w:jc w:val="center"/>
              <w:rPr>
                <w:i/>
                <w:iCs/>
                <w:sz w:val="10"/>
                <w:szCs w:val="10"/>
              </w:rPr>
            </w:pPr>
            <w:r>
              <w:rPr>
                <w:i/>
                <w:iCs/>
                <w:sz w:val="10"/>
                <w:szCs w:val="10"/>
              </w:rPr>
              <w:t>0,00</w:t>
            </w:r>
          </w:p>
        </w:tc>
      </w:tr>
      <w:tr w:rsidR="007806F4" w14:paraId="26714CB0"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6CC96EED" w14:textId="77777777" w:rsidR="008A2D3A" w:rsidRDefault="008A2D3A">
            <w:pPr>
              <w:jc w:val="center"/>
              <w:rPr>
                <w:sz w:val="10"/>
                <w:szCs w:val="10"/>
              </w:rPr>
            </w:pPr>
            <w:r>
              <w:rPr>
                <w:sz w:val="10"/>
                <w:szCs w:val="10"/>
              </w:rPr>
              <w:t> </w:t>
            </w:r>
          </w:p>
        </w:tc>
        <w:tc>
          <w:tcPr>
            <w:tcW w:w="712" w:type="dxa"/>
            <w:tcBorders>
              <w:top w:val="nil"/>
              <w:left w:val="nil"/>
              <w:bottom w:val="single" w:sz="4" w:space="0" w:color="auto"/>
              <w:right w:val="single" w:sz="4" w:space="0" w:color="auto"/>
            </w:tcBorders>
            <w:vAlign w:val="bottom"/>
            <w:hideMark/>
          </w:tcPr>
          <w:p w14:paraId="06B15BF5" w14:textId="77777777" w:rsidR="008A2D3A" w:rsidRDefault="008A2D3A">
            <w:pPr>
              <w:jc w:val="right"/>
              <w:rPr>
                <w:i/>
                <w:iCs/>
                <w:sz w:val="10"/>
                <w:szCs w:val="10"/>
              </w:rPr>
            </w:pPr>
            <w:proofErr w:type="spellStart"/>
            <w:r>
              <w:rPr>
                <w:i/>
                <w:iCs/>
                <w:sz w:val="10"/>
                <w:szCs w:val="10"/>
              </w:rPr>
              <w:t>д.Юмас</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5D21822B"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98BA65A"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2D79B8C4"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31B20A86"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164A8FEC"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45801106"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5D19E72C"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45C67493"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69731353"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7EB954E1"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6FA3400"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7A9AC01"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7338918E"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5C34E3B4"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7410589D"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32247247"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3B40CF5B"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405FAD6D"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318D007F"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0958D012"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2F330467"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533CB04B"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5A441505"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00E7509D"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450C4AD0"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039ED4C0"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7F5477C1"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6683152E"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4DD07F78"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52B6FECD"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5159E101"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0019B7BD"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75AA6F00" w14:textId="77777777" w:rsidR="008A2D3A" w:rsidRDefault="008A2D3A">
            <w:pPr>
              <w:jc w:val="center"/>
              <w:rPr>
                <w:i/>
                <w:iCs/>
                <w:sz w:val="10"/>
                <w:szCs w:val="10"/>
              </w:rPr>
            </w:pPr>
            <w:r>
              <w:rPr>
                <w:i/>
                <w:iCs/>
                <w:sz w:val="10"/>
                <w:szCs w:val="10"/>
              </w:rPr>
              <w:t>0,00</w:t>
            </w:r>
          </w:p>
        </w:tc>
      </w:tr>
      <w:tr w:rsidR="007806F4" w14:paraId="482F6A3A"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6397BC99" w14:textId="77777777" w:rsidR="008A2D3A" w:rsidRDefault="008A2D3A">
            <w:pPr>
              <w:jc w:val="center"/>
              <w:rPr>
                <w:sz w:val="10"/>
                <w:szCs w:val="10"/>
              </w:rPr>
            </w:pPr>
            <w:r>
              <w:rPr>
                <w:sz w:val="10"/>
                <w:szCs w:val="10"/>
              </w:rPr>
              <w:t>2</w:t>
            </w:r>
          </w:p>
        </w:tc>
        <w:tc>
          <w:tcPr>
            <w:tcW w:w="712" w:type="dxa"/>
            <w:tcBorders>
              <w:top w:val="nil"/>
              <w:left w:val="nil"/>
              <w:bottom w:val="single" w:sz="4" w:space="0" w:color="auto"/>
              <w:right w:val="single" w:sz="4" w:space="0" w:color="auto"/>
            </w:tcBorders>
            <w:shd w:val="clear" w:color="auto" w:fill="FFFFFF"/>
            <w:noWrap/>
            <w:vAlign w:val="bottom"/>
            <w:hideMark/>
          </w:tcPr>
          <w:p w14:paraId="4F2B306B" w14:textId="77777777" w:rsidR="008A2D3A" w:rsidRDefault="008A2D3A">
            <w:pPr>
              <w:rPr>
                <w:sz w:val="10"/>
                <w:szCs w:val="10"/>
              </w:rPr>
            </w:pPr>
            <w:proofErr w:type="spellStart"/>
            <w:r>
              <w:rPr>
                <w:sz w:val="10"/>
                <w:szCs w:val="10"/>
              </w:rPr>
              <w:t>г.п.Междуреченский</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46ED55DB"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1A039C5C" w14:textId="77777777" w:rsidR="008A2D3A" w:rsidRDefault="008A2D3A">
            <w:pPr>
              <w:jc w:val="center"/>
              <w:rPr>
                <w:sz w:val="10"/>
                <w:szCs w:val="10"/>
              </w:rPr>
            </w:pPr>
            <w:r>
              <w:rPr>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17923B2F" w14:textId="77777777" w:rsidR="008A2D3A" w:rsidRDefault="008A2D3A">
            <w:pPr>
              <w:jc w:val="center"/>
              <w:rPr>
                <w:sz w:val="10"/>
                <w:szCs w:val="10"/>
              </w:rPr>
            </w:pPr>
            <w:r>
              <w:rPr>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5FF531AB" w14:textId="77777777" w:rsidR="008A2D3A" w:rsidRDefault="008A2D3A">
            <w:pPr>
              <w:jc w:val="center"/>
              <w:rPr>
                <w:sz w:val="10"/>
                <w:szCs w:val="10"/>
              </w:rPr>
            </w:pPr>
            <w:r>
              <w:rPr>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5C7F64C8"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1E4A2992" w14:textId="77777777" w:rsidR="008A2D3A" w:rsidRDefault="008A2D3A">
            <w:pPr>
              <w:jc w:val="center"/>
              <w:rPr>
                <w:sz w:val="10"/>
                <w:szCs w:val="10"/>
              </w:rPr>
            </w:pPr>
            <w:r>
              <w:rPr>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1E298282" w14:textId="77777777" w:rsidR="008A2D3A" w:rsidRDefault="008A2D3A">
            <w:pPr>
              <w:jc w:val="center"/>
              <w:rPr>
                <w:sz w:val="10"/>
                <w:szCs w:val="10"/>
              </w:rPr>
            </w:pPr>
            <w:r>
              <w:rPr>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39807F1B" w14:textId="77777777" w:rsidR="008A2D3A" w:rsidRDefault="008A2D3A">
            <w:pPr>
              <w:jc w:val="center"/>
              <w:rPr>
                <w:sz w:val="10"/>
                <w:szCs w:val="10"/>
              </w:rPr>
            </w:pPr>
            <w:r>
              <w:rPr>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11990C66"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377D5383"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DF993BE"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4AA5C0FB" w14:textId="77777777" w:rsidR="008A2D3A" w:rsidRDefault="008A2D3A">
            <w:pPr>
              <w:jc w:val="center"/>
              <w:rPr>
                <w:sz w:val="10"/>
                <w:szCs w:val="10"/>
              </w:rPr>
            </w:pPr>
            <w:r>
              <w:rPr>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53E938AC" w14:textId="77777777" w:rsidR="008A2D3A" w:rsidRDefault="008A2D3A">
            <w:pPr>
              <w:jc w:val="center"/>
              <w:rPr>
                <w:sz w:val="10"/>
                <w:szCs w:val="10"/>
              </w:rPr>
            </w:pPr>
            <w:r>
              <w:rPr>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352FF002" w14:textId="77777777" w:rsidR="008A2D3A" w:rsidRDefault="008A2D3A">
            <w:pPr>
              <w:jc w:val="center"/>
              <w:rPr>
                <w:sz w:val="10"/>
                <w:szCs w:val="10"/>
              </w:rPr>
            </w:pPr>
            <w:r>
              <w:rPr>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0B17482F"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1738E32E"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7C7026B6" w14:textId="77777777" w:rsidR="008A2D3A" w:rsidRDefault="008A2D3A">
            <w:pPr>
              <w:jc w:val="center"/>
              <w:rPr>
                <w:sz w:val="10"/>
                <w:szCs w:val="10"/>
              </w:rPr>
            </w:pPr>
            <w:r>
              <w:rPr>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758A0D80" w14:textId="77777777" w:rsidR="008A2D3A" w:rsidRDefault="008A2D3A">
            <w:pPr>
              <w:jc w:val="center"/>
              <w:rPr>
                <w:sz w:val="10"/>
                <w:szCs w:val="10"/>
              </w:rPr>
            </w:pPr>
            <w:r>
              <w:rPr>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4C34CB3B" w14:textId="77777777" w:rsidR="008A2D3A" w:rsidRDefault="008A2D3A">
            <w:pPr>
              <w:jc w:val="center"/>
              <w:rPr>
                <w:sz w:val="10"/>
                <w:szCs w:val="10"/>
              </w:rPr>
            </w:pPr>
            <w:r>
              <w:rPr>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20656749"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6D380E9E" w14:textId="77777777" w:rsidR="008A2D3A" w:rsidRDefault="008A2D3A">
            <w:pPr>
              <w:jc w:val="center"/>
              <w:rPr>
                <w:sz w:val="10"/>
                <w:szCs w:val="10"/>
              </w:rPr>
            </w:pPr>
            <w:r>
              <w:rPr>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1A95BEF5" w14:textId="77777777" w:rsidR="008A2D3A" w:rsidRDefault="008A2D3A">
            <w:pPr>
              <w:jc w:val="center"/>
              <w:rPr>
                <w:sz w:val="10"/>
                <w:szCs w:val="10"/>
              </w:rPr>
            </w:pPr>
            <w:r>
              <w:rPr>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7DCB84B5" w14:textId="77777777" w:rsidR="008A2D3A" w:rsidRDefault="008A2D3A">
            <w:pPr>
              <w:jc w:val="center"/>
              <w:rPr>
                <w:sz w:val="10"/>
                <w:szCs w:val="10"/>
              </w:rPr>
            </w:pPr>
            <w:r>
              <w:rPr>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03AF0D71"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6DA35AED"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2EE41CC0"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002FC5E6"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43C7BB5B"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606B71BE" w14:textId="77777777" w:rsidR="008A2D3A" w:rsidRDefault="008A2D3A">
            <w:pPr>
              <w:jc w:val="center"/>
              <w:rPr>
                <w:sz w:val="10"/>
                <w:szCs w:val="10"/>
              </w:rPr>
            </w:pPr>
            <w:r>
              <w:rPr>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14F76C87"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730B3D19" w14:textId="77777777" w:rsidR="008A2D3A" w:rsidRDefault="008A2D3A">
            <w:pPr>
              <w:jc w:val="center"/>
              <w:rPr>
                <w:sz w:val="10"/>
                <w:szCs w:val="10"/>
              </w:rPr>
            </w:pPr>
            <w:r>
              <w:rPr>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1133E1EB" w14:textId="77777777" w:rsidR="008A2D3A" w:rsidRDefault="008A2D3A">
            <w:pPr>
              <w:jc w:val="center"/>
              <w:rPr>
                <w:sz w:val="10"/>
                <w:szCs w:val="10"/>
              </w:rPr>
            </w:pPr>
            <w:r>
              <w:rPr>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0E6EB556" w14:textId="77777777" w:rsidR="008A2D3A" w:rsidRDefault="008A2D3A">
            <w:pPr>
              <w:jc w:val="center"/>
              <w:rPr>
                <w:sz w:val="10"/>
                <w:szCs w:val="10"/>
              </w:rPr>
            </w:pPr>
            <w:r>
              <w:rPr>
                <w:sz w:val="10"/>
                <w:szCs w:val="10"/>
              </w:rPr>
              <w:t>0,00</w:t>
            </w:r>
          </w:p>
        </w:tc>
      </w:tr>
      <w:tr w:rsidR="007806F4" w14:paraId="5CCE6285"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5E0AFF92" w14:textId="77777777" w:rsidR="008A2D3A" w:rsidRDefault="008A2D3A">
            <w:pPr>
              <w:jc w:val="center"/>
              <w:rPr>
                <w:sz w:val="10"/>
                <w:szCs w:val="10"/>
              </w:rPr>
            </w:pPr>
            <w:r>
              <w:rPr>
                <w:sz w:val="10"/>
                <w:szCs w:val="10"/>
              </w:rPr>
              <w:t>3</w:t>
            </w:r>
          </w:p>
        </w:tc>
        <w:tc>
          <w:tcPr>
            <w:tcW w:w="712" w:type="dxa"/>
            <w:tcBorders>
              <w:top w:val="nil"/>
              <w:left w:val="nil"/>
              <w:bottom w:val="single" w:sz="4" w:space="0" w:color="auto"/>
              <w:right w:val="single" w:sz="4" w:space="0" w:color="auto"/>
            </w:tcBorders>
            <w:shd w:val="clear" w:color="auto" w:fill="FFFFFF"/>
            <w:noWrap/>
            <w:vAlign w:val="bottom"/>
            <w:hideMark/>
          </w:tcPr>
          <w:p w14:paraId="66FB6F56" w14:textId="77777777" w:rsidR="008A2D3A" w:rsidRDefault="008A2D3A">
            <w:pPr>
              <w:rPr>
                <w:sz w:val="10"/>
                <w:szCs w:val="10"/>
              </w:rPr>
            </w:pPr>
            <w:proofErr w:type="spellStart"/>
            <w:r>
              <w:rPr>
                <w:sz w:val="10"/>
                <w:szCs w:val="10"/>
              </w:rPr>
              <w:t>г.п.Кондинское</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56EB1447" w14:textId="77777777" w:rsidR="008A2D3A" w:rsidRDefault="008A2D3A">
            <w:pPr>
              <w:jc w:val="center"/>
              <w:rPr>
                <w:sz w:val="10"/>
                <w:szCs w:val="10"/>
              </w:rPr>
            </w:pPr>
            <w:r>
              <w:rPr>
                <w:sz w:val="10"/>
                <w:szCs w:val="10"/>
              </w:rPr>
              <w:t>0,00000</w:t>
            </w:r>
          </w:p>
        </w:tc>
        <w:tc>
          <w:tcPr>
            <w:tcW w:w="464" w:type="dxa"/>
            <w:tcBorders>
              <w:top w:val="nil"/>
              <w:left w:val="nil"/>
              <w:bottom w:val="single" w:sz="4" w:space="0" w:color="auto"/>
              <w:right w:val="single" w:sz="4" w:space="0" w:color="auto"/>
            </w:tcBorders>
            <w:shd w:val="clear" w:color="auto" w:fill="FFFFFF"/>
            <w:noWrap/>
            <w:vAlign w:val="center"/>
            <w:hideMark/>
          </w:tcPr>
          <w:p w14:paraId="1375C010" w14:textId="77777777" w:rsidR="008A2D3A" w:rsidRDefault="008A2D3A">
            <w:pPr>
              <w:jc w:val="center"/>
              <w:rPr>
                <w:sz w:val="10"/>
                <w:szCs w:val="10"/>
              </w:rPr>
            </w:pPr>
            <w:r>
              <w:rPr>
                <w:sz w:val="10"/>
                <w:szCs w:val="10"/>
              </w:rPr>
              <w:t>0,00000</w:t>
            </w:r>
          </w:p>
        </w:tc>
        <w:tc>
          <w:tcPr>
            <w:tcW w:w="376" w:type="dxa"/>
            <w:tcBorders>
              <w:top w:val="nil"/>
              <w:left w:val="nil"/>
              <w:bottom w:val="single" w:sz="4" w:space="0" w:color="auto"/>
              <w:right w:val="single" w:sz="4" w:space="0" w:color="auto"/>
            </w:tcBorders>
            <w:shd w:val="clear" w:color="auto" w:fill="FFFFFF"/>
            <w:noWrap/>
            <w:vAlign w:val="center"/>
            <w:hideMark/>
          </w:tcPr>
          <w:p w14:paraId="2755D83E" w14:textId="77777777" w:rsidR="008A2D3A" w:rsidRDefault="008A2D3A">
            <w:pPr>
              <w:jc w:val="center"/>
              <w:rPr>
                <w:sz w:val="10"/>
                <w:szCs w:val="10"/>
              </w:rPr>
            </w:pPr>
            <w:r>
              <w:rPr>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23557F5E" w14:textId="77777777" w:rsidR="008A2D3A" w:rsidRDefault="008A2D3A">
            <w:pPr>
              <w:jc w:val="center"/>
              <w:rPr>
                <w:sz w:val="10"/>
                <w:szCs w:val="10"/>
              </w:rPr>
            </w:pPr>
            <w:r>
              <w:rPr>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2203FF82"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0E6DE736" w14:textId="77777777" w:rsidR="008A2D3A" w:rsidRDefault="008A2D3A">
            <w:pPr>
              <w:jc w:val="center"/>
              <w:rPr>
                <w:sz w:val="10"/>
                <w:szCs w:val="10"/>
              </w:rPr>
            </w:pPr>
            <w:r>
              <w:rPr>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294BB2F3" w14:textId="77777777" w:rsidR="008A2D3A" w:rsidRDefault="008A2D3A">
            <w:pPr>
              <w:jc w:val="center"/>
              <w:rPr>
                <w:sz w:val="10"/>
                <w:szCs w:val="10"/>
              </w:rPr>
            </w:pPr>
            <w:r>
              <w:rPr>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581CCDD2" w14:textId="77777777" w:rsidR="008A2D3A" w:rsidRDefault="008A2D3A">
            <w:pPr>
              <w:jc w:val="center"/>
              <w:rPr>
                <w:sz w:val="10"/>
                <w:szCs w:val="10"/>
              </w:rPr>
            </w:pPr>
            <w:r>
              <w:rPr>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6410DE4F"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762D618D" w14:textId="77777777" w:rsidR="008A2D3A" w:rsidRDefault="008A2D3A">
            <w:pPr>
              <w:jc w:val="center"/>
              <w:rPr>
                <w:sz w:val="10"/>
                <w:szCs w:val="10"/>
              </w:rPr>
            </w:pPr>
            <w:r>
              <w:rPr>
                <w:sz w:val="10"/>
                <w:szCs w:val="10"/>
              </w:rPr>
              <w:t>0,00000</w:t>
            </w:r>
          </w:p>
        </w:tc>
        <w:tc>
          <w:tcPr>
            <w:tcW w:w="464" w:type="dxa"/>
            <w:tcBorders>
              <w:top w:val="nil"/>
              <w:left w:val="nil"/>
              <w:bottom w:val="single" w:sz="4" w:space="0" w:color="auto"/>
              <w:right w:val="single" w:sz="4" w:space="0" w:color="auto"/>
            </w:tcBorders>
            <w:shd w:val="clear" w:color="auto" w:fill="FFFFFF"/>
            <w:noWrap/>
            <w:vAlign w:val="center"/>
            <w:hideMark/>
          </w:tcPr>
          <w:p w14:paraId="46044ACB"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DB62F3B" w14:textId="77777777" w:rsidR="008A2D3A" w:rsidRDefault="008A2D3A">
            <w:pPr>
              <w:jc w:val="center"/>
              <w:rPr>
                <w:sz w:val="10"/>
                <w:szCs w:val="10"/>
              </w:rPr>
            </w:pPr>
            <w:r>
              <w:rPr>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413EA9F9" w14:textId="77777777" w:rsidR="008A2D3A" w:rsidRDefault="008A2D3A">
            <w:pPr>
              <w:jc w:val="center"/>
              <w:rPr>
                <w:sz w:val="10"/>
                <w:szCs w:val="10"/>
              </w:rPr>
            </w:pPr>
            <w:r>
              <w:rPr>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1C0B907F" w14:textId="77777777" w:rsidR="008A2D3A" w:rsidRDefault="008A2D3A">
            <w:pPr>
              <w:jc w:val="center"/>
              <w:rPr>
                <w:sz w:val="10"/>
                <w:szCs w:val="10"/>
              </w:rPr>
            </w:pPr>
            <w:r>
              <w:rPr>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02B32637"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2DCDC9CC"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4AC36B55" w14:textId="77777777" w:rsidR="008A2D3A" w:rsidRDefault="008A2D3A">
            <w:pPr>
              <w:jc w:val="center"/>
              <w:rPr>
                <w:sz w:val="10"/>
                <w:szCs w:val="10"/>
              </w:rPr>
            </w:pPr>
            <w:r>
              <w:rPr>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45F96CA7" w14:textId="77777777" w:rsidR="008A2D3A" w:rsidRDefault="008A2D3A">
            <w:pPr>
              <w:jc w:val="center"/>
              <w:rPr>
                <w:sz w:val="10"/>
                <w:szCs w:val="10"/>
              </w:rPr>
            </w:pPr>
            <w:r>
              <w:rPr>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0CCA152B" w14:textId="77777777" w:rsidR="008A2D3A" w:rsidRDefault="008A2D3A">
            <w:pPr>
              <w:jc w:val="center"/>
              <w:rPr>
                <w:sz w:val="10"/>
                <w:szCs w:val="10"/>
              </w:rPr>
            </w:pPr>
            <w:r>
              <w:rPr>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3F9AC593"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2F9A5FA9" w14:textId="77777777" w:rsidR="008A2D3A" w:rsidRDefault="008A2D3A">
            <w:pPr>
              <w:jc w:val="center"/>
              <w:rPr>
                <w:sz w:val="10"/>
                <w:szCs w:val="10"/>
              </w:rPr>
            </w:pPr>
            <w:r>
              <w:rPr>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5054A644" w14:textId="77777777" w:rsidR="008A2D3A" w:rsidRDefault="008A2D3A">
            <w:pPr>
              <w:jc w:val="center"/>
              <w:rPr>
                <w:sz w:val="10"/>
                <w:szCs w:val="10"/>
              </w:rPr>
            </w:pPr>
            <w:r>
              <w:rPr>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5A7B70AB" w14:textId="77777777" w:rsidR="008A2D3A" w:rsidRDefault="008A2D3A">
            <w:pPr>
              <w:jc w:val="center"/>
              <w:rPr>
                <w:sz w:val="10"/>
                <w:szCs w:val="10"/>
              </w:rPr>
            </w:pPr>
            <w:r>
              <w:rPr>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4C9E3486"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6C51E1CD"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1C506F9C"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54D66A25"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40B2E94E"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2AAD2357" w14:textId="77777777" w:rsidR="008A2D3A" w:rsidRDefault="008A2D3A">
            <w:pPr>
              <w:jc w:val="center"/>
              <w:rPr>
                <w:sz w:val="10"/>
                <w:szCs w:val="10"/>
              </w:rPr>
            </w:pPr>
            <w:r>
              <w:rPr>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4F317774"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37C0757B" w14:textId="77777777" w:rsidR="008A2D3A" w:rsidRDefault="008A2D3A">
            <w:pPr>
              <w:jc w:val="center"/>
              <w:rPr>
                <w:sz w:val="10"/>
                <w:szCs w:val="10"/>
              </w:rPr>
            </w:pPr>
            <w:r>
              <w:rPr>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6D67CF71" w14:textId="77777777" w:rsidR="008A2D3A" w:rsidRDefault="008A2D3A">
            <w:pPr>
              <w:jc w:val="center"/>
              <w:rPr>
                <w:sz w:val="10"/>
                <w:szCs w:val="10"/>
              </w:rPr>
            </w:pPr>
            <w:r>
              <w:rPr>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428E0123" w14:textId="77777777" w:rsidR="008A2D3A" w:rsidRDefault="008A2D3A">
            <w:pPr>
              <w:jc w:val="center"/>
              <w:rPr>
                <w:sz w:val="10"/>
                <w:szCs w:val="10"/>
              </w:rPr>
            </w:pPr>
            <w:r>
              <w:rPr>
                <w:sz w:val="10"/>
                <w:szCs w:val="10"/>
              </w:rPr>
              <w:t>0,00</w:t>
            </w:r>
          </w:p>
        </w:tc>
      </w:tr>
      <w:tr w:rsidR="007806F4" w14:paraId="3EE56463"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74A67B1B" w14:textId="77777777" w:rsidR="008A2D3A" w:rsidRDefault="008A2D3A">
            <w:pPr>
              <w:jc w:val="center"/>
              <w:rPr>
                <w:sz w:val="10"/>
                <w:szCs w:val="10"/>
              </w:rPr>
            </w:pPr>
            <w:r>
              <w:rPr>
                <w:sz w:val="10"/>
                <w:szCs w:val="10"/>
              </w:rPr>
              <w:t>4</w:t>
            </w:r>
          </w:p>
        </w:tc>
        <w:tc>
          <w:tcPr>
            <w:tcW w:w="712" w:type="dxa"/>
            <w:tcBorders>
              <w:top w:val="nil"/>
              <w:left w:val="nil"/>
              <w:bottom w:val="single" w:sz="4" w:space="0" w:color="auto"/>
              <w:right w:val="single" w:sz="4" w:space="0" w:color="auto"/>
            </w:tcBorders>
            <w:shd w:val="clear" w:color="auto" w:fill="FFFFFF"/>
            <w:noWrap/>
            <w:vAlign w:val="bottom"/>
            <w:hideMark/>
          </w:tcPr>
          <w:p w14:paraId="31CD9F24" w14:textId="77777777" w:rsidR="008A2D3A" w:rsidRDefault="008A2D3A">
            <w:pPr>
              <w:rPr>
                <w:sz w:val="10"/>
                <w:szCs w:val="10"/>
              </w:rPr>
            </w:pPr>
            <w:proofErr w:type="spellStart"/>
            <w:r>
              <w:rPr>
                <w:sz w:val="10"/>
                <w:szCs w:val="10"/>
              </w:rPr>
              <w:t>г.п.Куминский</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385EE3F2"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B5B99C6" w14:textId="77777777" w:rsidR="008A2D3A" w:rsidRDefault="008A2D3A">
            <w:pPr>
              <w:jc w:val="center"/>
              <w:rPr>
                <w:sz w:val="10"/>
                <w:szCs w:val="10"/>
              </w:rPr>
            </w:pPr>
            <w:r>
              <w:rPr>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7427191E" w14:textId="77777777" w:rsidR="008A2D3A" w:rsidRDefault="008A2D3A">
            <w:pPr>
              <w:jc w:val="center"/>
              <w:rPr>
                <w:sz w:val="10"/>
                <w:szCs w:val="10"/>
              </w:rPr>
            </w:pPr>
            <w:r>
              <w:rPr>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1AFB8C16" w14:textId="77777777" w:rsidR="008A2D3A" w:rsidRDefault="008A2D3A">
            <w:pPr>
              <w:jc w:val="center"/>
              <w:rPr>
                <w:sz w:val="10"/>
                <w:szCs w:val="10"/>
              </w:rPr>
            </w:pPr>
            <w:r>
              <w:rPr>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3F39E8F5"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2BAAC4FD" w14:textId="77777777" w:rsidR="008A2D3A" w:rsidRDefault="008A2D3A">
            <w:pPr>
              <w:jc w:val="center"/>
              <w:rPr>
                <w:sz w:val="10"/>
                <w:szCs w:val="10"/>
              </w:rPr>
            </w:pPr>
            <w:r>
              <w:rPr>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5153EA69" w14:textId="77777777" w:rsidR="008A2D3A" w:rsidRDefault="008A2D3A">
            <w:pPr>
              <w:jc w:val="center"/>
              <w:rPr>
                <w:sz w:val="10"/>
                <w:szCs w:val="10"/>
              </w:rPr>
            </w:pPr>
            <w:r>
              <w:rPr>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1B54A972" w14:textId="77777777" w:rsidR="008A2D3A" w:rsidRDefault="008A2D3A">
            <w:pPr>
              <w:jc w:val="center"/>
              <w:rPr>
                <w:sz w:val="10"/>
                <w:szCs w:val="10"/>
              </w:rPr>
            </w:pPr>
            <w:r>
              <w:rPr>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19F53217"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6E8F4E41"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0ABA12C5"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1F6ECC7C" w14:textId="77777777" w:rsidR="008A2D3A" w:rsidRDefault="008A2D3A">
            <w:pPr>
              <w:jc w:val="center"/>
              <w:rPr>
                <w:sz w:val="10"/>
                <w:szCs w:val="10"/>
              </w:rPr>
            </w:pPr>
            <w:r>
              <w:rPr>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78A77E5F" w14:textId="77777777" w:rsidR="008A2D3A" w:rsidRDefault="008A2D3A">
            <w:pPr>
              <w:jc w:val="center"/>
              <w:rPr>
                <w:sz w:val="10"/>
                <w:szCs w:val="10"/>
              </w:rPr>
            </w:pPr>
            <w:r>
              <w:rPr>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4CA7EDBC" w14:textId="77777777" w:rsidR="008A2D3A" w:rsidRDefault="008A2D3A">
            <w:pPr>
              <w:jc w:val="center"/>
              <w:rPr>
                <w:sz w:val="10"/>
                <w:szCs w:val="10"/>
              </w:rPr>
            </w:pPr>
            <w:r>
              <w:rPr>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61581C70"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0C47D80C"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3B37F24B" w14:textId="77777777" w:rsidR="008A2D3A" w:rsidRDefault="008A2D3A">
            <w:pPr>
              <w:jc w:val="center"/>
              <w:rPr>
                <w:sz w:val="10"/>
                <w:szCs w:val="10"/>
              </w:rPr>
            </w:pPr>
            <w:r>
              <w:rPr>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6C56E7FB" w14:textId="77777777" w:rsidR="008A2D3A" w:rsidRDefault="008A2D3A">
            <w:pPr>
              <w:jc w:val="center"/>
              <w:rPr>
                <w:sz w:val="10"/>
                <w:szCs w:val="10"/>
              </w:rPr>
            </w:pPr>
            <w:r>
              <w:rPr>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5D0E85FD" w14:textId="77777777" w:rsidR="008A2D3A" w:rsidRDefault="008A2D3A">
            <w:pPr>
              <w:jc w:val="center"/>
              <w:rPr>
                <w:sz w:val="10"/>
                <w:szCs w:val="10"/>
              </w:rPr>
            </w:pPr>
            <w:r>
              <w:rPr>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113713DA"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09015CFA" w14:textId="77777777" w:rsidR="008A2D3A" w:rsidRDefault="008A2D3A">
            <w:pPr>
              <w:jc w:val="center"/>
              <w:rPr>
                <w:sz w:val="10"/>
                <w:szCs w:val="10"/>
              </w:rPr>
            </w:pPr>
            <w:r>
              <w:rPr>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1458A0F0" w14:textId="77777777" w:rsidR="008A2D3A" w:rsidRDefault="008A2D3A">
            <w:pPr>
              <w:jc w:val="center"/>
              <w:rPr>
                <w:sz w:val="10"/>
                <w:szCs w:val="10"/>
              </w:rPr>
            </w:pPr>
            <w:r>
              <w:rPr>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2722E0EB" w14:textId="77777777" w:rsidR="008A2D3A" w:rsidRDefault="008A2D3A">
            <w:pPr>
              <w:jc w:val="center"/>
              <w:rPr>
                <w:sz w:val="10"/>
                <w:szCs w:val="10"/>
              </w:rPr>
            </w:pPr>
            <w:r>
              <w:rPr>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001B6706"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364C07E1"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1DD70D25"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5E201477"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0FBDF2C6"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05174BBB" w14:textId="77777777" w:rsidR="008A2D3A" w:rsidRDefault="008A2D3A">
            <w:pPr>
              <w:jc w:val="center"/>
              <w:rPr>
                <w:sz w:val="10"/>
                <w:szCs w:val="10"/>
              </w:rPr>
            </w:pPr>
            <w:r>
              <w:rPr>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69C10871"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2D6DCA24" w14:textId="77777777" w:rsidR="008A2D3A" w:rsidRDefault="008A2D3A">
            <w:pPr>
              <w:jc w:val="center"/>
              <w:rPr>
                <w:sz w:val="10"/>
                <w:szCs w:val="10"/>
              </w:rPr>
            </w:pPr>
            <w:r>
              <w:rPr>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67F0A0EA" w14:textId="77777777" w:rsidR="008A2D3A" w:rsidRDefault="008A2D3A">
            <w:pPr>
              <w:jc w:val="center"/>
              <w:rPr>
                <w:sz w:val="10"/>
                <w:szCs w:val="10"/>
              </w:rPr>
            </w:pPr>
            <w:r>
              <w:rPr>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155A290C" w14:textId="77777777" w:rsidR="008A2D3A" w:rsidRDefault="008A2D3A">
            <w:pPr>
              <w:jc w:val="center"/>
              <w:rPr>
                <w:sz w:val="10"/>
                <w:szCs w:val="10"/>
              </w:rPr>
            </w:pPr>
            <w:r>
              <w:rPr>
                <w:sz w:val="10"/>
                <w:szCs w:val="10"/>
              </w:rPr>
              <w:t>0,00</w:t>
            </w:r>
          </w:p>
        </w:tc>
      </w:tr>
      <w:tr w:rsidR="007806F4" w14:paraId="10B1567E"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0148F832" w14:textId="77777777" w:rsidR="008A2D3A" w:rsidRDefault="008A2D3A">
            <w:pPr>
              <w:jc w:val="center"/>
              <w:rPr>
                <w:sz w:val="10"/>
                <w:szCs w:val="10"/>
              </w:rPr>
            </w:pPr>
            <w:r>
              <w:rPr>
                <w:sz w:val="10"/>
                <w:szCs w:val="10"/>
              </w:rPr>
              <w:t>5</w:t>
            </w:r>
          </w:p>
        </w:tc>
        <w:tc>
          <w:tcPr>
            <w:tcW w:w="712" w:type="dxa"/>
            <w:tcBorders>
              <w:top w:val="nil"/>
              <w:left w:val="nil"/>
              <w:bottom w:val="single" w:sz="4" w:space="0" w:color="auto"/>
              <w:right w:val="single" w:sz="4" w:space="0" w:color="auto"/>
            </w:tcBorders>
            <w:shd w:val="clear" w:color="auto" w:fill="FFFFFF"/>
            <w:noWrap/>
            <w:vAlign w:val="bottom"/>
            <w:hideMark/>
          </w:tcPr>
          <w:p w14:paraId="67663B8D" w14:textId="77777777" w:rsidR="008A2D3A" w:rsidRDefault="008A2D3A">
            <w:pPr>
              <w:rPr>
                <w:sz w:val="10"/>
                <w:szCs w:val="10"/>
              </w:rPr>
            </w:pPr>
            <w:proofErr w:type="spellStart"/>
            <w:r>
              <w:rPr>
                <w:sz w:val="10"/>
                <w:szCs w:val="10"/>
              </w:rPr>
              <w:t>с.п.Половинка</w:t>
            </w:r>
            <w:proofErr w:type="spellEnd"/>
            <w:r>
              <w:rPr>
                <w:sz w:val="10"/>
                <w:szCs w:val="10"/>
              </w:rPr>
              <w:t xml:space="preserve"> </w:t>
            </w:r>
          </w:p>
        </w:tc>
        <w:tc>
          <w:tcPr>
            <w:tcW w:w="487" w:type="dxa"/>
            <w:tcBorders>
              <w:top w:val="nil"/>
              <w:left w:val="nil"/>
              <w:bottom w:val="single" w:sz="4" w:space="0" w:color="auto"/>
              <w:right w:val="single" w:sz="4" w:space="0" w:color="auto"/>
            </w:tcBorders>
            <w:shd w:val="clear" w:color="auto" w:fill="FFFFFF"/>
            <w:noWrap/>
            <w:vAlign w:val="center"/>
            <w:hideMark/>
          </w:tcPr>
          <w:p w14:paraId="58078290"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3328BAA9" w14:textId="77777777" w:rsidR="008A2D3A" w:rsidRDefault="008A2D3A">
            <w:pPr>
              <w:jc w:val="center"/>
              <w:rPr>
                <w:sz w:val="10"/>
                <w:szCs w:val="10"/>
              </w:rPr>
            </w:pPr>
            <w:r>
              <w:rPr>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3C8DB1E6" w14:textId="77777777" w:rsidR="008A2D3A" w:rsidRDefault="008A2D3A">
            <w:pPr>
              <w:jc w:val="center"/>
              <w:rPr>
                <w:sz w:val="10"/>
                <w:szCs w:val="10"/>
              </w:rPr>
            </w:pPr>
            <w:r>
              <w:rPr>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22EE897E" w14:textId="77777777" w:rsidR="008A2D3A" w:rsidRDefault="008A2D3A">
            <w:pPr>
              <w:jc w:val="center"/>
              <w:rPr>
                <w:sz w:val="10"/>
                <w:szCs w:val="10"/>
              </w:rPr>
            </w:pPr>
            <w:r>
              <w:rPr>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341D5E72"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65BD13AD" w14:textId="77777777" w:rsidR="008A2D3A" w:rsidRDefault="008A2D3A">
            <w:pPr>
              <w:jc w:val="center"/>
              <w:rPr>
                <w:sz w:val="10"/>
                <w:szCs w:val="10"/>
              </w:rPr>
            </w:pPr>
            <w:r>
              <w:rPr>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21A8D301" w14:textId="77777777" w:rsidR="008A2D3A" w:rsidRDefault="008A2D3A">
            <w:pPr>
              <w:jc w:val="center"/>
              <w:rPr>
                <w:sz w:val="10"/>
                <w:szCs w:val="10"/>
              </w:rPr>
            </w:pPr>
            <w:r>
              <w:rPr>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64B38A34" w14:textId="77777777" w:rsidR="008A2D3A" w:rsidRDefault="008A2D3A">
            <w:pPr>
              <w:jc w:val="center"/>
              <w:rPr>
                <w:sz w:val="10"/>
                <w:szCs w:val="10"/>
              </w:rPr>
            </w:pPr>
            <w:r>
              <w:rPr>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56C9D99C"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18AE2505"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BCEE125"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7AA02859" w14:textId="77777777" w:rsidR="008A2D3A" w:rsidRDefault="008A2D3A">
            <w:pPr>
              <w:jc w:val="center"/>
              <w:rPr>
                <w:sz w:val="10"/>
                <w:szCs w:val="10"/>
              </w:rPr>
            </w:pPr>
            <w:r>
              <w:rPr>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6D38CB5A" w14:textId="77777777" w:rsidR="008A2D3A" w:rsidRDefault="008A2D3A">
            <w:pPr>
              <w:jc w:val="center"/>
              <w:rPr>
                <w:sz w:val="10"/>
                <w:szCs w:val="10"/>
              </w:rPr>
            </w:pPr>
            <w:r>
              <w:rPr>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36DE20A0" w14:textId="77777777" w:rsidR="008A2D3A" w:rsidRDefault="008A2D3A">
            <w:pPr>
              <w:jc w:val="center"/>
              <w:rPr>
                <w:sz w:val="10"/>
                <w:szCs w:val="10"/>
              </w:rPr>
            </w:pPr>
            <w:r>
              <w:rPr>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02966761"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5F08B221"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6BA6772D" w14:textId="77777777" w:rsidR="008A2D3A" w:rsidRDefault="008A2D3A">
            <w:pPr>
              <w:jc w:val="center"/>
              <w:rPr>
                <w:sz w:val="10"/>
                <w:szCs w:val="10"/>
              </w:rPr>
            </w:pPr>
            <w:r>
              <w:rPr>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6C36EC5C" w14:textId="77777777" w:rsidR="008A2D3A" w:rsidRDefault="008A2D3A">
            <w:pPr>
              <w:jc w:val="center"/>
              <w:rPr>
                <w:sz w:val="10"/>
                <w:szCs w:val="10"/>
              </w:rPr>
            </w:pPr>
            <w:r>
              <w:rPr>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12167EBC" w14:textId="77777777" w:rsidR="008A2D3A" w:rsidRDefault="008A2D3A">
            <w:pPr>
              <w:jc w:val="center"/>
              <w:rPr>
                <w:sz w:val="10"/>
                <w:szCs w:val="10"/>
              </w:rPr>
            </w:pPr>
            <w:r>
              <w:rPr>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0408A8C6"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5B3F696D" w14:textId="77777777" w:rsidR="008A2D3A" w:rsidRDefault="008A2D3A">
            <w:pPr>
              <w:jc w:val="center"/>
              <w:rPr>
                <w:sz w:val="10"/>
                <w:szCs w:val="10"/>
              </w:rPr>
            </w:pPr>
            <w:r>
              <w:rPr>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2ABC6EF7" w14:textId="77777777" w:rsidR="008A2D3A" w:rsidRDefault="008A2D3A">
            <w:pPr>
              <w:jc w:val="center"/>
              <w:rPr>
                <w:sz w:val="10"/>
                <w:szCs w:val="10"/>
              </w:rPr>
            </w:pPr>
            <w:r>
              <w:rPr>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19F9B095" w14:textId="77777777" w:rsidR="008A2D3A" w:rsidRDefault="008A2D3A">
            <w:pPr>
              <w:jc w:val="center"/>
              <w:rPr>
                <w:sz w:val="10"/>
                <w:szCs w:val="10"/>
              </w:rPr>
            </w:pPr>
            <w:r>
              <w:rPr>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1AF7F61C"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35A94991"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3A781EC3"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2D40E593"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2DB3FDDD"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6D1EC95F" w14:textId="77777777" w:rsidR="008A2D3A" w:rsidRDefault="008A2D3A">
            <w:pPr>
              <w:jc w:val="center"/>
              <w:rPr>
                <w:sz w:val="10"/>
                <w:szCs w:val="10"/>
              </w:rPr>
            </w:pPr>
            <w:r>
              <w:rPr>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5120234B"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58F6CFBB" w14:textId="77777777" w:rsidR="008A2D3A" w:rsidRDefault="008A2D3A">
            <w:pPr>
              <w:jc w:val="center"/>
              <w:rPr>
                <w:sz w:val="10"/>
                <w:szCs w:val="10"/>
              </w:rPr>
            </w:pPr>
            <w:r>
              <w:rPr>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0F8C30D2" w14:textId="77777777" w:rsidR="008A2D3A" w:rsidRDefault="008A2D3A">
            <w:pPr>
              <w:jc w:val="center"/>
              <w:rPr>
                <w:sz w:val="10"/>
                <w:szCs w:val="10"/>
              </w:rPr>
            </w:pPr>
            <w:r>
              <w:rPr>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1039B3BF" w14:textId="77777777" w:rsidR="008A2D3A" w:rsidRDefault="008A2D3A">
            <w:pPr>
              <w:jc w:val="center"/>
              <w:rPr>
                <w:sz w:val="10"/>
                <w:szCs w:val="10"/>
              </w:rPr>
            </w:pPr>
            <w:r>
              <w:rPr>
                <w:sz w:val="10"/>
                <w:szCs w:val="10"/>
              </w:rPr>
              <w:t>0,00</w:t>
            </w:r>
          </w:p>
        </w:tc>
      </w:tr>
      <w:tr w:rsidR="007806F4" w14:paraId="796FEBE6"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7E4FEAC6" w14:textId="77777777" w:rsidR="008A2D3A" w:rsidRDefault="008A2D3A">
            <w:pPr>
              <w:jc w:val="center"/>
              <w:rPr>
                <w:sz w:val="10"/>
                <w:szCs w:val="10"/>
              </w:rPr>
            </w:pPr>
            <w:r>
              <w:rPr>
                <w:sz w:val="10"/>
                <w:szCs w:val="10"/>
              </w:rPr>
              <w:t>6</w:t>
            </w:r>
          </w:p>
        </w:tc>
        <w:tc>
          <w:tcPr>
            <w:tcW w:w="712" w:type="dxa"/>
            <w:tcBorders>
              <w:top w:val="nil"/>
              <w:left w:val="nil"/>
              <w:bottom w:val="single" w:sz="4" w:space="0" w:color="auto"/>
              <w:right w:val="single" w:sz="4" w:space="0" w:color="auto"/>
            </w:tcBorders>
            <w:shd w:val="clear" w:color="auto" w:fill="FFFFFF"/>
            <w:noWrap/>
            <w:vAlign w:val="bottom"/>
            <w:hideMark/>
          </w:tcPr>
          <w:p w14:paraId="5AEEA750" w14:textId="77777777" w:rsidR="008A2D3A" w:rsidRDefault="008A2D3A">
            <w:pPr>
              <w:rPr>
                <w:sz w:val="10"/>
                <w:szCs w:val="10"/>
              </w:rPr>
            </w:pPr>
            <w:proofErr w:type="spellStart"/>
            <w:r>
              <w:rPr>
                <w:sz w:val="10"/>
                <w:szCs w:val="10"/>
              </w:rPr>
              <w:t>г.п.Луговой</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10958BCC"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420BB85" w14:textId="77777777" w:rsidR="008A2D3A" w:rsidRDefault="008A2D3A">
            <w:pPr>
              <w:jc w:val="center"/>
              <w:rPr>
                <w:sz w:val="10"/>
                <w:szCs w:val="10"/>
              </w:rPr>
            </w:pPr>
            <w:r>
              <w:rPr>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06C6AFD1" w14:textId="77777777" w:rsidR="008A2D3A" w:rsidRDefault="008A2D3A">
            <w:pPr>
              <w:jc w:val="center"/>
              <w:rPr>
                <w:sz w:val="10"/>
                <w:szCs w:val="10"/>
              </w:rPr>
            </w:pPr>
            <w:r>
              <w:rPr>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0F5397E1" w14:textId="77777777" w:rsidR="008A2D3A" w:rsidRDefault="008A2D3A">
            <w:pPr>
              <w:jc w:val="center"/>
              <w:rPr>
                <w:sz w:val="10"/>
                <w:szCs w:val="10"/>
              </w:rPr>
            </w:pPr>
            <w:r>
              <w:rPr>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14F659FF"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49E75B83" w14:textId="77777777" w:rsidR="008A2D3A" w:rsidRDefault="008A2D3A">
            <w:pPr>
              <w:jc w:val="center"/>
              <w:rPr>
                <w:sz w:val="10"/>
                <w:szCs w:val="10"/>
              </w:rPr>
            </w:pPr>
            <w:r>
              <w:rPr>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4BAE7C31" w14:textId="77777777" w:rsidR="008A2D3A" w:rsidRDefault="008A2D3A">
            <w:pPr>
              <w:jc w:val="center"/>
              <w:rPr>
                <w:sz w:val="10"/>
                <w:szCs w:val="10"/>
              </w:rPr>
            </w:pPr>
            <w:r>
              <w:rPr>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7FDF4833" w14:textId="77777777" w:rsidR="008A2D3A" w:rsidRDefault="008A2D3A">
            <w:pPr>
              <w:jc w:val="center"/>
              <w:rPr>
                <w:sz w:val="10"/>
                <w:szCs w:val="10"/>
              </w:rPr>
            </w:pPr>
            <w:r>
              <w:rPr>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33E1DC04"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7AC2594B"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0CE89C44"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2BFA6A8" w14:textId="77777777" w:rsidR="008A2D3A" w:rsidRDefault="008A2D3A">
            <w:pPr>
              <w:jc w:val="center"/>
              <w:rPr>
                <w:sz w:val="10"/>
                <w:szCs w:val="10"/>
              </w:rPr>
            </w:pPr>
            <w:r>
              <w:rPr>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1D695F96" w14:textId="77777777" w:rsidR="008A2D3A" w:rsidRDefault="008A2D3A">
            <w:pPr>
              <w:jc w:val="center"/>
              <w:rPr>
                <w:sz w:val="10"/>
                <w:szCs w:val="10"/>
              </w:rPr>
            </w:pPr>
            <w:r>
              <w:rPr>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6E84CE30" w14:textId="77777777" w:rsidR="008A2D3A" w:rsidRDefault="008A2D3A">
            <w:pPr>
              <w:jc w:val="center"/>
              <w:rPr>
                <w:sz w:val="10"/>
                <w:szCs w:val="10"/>
              </w:rPr>
            </w:pPr>
            <w:r>
              <w:rPr>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77E6F953" w14:textId="77777777" w:rsidR="008A2D3A" w:rsidRDefault="008A2D3A">
            <w:pPr>
              <w:jc w:val="center"/>
              <w:rPr>
                <w:sz w:val="10"/>
                <w:szCs w:val="10"/>
              </w:rPr>
            </w:pPr>
            <w:r>
              <w:rPr>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72F7E8F3"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2BB09F99" w14:textId="77777777" w:rsidR="008A2D3A" w:rsidRDefault="008A2D3A">
            <w:pPr>
              <w:jc w:val="center"/>
              <w:rPr>
                <w:sz w:val="10"/>
                <w:szCs w:val="10"/>
              </w:rPr>
            </w:pPr>
            <w:r>
              <w:rPr>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31E78B06" w14:textId="77777777" w:rsidR="008A2D3A" w:rsidRDefault="008A2D3A">
            <w:pPr>
              <w:jc w:val="center"/>
              <w:rPr>
                <w:sz w:val="10"/>
                <w:szCs w:val="10"/>
              </w:rPr>
            </w:pPr>
            <w:r>
              <w:rPr>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1ACD21E0" w14:textId="77777777" w:rsidR="008A2D3A" w:rsidRDefault="008A2D3A">
            <w:pPr>
              <w:jc w:val="center"/>
              <w:rPr>
                <w:sz w:val="10"/>
                <w:szCs w:val="10"/>
              </w:rPr>
            </w:pPr>
            <w:r>
              <w:rPr>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4A9946CC"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753DD154" w14:textId="77777777" w:rsidR="008A2D3A" w:rsidRDefault="008A2D3A">
            <w:pPr>
              <w:jc w:val="center"/>
              <w:rPr>
                <w:sz w:val="10"/>
                <w:szCs w:val="10"/>
              </w:rPr>
            </w:pPr>
            <w:r>
              <w:rPr>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5F947FD2" w14:textId="77777777" w:rsidR="008A2D3A" w:rsidRDefault="008A2D3A">
            <w:pPr>
              <w:jc w:val="center"/>
              <w:rPr>
                <w:sz w:val="10"/>
                <w:szCs w:val="10"/>
              </w:rPr>
            </w:pPr>
            <w:r>
              <w:rPr>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5EF88250" w14:textId="77777777" w:rsidR="008A2D3A" w:rsidRDefault="008A2D3A">
            <w:pPr>
              <w:jc w:val="center"/>
              <w:rPr>
                <w:sz w:val="10"/>
                <w:szCs w:val="10"/>
              </w:rPr>
            </w:pPr>
            <w:r>
              <w:rPr>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7EAC2DE5"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2E69AD8B"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27337102"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7B832673"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716709FA"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18F6B3EF" w14:textId="77777777" w:rsidR="008A2D3A" w:rsidRDefault="008A2D3A">
            <w:pPr>
              <w:jc w:val="center"/>
              <w:rPr>
                <w:sz w:val="10"/>
                <w:szCs w:val="10"/>
              </w:rPr>
            </w:pPr>
            <w:r>
              <w:rPr>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4B6191E5"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7926CF43" w14:textId="77777777" w:rsidR="008A2D3A" w:rsidRDefault="008A2D3A">
            <w:pPr>
              <w:jc w:val="center"/>
              <w:rPr>
                <w:sz w:val="10"/>
                <w:szCs w:val="10"/>
              </w:rPr>
            </w:pPr>
            <w:r>
              <w:rPr>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60EA2BB5" w14:textId="77777777" w:rsidR="008A2D3A" w:rsidRDefault="008A2D3A">
            <w:pPr>
              <w:jc w:val="center"/>
              <w:rPr>
                <w:sz w:val="10"/>
                <w:szCs w:val="10"/>
              </w:rPr>
            </w:pPr>
            <w:r>
              <w:rPr>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129BAE07" w14:textId="77777777" w:rsidR="008A2D3A" w:rsidRDefault="008A2D3A">
            <w:pPr>
              <w:jc w:val="center"/>
              <w:rPr>
                <w:sz w:val="10"/>
                <w:szCs w:val="10"/>
              </w:rPr>
            </w:pPr>
            <w:r>
              <w:rPr>
                <w:sz w:val="10"/>
                <w:szCs w:val="10"/>
              </w:rPr>
              <w:t>0,00</w:t>
            </w:r>
          </w:p>
        </w:tc>
      </w:tr>
      <w:tr w:rsidR="007806F4" w14:paraId="3C6C67BD"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55B9E0F2" w14:textId="77777777" w:rsidR="008A2D3A" w:rsidRDefault="008A2D3A">
            <w:pPr>
              <w:jc w:val="center"/>
              <w:rPr>
                <w:sz w:val="10"/>
                <w:szCs w:val="10"/>
              </w:rPr>
            </w:pPr>
            <w:r>
              <w:rPr>
                <w:sz w:val="10"/>
                <w:szCs w:val="10"/>
              </w:rPr>
              <w:t>7</w:t>
            </w:r>
          </w:p>
        </w:tc>
        <w:tc>
          <w:tcPr>
            <w:tcW w:w="712" w:type="dxa"/>
            <w:tcBorders>
              <w:top w:val="nil"/>
              <w:left w:val="nil"/>
              <w:bottom w:val="single" w:sz="4" w:space="0" w:color="auto"/>
              <w:right w:val="single" w:sz="4" w:space="0" w:color="auto"/>
            </w:tcBorders>
            <w:shd w:val="clear" w:color="auto" w:fill="FFFFFF"/>
            <w:noWrap/>
            <w:vAlign w:val="bottom"/>
            <w:hideMark/>
          </w:tcPr>
          <w:p w14:paraId="56F790A2" w14:textId="77777777" w:rsidR="008A2D3A" w:rsidRDefault="008A2D3A">
            <w:pPr>
              <w:rPr>
                <w:sz w:val="10"/>
                <w:szCs w:val="10"/>
              </w:rPr>
            </w:pPr>
            <w:proofErr w:type="spellStart"/>
            <w:r>
              <w:rPr>
                <w:sz w:val="10"/>
                <w:szCs w:val="10"/>
              </w:rPr>
              <w:t>с.п.Болчары</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72748631"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7B4D02DA" w14:textId="77777777" w:rsidR="008A2D3A" w:rsidRDefault="008A2D3A">
            <w:pPr>
              <w:jc w:val="center"/>
              <w:rPr>
                <w:sz w:val="10"/>
                <w:szCs w:val="10"/>
              </w:rPr>
            </w:pPr>
            <w:r>
              <w:rPr>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54736B8A" w14:textId="77777777" w:rsidR="008A2D3A" w:rsidRDefault="008A2D3A">
            <w:pPr>
              <w:jc w:val="center"/>
              <w:rPr>
                <w:sz w:val="10"/>
                <w:szCs w:val="10"/>
              </w:rPr>
            </w:pPr>
            <w:r>
              <w:rPr>
                <w:sz w:val="10"/>
                <w:szCs w:val="10"/>
              </w:rPr>
              <w:t>0,00</w:t>
            </w:r>
          </w:p>
        </w:tc>
        <w:tc>
          <w:tcPr>
            <w:tcW w:w="410" w:type="dxa"/>
            <w:tcBorders>
              <w:top w:val="nil"/>
              <w:left w:val="nil"/>
              <w:bottom w:val="single" w:sz="4" w:space="0" w:color="auto"/>
              <w:right w:val="single" w:sz="4" w:space="0" w:color="auto"/>
            </w:tcBorders>
            <w:shd w:val="clear" w:color="auto" w:fill="FFFFFF"/>
            <w:noWrap/>
            <w:vAlign w:val="center"/>
            <w:hideMark/>
          </w:tcPr>
          <w:p w14:paraId="6AF18132" w14:textId="77777777" w:rsidR="008A2D3A" w:rsidRDefault="008A2D3A">
            <w:pPr>
              <w:jc w:val="center"/>
              <w:rPr>
                <w:sz w:val="10"/>
                <w:szCs w:val="10"/>
              </w:rPr>
            </w:pPr>
            <w:r>
              <w:rPr>
                <w:sz w:val="10"/>
                <w:szCs w:val="10"/>
              </w:rPr>
              <w:t>0,00</w:t>
            </w:r>
          </w:p>
        </w:tc>
        <w:tc>
          <w:tcPr>
            <w:tcW w:w="329" w:type="dxa"/>
            <w:tcBorders>
              <w:top w:val="nil"/>
              <w:left w:val="nil"/>
              <w:bottom w:val="single" w:sz="4" w:space="0" w:color="auto"/>
              <w:right w:val="single" w:sz="4" w:space="0" w:color="auto"/>
            </w:tcBorders>
            <w:shd w:val="clear" w:color="auto" w:fill="FFFFFF"/>
            <w:noWrap/>
            <w:vAlign w:val="center"/>
            <w:hideMark/>
          </w:tcPr>
          <w:p w14:paraId="4DF642DD"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7B70011B" w14:textId="77777777" w:rsidR="008A2D3A" w:rsidRDefault="008A2D3A">
            <w:pPr>
              <w:jc w:val="center"/>
              <w:rPr>
                <w:sz w:val="10"/>
                <w:szCs w:val="10"/>
              </w:rPr>
            </w:pPr>
            <w:r>
              <w:rPr>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12E76D6F" w14:textId="77777777" w:rsidR="008A2D3A" w:rsidRDefault="008A2D3A">
            <w:pPr>
              <w:jc w:val="center"/>
              <w:rPr>
                <w:sz w:val="10"/>
                <w:szCs w:val="10"/>
              </w:rPr>
            </w:pPr>
            <w:r>
              <w:rPr>
                <w:sz w:val="10"/>
                <w:szCs w:val="10"/>
              </w:rPr>
              <w:t>0,00</w:t>
            </w:r>
          </w:p>
        </w:tc>
        <w:tc>
          <w:tcPr>
            <w:tcW w:w="314" w:type="dxa"/>
            <w:tcBorders>
              <w:top w:val="nil"/>
              <w:left w:val="nil"/>
              <w:bottom w:val="single" w:sz="4" w:space="0" w:color="auto"/>
              <w:right w:val="single" w:sz="4" w:space="0" w:color="auto"/>
            </w:tcBorders>
            <w:shd w:val="clear" w:color="auto" w:fill="FFFFFF"/>
            <w:noWrap/>
            <w:vAlign w:val="center"/>
            <w:hideMark/>
          </w:tcPr>
          <w:p w14:paraId="535E0248" w14:textId="77777777" w:rsidR="008A2D3A" w:rsidRDefault="008A2D3A">
            <w:pPr>
              <w:jc w:val="center"/>
              <w:rPr>
                <w:sz w:val="10"/>
                <w:szCs w:val="10"/>
              </w:rPr>
            </w:pPr>
            <w:r>
              <w:rPr>
                <w:sz w:val="10"/>
                <w:szCs w:val="10"/>
              </w:rPr>
              <w:t>0,00</w:t>
            </w:r>
          </w:p>
        </w:tc>
        <w:tc>
          <w:tcPr>
            <w:tcW w:w="397" w:type="dxa"/>
            <w:tcBorders>
              <w:top w:val="nil"/>
              <w:left w:val="nil"/>
              <w:bottom w:val="single" w:sz="4" w:space="0" w:color="auto"/>
              <w:right w:val="single" w:sz="4" w:space="0" w:color="auto"/>
            </w:tcBorders>
            <w:shd w:val="clear" w:color="auto" w:fill="FFFFFF"/>
            <w:noWrap/>
            <w:vAlign w:val="center"/>
            <w:hideMark/>
          </w:tcPr>
          <w:p w14:paraId="588A5E85"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4F58F067"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20B8253"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E937B00" w14:textId="77777777" w:rsidR="008A2D3A" w:rsidRDefault="008A2D3A">
            <w:pPr>
              <w:jc w:val="center"/>
              <w:rPr>
                <w:sz w:val="10"/>
                <w:szCs w:val="10"/>
              </w:rPr>
            </w:pPr>
            <w:r>
              <w:rPr>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6AE28876" w14:textId="77777777" w:rsidR="008A2D3A" w:rsidRDefault="008A2D3A">
            <w:pPr>
              <w:jc w:val="center"/>
              <w:rPr>
                <w:sz w:val="10"/>
                <w:szCs w:val="10"/>
              </w:rPr>
            </w:pPr>
            <w:r>
              <w:rPr>
                <w:sz w:val="10"/>
                <w:szCs w:val="10"/>
              </w:rPr>
              <w:t>0,00</w:t>
            </w:r>
          </w:p>
        </w:tc>
        <w:tc>
          <w:tcPr>
            <w:tcW w:w="367" w:type="dxa"/>
            <w:tcBorders>
              <w:top w:val="nil"/>
              <w:left w:val="nil"/>
              <w:bottom w:val="single" w:sz="4" w:space="0" w:color="auto"/>
              <w:right w:val="single" w:sz="4" w:space="0" w:color="auto"/>
            </w:tcBorders>
            <w:shd w:val="clear" w:color="auto" w:fill="FFFFFF"/>
            <w:noWrap/>
            <w:vAlign w:val="center"/>
            <w:hideMark/>
          </w:tcPr>
          <w:p w14:paraId="0F9A126D" w14:textId="77777777" w:rsidR="008A2D3A" w:rsidRDefault="008A2D3A">
            <w:pPr>
              <w:jc w:val="center"/>
              <w:rPr>
                <w:sz w:val="10"/>
                <w:szCs w:val="10"/>
              </w:rPr>
            </w:pPr>
            <w:r>
              <w:rPr>
                <w:sz w:val="10"/>
                <w:szCs w:val="10"/>
              </w:rPr>
              <w:t>0,00</w:t>
            </w:r>
          </w:p>
        </w:tc>
        <w:tc>
          <w:tcPr>
            <w:tcW w:w="428" w:type="dxa"/>
            <w:tcBorders>
              <w:top w:val="nil"/>
              <w:left w:val="nil"/>
              <w:bottom w:val="single" w:sz="4" w:space="0" w:color="auto"/>
              <w:right w:val="single" w:sz="4" w:space="0" w:color="auto"/>
            </w:tcBorders>
            <w:shd w:val="clear" w:color="auto" w:fill="FFFFFF"/>
            <w:noWrap/>
            <w:vAlign w:val="center"/>
            <w:hideMark/>
          </w:tcPr>
          <w:p w14:paraId="24C1A74E"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343C2EA8"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03D6BC46" w14:textId="77777777" w:rsidR="008A2D3A" w:rsidRDefault="008A2D3A">
            <w:pPr>
              <w:jc w:val="center"/>
              <w:rPr>
                <w:sz w:val="10"/>
                <w:szCs w:val="10"/>
              </w:rPr>
            </w:pPr>
            <w:r>
              <w:rPr>
                <w:sz w:val="10"/>
                <w:szCs w:val="10"/>
              </w:rPr>
              <w:t>0,00</w:t>
            </w:r>
          </w:p>
        </w:tc>
        <w:tc>
          <w:tcPr>
            <w:tcW w:w="381" w:type="dxa"/>
            <w:tcBorders>
              <w:top w:val="nil"/>
              <w:left w:val="nil"/>
              <w:bottom w:val="single" w:sz="4" w:space="0" w:color="auto"/>
              <w:right w:val="single" w:sz="4" w:space="0" w:color="auto"/>
            </w:tcBorders>
            <w:shd w:val="clear" w:color="auto" w:fill="FFFFFF"/>
            <w:noWrap/>
            <w:vAlign w:val="center"/>
            <w:hideMark/>
          </w:tcPr>
          <w:p w14:paraId="600189B7"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360D2BD7"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3257A256"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66FB7ECD" w14:textId="77777777" w:rsidR="008A2D3A" w:rsidRDefault="008A2D3A">
            <w:pPr>
              <w:jc w:val="center"/>
              <w:rPr>
                <w:sz w:val="10"/>
                <w:szCs w:val="10"/>
              </w:rPr>
            </w:pPr>
            <w:r>
              <w:rPr>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593C7C33" w14:textId="77777777" w:rsidR="008A2D3A" w:rsidRDefault="008A2D3A">
            <w:pPr>
              <w:jc w:val="center"/>
              <w:rPr>
                <w:sz w:val="10"/>
                <w:szCs w:val="10"/>
              </w:rPr>
            </w:pPr>
            <w:r>
              <w:rPr>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0075A8CB" w14:textId="77777777" w:rsidR="008A2D3A" w:rsidRDefault="008A2D3A">
            <w:pPr>
              <w:jc w:val="center"/>
              <w:rPr>
                <w:sz w:val="10"/>
                <w:szCs w:val="10"/>
              </w:rPr>
            </w:pPr>
            <w:r>
              <w:rPr>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3CD91551"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6F138649"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5B139D39"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1A83738B"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3FF45B2F"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1C5B030D" w14:textId="77777777" w:rsidR="008A2D3A" w:rsidRDefault="008A2D3A">
            <w:pPr>
              <w:jc w:val="center"/>
              <w:rPr>
                <w:sz w:val="10"/>
                <w:szCs w:val="10"/>
              </w:rPr>
            </w:pPr>
            <w:r>
              <w:rPr>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6A90CF8E"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50775F83" w14:textId="77777777" w:rsidR="008A2D3A" w:rsidRDefault="008A2D3A">
            <w:pPr>
              <w:jc w:val="center"/>
              <w:rPr>
                <w:sz w:val="10"/>
                <w:szCs w:val="10"/>
              </w:rPr>
            </w:pPr>
            <w:r>
              <w:rPr>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0E981822" w14:textId="77777777" w:rsidR="008A2D3A" w:rsidRDefault="008A2D3A">
            <w:pPr>
              <w:jc w:val="center"/>
              <w:rPr>
                <w:sz w:val="10"/>
                <w:szCs w:val="10"/>
              </w:rPr>
            </w:pPr>
            <w:r>
              <w:rPr>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7BE28745" w14:textId="77777777" w:rsidR="008A2D3A" w:rsidRDefault="008A2D3A">
            <w:pPr>
              <w:jc w:val="center"/>
              <w:rPr>
                <w:sz w:val="10"/>
                <w:szCs w:val="10"/>
              </w:rPr>
            </w:pPr>
            <w:r>
              <w:rPr>
                <w:sz w:val="10"/>
                <w:szCs w:val="10"/>
              </w:rPr>
              <w:t>0,00</w:t>
            </w:r>
          </w:p>
        </w:tc>
      </w:tr>
      <w:tr w:rsidR="007806F4" w14:paraId="71B595E3"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25D4994D" w14:textId="77777777" w:rsidR="008A2D3A" w:rsidRDefault="008A2D3A">
            <w:pPr>
              <w:jc w:val="center"/>
              <w:rPr>
                <w:i/>
                <w:iCs/>
                <w:sz w:val="10"/>
                <w:szCs w:val="10"/>
              </w:rPr>
            </w:pPr>
            <w:r>
              <w:rPr>
                <w:i/>
                <w:iCs/>
                <w:sz w:val="10"/>
                <w:szCs w:val="10"/>
              </w:rPr>
              <w:t> </w:t>
            </w:r>
          </w:p>
        </w:tc>
        <w:tc>
          <w:tcPr>
            <w:tcW w:w="712" w:type="dxa"/>
            <w:tcBorders>
              <w:top w:val="nil"/>
              <w:left w:val="nil"/>
              <w:bottom w:val="single" w:sz="4" w:space="0" w:color="auto"/>
              <w:right w:val="single" w:sz="4" w:space="0" w:color="auto"/>
            </w:tcBorders>
            <w:vAlign w:val="bottom"/>
            <w:hideMark/>
          </w:tcPr>
          <w:p w14:paraId="6809D811" w14:textId="77777777" w:rsidR="008A2D3A" w:rsidRDefault="008A2D3A">
            <w:pPr>
              <w:jc w:val="right"/>
              <w:rPr>
                <w:i/>
                <w:iCs/>
                <w:sz w:val="10"/>
                <w:szCs w:val="10"/>
              </w:rPr>
            </w:pPr>
            <w:proofErr w:type="spellStart"/>
            <w:r>
              <w:rPr>
                <w:i/>
                <w:iCs/>
                <w:sz w:val="10"/>
                <w:szCs w:val="10"/>
              </w:rPr>
              <w:t>с.Болчары</w:t>
            </w:r>
            <w:proofErr w:type="spellEnd"/>
            <w:r>
              <w:rPr>
                <w:i/>
                <w:iCs/>
                <w:sz w:val="10"/>
                <w:szCs w:val="10"/>
              </w:rPr>
              <w:t xml:space="preserve"> </w:t>
            </w:r>
          </w:p>
        </w:tc>
        <w:tc>
          <w:tcPr>
            <w:tcW w:w="487" w:type="dxa"/>
            <w:tcBorders>
              <w:top w:val="nil"/>
              <w:left w:val="nil"/>
              <w:bottom w:val="single" w:sz="4" w:space="0" w:color="auto"/>
              <w:right w:val="single" w:sz="4" w:space="0" w:color="auto"/>
            </w:tcBorders>
            <w:shd w:val="clear" w:color="auto" w:fill="FFFFFF"/>
            <w:noWrap/>
            <w:vAlign w:val="center"/>
            <w:hideMark/>
          </w:tcPr>
          <w:p w14:paraId="5CB2EDC0"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757B5F7"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5AECAF0D"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45047C42"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581FD774"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5899510F"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0CC79713"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5FFB7996"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4D74467C"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00C0D878"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013D29C5"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2782A8F"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77057391"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272F7B66"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639DC1B5"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361D2BCC"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1826124B"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07989147"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030A15F5"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34F8FE38"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4F3D763F"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03EE3FCF"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66129168"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71613F3C"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3AC3D5B0"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05E98234"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6A34C062"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04C551FD"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20E6F6FB"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579DCB22"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5B86A9EC"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5831A304"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0347B9F5" w14:textId="77777777" w:rsidR="008A2D3A" w:rsidRDefault="008A2D3A">
            <w:pPr>
              <w:jc w:val="center"/>
              <w:rPr>
                <w:i/>
                <w:iCs/>
                <w:sz w:val="10"/>
                <w:szCs w:val="10"/>
              </w:rPr>
            </w:pPr>
            <w:r>
              <w:rPr>
                <w:i/>
                <w:iCs/>
                <w:sz w:val="10"/>
                <w:szCs w:val="10"/>
              </w:rPr>
              <w:t>0,00</w:t>
            </w:r>
          </w:p>
        </w:tc>
      </w:tr>
      <w:tr w:rsidR="007806F4" w14:paraId="58F0DFDD"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5E4413E9" w14:textId="77777777" w:rsidR="008A2D3A" w:rsidRDefault="008A2D3A">
            <w:pPr>
              <w:jc w:val="center"/>
              <w:rPr>
                <w:i/>
                <w:iCs/>
                <w:sz w:val="10"/>
                <w:szCs w:val="10"/>
              </w:rPr>
            </w:pPr>
            <w:r>
              <w:rPr>
                <w:i/>
                <w:iCs/>
                <w:sz w:val="10"/>
                <w:szCs w:val="10"/>
              </w:rPr>
              <w:t> </w:t>
            </w:r>
          </w:p>
        </w:tc>
        <w:tc>
          <w:tcPr>
            <w:tcW w:w="712" w:type="dxa"/>
            <w:tcBorders>
              <w:top w:val="nil"/>
              <w:left w:val="nil"/>
              <w:bottom w:val="single" w:sz="4" w:space="0" w:color="auto"/>
              <w:right w:val="single" w:sz="4" w:space="0" w:color="auto"/>
            </w:tcBorders>
            <w:vAlign w:val="bottom"/>
            <w:hideMark/>
          </w:tcPr>
          <w:p w14:paraId="74BCB885" w14:textId="77777777" w:rsidR="008A2D3A" w:rsidRDefault="008A2D3A">
            <w:pPr>
              <w:jc w:val="right"/>
              <w:rPr>
                <w:i/>
                <w:iCs/>
                <w:sz w:val="10"/>
                <w:szCs w:val="10"/>
              </w:rPr>
            </w:pPr>
            <w:proofErr w:type="spellStart"/>
            <w:r>
              <w:rPr>
                <w:i/>
                <w:iCs/>
                <w:sz w:val="10"/>
                <w:szCs w:val="10"/>
              </w:rPr>
              <w:t>с.Алтай</w:t>
            </w:r>
            <w:proofErr w:type="spellEnd"/>
            <w:r>
              <w:rPr>
                <w:i/>
                <w:iCs/>
                <w:sz w:val="10"/>
                <w:szCs w:val="10"/>
              </w:rPr>
              <w:t xml:space="preserve"> </w:t>
            </w:r>
          </w:p>
        </w:tc>
        <w:tc>
          <w:tcPr>
            <w:tcW w:w="487" w:type="dxa"/>
            <w:tcBorders>
              <w:top w:val="nil"/>
              <w:left w:val="nil"/>
              <w:bottom w:val="single" w:sz="4" w:space="0" w:color="auto"/>
              <w:right w:val="single" w:sz="4" w:space="0" w:color="auto"/>
            </w:tcBorders>
            <w:shd w:val="clear" w:color="auto" w:fill="FFFFFF"/>
            <w:noWrap/>
            <w:vAlign w:val="center"/>
            <w:hideMark/>
          </w:tcPr>
          <w:p w14:paraId="06FFAF38"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19F1B636"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68E7F84D"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262D9524"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3DBF4086"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6D1B223A"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44FD0B33"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3AA36E62"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2ACE6AB0"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4BDFA78C"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E2B75E2"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445638A4"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3AC7C7BE"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1D468789"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35CA5F7F"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2FBE64FA"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36349C7E"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1B64672A"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75D6847B"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41A554CD"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7EB30885"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355AE488"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7AFE05F3"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7E374597"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2975BE0C"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2508A681"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57E87C07"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0CEAF83B"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2D41A130"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49D1794A"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0426F755"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65EB3D7C"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0CA2B470" w14:textId="77777777" w:rsidR="008A2D3A" w:rsidRDefault="008A2D3A">
            <w:pPr>
              <w:jc w:val="center"/>
              <w:rPr>
                <w:i/>
                <w:iCs/>
                <w:sz w:val="10"/>
                <w:szCs w:val="10"/>
              </w:rPr>
            </w:pPr>
            <w:r>
              <w:rPr>
                <w:i/>
                <w:iCs/>
                <w:sz w:val="10"/>
                <w:szCs w:val="10"/>
              </w:rPr>
              <w:t>0,00</w:t>
            </w:r>
          </w:p>
        </w:tc>
      </w:tr>
      <w:tr w:rsidR="007806F4" w14:paraId="6EECA8EC"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2BC8FD73" w14:textId="77777777" w:rsidR="008A2D3A" w:rsidRDefault="008A2D3A">
            <w:pPr>
              <w:jc w:val="center"/>
              <w:rPr>
                <w:i/>
                <w:iCs/>
                <w:sz w:val="10"/>
                <w:szCs w:val="10"/>
              </w:rPr>
            </w:pPr>
            <w:r>
              <w:rPr>
                <w:i/>
                <w:iCs/>
                <w:sz w:val="10"/>
                <w:szCs w:val="10"/>
              </w:rPr>
              <w:t> </w:t>
            </w:r>
          </w:p>
        </w:tc>
        <w:tc>
          <w:tcPr>
            <w:tcW w:w="712" w:type="dxa"/>
            <w:tcBorders>
              <w:top w:val="nil"/>
              <w:left w:val="nil"/>
              <w:bottom w:val="single" w:sz="4" w:space="0" w:color="auto"/>
              <w:right w:val="single" w:sz="4" w:space="0" w:color="auto"/>
            </w:tcBorders>
            <w:vAlign w:val="bottom"/>
            <w:hideMark/>
          </w:tcPr>
          <w:p w14:paraId="58AFE849" w14:textId="77777777" w:rsidR="008A2D3A" w:rsidRDefault="008A2D3A">
            <w:pPr>
              <w:jc w:val="right"/>
              <w:rPr>
                <w:i/>
                <w:iCs/>
                <w:sz w:val="10"/>
                <w:szCs w:val="10"/>
              </w:rPr>
            </w:pPr>
            <w:proofErr w:type="spellStart"/>
            <w:r>
              <w:rPr>
                <w:i/>
                <w:iCs/>
                <w:sz w:val="10"/>
                <w:szCs w:val="10"/>
              </w:rPr>
              <w:t>д.Кама</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6F6F2B9B"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16E8D984"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7DED4855"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12FCEB9A"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0BE73D34"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4123A797"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0FE13270"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4D58995A"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5AFFE10B"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25694A8D"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35DB7BF"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4D5F00E3"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50B1F0E3"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557307EF"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39044300"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738B3568"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3E8CD1E4"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3B5CDC17"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74742409"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26976AA0"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19E2519F"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1A61FDE8"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3C566926"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5A0CB5AA"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34A212F3"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48BDC619"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33659469"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5AFB4620"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74BE2C7D"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3EBDA2B5"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0C17D7CB"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09BE38A7"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61901118" w14:textId="77777777" w:rsidR="008A2D3A" w:rsidRDefault="008A2D3A">
            <w:pPr>
              <w:jc w:val="center"/>
              <w:rPr>
                <w:i/>
                <w:iCs/>
                <w:sz w:val="10"/>
                <w:szCs w:val="10"/>
              </w:rPr>
            </w:pPr>
            <w:r>
              <w:rPr>
                <w:i/>
                <w:iCs/>
                <w:sz w:val="10"/>
                <w:szCs w:val="10"/>
              </w:rPr>
              <w:t>0,00</w:t>
            </w:r>
          </w:p>
        </w:tc>
      </w:tr>
      <w:tr w:rsidR="007806F4" w14:paraId="0B00F59F"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08195276" w14:textId="77777777" w:rsidR="008A2D3A" w:rsidRDefault="008A2D3A">
            <w:pPr>
              <w:jc w:val="center"/>
              <w:rPr>
                <w:sz w:val="10"/>
                <w:szCs w:val="10"/>
              </w:rPr>
            </w:pPr>
            <w:r>
              <w:rPr>
                <w:sz w:val="10"/>
                <w:szCs w:val="10"/>
              </w:rPr>
              <w:t>8</w:t>
            </w:r>
          </w:p>
        </w:tc>
        <w:tc>
          <w:tcPr>
            <w:tcW w:w="712" w:type="dxa"/>
            <w:tcBorders>
              <w:top w:val="nil"/>
              <w:left w:val="nil"/>
              <w:bottom w:val="single" w:sz="4" w:space="0" w:color="auto"/>
              <w:right w:val="single" w:sz="4" w:space="0" w:color="auto"/>
            </w:tcBorders>
            <w:shd w:val="clear" w:color="auto" w:fill="FFFFFF"/>
            <w:noWrap/>
            <w:vAlign w:val="bottom"/>
            <w:hideMark/>
          </w:tcPr>
          <w:p w14:paraId="4E7D1B8F" w14:textId="77777777" w:rsidR="008A2D3A" w:rsidRDefault="008A2D3A">
            <w:pPr>
              <w:rPr>
                <w:sz w:val="10"/>
                <w:szCs w:val="10"/>
              </w:rPr>
            </w:pPr>
            <w:proofErr w:type="spellStart"/>
            <w:r>
              <w:rPr>
                <w:sz w:val="10"/>
                <w:szCs w:val="10"/>
              </w:rPr>
              <w:t>с.п.Мулымья</w:t>
            </w:r>
            <w:proofErr w:type="spellEnd"/>
            <w:r>
              <w:rPr>
                <w:sz w:val="10"/>
                <w:szCs w:val="10"/>
              </w:rPr>
              <w:t xml:space="preserve"> </w:t>
            </w:r>
          </w:p>
        </w:tc>
        <w:tc>
          <w:tcPr>
            <w:tcW w:w="487" w:type="dxa"/>
            <w:tcBorders>
              <w:top w:val="nil"/>
              <w:left w:val="nil"/>
              <w:bottom w:val="single" w:sz="4" w:space="0" w:color="auto"/>
              <w:right w:val="single" w:sz="4" w:space="0" w:color="auto"/>
            </w:tcBorders>
            <w:shd w:val="clear" w:color="auto" w:fill="FFFFFF"/>
            <w:noWrap/>
            <w:vAlign w:val="center"/>
            <w:hideMark/>
          </w:tcPr>
          <w:p w14:paraId="30971A9C"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FE4AE76" w14:textId="77777777" w:rsidR="008A2D3A" w:rsidRDefault="008A2D3A">
            <w:pPr>
              <w:jc w:val="center"/>
              <w:rPr>
                <w:sz w:val="10"/>
                <w:szCs w:val="10"/>
              </w:rPr>
            </w:pPr>
            <w:r>
              <w:rPr>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7305ABE5" w14:textId="77777777" w:rsidR="008A2D3A" w:rsidRDefault="008A2D3A">
            <w:pPr>
              <w:jc w:val="center"/>
              <w:rPr>
                <w:sz w:val="10"/>
                <w:szCs w:val="10"/>
              </w:rPr>
            </w:pPr>
            <w:r>
              <w:rPr>
                <w:sz w:val="10"/>
                <w:szCs w:val="10"/>
              </w:rPr>
              <w:t>0,00</w:t>
            </w:r>
          </w:p>
        </w:tc>
        <w:tc>
          <w:tcPr>
            <w:tcW w:w="410" w:type="dxa"/>
            <w:tcBorders>
              <w:top w:val="nil"/>
              <w:left w:val="nil"/>
              <w:bottom w:val="single" w:sz="4" w:space="0" w:color="auto"/>
              <w:right w:val="single" w:sz="4" w:space="0" w:color="auto"/>
            </w:tcBorders>
            <w:shd w:val="clear" w:color="auto" w:fill="FFFFFF"/>
            <w:noWrap/>
            <w:vAlign w:val="center"/>
            <w:hideMark/>
          </w:tcPr>
          <w:p w14:paraId="3BA077E3" w14:textId="77777777" w:rsidR="008A2D3A" w:rsidRDefault="008A2D3A">
            <w:pPr>
              <w:jc w:val="center"/>
              <w:rPr>
                <w:sz w:val="10"/>
                <w:szCs w:val="10"/>
              </w:rPr>
            </w:pPr>
            <w:r>
              <w:rPr>
                <w:sz w:val="10"/>
                <w:szCs w:val="10"/>
              </w:rPr>
              <w:t>0,00</w:t>
            </w:r>
          </w:p>
        </w:tc>
        <w:tc>
          <w:tcPr>
            <w:tcW w:w="329" w:type="dxa"/>
            <w:tcBorders>
              <w:top w:val="nil"/>
              <w:left w:val="nil"/>
              <w:bottom w:val="single" w:sz="4" w:space="0" w:color="auto"/>
              <w:right w:val="single" w:sz="4" w:space="0" w:color="auto"/>
            </w:tcBorders>
            <w:shd w:val="clear" w:color="auto" w:fill="FFFFFF"/>
            <w:noWrap/>
            <w:vAlign w:val="center"/>
            <w:hideMark/>
          </w:tcPr>
          <w:p w14:paraId="16241782"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01A69A1E" w14:textId="77777777" w:rsidR="008A2D3A" w:rsidRDefault="008A2D3A">
            <w:pPr>
              <w:jc w:val="center"/>
              <w:rPr>
                <w:sz w:val="10"/>
                <w:szCs w:val="10"/>
              </w:rPr>
            </w:pPr>
            <w:r>
              <w:rPr>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6F7313BD" w14:textId="77777777" w:rsidR="008A2D3A" w:rsidRDefault="008A2D3A">
            <w:pPr>
              <w:jc w:val="center"/>
              <w:rPr>
                <w:sz w:val="10"/>
                <w:szCs w:val="10"/>
              </w:rPr>
            </w:pPr>
            <w:r>
              <w:rPr>
                <w:sz w:val="10"/>
                <w:szCs w:val="10"/>
              </w:rPr>
              <w:t>0,00</w:t>
            </w:r>
          </w:p>
        </w:tc>
        <w:tc>
          <w:tcPr>
            <w:tcW w:w="314" w:type="dxa"/>
            <w:tcBorders>
              <w:top w:val="nil"/>
              <w:left w:val="nil"/>
              <w:bottom w:val="single" w:sz="4" w:space="0" w:color="auto"/>
              <w:right w:val="single" w:sz="4" w:space="0" w:color="auto"/>
            </w:tcBorders>
            <w:shd w:val="clear" w:color="auto" w:fill="FFFFFF"/>
            <w:noWrap/>
            <w:vAlign w:val="center"/>
            <w:hideMark/>
          </w:tcPr>
          <w:p w14:paraId="2CC92543" w14:textId="77777777" w:rsidR="008A2D3A" w:rsidRDefault="008A2D3A">
            <w:pPr>
              <w:jc w:val="center"/>
              <w:rPr>
                <w:sz w:val="10"/>
                <w:szCs w:val="10"/>
              </w:rPr>
            </w:pPr>
            <w:r>
              <w:rPr>
                <w:sz w:val="10"/>
                <w:szCs w:val="10"/>
              </w:rPr>
              <w:t>0,00</w:t>
            </w:r>
          </w:p>
        </w:tc>
        <w:tc>
          <w:tcPr>
            <w:tcW w:w="397" w:type="dxa"/>
            <w:tcBorders>
              <w:top w:val="nil"/>
              <w:left w:val="nil"/>
              <w:bottom w:val="single" w:sz="4" w:space="0" w:color="auto"/>
              <w:right w:val="single" w:sz="4" w:space="0" w:color="auto"/>
            </w:tcBorders>
            <w:shd w:val="clear" w:color="auto" w:fill="FFFFFF"/>
            <w:noWrap/>
            <w:vAlign w:val="center"/>
            <w:hideMark/>
          </w:tcPr>
          <w:p w14:paraId="3BA73410"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1885108C"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43D89051"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6255BE0" w14:textId="77777777" w:rsidR="008A2D3A" w:rsidRDefault="008A2D3A">
            <w:pPr>
              <w:jc w:val="center"/>
              <w:rPr>
                <w:sz w:val="10"/>
                <w:szCs w:val="10"/>
              </w:rPr>
            </w:pPr>
            <w:r>
              <w:rPr>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42428228" w14:textId="77777777" w:rsidR="008A2D3A" w:rsidRDefault="008A2D3A">
            <w:pPr>
              <w:jc w:val="center"/>
              <w:rPr>
                <w:sz w:val="10"/>
                <w:szCs w:val="10"/>
              </w:rPr>
            </w:pPr>
            <w:r>
              <w:rPr>
                <w:sz w:val="10"/>
                <w:szCs w:val="10"/>
              </w:rPr>
              <w:t>0,00</w:t>
            </w:r>
          </w:p>
        </w:tc>
        <w:tc>
          <w:tcPr>
            <w:tcW w:w="367" w:type="dxa"/>
            <w:tcBorders>
              <w:top w:val="nil"/>
              <w:left w:val="nil"/>
              <w:bottom w:val="single" w:sz="4" w:space="0" w:color="auto"/>
              <w:right w:val="single" w:sz="4" w:space="0" w:color="auto"/>
            </w:tcBorders>
            <w:shd w:val="clear" w:color="auto" w:fill="FFFFFF"/>
            <w:noWrap/>
            <w:vAlign w:val="center"/>
            <w:hideMark/>
          </w:tcPr>
          <w:p w14:paraId="0C8813F2" w14:textId="77777777" w:rsidR="008A2D3A" w:rsidRDefault="008A2D3A">
            <w:pPr>
              <w:jc w:val="center"/>
              <w:rPr>
                <w:sz w:val="10"/>
                <w:szCs w:val="10"/>
              </w:rPr>
            </w:pPr>
            <w:r>
              <w:rPr>
                <w:sz w:val="10"/>
                <w:szCs w:val="10"/>
              </w:rPr>
              <w:t>0,00</w:t>
            </w:r>
          </w:p>
        </w:tc>
        <w:tc>
          <w:tcPr>
            <w:tcW w:w="428" w:type="dxa"/>
            <w:tcBorders>
              <w:top w:val="nil"/>
              <w:left w:val="nil"/>
              <w:bottom w:val="single" w:sz="4" w:space="0" w:color="auto"/>
              <w:right w:val="single" w:sz="4" w:space="0" w:color="auto"/>
            </w:tcBorders>
            <w:shd w:val="clear" w:color="auto" w:fill="FFFFFF"/>
            <w:noWrap/>
            <w:vAlign w:val="center"/>
            <w:hideMark/>
          </w:tcPr>
          <w:p w14:paraId="5B71F577"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3DE2CC2B"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40BF63B7" w14:textId="77777777" w:rsidR="008A2D3A" w:rsidRDefault="008A2D3A">
            <w:pPr>
              <w:jc w:val="center"/>
              <w:rPr>
                <w:sz w:val="10"/>
                <w:szCs w:val="10"/>
              </w:rPr>
            </w:pPr>
            <w:r>
              <w:rPr>
                <w:sz w:val="10"/>
                <w:szCs w:val="10"/>
              </w:rPr>
              <w:t>0,00</w:t>
            </w:r>
          </w:p>
        </w:tc>
        <w:tc>
          <w:tcPr>
            <w:tcW w:w="381" w:type="dxa"/>
            <w:tcBorders>
              <w:top w:val="nil"/>
              <w:left w:val="nil"/>
              <w:bottom w:val="single" w:sz="4" w:space="0" w:color="auto"/>
              <w:right w:val="single" w:sz="4" w:space="0" w:color="auto"/>
            </w:tcBorders>
            <w:shd w:val="clear" w:color="auto" w:fill="FFFFFF"/>
            <w:noWrap/>
            <w:vAlign w:val="center"/>
            <w:hideMark/>
          </w:tcPr>
          <w:p w14:paraId="09613202"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70C837FD"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4C18C6C4"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6D8E2FBB" w14:textId="77777777" w:rsidR="008A2D3A" w:rsidRDefault="008A2D3A">
            <w:pPr>
              <w:jc w:val="center"/>
              <w:rPr>
                <w:sz w:val="10"/>
                <w:szCs w:val="10"/>
              </w:rPr>
            </w:pPr>
            <w:r>
              <w:rPr>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02CA13AC" w14:textId="77777777" w:rsidR="008A2D3A" w:rsidRDefault="008A2D3A">
            <w:pPr>
              <w:jc w:val="center"/>
              <w:rPr>
                <w:sz w:val="10"/>
                <w:szCs w:val="10"/>
              </w:rPr>
            </w:pPr>
            <w:r>
              <w:rPr>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1D614EFB" w14:textId="77777777" w:rsidR="008A2D3A" w:rsidRDefault="008A2D3A">
            <w:pPr>
              <w:jc w:val="center"/>
              <w:rPr>
                <w:sz w:val="10"/>
                <w:szCs w:val="10"/>
              </w:rPr>
            </w:pPr>
            <w:r>
              <w:rPr>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391FAE15"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0F661D45"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5B7D9809"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7C3E8568"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0590D574"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2059818F" w14:textId="77777777" w:rsidR="008A2D3A" w:rsidRDefault="008A2D3A">
            <w:pPr>
              <w:jc w:val="center"/>
              <w:rPr>
                <w:sz w:val="10"/>
                <w:szCs w:val="10"/>
              </w:rPr>
            </w:pPr>
            <w:r>
              <w:rPr>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24CC0A31"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42AFB8F7" w14:textId="77777777" w:rsidR="008A2D3A" w:rsidRDefault="008A2D3A">
            <w:pPr>
              <w:jc w:val="center"/>
              <w:rPr>
                <w:sz w:val="10"/>
                <w:szCs w:val="10"/>
              </w:rPr>
            </w:pPr>
            <w:r>
              <w:rPr>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6A57BA4A" w14:textId="77777777" w:rsidR="008A2D3A" w:rsidRDefault="008A2D3A">
            <w:pPr>
              <w:jc w:val="center"/>
              <w:rPr>
                <w:sz w:val="10"/>
                <w:szCs w:val="10"/>
              </w:rPr>
            </w:pPr>
            <w:r>
              <w:rPr>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42928B90" w14:textId="77777777" w:rsidR="008A2D3A" w:rsidRDefault="008A2D3A">
            <w:pPr>
              <w:jc w:val="center"/>
              <w:rPr>
                <w:sz w:val="10"/>
                <w:szCs w:val="10"/>
              </w:rPr>
            </w:pPr>
            <w:r>
              <w:rPr>
                <w:sz w:val="10"/>
                <w:szCs w:val="10"/>
              </w:rPr>
              <w:t>0,00</w:t>
            </w:r>
          </w:p>
        </w:tc>
      </w:tr>
      <w:tr w:rsidR="007806F4" w14:paraId="4805C8D8"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3EDB943A" w14:textId="77777777" w:rsidR="008A2D3A" w:rsidRDefault="008A2D3A">
            <w:pPr>
              <w:jc w:val="center"/>
              <w:rPr>
                <w:i/>
                <w:iCs/>
                <w:sz w:val="10"/>
                <w:szCs w:val="10"/>
              </w:rPr>
            </w:pPr>
            <w:r>
              <w:rPr>
                <w:i/>
                <w:iCs/>
                <w:sz w:val="10"/>
                <w:szCs w:val="10"/>
              </w:rPr>
              <w:t> </w:t>
            </w:r>
          </w:p>
        </w:tc>
        <w:tc>
          <w:tcPr>
            <w:tcW w:w="712" w:type="dxa"/>
            <w:tcBorders>
              <w:top w:val="nil"/>
              <w:left w:val="nil"/>
              <w:bottom w:val="single" w:sz="4" w:space="0" w:color="auto"/>
              <w:right w:val="single" w:sz="4" w:space="0" w:color="auto"/>
            </w:tcBorders>
            <w:noWrap/>
            <w:vAlign w:val="center"/>
            <w:hideMark/>
          </w:tcPr>
          <w:p w14:paraId="08D24925" w14:textId="77777777" w:rsidR="008A2D3A" w:rsidRDefault="008A2D3A">
            <w:pPr>
              <w:jc w:val="right"/>
              <w:rPr>
                <w:i/>
                <w:iCs/>
                <w:sz w:val="10"/>
                <w:szCs w:val="10"/>
              </w:rPr>
            </w:pPr>
            <w:proofErr w:type="spellStart"/>
            <w:r>
              <w:rPr>
                <w:i/>
                <w:iCs/>
                <w:sz w:val="10"/>
                <w:szCs w:val="10"/>
              </w:rPr>
              <w:t>Мулымья</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064CBC47"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48DFAD3C"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4805AE8A"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1D05B283"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7E9DFEEA"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0E49411C"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2B538A71"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3EF2DE87"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064FB3D8"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3AB30DEE"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022A409A"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9FCFEF5"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69CDBA85"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14797608"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12B1D219"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4AD5BD9B"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04D7C9D0"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6565F69E"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13B3053C"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55DC8F9C"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097E3216"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4954245F"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3C043B0F"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095A9388"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72DA7D27"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43003C93"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7B20B388"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30946A55"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48C01785"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0C531E97"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6BC92F17"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202073F4"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180D0F04" w14:textId="77777777" w:rsidR="008A2D3A" w:rsidRDefault="008A2D3A">
            <w:pPr>
              <w:jc w:val="center"/>
              <w:rPr>
                <w:i/>
                <w:iCs/>
                <w:sz w:val="10"/>
                <w:szCs w:val="10"/>
              </w:rPr>
            </w:pPr>
            <w:r>
              <w:rPr>
                <w:i/>
                <w:iCs/>
                <w:sz w:val="10"/>
                <w:szCs w:val="10"/>
              </w:rPr>
              <w:t>0,00</w:t>
            </w:r>
          </w:p>
        </w:tc>
      </w:tr>
      <w:tr w:rsidR="007806F4" w14:paraId="26C31A5A"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20F6EFBF" w14:textId="77777777" w:rsidR="008A2D3A" w:rsidRDefault="008A2D3A">
            <w:pPr>
              <w:jc w:val="center"/>
              <w:rPr>
                <w:i/>
                <w:iCs/>
                <w:sz w:val="10"/>
                <w:szCs w:val="10"/>
              </w:rPr>
            </w:pPr>
            <w:r>
              <w:rPr>
                <w:i/>
                <w:iCs/>
                <w:sz w:val="10"/>
                <w:szCs w:val="10"/>
              </w:rPr>
              <w:t> </w:t>
            </w:r>
          </w:p>
        </w:tc>
        <w:tc>
          <w:tcPr>
            <w:tcW w:w="712" w:type="dxa"/>
            <w:tcBorders>
              <w:top w:val="nil"/>
              <w:left w:val="nil"/>
              <w:bottom w:val="single" w:sz="4" w:space="0" w:color="auto"/>
              <w:right w:val="single" w:sz="4" w:space="0" w:color="auto"/>
            </w:tcBorders>
            <w:noWrap/>
            <w:vAlign w:val="center"/>
            <w:hideMark/>
          </w:tcPr>
          <w:p w14:paraId="3C582DBB" w14:textId="77777777" w:rsidR="008A2D3A" w:rsidRDefault="008A2D3A">
            <w:pPr>
              <w:jc w:val="right"/>
              <w:rPr>
                <w:i/>
                <w:iCs/>
                <w:sz w:val="10"/>
                <w:szCs w:val="10"/>
              </w:rPr>
            </w:pPr>
            <w:proofErr w:type="spellStart"/>
            <w:r>
              <w:rPr>
                <w:i/>
                <w:iCs/>
                <w:sz w:val="10"/>
                <w:szCs w:val="10"/>
              </w:rPr>
              <w:t>Чантырья</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1DDF3361"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16C2DEEA"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4CEE8635"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759F78DD"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01ECBFC8"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72861B1E"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1DCB4856"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1AA2CE28"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72CB8FDF"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065B58D3"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796B3F09"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25E38CD"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13B5E61E"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4449D7FA"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5FEF6BCF"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7F07C3CE"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67EFAD58"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70D9FE61"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7600C147"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1603AC51"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25F66C14"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799D0E22"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19342A83"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014F9652"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65467A24"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5BC89351"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38C8605F"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7A25DD19"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199FF7F4"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28F80676"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4E1CA6E5"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3C3B8AB7"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53455B0E" w14:textId="77777777" w:rsidR="008A2D3A" w:rsidRDefault="008A2D3A">
            <w:pPr>
              <w:jc w:val="center"/>
              <w:rPr>
                <w:i/>
                <w:iCs/>
                <w:sz w:val="10"/>
                <w:szCs w:val="10"/>
              </w:rPr>
            </w:pPr>
            <w:r>
              <w:rPr>
                <w:i/>
                <w:iCs/>
                <w:sz w:val="10"/>
                <w:szCs w:val="10"/>
              </w:rPr>
              <w:t>0,00</w:t>
            </w:r>
          </w:p>
        </w:tc>
      </w:tr>
      <w:tr w:rsidR="007806F4" w14:paraId="7A08229B"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25D6C89C" w14:textId="77777777" w:rsidR="008A2D3A" w:rsidRDefault="008A2D3A">
            <w:pPr>
              <w:jc w:val="center"/>
              <w:rPr>
                <w:i/>
                <w:iCs/>
                <w:sz w:val="10"/>
                <w:szCs w:val="10"/>
              </w:rPr>
            </w:pPr>
            <w:r>
              <w:rPr>
                <w:i/>
                <w:iCs/>
                <w:sz w:val="10"/>
                <w:szCs w:val="10"/>
              </w:rPr>
              <w:t> </w:t>
            </w:r>
          </w:p>
        </w:tc>
        <w:tc>
          <w:tcPr>
            <w:tcW w:w="712" w:type="dxa"/>
            <w:tcBorders>
              <w:top w:val="nil"/>
              <w:left w:val="nil"/>
              <w:bottom w:val="single" w:sz="4" w:space="0" w:color="auto"/>
              <w:right w:val="single" w:sz="4" w:space="0" w:color="auto"/>
            </w:tcBorders>
            <w:noWrap/>
            <w:vAlign w:val="center"/>
            <w:hideMark/>
          </w:tcPr>
          <w:p w14:paraId="3BDAE150" w14:textId="77777777" w:rsidR="008A2D3A" w:rsidRDefault="008A2D3A">
            <w:pPr>
              <w:jc w:val="right"/>
              <w:rPr>
                <w:i/>
                <w:iCs/>
                <w:sz w:val="10"/>
                <w:szCs w:val="10"/>
              </w:rPr>
            </w:pPr>
            <w:r>
              <w:rPr>
                <w:i/>
                <w:iCs/>
                <w:sz w:val="10"/>
                <w:szCs w:val="10"/>
              </w:rPr>
              <w:t>Назарово</w:t>
            </w:r>
          </w:p>
        </w:tc>
        <w:tc>
          <w:tcPr>
            <w:tcW w:w="487" w:type="dxa"/>
            <w:tcBorders>
              <w:top w:val="nil"/>
              <w:left w:val="nil"/>
              <w:bottom w:val="single" w:sz="4" w:space="0" w:color="auto"/>
              <w:right w:val="single" w:sz="4" w:space="0" w:color="auto"/>
            </w:tcBorders>
            <w:shd w:val="clear" w:color="auto" w:fill="FFFFFF"/>
            <w:noWrap/>
            <w:vAlign w:val="center"/>
            <w:hideMark/>
          </w:tcPr>
          <w:p w14:paraId="57028F54"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18417E7B"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239DFCEB"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7EFC7ABD"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36FDADC8"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3D0094B8"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5A56201F"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351B37D4"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70398F70"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6B40AA34"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ACE8A19"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094A8A3"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721660F6"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5F929ED9"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16E4D0D0"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632B7734"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1588F636"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425A33CF"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19825CE6"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3932AF15"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68739610"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3550D10F"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7870FFD7"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2213E1AE"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6FC58C60"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08A7399C"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1259DD88"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1C94654D"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03FF0BF9"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6A7B107E"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0E34A517"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14AE2BBD"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78D0B6F7" w14:textId="77777777" w:rsidR="008A2D3A" w:rsidRDefault="008A2D3A">
            <w:pPr>
              <w:jc w:val="center"/>
              <w:rPr>
                <w:i/>
                <w:iCs/>
                <w:sz w:val="10"/>
                <w:szCs w:val="10"/>
              </w:rPr>
            </w:pPr>
            <w:r>
              <w:rPr>
                <w:i/>
                <w:iCs/>
                <w:sz w:val="10"/>
                <w:szCs w:val="10"/>
              </w:rPr>
              <w:t>0,00</w:t>
            </w:r>
          </w:p>
        </w:tc>
      </w:tr>
      <w:tr w:rsidR="007806F4" w14:paraId="3AE764C7"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25247E56" w14:textId="77777777" w:rsidR="008A2D3A" w:rsidRDefault="008A2D3A">
            <w:pPr>
              <w:jc w:val="center"/>
              <w:rPr>
                <w:i/>
                <w:iCs/>
                <w:sz w:val="10"/>
                <w:szCs w:val="10"/>
              </w:rPr>
            </w:pPr>
            <w:r>
              <w:rPr>
                <w:i/>
                <w:iCs/>
                <w:sz w:val="10"/>
                <w:szCs w:val="10"/>
              </w:rPr>
              <w:t> </w:t>
            </w:r>
          </w:p>
        </w:tc>
        <w:tc>
          <w:tcPr>
            <w:tcW w:w="712" w:type="dxa"/>
            <w:tcBorders>
              <w:top w:val="nil"/>
              <w:left w:val="nil"/>
              <w:bottom w:val="single" w:sz="4" w:space="0" w:color="auto"/>
              <w:right w:val="single" w:sz="4" w:space="0" w:color="auto"/>
            </w:tcBorders>
            <w:noWrap/>
            <w:vAlign w:val="center"/>
            <w:hideMark/>
          </w:tcPr>
          <w:p w14:paraId="040F5D9F" w14:textId="77777777" w:rsidR="008A2D3A" w:rsidRDefault="008A2D3A">
            <w:pPr>
              <w:jc w:val="right"/>
              <w:rPr>
                <w:i/>
                <w:iCs/>
                <w:sz w:val="10"/>
                <w:szCs w:val="10"/>
              </w:rPr>
            </w:pPr>
            <w:proofErr w:type="spellStart"/>
            <w:r>
              <w:rPr>
                <w:i/>
                <w:iCs/>
                <w:sz w:val="10"/>
                <w:szCs w:val="10"/>
              </w:rPr>
              <w:t>Шаим</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5C874EF6"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4DED2808"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1E258DA1"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21B72159"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09870E3B"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1D399812"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458BAB94"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1A4219B8"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74E17039"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079B2662"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61C31D3"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2B05CA4"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22DEFC7C"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5F88F304"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23DFD5B8"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5D16B195"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4AA794BE"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1A022148"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5EC37BFB"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0C782833"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78AAE219"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4EB0D46A"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70D1BFBF"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39B5E90A"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12B9F8C8"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0389C376"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571C3F30"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71B0EC8D"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2B6FCE71"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7B4F8A35"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35760632"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0BD87838"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0A88BDD6" w14:textId="77777777" w:rsidR="008A2D3A" w:rsidRDefault="008A2D3A">
            <w:pPr>
              <w:jc w:val="center"/>
              <w:rPr>
                <w:i/>
                <w:iCs/>
                <w:sz w:val="10"/>
                <w:szCs w:val="10"/>
              </w:rPr>
            </w:pPr>
            <w:r>
              <w:rPr>
                <w:i/>
                <w:iCs/>
                <w:sz w:val="10"/>
                <w:szCs w:val="10"/>
              </w:rPr>
              <w:t>0,00</w:t>
            </w:r>
          </w:p>
        </w:tc>
      </w:tr>
      <w:tr w:rsidR="007806F4" w14:paraId="3927F3B0"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5A11FC4F" w14:textId="77777777" w:rsidR="008A2D3A" w:rsidRDefault="008A2D3A">
            <w:pPr>
              <w:jc w:val="center"/>
              <w:rPr>
                <w:sz w:val="10"/>
                <w:szCs w:val="10"/>
              </w:rPr>
            </w:pPr>
            <w:r>
              <w:rPr>
                <w:sz w:val="10"/>
                <w:szCs w:val="10"/>
              </w:rPr>
              <w:t> </w:t>
            </w:r>
          </w:p>
        </w:tc>
        <w:tc>
          <w:tcPr>
            <w:tcW w:w="712" w:type="dxa"/>
            <w:tcBorders>
              <w:top w:val="nil"/>
              <w:left w:val="nil"/>
              <w:bottom w:val="single" w:sz="4" w:space="0" w:color="auto"/>
              <w:right w:val="single" w:sz="4" w:space="0" w:color="auto"/>
            </w:tcBorders>
            <w:noWrap/>
            <w:vAlign w:val="center"/>
            <w:hideMark/>
          </w:tcPr>
          <w:p w14:paraId="7F09509E" w14:textId="77777777" w:rsidR="008A2D3A" w:rsidRDefault="008A2D3A">
            <w:pPr>
              <w:jc w:val="right"/>
              <w:rPr>
                <w:i/>
                <w:iCs/>
                <w:sz w:val="10"/>
                <w:szCs w:val="10"/>
              </w:rPr>
            </w:pPr>
            <w:proofErr w:type="spellStart"/>
            <w:r>
              <w:rPr>
                <w:i/>
                <w:iCs/>
                <w:sz w:val="10"/>
                <w:szCs w:val="10"/>
              </w:rPr>
              <w:t>Ушья</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2366A926"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3473D213"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5A4EF060"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21688C09"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42D10418"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6796E9DA"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239647EF"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57525957"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0D3A3D51"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0E4F16AF"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0B25EB47"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48BFC302"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7FA8F0C0"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0F28EB77"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2FDDF57F"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711FC4A1"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6AC736DE"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7790CF84"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0975F850"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0DC3C432"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2A4A6F4F"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049CE592"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121FCA8A"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68A9C1F5"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5382CC30"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5BE034C3"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43550930"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304E42F1"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456ADC7C"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2F995F15"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29E180E5"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4B1AA9FB"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58F7E563" w14:textId="77777777" w:rsidR="008A2D3A" w:rsidRDefault="008A2D3A">
            <w:pPr>
              <w:jc w:val="center"/>
              <w:rPr>
                <w:i/>
                <w:iCs/>
                <w:sz w:val="10"/>
                <w:szCs w:val="10"/>
              </w:rPr>
            </w:pPr>
            <w:r>
              <w:rPr>
                <w:i/>
                <w:iCs/>
                <w:sz w:val="10"/>
                <w:szCs w:val="10"/>
              </w:rPr>
              <w:t>0,00</w:t>
            </w:r>
          </w:p>
        </w:tc>
      </w:tr>
      <w:tr w:rsidR="007806F4" w14:paraId="000C4C84"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4CBC6FEB" w14:textId="77777777" w:rsidR="008A2D3A" w:rsidRDefault="008A2D3A">
            <w:pPr>
              <w:jc w:val="center"/>
              <w:rPr>
                <w:sz w:val="10"/>
                <w:szCs w:val="10"/>
              </w:rPr>
            </w:pPr>
            <w:r>
              <w:rPr>
                <w:sz w:val="10"/>
                <w:szCs w:val="10"/>
              </w:rPr>
              <w:t>9</w:t>
            </w:r>
          </w:p>
        </w:tc>
        <w:tc>
          <w:tcPr>
            <w:tcW w:w="712" w:type="dxa"/>
            <w:tcBorders>
              <w:top w:val="nil"/>
              <w:left w:val="nil"/>
              <w:bottom w:val="single" w:sz="4" w:space="0" w:color="auto"/>
              <w:right w:val="single" w:sz="4" w:space="0" w:color="auto"/>
            </w:tcBorders>
            <w:shd w:val="clear" w:color="auto" w:fill="FFFFFF"/>
            <w:noWrap/>
            <w:vAlign w:val="bottom"/>
            <w:hideMark/>
          </w:tcPr>
          <w:p w14:paraId="741E610F" w14:textId="77777777" w:rsidR="008A2D3A" w:rsidRDefault="008A2D3A">
            <w:pPr>
              <w:rPr>
                <w:sz w:val="10"/>
                <w:szCs w:val="10"/>
              </w:rPr>
            </w:pPr>
            <w:proofErr w:type="spellStart"/>
            <w:r>
              <w:rPr>
                <w:sz w:val="10"/>
                <w:szCs w:val="10"/>
              </w:rPr>
              <w:t>с.п.Шугур</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4C7E82B8"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C69B9DE" w14:textId="77777777" w:rsidR="008A2D3A" w:rsidRDefault="008A2D3A">
            <w:pPr>
              <w:jc w:val="center"/>
              <w:rPr>
                <w:sz w:val="10"/>
                <w:szCs w:val="10"/>
              </w:rPr>
            </w:pPr>
            <w:r>
              <w:rPr>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6F0C3823" w14:textId="77777777" w:rsidR="008A2D3A" w:rsidRDefault="008A2D3A">
            <w:pPr>
              <w:jc w:val="center"/>
              <w:rPr>
                <w:sz w:val="10"/>
                <w:szCs w:val="10"/>
              </w:rPr>
            </w:pPr>
            <w:r>
              <w:rPr>
                <w:sz w:val="10"/>
                <w:szCs w:val="10"/>
              </w:rPr>
              <w:t>0,00</w:t>
            </w:r>
          </w:p>
        </w:tc>
        <w:tc>
          <w:tcPr>
            <w:tcW w:w="410" w:type="dxa"/>
            <w:tcBorders>
              <w:top w:val="nil"/>
              <w:left w:val="nil"/>
              <w:bottom w:val="single" w:sz="4" w:space="0" w:color="auto"/>
              <w:right w:val="single" w:sz="4" w:space="0" w:color="auto"/>
            </w:tcBorders>
            <w:shd w:val="clear" w:color="auto" w:fill="FFFFFF"/>
            <w:noWrap/>
            <w:vAlign w:val="center"/>
            <w:hideMark/>
          </w:tcPr>
          <w:p w14:paraId="42D28349" w14:textId="77777777" w:rsidR="008A2D3A" w:rsidRDefault="008A2D3A">
            <w:pPr>
              <w:jc w:val="center"/>
              <w:rPr>
                <w:sz w:val="10"/>
                <w:szCs w:val="10"/>
              </w:rPr>
            </w:pPr>
            <w:r>
              <w:rPr>
                <w:sz w:val="10"/>
                <w:szCs w:val="10"/>
              </w:rPr>
              <w:t>0,00</w:t>
            </w:r>
          </w:p>
        </w:tc>
        <w:tc>
          <w:tcPr>
            <w:tcW w:w="329" w:type="dxa"/>
            <w:tcBorders>
              <w:top w:val="nil"/>
              <w:left w:val="nil"/>
              <w:bottom w:val="single" w:sz="4" w:space="0" w:color="auto"/>
              <w:right w:val="single" w:sz="4" w:space="0" w:color="auto"/>
            </w:tcBorders>
            <w:shd w:val="clear" w:color="auto" w:fill="FFFFFF"/>
            <w:noWrap/>
            <w:vAlign w:val="center"/>
            <w:hideMark/>
          </w:tcPr>
          <w:p w14:paraId="21036901"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1AE00AE8" w14:textId="77777777" w:rsidR="008A2D3A" w:rsidRDefault="008A2D3A">
            <w:pPr>
              <w:jc w:val="center"/>
              <w:rPr>
                <w:sz w:val="10"/>
                <w:szCs w:val="10"/>
              </w:rPr>
            </w:pPr>
            <w:r>
              <w:rPr>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200F1AF5" w14:textId="77777777" w:rsidR="008A2D3A" w:rsidRDefault="008A2D3A">
            <w:pPr>
              <w:jc w:val="center"/>
              <w:rPr>
                <w:sz w:val="10"/>
                <w:szCs w:val="10"/>
              </w:rPr>
            </w:pPr>
            <w:r>
              <w:rPr>
                <w:sz w:val="10"/>
                <w:szCs w:val="10"/>
              </w:rPr>
              <w:t>0,00</w:t>
            </w:r>
          </w:p>
        </w:tc>
        <w:tc>
          <w:tcPr>
            <w:tcW w:w="314" w:type="dxa"/>
            <w:tcBorders>
              <w:top w:val="nil"/>
              <w:left w:val="nil"/>
              <w:bottom w:val="single" w:sz="4" w:space="0" w:color="auto"/>
              <w:right w:val="single" w:sz="4" w:space="0" w:color="auto"/>
            </w:tcBorders>
            <w:shd w:val="clear" w:color="auto" w:fill="FFFFFF"/>
            <w:noWrap/>
            <w:vAlign w:val="center"/>
            <w:hideMark/>
          </w:tcPr>
          <w:p w14:paraId="7E89F713" w14:textId="77777777" w:rsidR="008A2D3A" w:rsidRDefault="008A2D3A">
            <w:pPr>
              <w:jc w:val="center"/>
              <w:rPr>
                <w:sz w:val="10"/>
                <w:szCs w:val="10"/>
              </w:rPr>
            </w:pPr>
            <w:r>
              <w:rPr>
                <w:sz w:val="10"/>
                <w:szCs w:val="10"/>
              </w:rPr>
              <w:t>0,00</w:t>
            </w:r>
          </w:p>
        </w:tc>
        <w:tc>
          <w:tcPr>
            <w:tcW w:w="397" w:type="dxa"/>
            <w:tcBorders>
              <w:top w:val="nil"/>
              <w:left w:val="nil"/>
              <w:bottom w:val="single" w:sz="4" w:space="0" w:color="auto"/>
              <w:right w:val="single" w:sz="4" w:space="0" w:color="auto"/>
            </w:tcBorders>
            <w:shd w:val="clear" w:color="auto" w:fill="FFFFFF"/>
            <w:noWrap/>
            <w:vAlign w:val="center"/>
            <w:hideMark/>
          </w:tcPr>
          <w:p w14:paraId="0DD89E73"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4A434FB5"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1355B9DC"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AC7DE00" w14:textId="77777777" w:rsidR="008A2D3A" w:rsidRDefault="008A2D3A">
            <w:pPr>
              <w:jc w:val="center"/>
              <w:rPr>
                <w:sz w:val="10"/>
                <w:szCs w:val="10"/>
              </w:rPr>
            </w:pPr>
            <w:r>
              <w:rPr>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409C7EDE" w14:textId="77777777" w:rsidR="008A2D3A" w:rsidRDefault="008A2D3A">
            <w:pPr>
              <w:jc w:val="center"/>
              <w:rPr>
                <w:sz w:val="10"/>
                <w:szCs w:val="10"/>
              </w:rPr>
            </w:pPr>
            <w:r>
              <w:rPr>
                <w:sz w:val="10"/>
                <w:szCs w:val="10"/>
              </w:rPr>
              <w:t>0,00</w:t>
            </w:r>
          </w:p>
        </w:tc>
        <w:tc>
          <w:tcPr>
            <w:tcW w:w="367" w:type="dxa"/>
            <w:tcBorders>
              <w:top w:val="nil"/>
              <w:left w:val="nil"/>
              <w:bottom w:val="single" w:sz="4" w:space="0" w:color="auto"/>
              <w:right w:val="single" w:sz="4" w:space="0" w:color="auto"/>
            </w:tcBorders>
            <w:shd w:val="clear" w:color="auto" w:fill="FFFFFF"/>
            <w:noWrap/>
            <w:vAlign w:val="center"/>
            <w:hideMark/>
          </w:tcPr>
          <w:p w14:paraId="4EBBCE75" w14:textId="77777777" w:rsidR="008A2D3A" w:rsidRDefault="008A2D3A">
            <w:pPr>
              <w:jc w:val="center"/>
              <w:rPr>
                <w:sz w:val="10"/>
                <w:szCs w:val="10"/>
              </w:rPr>
            </w:pPr>
            <w:r>
              <w:rPr>
                <w:sz w:val="10"/>
                <w:szCs w:val="10"/>
              </w:rPr>
              <w:t>0,00</w:t>
            </w:r>
          </w:p>
        </w:tc>
        <w:tc>
          <w:tcPr>
            <w:tcW w:w="428" w:type="dxa"/>
            <w:tcBorders>
              <w:top w:val="nil"/>
              <w:left w:val="nil"/>
              <w:bottom w:val="single" w:sz="4" w:space="0" w:color="auto"/>
              <w:right w:val="single" w:sz="4" w:space="0" w:color="auto"/>
            </w:tcBorders>
            <w:shd w:val="clear" w:color="auto" w:fill="FFFFFF"/>
            <w:noWrap/>
            <w:vAlign w:val="center"/>
            <w:hideMark/>
          </w:tcPr>
          <w:p w14:paraId="15EC471B"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2470A02A"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0FBD3E6E" w14:textId="77777777" w:rsidR="008A2D3A" w:rsidRDefault="008A2D3A">
            <w:pPr>
              <w:jc w:val="center"/>
              <w:rPr>
                <w:sz w:val="10"/>
                <w:szCs w:val="10"/>
              </w:rPr>
            </w:pPr>
            <w:r>
              <w:rPr>
                <w:sz w:val="10"/>
                <w:szCs w:val="10"/>
              </w:rPr>
              <w:t>0,00</w:t>
            </w:r>
          </w:p>
        </w:tc>
        <w:tc>
          <w:tcPr>
            <w:tcW w:w="381" w:type="dxa"/>
            <w:tcBorders>
              <w:top w:val="nil"/>
              <w:left w:val="nil"/>
              <w:bottom w:val="single" w:sz="4" w:space="0" w:color="auto"/>
              <w:right w:val="single" w:sz="4" w:space="0" w:color="auto"/>
            </w:tcBorders>
            <w:shd w:val="clear" w:color="auto" w:fill="FFFFFF"/>
            <w:noWrap/>
            <w:vAlign w:val="center"/>
            <w:hideMark/>
          </w:tcPr>
          <w:p w14:paraId="6A10CD43"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219F723C"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7CEE3B0A"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5A5BE744" w14:textId="77777777" w:rsidR="008A2D3A" w:rsidRDefault="008A2D3A">
            <w:pPr>
              <w:jc w:val="center"/>
              <w:rPr>
                <w:sz w:val="10"/>
                <w:szCs w:val="10"/>
              </w:rPr>
            </w:pPr>
            <w:r>
              <w:rPr>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12C406A1" w14:textId="77777777" w:rsidR="008A2D3A" w:rsidRDefault="008A2D3A">
            <w:pPr>
              <w:jc w:val="center"/>
              <w:rPr>
                <w:sz w:val="10"/>
                <w:szCs w:val="10"/>
              </w:rPr>
            </w:pPr>
            <w:r>
              <w:rPr>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053F09B0" w14:textId="77777777" w:rsidR="008A2D3A" w:rsidRDefault="008A2D3A">
            <w:pPr>
              <w:jc w:val="center"/>
              <w:rPr>
                <w:sz w:val="10"/>
                <w:szCs w:val="10"/>
              </w:rPr>
            </w:pPr>
            <w:r>
              <w:rPr>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5E634515"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215E0D8C"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303A8250"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4FA5F15B"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2C29160A"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3F3F3947" w14:textId="77777777" w:rsidR="008A2D3A" w:rsidRDefault="008A2D3A">
            <w:pPr>
              <w:jc w:val="center"/>
              <w:rPr>
                <w:sz w:val="10"/>
                <w:szCs w:val="10"/>
              </w:rPr>
            </w:pPr>
            <w:r>
              <w:rPr>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778522BE"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4992DDF1" w14:textId="77777777" w:rsidR="008A2D3A" w:rsidRDefault="008A2D3A">
            <w:pPr>
              <w:jc w:val="center"/>
              <w:rPr>
                <w:sz w:val="10"/>
                <w:szCs w:val="10"/>
              </w:rPr>
            </w:pPr>
            <w:r>
              <w:rPr>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22593767" w14:textId="77777777" w:rsidR="008A2D3A" w:rsidRDefault="008A2D3A">
            <w:pPr>
              <w:jc w:val="center"/>
              <w:rPr>
                <w:sz w:val="10"/>
                <w:szCs w:val="10"/>
              </w:rPr>
            </w:pPr>
            <w:r>
              <w:rPr>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53AF1D85" w14:textId="77777777" w:rsidR="008A2D3A" w:rsidRDefault="008A2D3A">
            <w:pPr>
              <w:jc w:val="center"/>
              <w:rPr>
                <w:sz w:val="10"/>
                <w:szCs w:val="10"/>
              </w:rPr>
            </w:pPr>
            <w:r>
              <w:rPr>
                <w:sz w:val="10"/>
                <w:szCs w:val="10"/>
              </w:rPr>
              <w:t>0,00</w:t>
            </w:r>
          </w:p>
        </w:tc>
      </w:tr>
      <w:tr w:rsidR="007806F4" w14:paraId="57CF37BF"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72E00538" w14:textId="77777777" w:rsidR="008A2D3A" w:rsidRDefault="008A2D3A">
            <w:pPr>
              <w:jc w:val="center"/>
              <w:rPr>
                <w:sz w:val="10"/>
                <w:szCs w:val="10"/>
              </w:rPr>
            </w:pPr>
            <w:r>
              <w:rPr>
                <w:sz w:val="10"/>
                <w:szCs w:val="10"/>
              </w:rPr>
              <w:t> </w:t>
            </w:r>
          </w:p>
        </w:tc>
        <w:tc>
          <w:tcPr>
            <w:tcW w:w="712" w:type="dxa"/>
            <w:tcBorders>
              <w:top w:val="nil"/>
              <w:left w:val="nil"/>
              <w:bottom w:val="single" w:sz="4" w:space="0" w:color="auto"/>
              <w:right w:val="single" w:sz="4" w:space="0" w:color="auto"/>
            </w:tcBorders>
            <w:vAlign w:val="bottom"/>
            <w:hideMark/>
          </w:tcPr>
          <w:p w14:paraId="17352810" w14:textId="77777777" w:rsidR="008A2D3A" w:rsidRDefault="008A2D3A">
            <w:pPr>
              <w:jc w:val="right"/>
              <w:rPr>
                <w:i/>
                <w:iCs/>
                <w:sz w:val="10"/>
                <w:szCs w:val="10"/>
              </w:rPr>
            </w:pPr>
            <w:proofErr w:type="spellStart"/>
            <w:r>
              <w:rPr>
                <w:i/>
                <w:iCs/>
                <w:sz w:val="10"/>
                <w:szCs w:val="10"/>
              </w:rPr>
              <w:t>д.Шугур</w:t>
            </w:r>
            <w:proofErr w:type="spellEnd"/>
            <w:r>
              <w:rPr>
                <w:i/>
                <w:iCs/>
                <w:sz w:val="10"/>
                <w:szCs w:val="10"/>
              </w:rPr>
              <w:t xml:space="preserve"> </w:t>
            </w:r>
          </w:p>
        </w:tc>
        <w:tc>
          <w:tcPr>
            <w:tcW w:w="487" w:type="dxa"/>
            <w:tcBorders>
              <w:top w:val="nil"/>
              <w:left w:val="nil"/>
              <w:bottom w:val="single" w:sz="4" w:space="0" w:color="auto"/>
              <w:right w:val="single" w:sz="4" w:space="0" w:color="auto"/>
            </w:tcBorders>
            <w:shd w:val="clear" w:color="auto" w:fill="FFFFFF"/>
            <w:noWrap/>
            <w:vAlign w:val="center"/>
            <w:hideMark/>
          </w:tcPr>
          <w:p w14:paraId="6D4EB285"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7F2387CE"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111DF4D5"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454640C2"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332F20DA"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320C24E3"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16EFDC34"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0ADF722A"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392B5C5F"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4F837B4F"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021E5487"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09D75D0"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13BDA44E"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6D54F27D"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6EE7A16A"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47285106"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70B93436"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0C14DE14"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17984C75"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48B9D7E8"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1C9CA9FD"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4132060F"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371F3B4D"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4432C83F"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6B38F978"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03C74F9B"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1045AD13"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5C0D7B7B"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0C4705C3"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1BB4C8C8"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01876A51"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430647BE"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62FB2534" w14:textId="77777777" w:rsidR="008A2D3A" w:rsidRDefault="008A2D3A">
            <w:pPr>
              <w:jc w:val="center"/>
              <w:rPr>
                <w:i/>
                <w:iCs/>
                <w:sz w:val="10"/>
                <w:szCs w:val="10"/>
              </w:rPr>
            </w:pPr>
            <w:r>
              <w:rPr>
                <w:i/>
                <w:iCs/>
                <w:sz w:val="10"/>
                <w:szCs w:val="10"/>
              </w:rPr>
              <w:t>0,00</w:t>
            </w:r>
          </w:p>
        </w:tc>
      </w:tr>
      <w:tr w:rsidR="007806F4" w14:paraId="1C7AFD9F"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439A7DE4" w14:textId="77777777" w:rsidR="008A2D3A" w:rsidRDefault="008A2D3A">
            <w:pPr>
              <w:jc w:val="center"/>
              <w:rPr>
                <w:sz w:val="10"/>
                <w:szCs w:val="10"/>
              </w:rPr>
            </w:pPr>
            <w:r>
              <w:rPr>
                <w:sz w:val="10"/>
                <w:szCs w:val="10"/>
              </w:rPr>
              <w:t> </w:t>
            </w:r>
          </w:p>
        </w:tc>
        <w:tc>
          <w:tcPr>
            <w:tcW w:w="712" w:type="dxa"/>
            <w:tcBorders>
              <w:top w:val="nil"/>
              <w:left w:val="nil"/>
              <w:bottom w:val="single" w:sz="4" w:space="0" w:color="auto"/>
              <w:right w:val="single" w:sz="4" w:space="0" w:color="auto"/>
            </w:tcBorders>
            <w:vAlign w:val="bottom"/>
            <w:hideMark/>
          </w:tcPr>
          <w:p w14:paraId="18DC7610" w14:textId="77777777" w:rsidR="008A2D3A" w:rsidRDefault="008A2D3A">
            <w:pPr>
              <w:jc w:val="right"/>
              <w:rPr>
                <w:i/>
                <w:iCs/>
                <w:sz w:val="10"/>
                <w:szCs w:val="10"/>
              </w:rPr>
            </w:pPr>
            <w:proofErr w:type="spellStart"/>
            <w:r>
              <w:rPr>
                <w:i/>
                <w:iCs/>
                <w:sz w:val="10"/>
                <w:szCs w:val="10"/>
              </w:rPr>
              <w:t>с.Карым</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5CA9FC4F"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00413AE5"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617D0EA6"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15A7DDA3"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63EE6438"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4B87A66A"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2E0803D4"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0487B542"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65416543"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18D6B5B3"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00055F42"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9242889"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2B340D81"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06F6C743"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44470E10"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74F3428B"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334CBA52"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21949DF4"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5D7C5C07"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06E34FD7"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597A8FAB"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4DE68589"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1F9DC09F"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01F3642A"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71564EE9"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171E2E92"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7BED4D0F"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59B2373A"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24FD92CD"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2EF57713"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19E5DB03"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220FC407"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51E01463" w14:textId="77777777" w:rsidR="008A2D3A" w:rsidRDefault="008A2D3A">
            <w:pPr>
              <w:jc w:val="center"/>
              <w:rPr>
                <w:i/>
                <w:iCs/>
                <w:sz w:val="10"/>
                <w:szCs w:val="10"/>
              </w:rPr>
            </w:pPr>
            <w:r>
              <w:rPr>
                <w:i/>
                <w:iCs/>
                <w:sz w:val="10"/>
                <w:szCs w:val="10"/>
              </w:rPr>
              <w:t>0,00</w:t>
            </w:r>
          </w:p>
        </w:tc>
      </w:tr>
      <w:tr w:rsidR="007806F4" w14:paraId="253CD8E1"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35608691" w14:textId="77777777" w:rsidR="008A2D3A" w:rsidRDefault="008A2D3A">
            <w:pPr>
              <w:jc w:val="center"/>
              <w:rPr>
                <w:sz w:val="10"/>
                <w:szCs w:val="10"/>
              </w:rPr>
            </w:pPr>
            <w:r>
              <w:rPr>
                <w:sz w:val="10"/>
                <w:szCs w:val="10"/>
              </w:rPr>
              <w:t>10</w:t>
            </w:r>
          </w:p>
        </w:tc>
        <w:tc>
          <w:tcPr>
            <w:tcW w:w="712" w:type="dxa"/>
            <w:tcBorders>
              <w:top w:val="nil"/>
              <w:left w:val="nil"/>
              <w:bottom w:val="single" w:sz="4" w:space="0" w:color="auto"/>
              <w:right w:val="single" w:sz="4" w:space="0" w:color="auto"/>
            </w:tcBorders>
            <w:shd w:val="clear" w:color="auto" w:fill="FFFFFF"/>
            <w:noWrap/>
            <w:vAlign w:val="bottom"/>
            <w:hideMark/>
          </w:tcPr>
          <w:p w14:paraId="53173F4B" w14:textId="77777777" w:rsidR="008A2D3A" w:rsidRDefault="008A2D3A">
            <w:pPr>
              <w:rPr>
                <w:sz w:val="10"/>
                <w:szCs w:val="10"/>
              </w:rPr>
            </w:pPr>
            <w:proofErr w:type="spellStart"/>
            <w:r>
              <w:rPr>
                <w:sz w:val="10"/>
                <w:szCs w:val="10"/>
              </w:rPr>
              <w:t>с.п.Леуши</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3DE3F930"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DDB7137" w14:textId="77777777" w:rsidR="008A2D3A" w:rsidRDefault="008A2D3A">
            <w:pPr>
              <w:jc w:val="center"/>
              <w:rPr>
                <w:sz w:val="10"/>
                <w:szCs w:val="10"/>
              </w:rPr>
            </w:pPr>
            <w:r>
              <w:rPr>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16932F76" w14:textId="77777777" w:rsidR="008A2D3A" w:rsidRDefault="008A2D3A">
            <w:pPr>
              <w:jc w:val="center"/>
              <w:rPr>
                <w:sz w:val="10"/>
                <w:szCs w:val="10"/>
              </w:rPr>
            </w:pPr>
            <w:r>
              <w:rPr>
                <w:sz w:val="10"/>
                <w:szCs w:val="10"/>
              </w:rPr>
              <w:t>0,00</w:t>
            </w:r>
          </w:p>
        </w:tc>
        <w:tc>
          <w:tcPr>
            <w:tcW w:w="410" w:type="dxa"/>
            <w:tcBorders>
              <w:top w:val="nil"/>
              <w:left w:val="nil"/>
              <w:bottom w:val="single" w:sz="4" w:space="0" w:color="auto"/>
              <w:right w:val="single" w:sz="4" w:space="0" w:color="auto"/>
            </w:tcBorders>
            <w:shd w:val="clear" w:color="auto" w:fill="FFFFFF"/>
            <w:noWrap/>
            <w:vAlign w:val="center"/>
            <w:hideMark/>
          </w:tcPr>
          <w:p w14:paraId="27908BAC" w14:textId="77777777" w:rsidR="008A2D3A" w:rsidRDefault="008A2D3A">
            <w:pPr>
              <w:jc w:val="center"/>
              <w:rPr>
                <w:sz w:val="10"/>
                <w:szCs w:val="10"/>
              </w:rPr>
            </w:pPr>
            <w:r>
              <w:rPr>
                <w:sz w:val="10"/>
                <w:szCs w:val="10"/>
              </w:rPr>
              <w:t>0,00</w:t>
            </w:r>
          </w:p>
        </w:tc>
        <w:tc>
          <w:tcPr>
            <w:tcW w:w="329" w:type="dxa"/>
            <w:tcBorders>
              <w:top w:val="nil"/>
              <w:left w:val="nil"/>
              <w:bottom w:val="single" w:sz="4" w:space="0" w:color="auto"/>
              <w:right w:val="single" w:sz="4" w:space="0" w:color="auto"/>
            </w:tcBorders>
            <w:shd w:val="clear" w:color="auto" w:fill="FFFFFF"/>
            <w:noWrap/>
            <w:vAlign w:val="center"/>
            <w:hideMark/>
          </w:tcPr>
          <w:p w14:paraId="6F4B1C19"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2F81EA63" w14:textId="77777777" w:rsidR="008A2D3A" w:rsidRDefault="008A2D3A">
            <w:pPr>
              <w:jc w:val="center"/>
              <w:rPr>
                <w:sz w:val="10"/>
                <w:szCs w:val="10"/>
              </w:rPr>
            </w:pPr>
            <w:r>
              <w:rPr>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2609A2D2" w14:textId="77777777" w:rsidR="008A2D3A" w:rsidRDefault="008A2D3A">
            <w:pPr>
              <w:jc w:val="center"/>
              <w:rPr>
                <w:sz w:val="10"/>
                <w:szCs w:val="10"/>
              </w:rPr>
            </w:pPr>
            <w:r>
              <w:rPr>
                <w:sz w:val="10"/>
                <w:szCs w:val="10"/>
              </w:rPr>
              <w:t>0,00</w:t>
            </w:r>
          </w:p>
        </w:tc>
        <w:tc>
          <w:tcPr>
            <w:tcW w:w="314" w:type="dxa"/>
            <w:tcBorders>
              <w:top w:val="nil"/>
              <w:left w:val="nil"/>
              <w:bottom w:val="single" w:sz="4" w:space="0" w:color="auto"/>
              <w:right w:val="single" w:sz="4" w:space="0" w:color="auto"/>
            </w:tcBorders>
            <w:shd w:val="clear" w:color="auto" w:fill="FFFFFF"/>
            <w:noWrap/>
            <w:vAlign w:val="center"/>
            <w:hideMark/>
          </w:tcPr>
          <w:p w14:paraId="5AB8175F" w14:textId="77777777" w:rsidR="008A2D3A" w:rsidRDefault="008A2D3A">
            <w:pPr>
              <w:jc w:val="center"/>
              <w:rPr>
                <w:sz w:val="10"/>
                <w:szCs w:val="10"/>
              </w:rPr>
            </w:pPr>
            <w:r>
              <w:rPr>
                <w:sz w:val="10"/>
                <w:szCs w:val="10"/>
              </w:rPr>
              <w:t>0,00</w:t>
            </w:r>
          </w:p>
        </w:tc>
        <w:tc>
          <w:tcPr>
            <w:tcW w:w="397" w:type="dxa"/>
            <w:tcBorders>
              <w:top w:val="nil"/>
              <w:left w:val="nil"/>
              <w:bottom w:val="single" w:sz="4" w:space="0" w:color="auto"/>
              <w:right w:val="single" w:sz="4" w:space="0" w:color="auto"/>
            </w:tcBorders>
            <w:shd w:val="clear" w:color="auto" w:fill="FFFFFF"/>
            <w:noWrap/>
            <w:vAlign w:val="center"/>
            <w:hideMark/>
          </w:tcPr>
          <w:p w14:paraId="6365837B"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4871FC12"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7E01814" w14:textId="77777777" w:rsidR="008A2D3A" w:rsidRDefault="008A2D3A">
            <w:pPr>
              <w:jc w:val="center"/>
              <w:rPr>
                <w:sz w:val="10"/>
                <w:szCs w:val="10"/>
              </w:rPr>
            </w:pPr>
            <w:r>
              <w:rPr>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4B08936D" w14:textId="77777777" w:rsidR="008A2D3A" w:rsidRDefault="008A2D3A">
            <w:pPr>
              <w:jc w:val="center"/>
              <w:rPr>
                <w:sz w:val="10"/>
                <w:szCs w:val="10"/>
              </w:rPr>
            </w:pPr>
            <w:r>
              <w:rPr>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230CA679" w14:textId="77777777" w:rsidR="008A2D3A" w:rsidRDefault="008A2D3A">
            <w:pPr>
              <w:jc w:val="center"/>
              <w:rPr>
                <w:sz w:val="10"/>
                <w:szCs w:val="10"/>
              </w:rPr>
            </w:pPr>
            <w:r>
              <w:rPr>
                <w:sz w:val="10"/>
                <w:szCs w:val="10"/>
              </w:rPr>
              <w:t>0,00</w:t>
            </w:r>
          </w:p>
        </w:tc>
        <w:tc>
          <w:tcPr>
            <w:tcW w:w="367" w:type="dxa"/>
            <w:tcBorders>
              <w:top w:val="nil"/>
              <w:left w:val="nil"/>
              <w:bottom w:val="single" w:sz="4" w:space="0" w:color="auto"/>
              <w:right w:val="single" w:sz="4" w:space="0" w:color="auto"/>
            </w:tcBorders>
            <w:shd w:val="clear" w:color="auto" w:fill="FFFFFF"/>
            <w:noWrap/>
            <w:vAlign w:val="center"/>
            <w:hideMark/>
          </w:tcPr>
          <w:p w14:paraId="375B3CAF" w14:textId="77777777" w:rsidR="008A2D3A" w:rsidRDefault="008A2D3A">
            <w:pPr>
              <w:jc w:val="center"/>
              <w:rPr>
                <w:sz w:val="10"/>
                <w:szCs w:val="10"/>
              </w:rPr>
            </w:pPr>
            <w:r>
              <w:rPr>
                <w:sz w:val="10"/>
                <w:szCs w:val="10"/>
              </w:rPr>
              <w:t>0,00</w:t>
            </w:r>
          </w:p>
        </w:tc>
        <w:tc>
          <w:tcPr>
            <w:tcW w:w="428" w:type="dxa"/>
            <w:tcBorders>
              <w:top w:val="nil"/>
              <w:left w:val="nil"/>
              <w:bottom w:val="single" w:sz="4" w:space="0" w:color="auto"/>
              <w:right w:val="single" w:sz="4" w:space="0" w:color="auto"/>
            </w:tcBorders>
            <w:shd w:val="clear" w:color="auto" w:fill="FFFFFF"/>
            <w:noWrap/>
            <w:vAlign w:val="center"/>
            <w:hideMark/>
          </w:tcPr>
          <w:p w14:paraId="4233DF6A" w14:textId="77777777" w:rsidR="008A2D3A" w:rsidRDefault="008A2D3A">
            <w:pPr>
              <w:jc w:val="center"/>
              <w:rPr>
                <w:sz w:val="10"/>
                <w:szCs w:val="10"/>
              </w:rPr>
            </w:pPr>
            <w:r>
              <w:rPr>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5B0EB72E"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5E963919" w14:textId="77777777" w:rsidR="008A2D3A" w:rsidRDefault="008A2D3A">
            <w:pPr>
              <w:jc w:val="center"/>
              <w:rPr>
                <w:sz w:val="10"/>
                <w:szCs w:val="10"/>
              </w:rPr>
            </w:pPr>
            <w:r>
              <w:rPr>
                <w:sz w:val="10"/>
                <w:szCs w:val="10"/>
              </w:rPr>
              <w:t>0,00</w:t>
            </w:r>
          </w:p>
        </w:tc>
        <w:tc>
          <w:tcPr>
            <w:tcW w:w="381" w:type="dxa"/>
            <w:tcBorders>
              <w:top w:val="nil"/>
              <w:left w:val="nil"/>
              <w:bottom w:val="single" w:sz="4" w:space="0" w:color="auto"/>
              <w:right w:val="single" w:sz="4" w:space="0" w:color="auto"/>
            </w:tcBorders>
            <w:shd w:val="clear" w:color="auto" w:fill="FFFFFF"/>
            <w:noWrap/>
            <w:vAlign w:val="center"/>
            <w:hideMark/>
          </w:tcPr>
          <w:p w14:paraId="441968AC"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1DD15A3D" w14:textId="77777777" w:rsidR="008A2D3A" w:rsidRDefault="008A2D3A">
            <w:pPr>
              <w:jc w:val="center"/>
              <w:rPr>
                <w:sz w:val="10"/>
                <w:szCs w:val="10"/>
              </w:rPr>
            </w:pPr>
            <w:r>
              <w:rPr>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037FA224"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527BF999" w14:textId="77777777" w:rsidR="008A2D3A" w:rsidRDefault="008A2D3A">
            <w:pPr>
              <w:jc w:val="center"/>
              <w:rPr>
                <w:sz w:val="10"/>
                <w:szCs w:val="10"/>
              </w:rPr>
            </w:pPr>
            <w:r>
              <w:rPr>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79233719" w14:textId="77777777" w:rsidR="008A2D3A" w:rsidRDefault="008A2D3A">
            <w:pPr>
              <w:jc w:val="center"/>
              <w:rPr>
                <w:sz w:val="10"/>
                <w:szCs w:val="10"/>
              </w:rPr>
            </w:pPr>
            <w:r>
              <w:rPr>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5705B616" w14:textId="77777777" w:rsidR="008A2D3A" w:rsidRDefault="008A2D3A">
            <w:pPr>
              <w:jc w:val="center"/>
              <w:rPr>
                <w:sz w:val="10"/>
                <w:szCs w:val="10"/>
              </w:rPr>
            </w:pPr>
            <w:r>
              <w:rPr>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11275B83"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2DEE6B2F"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2E92C590"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4FB1F6D5"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79573B31"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2286C3A2" w14:textId="77777777" w:rsidR="008A2D3A" w:rsidRDefault="008A2D3A">
            <w:pPr>
              <w:jc w:val="center"/>
              <w:rPr>
                <w:sz w:val="10"/>
                <w:szCs w:val="10"/>
              </w:rPr>
            </w:pPr>
            <w:r>
              <w:rPr>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270BE902" w14:textId="77777777" w:rsidR="008A2D3A" w:rsidRDefault="008A2D3A">
            <w:pPr>
              <w:jc w:val="center"/>
              <w:rPr>
                <w:sz w:val="10"/>
                <w:szCs w:val="10"/>
              </w:rPr>
            </w:pPr>
            <w:r>
              <w:rPr>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0EF6AC53" w14:textId="77777777" w:rsidR="008A2D3A" w:rsidRDefault="008A2D3A">
            <w:pPr>
              <w:jc w:val="center"/>
              <w:rPr>
                <w:sz w:val="10"/>
                <w:szCs w:val="10"/>
              </w:rPr>
            </w:pPr>
            <w:r>
              <w:rPr>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283DA147" w14:textId="77777777" w:rsidR="008A2D3A" w:rsidRDefault="008A2D3A">
            <w:pPr>
              <w:jc w:val="center"/>
              <w:rPr>
                <w:sz w:val="10"/>
                <w:szCs w:val="10"/>
              </w:rPr>
            </w:pPr>
            <w:r>
              <w:rPr>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5F60F250" w14:textId="77777777" w:rsidR="008A2D3A" w:rsidRDefault="008A2D3A">
            <w:pPr>
              <w:jc w:val="center"/>
              <w:rPr>
                <w:sz w:val="10"/>
                <w:szCs w:val="10"/>
              </w:rPr>
            </w:pPr>
            <w:r>
              <w:rPr>
                <w:sz w:val="10"/>
                <w:szCs w:val="10"/>
              </w:rPr>
              <w:t>0,00</w:t>
            </w:r>
          </w:p>
        </w:tc>
      </w:tr>
      <w:tr w:rsidR="007806F4" w14:paraId="50A0CB72"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2A590635" w14:textId="77777777" w:rsidR="008A2D3A" w:rsidRDefault="008A2D3A">
            <w:pPr>
              <w:jc w:val="center"/>
              <w:rPr>
                <w:sz w:val="10"/>
                <w:szCs w:val="10"/>
              </w:rPr>
            </w:pPr>
            <w:r>
              <w:rPr>
                <w:sz w:val="10"/>
                <w:szCs w:val="10"/>
              </w:rPr>
              <w:t> </w:t>
            </w:r>
          </w:p>
        </w:tc>
        <w:tc>
          <w:tcPr>
            <w:tcW w:w="712" w:type="dxa"/>
            <w:tcBorders>
              <w:top w:val="nil"/>
              <w:left w:val="nil"/>
              <w:bottom w:val="single" w:sz="4" w:space="0" w:color="auto"/>
              <w:right w:val="single" w:sz="4" w:space="0" w:color="auto"/>
            </w:tcBorders>
            <w:noWrap/>
            <w:vAlign w:val="center"/>
            <w:hideMark/>
          </w:tcPr>
          <w:p w14:paraId="344FEA42" w14:textId="77777777" w:rsidR="008A2D3A" w:rsidRDefault="008A2D3A">
            <w:pPr>
              <w:jc w:val="right"/>
              <w:rPr>
                <w:i/>
                <w:iCs/>
                <w:sz w:val="10"/>
                <w:szCs w:val="10"/>
              </w:rPr>
            </w:pPr>
            <w:r>
              <w:rPr>
                <w:i/>
                <w:iCs/>
                <w:sz w:val="10"/>
                <w:szCs w:val="10"/>
              </w:rPr>
              <w:t xml:space="preserve">       </w:t>
            </w:r>
            <w:proofErr w:type="spellStart"/>
            <w:r>
              <w:rPr>
                <w:i/>
                <w:iCs/>
                <w:sz w:val="10"/>
                <w:szCs w:val="10"/>
              </w:rPr>
              <w:t>Леуши</w:t>
            </w:r>
            <w:proofErr w:type="spellEnd"/>
          </w:p>
        </w:tc>
        <w:tc>
          <w:tcPr>
            <w:tcW w:w="487" w:type="dxa"/>
            <w:tcBorders>
              <w:top w:val="nil"/>
              <w:left w:val="nil"/>
              <w:bottom w:val="single" w:sz="4" w:space="0" w:color="auto"/>
              <w:right w:val="single" w:sz="4" w:space="0" w:color="auto"/>
            </w:tcBorders>
            <w:shd w:val="clear" w:color="auto" w:fill="FFFFFF"/>
            <w:noWrap/>
            <w:vAlign w:val="center"/>
            <w:hideMark/>
          </w:tcPr>
          <w:p w14:paraId="78DAB8FE"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79F7F25D"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3819D0FF"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5173A02D"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5BD4BA82"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0B03F71B"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322B6D2C"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47080AD3"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1A941254"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3D8FD38B"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1B349B8"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62009F5"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762AEE57"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680686D9"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5D702DCA"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33997AFF"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22104F99"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66CA5495"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7B1BB436"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70DD84E2"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7D3FC94F"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131ADB9B"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08677F30"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0586F88F"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25FA2832"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08E4BA05"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49C0F99A"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0B347419"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76568CD0"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71650E6E"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4CE7905D"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6A9A2A1B"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374E4459" w14:textId="77777777" w:rsidR="008A2D3A" w:rsidRDefault="008A2D3A">
            <w:pPr>
              <w:jc w:val="center"/>
              <w:rPr>
                <w:i/>
                <w:iCs/>
                <w:sz w:val="10"/>
                <w:szCs w:val="10"/>
              </w:rPr>
            </w:pPr>
            <w:r>
              <w:rPr>
                <w:i/>
                <w:iCs/>
                <w:sz w:val="10"/>
                <w:szCs w:val="10"/>
              </w:rPr>
              <w:t>0,00</w:t>
            </w:r>
          </w:p>
        </w:tc>
      </w:tr>
      <w:tr w:rsidR="007806F4" w14:paraId="1D48F8C5"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43A9A855" w14:textId="77777777" w:rsidR="008A2D3A" w:rsidRDefault="008A2D3A">
            <w:pPr>
              <w:jc w:val="center"/>
              <w:rPr>
                <w:sz w:val="10"/>
                <w:szCs w:val="10"/>
              </w:rPr>
            </w:pPr>
            <w:r>
              <w:rPr>
                <w:sz w:val="10"/>
                <w:szCs w:val="10"/>
              </w:rPr>
              <w:t> </w:t>
            </w:r>
          </w:p>
        </w:tc>
        <w:tc>
          <w:tcPr>
            <w:tcW w:w="712" w:type="dxa"/>
            <w:tcBorders>
              <w:top w:val="nil"/>
              <w:left w:val="nil"/>
              <w:bottom w:val="single" w:sz="4" w:space="0" w:color="auto"/>
              <w:right w:val="single" w:sz="4" w:space="0" w:color="auto"/>
            </w:tcBorders>
            <w:noWrap/>
            <w:vAlign w:val="center"/>
            <w:hideMark/>
          </w:tcPr>
          <w:p w14:paraId="5EABAF80" w14:textId="77777777" w:rsidR="008A2D3A" w:rsidRDefault="008A2D3A">
            <w:pPr>
              <w:jc w:val="right"/>
              <w:rPr>
                <w:i/>
                <w:iCs/>
                <w:sz w:val="10"/>
                <w:szCs w:val="10"/>
              </w:rPr>
            </w:pPr>
            <w:r>
              <w:rPr>
                <w:i/>
                <w:iCs/>
                <w:sz w:val="10"/>
                <w:szCs w:val="10"/>
              </w:rPr>
              <w:t xml:space="preserve">        Лиственничный</w:t>
            </w:r>
          </w:p>
        </w:tc>
        <w:tc>
          <w:tcPr>
            <w:tcW w:w="487" w:type="dxa"/>
            <w:tcBorders>
              <w:top w:val="nil"/>
              <w:left w:val="nil"/>
              <w:bottom w:val="single" w:sz="4" w:space="0" w:color="auto"/>
              <w:right w:val="single" w:sz="4" w:space="0" w:color="auto"/>
            </w:tcBorders>
            <w:shd w:val="clear" w:color="auto" w:fill="FFFFFF"/>
            <w:noWrap/>
            <w:vAlign w:val="center"/>
            <w:hideMark/>
          </w:tcPr>
          <w:p w14:paraId="7B78AD8B"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5FA6AAD9"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17F542B1"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370C3D71"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6B9DFA48"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26977B04"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1C5720CC"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5591EB81"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5A0492F2"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7C863B02"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4492A78C"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49328E62"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338D2E5A"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4A3809FD"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62E3F9D6"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5EF47928"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63D8DB61"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11650F01"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6CFD4904"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4BE70C5F"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79D28455"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1C2B9955"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4FA60D72"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305EB7C4"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3CBC9C84"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2ACD4447"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1FC126D8"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4FFBF825"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106B8ED1"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0952A692"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42CCDCD2"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48403D74"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63826AD2" w14:textId="77777777" w:rsidR="008A2D3A" w:rsidRDefault="008A2D3A">
            <w:pPr>
              <w:jc w:val="center"/>
              <w:rPr>
                <w:i/>
                <w:iCs/>
                <w:sz w:val="10"/>
                <w:szCs w:val="10"/>
              </w:rPr>
            </w:pPr>
            <w:r>
              <w:rPr>
                <w:i/>
                <w:iCs/>
                <w:sz w:val="10"/>
                <w:szCs w:val="10"/>
              </w:rPr>
              <w:t>0,00</w:t>
            </w:r>
          </w:p>
        </w:tc>
      </w:tr>
      <w:tr w:rsidR="007806F4" w14:paraId="2BDFF2B7" w14:textId="77777777" w:rsidTr="008A2D3A">
        <w:trPr>
          <w:trHeight w:val="375"/>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137C686C" w14:textId="77777777" w:rsidR="008A2D3A" w:rsidRDefault="008A2D3A">
            <w:pPr>
              <w:jc w:val="center"/>
              <w:rPr>
                <w:sz w:val="10"/>
                <w:szCs w:val="10"/>
              </w:rPr>
            </w:pPr>
            <w:r>
              <w:rPr>
                <w:sz w:val="10"/>
                <w:szCs w:val="10"/>
              </w:rPr>
              <w:t> </w:t>
            </w:r>
          </w:p>
        </w:tc>
        <w:tc>
          <w:tcPr>
            <w:tcW w:w="712" w:type="dxa"/>
            <w:tcBorders>
              <w:top w:val="nil"/>
              <w:left w:val="nil"/>
              <w:bottom w:val="single" w:sz="4" w:space="0" w:color="auto"/>
              <w:right w:val="single" w:sz="4" w:space="0" w:color="auto"/>
            </w:tcBorders>
            <w:noWrap/>
            <w:vAlign w:val="center"/>
            <w:hideMark/>
          </w:tcPr>
          <w:p w14:paraId="26BEBC52" w14:textId="77777777" w:rsidR="008A2D3A" w:rsidRDefault="008A2D3A">
            <w:pPr>
              <w:jc w:val="right"/>
              <w:rPr>
                <w:i/>
                <w:iCs/>
                <w:sz w:val="10"/>
                <w:szCs w:val="10"/>
              </w:rPr>
            </w:pPr>
            <w:r>
              <w:rPr>
                <w:i/>
                <w:iCs/>
                <w:sz w:val="10"/>
                <w:szCs w:val="10"/>
              </w:rPr>
              <w:t xml:space="preserve">        Ягодный</w:t>
            </w:r>
          </w:p>
        </w:tc>
        <w:tc>
          <w:tcPr>
            <w:tcW w:w="487" w:type="dxa"/>
            <w:tcBorders>
              <w:top w:val="nil"/>
              <w:left w:val="nil"/>
              <w:bottom w:val="single" w:sz="4" w:space="0" w:color="auto"/>
              <w:right w:val="single" w:sz="4" w:space="0" w:color="auto"/>
            </w:tcBorders>
            <w:shd w:val="clear" w:color="auto" w:fill="FFFFFF"/>
            <w:noWrap/>
            <w:vAlign w:val="center"/>
            <w:hideMark/>
          </w:tcPr>
          <w:p w14:paraId="7E4B5B65"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2BFE2814"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505460CE"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50129AFF"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74D11282"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13BFF852"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46A61544"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6C8AA35F"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1DAA7344"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2F14C601"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4AFCE715"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6339FED9"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42F2AC17"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72C0BF5A"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6779C718"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45D7D709"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04613CA7"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216097FB"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11B32C56"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21B8A2E8"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434E5295"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2EC2EFBA"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077384FF"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75C1D69E"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28535D24"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2128FDBB"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3C9AA5A2"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13D10242"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54505F9D"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2A70E85F"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488F5249"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3D54A930"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73EB7B23" w14:textId="77777777" w:rsidR="008A2D3A" w:rsidRDefault="008A2D3A">
            <w:pPr>
              <w:jc w:val="center"/>
              <w:rPr>
                <w:i/>
                <w:iCs/>
                <w:sz w:val="10"/>
                <w:szCs w:val="10"/>
              </w:rPr>
            </w:pPr>
            <w:r>
              <w:rPr>
                <w:i/>
                <w:iCs/>
                <w:sz w:val="10"/>
                <w:szCs w:val="10"/>
              </w:rPr>
              <w:t>0,00</w:t>
            </w:r>
          </w:p>
        </w:tc>
      </w:tr>
      <w:tr w:rsidR="007806F4" w14:paraId="3DADBFA1" w14:textId="77777777" w:rsidTr="008A2D3A">
        <w:trPr>
          <w:trHeight w:val="390"/>
        </w:trPr>
        <w:tc>
          <w:tcPr>
            <w:tcW w:w="290" w:type="dxa"/>
            <w:tcBorders>
              <w:top w:val="nil"/>
              <w:left w:val="single" w:sz="4" w:space="0" w:color="auto"/>
              <w:bottom w:val="single" w:sz="4" w:space="0" w:color="auto"/>
              <w:right w:val="single" w:sz="4" w:space="0" w:color="auto"/>
            </w:tcBorders>
            <w:shd w:val="clear" w:color="auto" w:fill="FFFFFF"/>
            <w:noWrap/>
            <w:vAlign w:val="center"/>
            <w:hideMark/>
          </w:tcPr>
          <w:p w14:paraId="496F19D7" w14:textId="77777777" w:rsidR="008A2D3A" w:rsidRDefault="008A2D3A">
            <w:pPr>
              <w:jc w:val="center"/>
              <w:rPr>
                <w:sz w:val="10"/>
                <w:szCs w:val="10"/>
              </w:rPr>
            </w:pPr>
            <w:r>
              <w:rPr>
                <w:sz w:val="10"/>
                <w:szCs w:val="10"/>
              </w:rPr>
              <w:t> </w:t>
            </w:r>
          </w:p>
        </w:tc>
        <w:tc>
          <w:tcPr>
            <w:tcW w:w="712" w:type="dxa"/>
            <w:tcBorders>
              <w:top w:val="nil"/>
              <w:left w:val="nil"/>
              <w:bottom w:val="single" w:sz="4" w:space="0" w:color="auto"/>
              <w:right w:val="single" w:sz="4" w:space="0" w:color="auto"/>
            </w:tcBorders>
            <w:noWrap/>
            <w:vAlign w:val="center"/>
            <w:hideMark/>
          </w:tcPr>
          <w:p w14:paraId="463F3242" w14:textId="77777777" w:rsidR="008A2D3A" w:rsidRDefault="008A2D3A">
            <w:pPr>
              <w:jc w:val="right"/>
              <w:rPr>
                <w:i/>
                <w:iCs/>
                <w:sz w:val="10"/>
                <w:szCs w:val="10"/>
              </w:rPr>
            </w:pPr>
            <w:r>
              <w:rPr>
                <w:i/>
                <w:iCs/>
                <w:sz w:val="10"/>
                <w:szCs w:val="10"/>
              </w:rPr>
              <w:t xml:space="preserve">         Дальний</w:t>
            </w:r>
          </w:p>
        </w:tc>
        <w:tc>
          <w:tcPr>
            <w:tcW w:w="487" w:type="dxa"/>
            <w:tcBorders>
              <w:top w:val="nil"/>
              <w:left w:val="nil"/>
              <w:bottom w:val="single" w:sz="4" w:space="0" w:color="auto"/>
              <w:right w:val="single" w:sz="4" w:space="0" w:color="auto"/>
            </w:tcBorders>
            <w:shd w:val="clear" w:color="auto" w:fill="FFFFFF"/>
            <w:noWrap/>
            <w:vAlign w:val="center"/>
            <w:hideMark/>
          </w:tcPr>
          <w:p w14:paraId="0177F010"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7141405E" w14:textId="77777777" w:rsidR="008A2D3A" w:rsidRDefault="008A2D3A">
            <w:pPr>
              <w:jc w:val="center"/>
              <w:rPr>
                <w:i/>
                <w:iCs/>
                <w:sz w:val="10"/>
                <w:szCs w:val="10"/>
              </w:rPr>
            </w:pPr>
            <w:r>
              <w:rPr>
                <w:i/>
                <w:iCs/>
                <w:sz w:val="10"/>
                <w:szCs w:val="10"/>
              </w:rPr>
              <w:t>0,00</w:t>
            </w:r>
          </w:p>
        </w:tc>
        <w:tc>
          <w:tcPr>
            <w:tcW w:w="376" w:type="dxa"/>
            <w:tcBorders>
              <w:top w:val="nil"/>
              <w:left w:val="nil"/>
              <w:bottom w:val="single" w:sz="4" w:space="0" w:color="auto"/>
              <w:right w:val="single" w:sz="4" w:space="0" w:color="auto"/>
            </w:tcBorders>
            <w:shd w:val="clear" w:color="auto" w:fill="FFFFFF"/>
            <w:noWrap/>
            <w:vAlign w:val="center"/>
            <w:hideMark/>
          </w:tcPr>
          <w:p w14:paraId="6F4F5CF1" w14:textId="77777777" w:rsidR="008A2D3A" w:rsidRDefault="008A2D3A">
            <w:pPr>
              <w:jc w:val="center"/>
              <w:rPr>
                <w:i/>
                <w:iCs/>
                <w:sz w:val="10"/>
                <w:szCs w:val="10"/>
              </w:rPr>
            </w:pPr>
            <w:r>
              <w:rPr>
                <w:i/>
                <w:iCs/>
                <w:sz w:val="10"/>
                <w:szCs w:val="10"/>
              </w:rPr>
              <w:t> </w:t>
            </w:r>
          </w:p>
        </w:tc>
        <w:tc>
          <w:tcPr>
            <w:tcW w:w="410" w:type="dxa"/>
            <w:tcBorders>
              <w:top w:val="nil"/>
              <w:left w:val="nil"/>
              <w:bottom w:val="single" w:sz="4" w:space="0" w:color="auto"/>
              <w:right w:val="single" w:sz="4" w:space="0" w:color="auto"/>
            </w:tcBorders>
            <w:shd w:val="clear" w:color="auto" w:fill="FFFFFF"/>
            <w:noWrap/>
            <w:vAlign w:val="center"/>
            <w:hideMark/>
          </w:tcPr>
          <w:p w14:paraId="52AD8C99" w14:textId="77777777" w:rsidR="008A2D3A" w:rsidRDefault="008A2D3A">
            <w:pPr>
              <w:jc w:val="center"/>
              <w:rPr>
                <w:i/>
                <w:iCs/>
                <w:sz w:val="10"/>
                <w:szCs w:val="10"/>
              </w:rPr>
            </w:pPr>
            <w:r>
              <w:rPr>
                <w:i/>
                <w:iCs/>
                <w:sz w:val="10"/>
                <w:szCs w:val="10"/>
              </w:rPr>
              <w:t> </w:t>
            </w:r>
          </w:p>
        </w:tc>
        <w:tc>
          <w:tcPr>
            <w:tcW w:w="329" w:type="dxa"/>
            <w:tcBorders>
              <w:top w:val="nil"/>
              <w:left w:val="nil"/>
              <w:bottom w:val="single" w:sz="4" w:space="0" w:color="auto"/>
              <w:right w:val="single" w:sz="4" w:space="0" w:color="auto"/>
            </w:tcBorders>
            <w:shd w:val="clear" w:color="auto" w:fill="FFFFFF"/>
            <w:noWrap/>
            <w:vAlign w:val="center"/>
            <w:hideMark/>
          </w:tcPr>
          <w:p w14:paraId="66F7BDF2"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493ECA20" w14:textId="77777777" w:rsidR="008A2D3A" w:rsidRDefault="008A2D3A">
            <w:pPr>
              <w:jc w:val="center"/>
              <w:rPr>
                <w:i/>
                <w:iCs/>
                <w:sz w:val="10"/>
                <w:szCs w:val="10"/>
              </w:rPr>
            </w:pPr>
            <w:r>
              <w:rPr>
                <w:i/>
                <w:iCs/>
                <w:sz w:val="10"/>
                <w:szCs w:val="10"/>
              </w:rPr>
              <w:t>0,00</w:t>
            </w:r>
          </w:p>
        </w:tc>
        <w:tc>
          <w:tcPr>
            <w:tcW w:w="377" w:type="dxa"/>
            <w:tcBorders>
              <w:top w:val="nil"/>
              <w:left w:val="nil"/>
              <w:bottom w:val="single" w:sz="4" w:space="0" w:color="auto"/>
              <w:right w:val="single" w:sz="4" w:space="0" w:color="auto"/>
            </w:tcBorders>
            <w:shd w:val="clear" w:color="auto" w:fill="FFFFFF"/>
            <w:noWrap/>
            <w:vAlign w:val="center"/>
            <w:hideMark/>
          </w:tcPr>
          <w:p w14:paraId="08DD05F8" w14:textId="77777777" w:rsidR="008A2D3A" w:rsidRDefault="008A2D3A">
            <w:pPr>
              <w:jc w:val="center"/>
              <w:rPr>
                <w:i/>
                <w:iCs/>
                <w:sz w:val="10"/>
                <w:szCs w:val="10"/>
              </w:rPr>
            </w:pPr>
            <w:r>
              <w:rPr>
                <w:i/>
                <w:iCs/>
                <w:sz w:val="10"/>
                <w:szCs w:val="10"/>
              </w:rPr>
              <w:t> </w:t>
            </w:r>
          </w:p>
        </w:tc>
        <w:tc>
          <w:tcPr>
            <w:tcW w:w="314" w:type="dxa"/>
            <w:tcBorders>
              <w:top w:val="nil"/>
              <w:left w:val="nil"/>
              <w:bottom w:val="single" w:sz="4" w:space="0" w:color="auto"/>
              <w:right w:val="single" w:sz="4" w:space="0" w:color="auto"/>
            </w:tcBorders>
            <w:shd w:val="clear" w:color="auto" w:fill="FFFFFF"/>
            <w:noWrap/>
            <w:vAlign w:val="center"/>
            <w:hideMark/>
          </w:tcPr>
          <w:p w14:paraId="223AB47E" w14:textId="77777777" w:rsidR="008A2D3A" w:rsidRDefault="008A2D3A">
            <w:pPr>
              <w:jc w:val="center"/>
              <w:rPr>
                <w:i/>
                <w:iCs/>
                <w:sz w:val="10"/>
                <w:szCs w:val="10"/>
              </w:rPr>
            </w:pPr>
            <w:r>
              <w:rPr>
                <w:i/>
                <w:iCs/>
                <w:sz w:val="10"/>
                <w:szCs w:val="10"/>
              </w:rPr>
              <w:t> </w:t>
            </w:r>
          </w:p>
        </w:tc>
        <w:tc>
          <w:tcPr>
            <w:tcW w:w="397" w:type="dxa"/>
            <w:tcBorders>
              <w:top w:val="nil"/>
              <w:left w:val="nil"/>
              <w:bottom w:val="single" w:sz="4" w:space="0" w:color="auto"/>
              <w:right w:val="single" w:sz="4" w:space="0" w:color="auto"/>
            </w:tcBorders>
            <w:shd w:val="clear" w:color="auto" w:fill="FFFFFF"/>
            <w:noWrap/>
            <w:vAlign w:val="center"/>
            <w:hideMark/>
          </w:tcPr>
          <w:p w14:paraId="412AFE7F"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297214DF"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18977479" w14:textId="77777777" w:rsidR="008A2D3A" w:rsidRDefault="008A2D3A">
            <w:pPr>
              <w:jc w:val="center"/>
              <w:rPr>
                <w:i/>
                <w:iCs/>
                <w:sz w:val="10"/>
                <w:szCs w:val="10"/>
              </w:rPr>
            </w:pPr>
            <w:r>
              <w:rPr>
                <w:i/>
                <w:iCs/>
                <w:sz w:val="10"/>
                <w:szCs w:val="10"/>
              </w:rPr>
              <w:t>0,00</w:t>
            </w:r>
          </w:p>
        </w:tc>
        <w:tc>
          <w:tcPr>
            <w:tcW w:w="464" w:type="dxa"/>
            <w:tcBorders>
              <w:top w:val="nil"/>
              <w:left w:val="nil"/>
              <w:bottom w:val="single" w:sz="4" w:space="0" w:color="auto"/>
              <w:right w:val="single" w:sz="4" w:space="0" w:color="auto"/>
            </w:tcBorders>
            <w:shd w:val="clear" w:color="auto" w:fill="FFFFFF"/>
            <w:noWrap/>
            <w:vAlign w:val="center"/>
            <w:hideMark/>
          </w:tcPr>
          <w:p w14:paraId="055C080C" w14:textId="77777777" w:rsidR="008A2D3A" w:rsidRDefault="008A2D3A">
            <w:pPr>
              <w:jc w:val="center"/>
              <w:rPr>
                <w:i/>
                <w:iCs/>
                <w:sz w:val="10"/>
                <w:szCs w:val="10"/>
              </w:rPr>
            </w:pPr>
            <w:r>
              <w:rPr>
                <w:i/>
                <w:iCs/>
                <w:sz w:val="10"/>
                <w:szCs w:val="10"/>
              </w:rPr>
              <w:t>0,00</w:t>
            </w:r>
          </w:p>
        </w:tc>
        <w:tc>
          <w:tcPr>
            <w:tcW w:w="341" w:type="dxa"/>
            <w:tcBorders>
              <w:top w:val="nil"/>
              <w:left w:val="nil"/>
              <w:bottom w:val="single" w:sz="4" w:space="0" w:color="auto"/>
              <w:right w:val="single" w:sz="4" w:space="0" w:color="auto"/>
            </w:tcBorders>
            <w:shd w:val="clear" w:color="auto" w:fill="FFFFFF"/>
            <w:noWrap/>
            <w:vAlign w:val="center"/>
            <w:hideMark/>
          </w:tcPr>
          <w:p w14:paraId="36AD6FC7" w14:textId="77777777" w:rsidR="008A2D3A" w:rsidRDefault="008A2D3A">
            <w:pPr>
              <w:jc w:val="center"/>
              <w:rPr>
                <w:i/>
                <w:iCs/>
                <w:sz w:val="10"/>
                <w:szCs w:val="10"/>
              </w:rPr>
            </w:pPr>
            <w:r>
              <w:rPr>
                <w:i/>
                <w:iCs/>
                <w:sz w:val="10"/>
                <w:szCs w:val="10"/>
              </w:rPr>
              <w:t> </w:t>
            </w:r>
          </w:p>
        </w:tc>
        <w:tc>
          <w:tcPr>
            <w:tcW w:w="367" w:type="dxa"/>
            <w:tcBorders>
              <w:top w:val="nil"/>
              <w:left w:val="nil"/>
              <w:bottom w:val="single" w:sz="4" w:space="0" w:color="auto"/>
              <w:right w:val="single" w:sz="4" w:space="0" w:color="auto"/>
            </w:tcBorders>
            <w:shd w:val="clear" w:color="auto" w:fill="FFFFFF"/>
            <w:noWrap/>
            <w:vAlign w:val="center"/>
            <w:hideMark/>
          </w:tcPr>
          <w:p w14:paraId="36A600B5" w14:textId="77777777" w:rsidR="008A2D3A" w:rsidRDefault="008A2D3A">
            <w:pPr>
              <w:jc w:val="center"/>
              <w:rPr>
                <w:i/>
                <w:iCs/>
                <w:sz w:val="10"/>
                <w:szCs w:val="10"/>
              </w:rPr>
            </w:pPr>
            <w:r>
              <w:rPr>
                <w:i/>
                <w:iCs/>
                <w:sz w:val="10"/>
                <w:szCs w:val="10"/>
              </w:rPr>
              <w:t> </w:t>
            </w:r>
          </w:p>
        </w:tc>
        <w:tc>
          <w:tcPr>
            <w:tcW w:w="428" w:type="dxa"/>
            <w:tcBorders>
              <w:top w:val="nil"/>
              <w:left w:val="nil"/>
              <w:bottom w:val="single" w:sz="4" w:space="0" w:color="auto"/>
              <w:right w:val="single" w:sz="4" w:space="0" w:color="auto"/>
            </w:tcBorders>
            <w:shd w:val="clear" w:color="auto" w:fill="FFFFFF"/>
            <w:noWrap/>
            <w:vAlign w:val="center"/>
            <w:hideMark/>
          </w:tcPr>
          <w:p w14:paraId="1975EA4F" w14:textId="77777777" w:rsidR="008A2D3A" w:rsidRDefault="008A2D3A">
            <w:pPr>
              <w:jc w:val="center"/>
              <w:rPr>
                <w:i/>
                <w:iCs/>
                <w:sz w:val="10"/>
                <w:szCs w:val="10"/>
              </w:rPr>
            </w:pPr>
            <w:r>
              <w:rPr>
                <w:i/>
                <w:iCs/>
                <w:sz w:val="10"/>
                <w:szCs w:val="10"/>
              </w:rPr>
              <w:t> </w:t>
            </w:r>
          </w:p>
        </w:tc>
        <w:tc>
          <w:tcPr>
            <w:tcW w:w="400" w:type="dxa"/>
            <w:tcBorders>
              <w:top w:val="nil"/>
              <w:left w:val="nil"/>
              <w:bottom w:val="single" w:sz="4" w:space="0" w:color="auto"/>
              <w:right w:val="single" w:sz="4" w:space="0" w:color="auto"/>
            </w:tcBorders>
            <w:shd w:val="clear" w:color="auto" w:fill="FFFFFF"/>
            <w:noWrap/>
            <w:vAlign w:val="center"/>
            <w:hideMark/>
          </w:tcPr>
          <w:p w14:paraId="5BAAA846" w14:textId="77777777" w:rsidR="008A2D3A" w:rsidRDefault="008A2D3A">
            <w:pPr>
              <w:jc w:val="center"/>
              <w:rPr>
                <w:i/>
                <w:iCs/>
                <w:sz w:val="10"/>
                <w:szCs w:val="10"/>
              </w:rPr>
            </w:pPr>
            <w:r>
              <w:rPr>
                <w:i/>
                <w:iCs/>
                <w:sz w:val="10"/>
                <w:szCs w:val="10"/>
              </w:rPr>
              <w:t>0,00</w:t>
            </w:r>
          </w:p>
        </w:tc>
        <w:tc>
          <w:tcPr>
            <w:tcW w:w="403" w:type="dxa"/>
            <w:tcBorders>
              <w:top w:val="nil"/>
              <w:left w:val="nil"/>
              <w:bottom w:val="single" w:sz="4" w:space="0" w:color="auto"/>
              <w:right w:val="single" w:sz="4" w:space="0" w:color="auto"/>
            </w:tcBorders>
            <w:shd w:val="clear" w:color="auto" w:fill="FFFFFF"/>
            <w:noWrap/>
            <w:vAlign w:val="center"/>
            <w:hideMark/>
          </w:tcPr>
          <w:p w14:paraId="3D065B86" w14:textId="77777777" w:rsidR="008A2D3A" w:rsidRDefault="008A2D3A">
            <w:pPr>
              <w:jc w:val="center"/>
              <w:rPr>
                <w:i/>
                <w:iCs/>
                <w:sz w:val="10"/>
                <w:szCs w:val="10"/>
              </w:rPr>
            </w:pPr>
            <w:r>
              <w:rPr>
                <w:i/>
                <w:iCs/>
                <w:sz w:val="10"/>
                <w:szCs w:val="10"/>
              </w:rPr>
              <w:t> </w:t>
            </w:r>
          </w:p>
        </w:tc>
        <w:tc>
          <w:tcPr>
            <w:tcW w:w="381" w:type="dxa"/>
            <w:tcBorders>
              <w:top w:val="nil"/>
              <w:left w:val="nil"/>
              <w:bottom w:val="single" w:sz="4" w:space="0" w:color="auto"/>
              <w:right w:val="single" w:sz="4" w:space="0" w:color="auto"/>
            </w:tcBorders>
            <w:shd w:val="clear" w:color="auto" w:fill="FFFFFF"/>
            <w:noWrap/>
            <w:vAlign w:val="center"/>
            <w:hideMark/>
          </w:tcPr>
          <w:p w14:paraId="37F1F235"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57E59C84" w14:textId="77777777" w:rsidR="008A2D3A" w:rsidRDefault="008A2D3A">
            <w:pPr>
              <w:jc w:val="center"/>
              <w:rPr>
                <w:i/>
                <w:iCs/>
                <w:sz w:val="10"/>
                <w:szCs w:val="10"/>
              </w:rPr>
            </w:pPr>
            <w:r>
              <w:rPr>
                <w:i/>
                <w:iCs/>
                <w:sz w:val="10"/>
                <w:szCs w:val="10"/>
              </w:rPr>
              <w:t> </w:t>
            </w:r>
          </w:p>
        </w:tc>
        <w:tc>
          <w:tcPr>
            <w:tcW w:w="403" w:type="dxa"/>
            <w:tcBorders>
              <w:top w:val="nil"/>
              <w:left w:val="nil"/>
              <w:bottom w:val="single" w:sz="4" w:space="0" w:color="auto"/>
              <w:right w:val="single" w:sz="4" w:space="0" w:color="auto"/>
            </w:tcBorders>
            <w:shd w:val="clear" w:color="auto" w:fill="FFFFFF"/>
            <w:noWrap/>
            <w:vAlign w:val="center"/>
            <w:hideMark/>
          </w:tcPr>
          <w:p w14:paraId="1EB255D0" w14:textId="77777777" w:rsidR="008A2D3A" w:rsidRDefault="008A2D3A">
            <w:pPr>
              <w:jc w:val="center"/>
              <w:rPr>
                <w:i/>
                <w:iCs/>
                <w:sz w:val="10"/>
                <w:szCs w:val="10"/>
              </w:rPr>
            </w:pPr>
            <w:r>
              <w:rPr>
                <w:i/>
                <w:iCs/>
                <w:sz w:val="10"/>
                <w:szCs w:val="10"/>
              </w:rPr>
              <w:t>0,00</w:t>
            </w:r>
          </w:p>
        </w:tc>
        <w:tc>
          <w:tcPr>
            <w:tcW w:w="400" w:type="dxa"/>
            <w:tcBorders>
              <w:top w:val="nil"/>
              <w:left w:val="nil"/>
              <w:bottom w:val="single" w:sz="4" w:space="0" w:color="auto"/>
              <w:right w:val="single" w:sz="4" w:space="0" w:color="auto"/>
            </w:tcBorders>
            <w:shd w:val="clear" w:color="auto" w:fill="FFFFFF"/>
            <w:noWrap/>
            <w:vAlign w:val="center"/>
            <w:hideMark/>
          </w:tcPr>
          <w:p w14:paraId="3A92C895" w14:textId="77777777" w:rsidR="008A2D3A" w:rsidRDefault="008A2D3A">
            <w:pPr>
              <w:jc w:val="center"/>
              <w:rPr>
                <w:i/>
                <w:iCs/>
                <w:sz w:val="10"/>
                <w:szCs w:val="10"/>
              </w:rPr>
            </w:pPr>
            <w:r>
              <w:rPr>
                <w:i/>
                <w:iCs/>
                <w:sz w:val="10"/>
                <w:szCs w:val="10"/>
              </w:rPr>
              <w:t>0,00</w:t>
            </w:r>
          </w:p>
        </w:tc>
        <w:tc>
          <w:tcPr>
            <w:tcW w:w="404" w:type="dxa"/>
            <w:tcBorders>
              <w:top w:val="nil"/>
              <w:left w:val="nil"/>
              <w:bottom w:val="single" w:sz="4" w:space="0" w:color="auto"/>
              <w:right w:val="single" w:sz="4" w:space="0" w:color="auto"/>
            </w:tcBorders>
            <w:shd w:val="clear" w:color="auto" w:fill="FFFFFF"/>
            <w:noWrap/>
            <w:vAlign w:val="center"/>
            <w:hideMark/>
          </w:tcPr>
          <w:p w14:paraId="2C25C290" w14:textId="77777777" w:rsidR="008A2D3A" w:rsidRDefault="008A2D3A">
            <w:pPr>
              <w:jc w:val="center"/>
              <w:rPr>
                <w:i/>
                <w:iCs/>
                <w:sz w:val="10"/>
                <w:szCs w:val="10"/>
              </w:rPr>
            </w:pPr>
            <w:r>
              <w:rPr>
                <w:i/>
                <w:iCs/>
                <w:sz w:val="10"/>
                <w:szCs w:val="10"/>
              </w:rPr>
              <w:t>0,00</w:t>
            </w:r>
          </w:p>
        </w:tc>
        <w:tc>
          <w:tcPr>
            <w:tcW w:w="436" w:type="dxa"/>
            <w:tcBorders>
              <w:top w:val="nil"/>
              <w:left w:val="nil"/>
              <w:bottom w:val="single" w:sz="4" w:space="0" w:color="auto"/>
              <w:right w:val="single" w:sz="4" w:space="0" w:color="auto"/>
            </w:tcBorders>
            <w:shd w:val="clear" w:color="auto" w:fill="FFFFFF"/>
            <w:noWrap/>
            <w:vAlign w:val="center"/>
            <w:hideMark/>
          </w:tcPr>
          <w:p w14:paraId="3FA5DE43" w14:textId="77777777" w:rsidR="008A2D3A" w:rsidRDefault="008A2D3A">
            <w:pPr>
              <w:jc w:val="center"/>
              <w:rPr>
                <w:i/>
                <w:iCs/>
                <w:sz w:val="10"/>
                <w:szCs w:val="10"/>
              </w:rPr>
            </w:pPr>
            <w:r>
              <w:rPr>
                <w:i/>
                <w:iCs/>
                <w:sz w:val="10"/>
                <w:szCs w:val="10"/>
              </w:rPr>
              <w:t>0,00</w:t>
            </w:r>
          </w:p>
        </w:tc>
        <w:tc>
          <w:tcPr>
            <w:tcW w:w="405" w:type="dxa"/>
            <w:tcBorders>
              <w:top w:val="nil"/>
              <w:left w:val="nil"/>
              <w:bottom w:val="single" w:sz="4" w:space="0" w:color="auto"/>
              <w:right w:val="single" w:sz="4" w:space="0" w:color="auto"/>
            </w:tcBorders>
            <w:shd w:val="clear" w:color="auto" w:fill="FFFFFF"/>
            <w:noWrap/>
            <w:vAlign w:val="center"/>
            <w:hideMark/>
          </w:tcPr>
          <w:p w14:paraId="594C82E9"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674704ED" w14:textId="77777777" w:rsidR="008A2D3A" w:rsidRDefault="008A2D3A">
            <w:pPr>
              <w:jc w:val="center"/>
              <w:rPr>
                <w:sz w:val="10"/>
                <w:szCs w:val="10"/>
              </w:rPr>
            </w:pPr>
            <w:r>
              <w:rPr>
                <w:sz w:val="10"/>
                <w:szCs w:val="10"/>
              </w:rPr>
              <w:t> </w:t>
            </w:r>
          </w:p>
        </w:tc>
        <w:tc>
          <w:tcPr>
            <w:tcW w:w="405" w:type="dxa"/>
            <w:tcBorders>
              <w:top w:val="nil"/>
              <w:left w:val="nil"/>
              <w:bottom w:val="single" w:sz="4" w:space="0" w:color="auto"/>
              <w:right w:val="single" w:sz="4" w:space="0" w:color="auto"/>
            </w:tcBorders>
            <w:shd w:val="clear" w:color="auto" w:fill="FFFFFF"/>
            <w:noWrap/>
            <w:vAlign w:val="center"/>
            <w:hideMark/>
          </w:tcPr>
          <w:p w14:paraId="2A94E199" w14:textId="77777777" w:rsidR="008A2D3A" w:rsidRDefault="008A2D3A">
            <w:pPr>
              <w:jc w:val="center"/>
              <w:rPr>
                <w:sz w:val="10"/>
                <w:szCs w:val="10"/>
              </w:rPr>
            </w:pPr>
            <w:r>
              <w:rPr>
                <w:sz w:val="10"/>
                <w:szCs w:val="10"/>
              </w:rPr>
              <w:t> </w:t>
            </w:r>
          </w:p>
        </w:tc>
        <w:tc>
          <w:tcPr>
            <w:tcW w:w="391" w:type="dxa"/>
            <w:tcBorders>
              <w:top w:val="nil"/>
              <w:left w:val="nil"/>
              <w:bottom w:val="single" w:sz="4" w:space="0" w:color="auto"/>
              <w:right w:val="single" w:sz="4" w:space="0" w:color="auto"/>
            </w:tcBorders>
            <w:shd w:val="clear" w:color="auto" w:fill="FFFFFF"/>
            <w:noWrap/>
            <w:vAlign w:val="center"/>
            <w:hideMark/>
          </w:tcPr>
          <w:p w14:paraId="2C9F7AD5" w14:textId="77777777" w:rsidR="008A2D3A" w:rsidRDefault="008A2D3A">
            <w:pPr>
              <w:jc w:val="center"/>
              <w:rPr>
                <w:sz w:val="10"/>
                <w:szCs w:val="10"/>
              </w:rPr>
            </w:pPr>
            <w:r>
              <w:rPr>
                <w:sz w:val="10"/>
                <w:szCs w:val="10"/>
              </w:rPr>
              <w:t>80,55</w:t>
            </w:r>
          </w:p>
        </w:tc>
        <w:tc>
          <w:tcPr>
            <w:tcW w:w="474" w:type="dxa"/>
            <w:tcBorders>
              <w:top w:val="nil"/>
              <w:left w:val="nil"/>
              <w:bottom w:val="single" w:sz="4" w:space="0" w:color="auto"/>
              <w:right w:val="single" w:sz="4" w:space="0" w:color="auto"/>
            </w:tcBorders>
            <w:shd w:val="clear" w:color="auto" w:fill="FFFFFF"/>
            <w:noWrap/>
            <w:vAlign w:val="center"/>
            <w:hideMark/>
          </w:tcPr>
          <w:p w14:paraId="7D380575"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69364FAA" w14:textId="77777777" w:rsidR="008A2D3A" w:rsidRDefault="008A2D3A">
            <w:pPr>
              <w:jc w:val="center"/>
              <w:rPr>
                <w:i/>
                <w:iCs/>
                <w:sz w:val="10"/>
                <w:szCs w:val="10"/>
              </w:rPr>
            </w:pPr>
            <w:r>
              <w:rPr>
                <w:i/>
                <w:iCs/>
                <w:sz w:val="10"/>
                <w:szCs w:val="10"/>
              </w:rPr>
              <w:t>0,00</w:t>
            </w:r>
          </w:p>
        </w:tc>
        <w:tc>
          <w:tcPr>
            <w:tcW w:w="474" w:type="dxa"/>
            <w:tcBorders>
              <w:top w:val="nil"/>
              <w:left w:val="nil"/>
              <w:bottom w:val="single" w:sz="4" w:space="0" w:color="auto"/>
              <w:right w:val="single" w:sz="4" w:space="0" w:color="auto"/>
            </w:tcBorders>
            <w:shd w:val="clear" w:color="auto" w:fill="FFFFFF"/>
            <w:noWrap/>
            <w:vAlign w:val="center"/>
            <w:hideMark/>
          </w:tcPr>
          <w:p w14:paraId="639B17D4" w14:textId="77777777" w:rsidR="008A2D3A" w:rsidRDefault="008A2D3A">
            <w:pPr>
              <w:jc w:val="center"/>
              <w:rPr>
                <w:i/>
                <w:iCs/>
                <w:sz w:val="10"/>
                <w:szCs w:val="10"/>
              </w:rPr>
            </w:pPr>
            <w:r>
              <w:rPr>
                <w:i/>
                <w:iCs/>
                <w:sz w:val="10"/>
                <w:szCs w:val="10"/>
              </w:rPr>
              <w:t>0,00</w:t>
            </w:r>
          </w:p>
        </w:tc>
        <w:tc>
          <w:tcPr>
            <w:tcW w:w="454" w:type="dxa"/>
            <w:tcBorders>
              <w:top w:val="nil"/>
              <w:left w:val="nil"/>
              <w:bottom w:val="single" w:sz="4" w:space="0" w:color="auto"/>
              <w:right w:val="single" w:sz="4" w:space="0" w:color="auto"/>
            </w:tcBorders>
            <w:shd w:val="clear" w:color="auto" w:fill="FFFFFF"/>
            <w:noWrap/>
            <w:vAlign w:val="center"/>
            <w:hideMark/>
          </w:tcPr>
          <w:p w14:paraId="4FEE0F82" w14:textId="77777777" w:rsidR="008A2D3A" w:rsidRDefault="008A2D3A">
            <w:pPr>
              <w:jc w:val="center"/>
              <w:rPr>
                <w:i/>
                <w:iCs/>
                <w:sz w:val="10"/>
                <w:szCs w:val="10"/>
              </w:rPr>
            </w:pPr>
            <w:r>
              <w:rPr>
                <w:i/>
                <w:iCs/>
                <w:sz w:val="10"/>
                <w:szCs w:val="10"/>
              </w:rPr>
              <w:t>0,00</w:t>
            </w:r>
          </w:p>
        </w:tc>
        <w:tc>
          <w:tcPr>
            <w:tcW w:w="366" w:type="dxa"/>
            <w:tcBorders>
              <w:top w:val="nil"/>
              <w:left w:val="nil"/>
              <w:bottom w:val="single" w:sz="4" w:space="0" w:color="auto"/>
              <w:right w:val="single" w:sz="4" w:space="0" w:color="auto"/>
            </w:tcBorders>
            <w:shd w:val="clear" w:color="auto" w:fill="FFFFFF"/>
            <w:noWrap/>
            <w:vAlign w:val="center"/>
            <w:hideMark/>
          </w:tcPr>
          <w:p w14:paraId="7AD5D2DA" w14:textId="77777777" w:rsidR="008A2D3A" w:rsidRDefault="008A2D3A">
            <w:pPr>
              <w:jc w:val="center"/>
              <w:rPr>
                <w:i/>
                <w:iCs/>
                <w:sz w:val="10"/>
                <w:szCs w:val="10"/>
              </w:rPr>
            </w:pPr>
            <w:r>
              <w:rPr>
                <w:i/>
                <w:iCs/>
                <w:sz w:val="10"/>
                <w:szCs w:val="10"/>
              </w:rPr>
              <w:t>0,00</w:t>
            </w:r>
          </w:p>
        </w:tc>
        <w:tc>
          <w:tcPr>
            <w:tcW w:w="506" w:type="dxa"/>
            <w:tcBorders>
              <w:top w:val="nil"/>
              <w:left w:val="nil"/>
              <w:bottom w:val="single" w:sz="4" w:space="0" w:color="auto"/>
              <w:right w:val="single" w:sz="4" w:space="0" w:color="auto"/>
            </w:tcBorders>
            <w:shd w:val="clear" w:color="auto" w:fill="FFFFFF"/>
            <w:noWrap/>
            <w:vAlign w:val="center"/>
            <w:hideMark/>
          </w:tcPr>
          <w:p w14:paraId="7806F339" w14:textId="77777777" w:rsidR="008A2D3A" w:rsidRDefault="008A2D3A">
            <w:pPr>
              <w:jc w:val="center"/>
              <w:rPr>
                <w:i/>
                <w:iCs/>
                <w:sz w:val="10"/>
                <w:szCs w:val="10"/>
              </w:rPr>
            </w:pPr>
            <w:r>
              <w:rPr>
                <w:i/>
                <w:iCs/>
                <w:sz w:val="10"/>
                <w:szCs w:val="10"/>
              </w:rPr>
              <w:t>0,00</w:t>
            </w:r>
          </w:p>
        </w:tc>
      </w:tr>
      <w:tr w:rsidR="007806F4" w14:paraId="56C7C3D0" w14:textId="77777777" w:rsidTr="008A2D3A">
        <w:trPr>
          <w:trHeight w:val="803"/>
        </w:trPr>
        <w:tc>
          <w:tcPr>
            <w:tcW w:w="290"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4D9D48F2" w14:textId="77777777" w:rsidR="008A2D3A" w:rsidRDefault="008A2D3A">
            <w:pPr>
              <w:rPr>
                <w:b/>
                <w:bCs/>
                <w:sz w:val="10"/>
                <w:szCs w:val="10"/>
              </w:rPr>
            </w:pPr>
            <w:r>
              <w:rPr>
                <w:b/>
                <w:bCs/>
                <w:sz w:val="10"/>
                <w:szCs w:val="10"/>
              </w:rPr>
              <w:t> </w:t>
            </w:r>
          </w:p>
        </w:tc>
        <w:tc>
          <w:tcPr>
            <w:tcW w:w="712" w:type="dxa"/>
            <w:tcBorders>
              <w:top w:val="single" w:sz="8" w:space="0" w:color="auto"/>
              <w:left w:val="nil"/>
              <w:bottom w:val="single" w:sz="8" w:space="0" w:color="auto"/>
              <w:right w:val="single" w:sz="4" w:space="0" w:color="auto"/>
            </w:tcBorders>
            <w:shd w:val="clear" w:color="auto" w:fill="FFFFFF"/>
            <w:vAlign w:val="center"/>
            <w:hideMark/>
          </w:tcPr>
          <w:p w14:paraId="2604545E" w14:textId="77777777" w:rsidR="008A2D3A" w:rsidRDefault="008A2D3A">
            <w:pPr>
              <w:rPr>
                <w:b/>
                <w:bCs/>
                <w:sz w:val="10"/>
                <w:szCs w:val="10"/>
              </w:rPr>
            </w:pPr>
            <w:r>
              <w:rPr>
                <w:b/>
                <w:bCs/>
                <w:sz w:val="10"/>
                <w:szCs w:val="10"/>
              </w:rPr>
              <w:t>итого</w:t>
            </w:r>
          </w:p>
        </w:tc>
        <w:tc>
          <w:tcPr>
            <w:tcW w:w="487" w:type="dxa"/>
            <w:tcBorders>
              <w:top w:val="single" w:sz="8" w:space="0" w:color="auto"/>
              <w:left w:val="nil"/>
              <w:bottom w:val="single" w:sz="8" w:space="0" w:color="auto"/>
              <w:right w:val="single" w:sz="4" w:space="0" w:color="auto"/>
            </w:tcBorders>
            <w:shd w:val="clear" w:color="auto" w:fill="FFFFFF"/>
            <w:noWrap/>
            <w:vAlign w:val="center"/>
            <w:hideMark/>
          </w:tcPr>
          <w:p w14:paraId="0F255592" w14:textId="77777777" w:rsidR="008A2D3A" w:rsidRDefault="008A2D3A">
            <w:pPr>
              <w:jc w:val="center"/>
              <w:rPr>
                <w:b/>
                <w:bCs/>
                <w:sz w:val="10"/>
                <w:szCs w:val="10"/>
              </w:rPr>
            </w:pPr>
            <w:r>
              <w:rPr>
                <w:b/>
                <w:bCs/>
                <w:sz w:val="10"/>
                <w:szCs w:val="10"/>
              </w:rPr>
              <w:t>0,00000</w:t>
            </w:r>
          </w:p>
        </w:tc>
        <w:tc>
          <w:tcPr>
            <w:tcW w:w="464" w:type="dxa"/>
            <w:tcBorders>
              <w:top w:val="single" w:sz="8" w:space="0" w:color="auto"/>
              <w:left w:val="nil"/>
              <w:bottom w:val="single" w:sz="8" w:space="0" w:color="auto"/>
              <w:right w:val="single" w:sz="4" w:space="0" w:color="auto"/>
            </w:tcBorders>
            <w:shd w:val="clear" w:color="auto" w:fill="FFFFFF"/>
            <w:noWrap/>
            <w:vAlign w:val="center"/>
            <w:hideMark/>
          </w:tcPr>
          <w:p w14:paraId="26507717" w14:textId="77777777" w:rsidR="008A2D3A" w:rsidRDefault="008A2D3A">
            <w:pPr>
              <w:jc w:val="center"/>
              <w:rPr>
                <w:b/>
                <w:bCs/>
                <w:sz w:val="10"/>
                <w:szCs w:val="10"/>
              </w:rPr>
            </w:pPr>
            <w:r>
              <w:rPr>
                <w:b/>
                <w:bCs/>
                <w:sz w:val="10"/>
                <w:szCs w:val="10"/>
              </w:rPr>
              <w:t>0,00000</w:t>
            </w:r>
          </w:p>
        </w:tc>
        <w:tc>
          <w:tcPr>
            <w:tcW w:w="376" w:type="dxa"/>
            <w:tcBorders>
              <w:top w:val="single" w:sz="8" w:space="0" w:color="auto"/>
              <w:left w:val="nil"/>
              <w:bottom w:val="single" w:sz="8" w:space="0" w:color="auto"/>
              <w:right w:val="single" w:sz="4" w:space="0" w:color="auto"/>
            </w:tcBorders>
            <w:shd w:val="clear" w:color="auto" w:fill="FFFFFF"/>
            <w:noWrap/>
            <w:vAlign w:val="center"/>
            <w:hideMark/>
          </w:tcPr>
          <w:p w14:paraId="77F577E8" w14:textId="77777777" w:rsidR="008A2D3A" w:rsidRDefault="008A2D3A">
            <w:pPr>
              <w:jc w:val="center"/>
              <w:rPr>
                <w:b/>
                <w:bCs/>
                <w:sz w:val="10"/>
                <w:szCs w:val="10"/>
              </w:rPr>
            </w:pPr>
            <w:r>
              <w:rPr>
                <w:b/>
                <w:bCs/>
                <w:sz w:val="10"/>
                <w:szCs w:val="10"/>
              </w:rPr>
              <w:t>0,00</w:t>
            </w:r>
          </w:p>
        </w:tc>
        <w:tc>
          <w:tcPr>
            <w:tcW w:w="410" w:type="dxa"/>
            <w:tcBorders>
              <w:top w:val="single" w:sz="8" w:space="0" w:color="auto"/>
              <w:left w:val="nil"/>
              <w:bottom w:val="single" w:sz="8" w:space="0" w:color="auto"/>
              <w:right w:val="single" w:sz="4" w:space="0" w:color="auto"/>
            </w:tcBorders>
            <w:shd w:val="clear" w:color="auto" w:fill="FFFFFF"/>
            <w:noWrap/>
            <w:vAlign w:val="center"/>
            <w:hideMark/>
          </w:tcPr>
          <w:p w14:paraId="1F05F539" w14:textId="77777777" w:rsidR="008A2D3A" w:rsidRDefault="008A2D3A">
            <w:pPr>
              <w:jc w:val="center"/>
              <w:rPr>
                <w:b/>
                <w:bCs/>
                <w:sz w:val="10"/>
                <w:szCs w:val="10"/>
              </w:rPr>
            </w:pPr>
            <w:r>
              <w:rPr>
                <w:b/>
                <w:bCs/>
                <w:sz w:val="10"/>
                <w:szCs w:val="10"/>
              </w:rPr>
              <w:t>0,00</w:t>
            </w:r>
          </w:p>
        </w:tc>
        <w:tc>
          <w:tcPr>
            <w:tcW w:w="329" w:type="dxa"/>
            <w:tcBorders>
              <w:top w:val="single" w:sz="8" w:space="0" w:color="auto"/>
              <w:left w:val="nil"/>
              <w:bottom w:val="single" w:sz="8" w:space="0" w:color="auto"/>
              <w:right w:val="single" w:sz="4" w:space="0" w:color="auto"/>
            </w:tcBorders>
            <w:shd w:val="clear" w:color="auto" w:fill="FFFFFF"/>
            <w:noWrap/>
            <w:vAlign w:val="center"/>
            <w:hideMark/>
          </w:tcPr>
          <w:p w14:paraId="429D3B96" w14:textId="77777777" w:rsidR="008A2D3A" w:rsidRDefault="008A2D3A">
            <w:pPr>
              <w:jc w:val="center"/>
              <w:rPr>
                <w:b/>
                <w:bCs/>
                <w:sz w:val="10"/>
                <w:szCs w:val="10"/>
              </w:rPr>
            </w:pPr>
            <w:r>
              <w:rPr>
                <w:b/>
                <w:bCs/>
                <w:sz w:val="10"/>
                <w:szCs w:val="10"/>
              </w:rPr>
              <w:t>0,00</w:t>
            </w:r>
          </w:p>
        </w:tc>
        <w:tc>
          <w:tcPr>
            <w:tcW w:w="400" w:type="dxa"/>
            <w:tcBorders>
              <w:top w:val="single" w:sz="8" w:space="0" w:color="auto"/>
              <w:left w:val="nil"/>
              <w:bottom w:val="single" w:sz="8" w:space="0" w:color="auto"/>
              <w:right w:val="single" w:sz="4" w:space="0" w:color="auto"/>
            </w:tcBorders>
            <w:shd w:val="clear" w:color="auto" w:fill="FFFFFF"/>
            <w:noWrap/>
            <w:vAlign w:val="center"/>
            <w:hideMark/>
          </w:tcPr>
          <w:p w14:paraId="2503C5F5" w14:textId="77777777" w:rsidR="008A2D3A" w:rsidRDefault="008A2D3A">
            <w:pPr>
              <w:jc w:val="center"/>
              <w:rPr>
                <w:b/>
                <w:bCs/>
                <w:sz w:val="10"/>
                <w:szCs w:val="10"/>
              </w:rPr>
            </w:pPr>
            <w:r>
              <w:rPr>
                <w:b/>
                <w:bCs/>
                <w:sz w:val="10"/>
                <w:szCs w:val="10"/>
              </w:rPr>
              <w:t>0,00</w:t>
            </w:r>
          </w:p>
        </w:tc>
        <w:tc>
          <w:tcPr>
            <w:tcW w:w="377" w:type="dxa"/>
            <w:tcBorders>
              <w:top w:val="single" w:sz="8" w:space="0" w:color="auto"/>
              <w:left w:val="nil"/>
              <w:bottom w:val="single" w:sz="8" w:space="0" w:color="auto"/>
              <w:right w:val="single" w:sz="4" w:space="0" w:color="auto"/>
            </w:tcBorders>
            <w:shd w:val="clear" w:color="auto" w:fill="FFFFFF"/>
            <w:noWrap/>
            <w:vAlign w:val="center"/>
            <w:hideMark/>
          </w:tcPr>
          <w:p w14:paraId="1CCE0107" w14:textId="77777777" w:rsidR="008A2D3A" w:rsidRDefault="008A2D3A">
            <w:pPr>
              <w:jc w:val="center"/>
              <w:rPr>
                <w:b/>
                <w:bCs/>
                <w:sz w:val="10"/>
                <w:szCs w:val="10"/>
              </w:rPr>
            </w:pPr>
            <w:r>
              <w:rPr>
                <w:b/>
                <w:bCs/>
                <w:sz w:val="10"/>
                <w:szCs w:val="10"/>
              </w:rPr>
              <w:t>0,00</w:t>
            </w:r>
          </w:p>
        </w:tc>
        <w:tc>
          <w:tcPr>
            <w:tcW w:w="314" w:type="dxa"/>
            <w:tcBorders>
              <w:top w:val="single" w:sz="8" w:space="0" w:color="auto"/>
              <w:left w:val="nil"/>
              <w:bottom w:val="single" w:sz="8" w:space="0" w:color="auto"/>
              <w:right w:val="single" w:sz="4" w:space="0" w:color="auto"/>
            </w:tcBorders>
            <w:shd w:val="clear" w:color="auto" w:fill="FFFFFF"/>
            <w:noWrap/>
            <w:vAlign w:val="center"/>
            <w:hideMark/>
          </w:tcPr>
          <w:p w14:paraId="260A25CA" w14:textId="77777777" w:rsidR="008A2D3A" w:rsidRDefault="008A2D3A">
            <w:pPr>
              <w:jc w:val="center"/>
              <w:rPr>
                <w:b/>
                <w:bCs/>
                <w:sz w:val="10"/>
                <w:szCs w:val="10"/>
              </w:rPr>
            </w:pPr>
            <w:r>
              <w:rPr>
                <w:b/>
                <w:bCs/>
                <w:sz w:val="10"/>
                <w:szCs w:val="10"/>
              </w:rPr>
              <w:t>0,00</w:t>
            </w:r>
          </w:p>
        </w:tc>
        <w:tc>
          <w:tcPr>
            <w:tcW w:w="397" w:type="dxa"/>
            <w:tcBorders>
              <w:top w:val="single" w:sz="8" w:space="0" w:color="auto"/>
              <w:left w:val="nil"/>
              <w:bottom w:val="single" w:sz="8" w:space="0" w:color="auto"/>
              <w:right w:val="single" w:sz="4" w:space="0" w:color="auto"/>
            </w:tcBorders>
            <w:shd w:val="clear" w:color="auto" w:fill="FFFFFF"/>
            <w:noWrap/>
            <w:vAlign w:val="center"/>
            <w:hideMark/>
          </w:tcPr>
          <w:p w14:paraId="6E586B5B" w14:textId="77777777" w:rsidR="008A2D3A" w:rsidRDefault="008A2D3A">
            <w:pPr>
              <w:jc w:val="center"/>
              <w:rPr>
                <w:b/>
                <w:bCs/>
                <w:sz w:val="10"/>
                <w:szCs w:val="10"/>
              </w:rPr>
            </w:pPr>
            <w:r>
              <w:rPr>
                <w:b/>
                <w:bCs/>
                <w:sz w:val="10"/>
                <w:szCs w:val="10"/>
              </w:rPr>
              <w:t>0,00000</w:t>
            </w:r>
          </w:p>
        </w:tc>
        <w:tc>
          <w:tcPr>
            <w:tcW w:w="400" w:type="dxa"/>
            <w:tcBorders>
              <w:top w:val="single" w:sz="8" w:space="0" w:color="auto"/>
              <w:left w:val="nil"/>
              <w:bottom w:val="single" w:sz="8" w:space="0" w:color="auto"/>
              <w:right w:val="single" w:sz="4" w:space="0" w:color="auto"/>
            </w:tcBorders>
            <w:shd w:val="clear" w:color="auto" w:fill="FFFFFF"/>
            <w:noWrap/>
            <w:vAlign w:val="center"/>
            <w:hideMark/>
          </w:tcPr>
          <w:p w14:paraId="511B6C02" w14:textId="77777777" w:rsidR="008A2D3A" w:rsidRDefault="008A2D3A">
            <w:pPr>
              <w:jc w:val="center"/>
              <w:rPr>
                <w:b/>
                <w:bCs/>
                <w:sz w:val="10"/>
                <w:szCs w:val="10"/>
              </w:rPr>
            </w:pPr>
            <w:r>
              <w:rPr>
                <w:b/>
                <w:bCs/>
                <w:sz w:val="10"/>
                <w:szCs w:val="10"/>
              </w:rPr>
              <w:t>0,00000</w:t>
            </w:r>
          </w:p>
        </w:tc>
        <w:tc>
          <w:tcPr>
            <w:tcW w:w="464" w:type="dxa"/>
            <w:tcBorders>
              <w:top w:val="single" w:sz="8" w:space="0" w:color="auto"/>
              <w:left w:val="nil"/>
              <w:bottom w:val="single" w:sz="8" w:space="0" w:color="auto"/>
              <w:right w:val="single" w:sz="4" w:space="0" w:color="auto"/>
            </w:tcBorders>
            <w:shd w:val="clear" w:color="auto" w:fill="FFFFFF"/>
            <w:noWrap/>
            <w:vAlign w:val="center"/>
            <w:hideMark/>
          </w:tcPr>
          <w:p w14:paraId="240B5C93" w14:textId="77777777" w:rsidR="008A2D3A" w:rsidRDefault="008A2D3A">
            <w:pPr>
              <w:jc w:val="center"/>
              <w:rPr>
                <w:b/>
                <w:bCs/>
                <w:sz w:val="10"/>
                <w:szCs w:val="10"/>
              </w:rPr>
            </w:pPr>
            <w:r>
              <w:rPr>
                <w:b/>
                <w:bCs/>
                <w:sz w:val="10"/>
                <w:szCs w:val="10"/>
              </w:rPr>
              <w:t>0,00</w:t>
            </w:r>
          </w:p>
        </w:tc>
        <w:tc>
          <w:tcPr>
            <w:tcW w:w="464" w:type="dxa"/>
            <w:tcBorders>
              <w:top w:val="single" w:sz="8" w:space="0" w:color="auto"/>
              <w:left w:val="nil"/>
              <w:bottom w:val="single" w:sz="8" w:space="0" w:color="auto"/>
              <w:right w:val="single" w:sz="4" w:space="0" w:color="auto"/>
            </w:tcBorders>
            <w:shd w:val="clear" w:color="auto" w:fill="FFFFFF"/>
            <w:noWrap/>
            <w:vAlign w:val="center"/>
            <w:hideMark/>
          </w:tcPr>
          <w:p w14:paraId="62EB30B1" w14:textId="77777777" w:rsidR="008A2D3A" w:rsidRDefault="008A2D3A">
            <w:pPr>
              <w:jc w:val="center"/>
              <w:rPr>
                <w:b/>
                <w:bCs/>
                <w:sz w:val="10"/>
                <w:szCs w:val="10"/>
              </w:rPr>
            </w:pPr>
            <w:r>
              <w:rPr>
                <w:b/>
                <w:bCs/>
                <w:sz w:val="10"/>
                <w:szCs w:val="10"/>
              </w:rPr>
              <w:t>0,00</w:t>
            </w:r>
          </w:p>
        </w:tc>
        <w:tc>
          <w:tcPr>
            <w:tcW w:w="341" w:type="dxa"/>
            <w:tcBorders>
              <w:top w:val="single" w:sz="8" w:space="0" w:color="auto"/>
              <w:left w:val="nil"/>
              <w:bottom w:val="single" w:sz="8" w:space="0" w:color="auto"/>
              <w:right w:val="single" w:sz="4" w:space="0" w:color="auto"/>
            </w:tcBorders>
            <w:shd w:val="clear" w:color="auto" w:fill="FFFFFF"/>
            <w:noWrap/>
            <w:vAlign w:val="center"/>
            <w:hideMark/>
          </w:tcPr>
          <w:p w14:paraId="73B7E677" w14:textId="77777777" w:rsidR="008A2D3A" w:rsidRDefault="008A2D3A">
            <w:pPr>
              <w:jc w:val="center"/>
              <w:rPr>
                <w:b/>
                <w:bCs/>
                <w:sz w:val="10"/>
                <w:szCs w:val="10"/>
              </w:rPr>
            </w:pPr>
            <w:r>
              <w:rPr>
                <w:b/>
                <w:bCs/>
                <w:sz w:val="10"/>
                <w:szCs w:val="10"/>
              </w:rPr>
              <w:t>0,00</w:t>
            </w:r>
          </w:p>
        </w:tc>
        <w:tc>
          <w:tcPr>
            <w:tcW w:w="367" w:type="dxa"/>
            <w:tcBorders>
              <w:top w:val="single" w:sz="8" w:space="0" w:color="auto"/>
              <w:left w:val="nil"/>
              <w:bottom w:val="single" w:sz="8" w:space="0" w:color="auto"/>
              <w:right w:val="single" w:sz="4" w:space="0" w:color="auto"/>
            </w:tcBorders>
            <w:shd w:val="clear" w:color="auto" w:fill="FFFFFF"/>
            <w:noWrap/>
            <w:vAlign w:val="center"/>
            <w:hideMark/>
          </w:tcPr>
          <w:p w14:paraId="71116035" w14:textId="77777777" w:rsidR="008A2D3A" w:rsidRDefault="008A2D3A">
            <w:pPr>
              <w:jc w:val="center"/>
              <w:rPr>
                <w:b/>
                <w:bCs/>
                <w:sz w:val="10"/>
                <w:szCs w:val="10"/>
              </w:rPr>
            </w:pPr>
            <w:r>
              <w:rPr>
                <w:b/>
                <w:bCs/>
                <w:sz w:val="10"/>
                <w:szCs w:val="10"/>
              </w:rPr>
              <w:t>0,00</w:t>
            </w:r>
          </w:p>
        </w:tc>
        <w:tc>
          <w:tcPr>
            <w:tcW w:w="428" w:type="dxa"/>
            <w:tcBorders>
              <w:top w:val="single" w:sz="8" w:space="0" w:color="auto"/>
              <w:left w:val="nil"/>
              <w:bottom w:val="single" w:sz="8" w:space="0" w:color="auto"/>
              <w:right w:val="single" w:sz="4" w:space="0" w:color="auto"/>
            </w:tcBorders>
            <w:shd w:val="clear" w:color="auto" w:fill="FFFFFF"/>
            <w:noWrap/>
            <w:vAlign w:val="center"/>
            <w:hideMark/>
          </w:tcPr>
          <w:p w14:paraId="42A4D08F" w14:textId="77777777" w:rsidR="008A2D3A" w:rsidRDefault="008A2D3A">
            <w:pPr>
              <w:jc w:val="center"/>
              <w:rPr>
                <w:b/>
                <w:bCs/>
                <w:sz w:val="10"/>
                <w:szCs w:val="10"/>
              </w:rPr>
            </w:pPr>
            <w:r>
              <w:rPr>
                <w:b/>
                <w:bCs/>
                <w:sz w:val="10"/>
                <w:szCs w:val="10"/>
              </w:rPr>
              <w:t>0,00</w:t>
            </w:r>
          </w:p>
        </w:tc>
        <w:tc>
          <w:tcPr>
            <w:tcW w:w="400" w:type="dxa"/>
            <w:tcBorders>
              <w:top w:val="single" w:sz="8" w:space="0" w:color="auto"/>
              <w:left w:val="nil"/>
              <w:bottom w:val="single" w:sz="8" w:space="0" w:color="auto"/>
              <w:right w:val="single" w:sz="4" w:space="0" w:color="auto"/>
            </w:tcBorders>
            <w:shd w:val="clear" w:color="auto" w:fill="FFFFFF"/>
            <w:noWrap/>
            <w:vAlign w:val="center"/>
            <w:hideMark/>
          </w:tcPr>
          <w:p w14:paraId="47E1C8CD" w14:textId="77777777" w:rsidR="008A2D3A" w:rsidRDefault="008A2D3A">
            <w:pPr>
              <w:jc w:val="center"/>
              <w:rPr>
                <w:b/>
                <w:bCs/>
                <w:sz w:val="10"/>
                <w:szCs w:val="10"/>
              </w:rPr>
            </w:pPr>
            <w:r>
              <w:rPr>
                <w:b/>
                <w:bCs/>
                <w:sz w:val="10"/>
                <w:szCs w:val="10"/>
              </w:rPr>
              <w:t>0,00</w:t>
            </w:r>
          </w:p>
        </w:tc>
        <w:tc>
          <w:tcPr>
            <w:tcW w:w="403" w:type="dxa"/>
            <w:tcBorders>
              <w:top w:val="single" w:sz="8" w:space="0" w:color="auto"/>
              <w:left w:val="nil"/>
              <w:bottom w:val="single" w:sz="8" w:space="0" w:color="auto"/>
              <w:right w:val="single" w:sz="4" w:space="0" w:color="auto"/>
            </w:tcBorders>
            <w:shd w:val="clear" w:color="auto" w:fill="FFFFFF"/>
            <w:noWrap/>
            <w:vAlign w:val="center"/>
            <w:hideMark/>
          </w:tcPr>
          <w:p w14:paraId="3BE14BEC" w14:textId="77777777" w:rsidR="008A2D3A" w:rsidRDefault="008A2D3A">
            <w:pPr>
              <w:jc w:val="center"/>
              <w:rPr>
                <w:b/>
                <w:bCs/>
                <w:sz w:val="10"/>
                <w:szCs w:val="10"/>
              </w:rPr>
            </w:pPr>
            <w:r>
              <w:rPr>
                <w:b/>
                <w:bCs/>
                <w:sz w:val="10"/>
                <w:szCs w:val="10"/>
              </w:rPr>
              <w:t>0,00</w:t>
            </w:r>
          </w:p>
        </w:tc>
        <w:tc>
          <w:tcPr>
            <w:tcW w:w="381" w:type="dxa"/>
            <w:tcBorders>
              <w:top w:val="single" w:sz="8" w:space="0" w:color="auto"/>
              <w:left w:val="nil"/>
              <w:bottom w:val="single" w:sz="8" w:space="0" w:color="auto"/>
              <w:right w:val="single" w:sz="4" w:space="0" w:color="auto"/>
            </w:tcBorders>
            <w:shd w:val="clear" w:color="auto" w:fill="FFFFFF"/>
            <w:noWrap/>
            <w:vAlign w:val="center"/>
            <w:hideMark/>
          </w:tcPr>
          <w:p w14:paraId="4D2A6258" w14:textId="77777777" w:rsidR="008A2D3A" w:rsidRDefault="008A2D3A">
            <w:pPr>
              <w:jc w:val="center"/>
              <w:rPr>
                <w:b/>
                <w:bCs/>
                <w:sz w:val="10"/>
                <w:szCs w:val="10"/>
              </w:rPr>
            </w:pPr>
            <w:r>
              <w:rPr>
                <w:b/>
                <w:bCs/>
                <w:sz w:val="10"/>
                <w:szCs w:val="10"/>
              </w:rPr>
              <w:t>0,00</w:t>
            </w:r>
          </w:p>
        </w:tc>
        <w:tc>
          <w:tcPr>
            <w:tcW w:w="403" w:type="dxa"/>
            <w:tcBorders>
              <w:top w:val="single" w:sz="8" w:space="0" w:color="auto"/>
              <w:left w:val="nil"/>
              <w:bottom w:val="single" w:sz="8" w:space="0" w:color="auto"/>
              <w:right w:val="single" w:sz="4" w:space="0" w:color="auto"/>
            </w:tcBorders>
            <w:shd w:val="clear" w:color="auto" w:fill="FFFFFF"/>
            <w:noWrap/>
            <w:vAlign w:val="center"/>
            <w:hideMark/>
          </w:tcPr>
          <w:p w14:paraId="6E0B99FD" w14:textId="77777777" w:rsidR="008A2D3A" w:rsidRDefault="008A2D3A">
            <w:pPr>
              <w:jc w:val="center"/>
              <w:rPr>
                <w:b/>
                <w:bCs/>
                <w:sz w:val="10"/>
                <w:szCs w:val="10"/>
              </w:rPr>
            </w:pPr>
            <w:r>
              <w:rPr>
                <w:b/>
                <w:bCs/>
                <w:sz w:val="10"/>
                <w:szCs w:val="10"/>
              </w:rPr>
              <w:t>0,00</w:t>
            </w:r>
          </w:p>
        </w:tc>
        <w:tc>
          <w:tcPr>
            <w:tcW w:w="403" w:type="dxa"/>
            <w:tcBorders>
              <w:top w:val="single" w:sz="8" w:space="0" w:color="auto"/>
              <w:left w:val="nil"/>
              <w:bottom w:val="single" w:sz="8" w:space="0" w:color="auto"/>
              <w:right w:val="single" w:sz="4" w:space="0" w:color="auto"/>
            </w:tcBorders>
            <w:shd w:val="clear" w:color="auto" w:fill="FFFFFF"/>
            <w:noWrap/>
            <w:vAlign w:val="center"/>
            <w:hideMark/>
          </w:tcPr>
          <w:p w14:paraId="4E1F7ED0" w14:textId="77777777" w:rsidR="008A2D3A" w:rsidRDefault="008A2D3A">
            <w:pPr>
              <w:jc w:val="center"/>
              <w:rPr>
                <w:b/>
                <w:bCs/>
                <w:sz w:val="10"/>
                <w:szCs w:val="10"/>
              </w:rPr>
            </w:pPr>
            <w:r>
              <w:rPr>
                <w:b/>
                <w:bCs/>
                <w:sz w:val="10"/>
                <w:szCs w:val="10"/>
              </w:rPr>
              <w:t>0,00</w:t>
            </w:r>
          </w:p>
        </w:tc>
        <w:tc>
          <w:tcPr>
            <w:tcW w:w="400" w:type="dxa"/>
            <w:tcBorders>
              <w:top w:val="single" w:sz="8" w:space="0" w:color="auto"/>
              <w:left w:val="nil"/>
              <w:bottom w:val="single" w:sz="8" w:space="0" w:color="auto"/>
              <w:right w:val="single" w:sz="4" w:space="0" w:color="auto"/>
            </w:tcBorders>
            <w:shd w:val="clear" w:color="auto" w:fill="FFFFFF"/>
            <w:noWrap/>
            <w:vAlign w:val="center"/>
            <w:hideMark/>
          </w:tcPr>
          <w:p w14:paraId="2950CDCD" w14:textId="77777777" w:rsidR="008A2D3A" w:rsidRDefault="008A2D3A">
            <w:pPr>
              <w:jc w:val="center"/>
              <w:rPr>
                <w:b/>
                <w:bCs/>
                <w:sz w:val="10"/>
                <w:szCs w:val="10"/>
              </w:rPr>
            </w:pPr>
            <w:r>
              <w:rPr>
                <w:b/>
                <w:bCs/>
                <w:sz w:val="10"/>
                <w:szCs w:val="10"/>
              </w:rPr>
              <w:t>0,00</w:t>
            </w:r>
          </w:p>
        </w:tc>
        <w:tc>
          <w:tcPr>
            <w:tcW w:w="404" w:type="dxa"/>
            <w:tcBorders>
              <w:top w:val="single" w:sz="8" w:space="0" w:color="auto"/>
              <w:left w:val="nil"/>
              <w:bottom w:val="single" w:sz="8" w:space="0" w:color="auto"/>
              <w:right w:val="single" w:sz="4" w:space="0" w:color="auto"/>
            </w:tcBorders>
            <w:shd w:val="clear" w:color="auto" w:fill="FFFFFF"/>
            <w:noWrap/>
            <w:vAlign w:val="center"/>
            <w:hideMark/>
          </w:tcPr>
          <w:p w14:paraId="1BF3FBF4" w14:textId="77777777" w:rsidR="008A2D3A" w:rsidRDefault="008A2D3A">
            <w:pPr>
              <w:jc w:val="center"/>
              <w:rPr>
                <w:b/>
                <w:bCs/>
                <w:sz w:val="10"/>
                <w:szCs w:val="10"/>
              </w:rPr>
            </w:pPr>
            <w:r>
              <w:rPr>
                <w:b/>
                <w:bCs/>
                <w:sz w:val="10"/>
                <w:szCs w:val="10"/>
              </w:rPr>
              <w:t>0,00</w:t>
            </w:r>
          </w:p>
        </w:tc>
        <w:tc>
          <w:tcPr>
            <w:tcW w:w="436" w:type="dxa"/>
            <w:tcBorders>
              <w:top w:val="single" w:sz="8" w:space="0" w:color="auto"/>
              <w:left w:val="nil"/>
              <w:bottom w:val="single" w:sz="8" w:space="0" w:color="auto"/>
              <w:right w:val="single" w:sz="4" w:space="0" w:color="auto"/>
            </w:tcBorders>
            <w:shd w:val="clear" w:color="auto" w:fill="FFFFFF"/>
            <w:noWrap/>
            <w:vAlign w:val="center"/>
            <w:hideMark/>
          </w:tcPr>
          <w:p w14:paraId="7A15883E" w14:textId="77777777" w:rsidR="008A2D3A" w:rsidRDefault="008A2D3A">
            <w:pPr>
              <w:jc w:val="center"/>
              <w:rPr>
                <w:b/>
                <w:bCs/>
                <w:sz w:val="10"/>
                <w:szCs w:val="10"/>
              </w:rPr>
            </w:pPr>
            <w:r>
              <w:rPr>
                <w:b/>
                <w:bCs/>
                <w:sz w:val="10"/>
                <w:szCs w:val="10"/>
              </w:rPr>
              <w:t>0,00</w:t>
            </w:r>
          </w:p>
        </w:tc>
        <w:tc>
          <w:tcPr>
            <w:tcW w:w="405" w:type="dxa"/>
            <w:tcBorders>
              <w:top w:val="single" w:sz="8" w:space="0" w:color="auto"/>
              <w:left w:val="nil"/>
              <w:bottom w:val="single" w:sz="8" w:space="0" w:color="auto"/>
              <w:right w:val="single" w:sz="4" w:space="0" w:color="auto"/>
            </w:tcBorders>
            <w:shd w:val="clear" w:color="auto" w:fill="FFFFFF"/>
            <w:noWrap/>
            <w:vAlign w:val="center"/>
            <w:hideMark/>
          </w:tcPr>
          <w:p w14:paraId="2718B31A" w14:textId="77777777" w:rsidR="008A2D3A" w:rsidRDefault="008A2D3A">
            <w:pPr>
              <w:jc w:val="center"/>
              <w:rPr>
                <w:b/>
                <w:bCs/>
                <w:sz w:val="10"/>
                <w:szCs w:val="10"/>
              </w:rPr>
            </w:pPr>
            <w:r>
              <w:rPr>
                <w:b/>
                <w:bCs/>
                <w:sz w:val="10"/>
                <w:szCs w:val="10"/>
              </w:rPr>
              <w:t>0,00</w:t>
            </w:r>
          </w:p>
        </w:tc>
        <w:tc>
          <w:tcPr>
            <w:tcW w:w="391" w:type="dxa"/>
            <w:tcBorders>
              <w:top w:val="single" w:sz="8" w:space="0" w:color="auto"/>
              <w:left w:val="nil"/>
              <w:bottom w:val="single" w:sz="8" w:space="0" w:color="auto"/>
              <w:right w:val="single" w:sz="4" w:space="0" w:color="auto"/>
            </w:tcBorders>
            <w:shd w:val="clear" w:color="auto" w:fill="FFFFFF"/>
            <w:noWrap/>
            <w:vAlign w:val="center"/>
            <w:hideMark/>
          </w:tcPr>
          <w:p w14:paraId="799BBA98" w14:textId="77777777" w:rsidR="008A2D3A" w:rsidRDefault="008A2D3A">
            <w:pPr>
              <w:jc w:val="center"/>
              <w:rPr>
                <w:b/>
                <w:bCs/>
                <w:sz w:val="10"/>
                <w:szCs w:val="10"/>
              </w:rPr>
            </w:pPr>
            <w:r>
              <w:rPr>
                <w:b/>
                <w:bCs/>
                <w:sz w:val="10"/>
                <w:szCs w:val="10"/>
              </w:rPr>
              <w:t>0,00</w:t>
            </w:r>
          </w:p>
        </w:tc>
        <w:tc>
          <w:tcPr>
            <w:tcW w:w="405" w:type="dxa"/>
            <w:tcBorders>
              <w:top w:val="single" w:sz="8" w:space="0" w:color="auto"/>
              <w:left w:val="nil"/>
              <w:bottom w:val="single" w:sz="8" w:space="0" w:color="auto"/>
              <w:right w:val="single" w:sz="4" w:space="0" w:color="auto"/>
            </w:tcBorders>
            <w:shd w:val="clear" w:color="auto" w:fill="FFFFFF"/>
            <w:noWrap/>
            <w:vAlign w:val="center"/>
            <w:hideMark/>
          </w:tcPr>
          <w:p w14:paraId="6652445D" w14:textId="77777777" w:rsidR="008A2D3A" w:rsidRDefault="008A2D3A">
            <w:pPr>
              <w:jc w:val="center"/>
              <w:rPr>
                <w:b/>
                <w:bCs/>
                <w:sz w:val="10"/>
                <w:szCs w:val="10"/>
              </w:rPr>
            </w:pPr>
            <w:r>
              <w:rPr>
                <w:b/>
                <w:bCs/>
                <w:sz w:val="10"/>
                <w:szCs w:val="10"/>
              </w:rPr>
              <w:t>0,00</w:t>
            </w:r>
          </w:p>
        </w:tc>
        <w:tc>
          <w:tcPr>
            <w:tcW w:w="391" w:type="dxa"/>
            <w:tcBorders>
              <w:top w:val="single" w:sz="8" w:space="0" w:color="auto"/>
              <w:left w:val="nil"/>
              <w:bottom w:val="single" w:sz="8" w:space="0" w:color="auto"/>
              <w:right w:val="single" w:sz="4" w:space="0" w:color="auto"/>
            </w:tcBorders>
            <w:shd w:val="clear" w:color="auto" w:fill="FFFFFF"/>
            <w:noWrap/>
            <w:vAlign w:val="center"/>
            <w:hideMark/>
          </w:tcPr>
          <w:p w14:paraId="7D159A65" w14:textId="77777777" w:rsidR="008A2D3A" w:rsidRDefault="008A2D3A">
            <w:pPr>
              <w:jc w:val="center"/>
              <w:rPr>
                <w:b/>
                <w:bCs/>
                <w:sz w:val="10"/>
                <w:szCs w:val="10"/>
              </w:rPr>
            </w:pPr>
            <w:r>
              <w:rPr>
                <w:b/>
                <w:bCs/>
                <w:sz w:val="10"/>
                <w:szCs w:val="10"/>
              </w:rPr>
              <w:t>80,55</w:t>
            </w:r>
          </w:p>
        </w:tc>
        <w:tc>
          <w:tcPr>
            <w:tcW w:w="474" w:type="dxa"/>
            <w:tcBorders>
              <w:top w:val="single" w:sz="8" w:space="0" w:color="auto"/>
              <w:left w:val="nil"/>
              <w:bottom w:val="single" w:sz="8" w:space="0" w:color="auto"/>
              <w:right w:val="single" w:sz="4" w:space="0" w:color="auto"/>
            </w:tcBorders>
            <w:shd w:val="clear" w:color="auto" w:fill="FFFFFF"/>
            <w:noWrap/>
            <w:vAlign w:val="center"/>
            <w:hideMark/>
          </w:tcPr>
          <w:p w14:paraId="40D10323" w14:textId="77777777" w:rsidR="008A2D3A" w:rsidRDefault="008A2D3A">
            <w:pPr>
              <w:jc w:val="center"/>
              <w:rPr>
                <w:b/>
                <w:bCs/>
                <w:sz w:val="10"/>
                <w:szCs w:val="10"/>
              </w:rPr>
            </w:pPr>
            <w:r>
              <w:rPr>
                <w:b/>
                <w:bCs/>
                <w:sz w:val="10"/>
                <w:szCs w:val="10"/>
              </w:rPr>
              <w:t>0,00</w:t>
            </w:r>
          </w:p>
        </w:tc>
        <w:tc>
          <w:tcPr>
            <w:tcW w:w="454" w:type="dxa"/>
            <w:tcBorders>
              <w:top w:val="single" w:sz="8" w:space="0" w:color="auto"/>
              <w:left w:val="nil"/>
              <w:bottom w:val="single" w:sz="8" w:space="0" w:color="auto"/>
              <w:right w:val="single" w:sz="4" w:space="0" w:color="auto"/>
            </w:tcBorders>
            <w:shd w:val="clear" w:color="auto" w:fill="FFFFFF"/>
            <w:noWrap/>
            <w:vAlign w:val="center"/>
            <w:hideMark/>
          </w:tcPr>
          <w:p w14:paraId="2D7225AA" w14:textId="77777777" w:rsidR="008A2D3A" w:rsidRDefault="008A2D3A">
            <w:pPr>
              <w:jc w:val="center"/>
              <w:rPr>
                <w:b/>
                <w:bCs/>
                <w:sz w:val="10"/>
                <w:szCs w:val="10"/>
              </w:rPr>
            </w:pPr>
            <w:r>
              <w:rPr>
                <w:b/>
                <w:bCs/>
                <w:sz w:val="10"/>
                <w:szCs w:val="10"/>
              </w:rPr>
              <w:t>0,00</w:t>
            </w:r>
          </w:p>
        </w:tc>
        <w:tc>
          <w:tcPr>
            <w:tcW w:w="474" w:type="dxa"/>
            <w:tcBorders>
              <w:top w:val="single" w:sz="8" w:space="0" w:color="auto"/>
              <w:left w:val="nil"/>
              <w:bottom w:val="single" w:sz="8" w:space="0" w:color="auto"/>
              <w:right w:val="single" w:sz="4" w:space="0" w:color="auto"/>
            </w:tcBorders>
            <w:shd w:val="clear" w:color="auto" w:fill="FFFFFF"/>
            <w:noWrap/>
            <w:vAlign w:val="center"/>
            <w:hideMark/>
          </w:tcPr>
          <w:p w14:paraId="0F1BBD55" w14:textId="77777777" w:rsidR="008A2D3A" w:rsidRDefault="008A2D3A">
            <w:pPr>
              <w:jc w:val="center"/>
              <w:rPr>
                <w:b/>
                <w:bCs/>
                <w:sz w:val="10"/>
                <w:szCs w:val="10"/>
              </w:rPr>
            </w:pPr>
            <w:r>
              <w:rPr>
                <w:b/>
                <w:bCs/>
                <w:sz w:val="10"/>
                <w:szCs w:val="10"/>
              </w:rPr>
              <w:t>0,00</w:t>
            </w:r>
          </w:p>
        </w:tc>
        <w:tc>
          <w:tcPr>
            <w:tcW w:w="454" w:type="dxa"/>
            <w:tcBorders>
              <w:top w:val="single" w:sz="8" w:space="0" w:color="auto"/>
              <w:left w:val="nil"/>
              <w:bottom w:val="single" w:sz="8" w:space="0" w:color="auto"/>
              <w:right w:val="single" w:sz="4" w:space="0" w:color="auto"/>
            </w:tcBorders>
            <w:shd w:val="clear" w:color="auto" w:fill="FFFFFF"/>
            <w:noWrap/>
            <w:vAlign w:val="center"/>
            <w:hideMark/>
          </w:tcPr>
          <w:p w14:paraId="363B1FCD" w14:textId="77777777" w:rsidR="008A2D3A" w:rsidRDefault="008A2D3A">
            <w:pPr>
              <w:jc w:val="center"/>
              <w:rPr>
                <w:b/>
                <w:bCs/>
                <w:sz w:val="10"/>
                <w:szCs w:val="10"/>
              </w:rPr>
            </w:pPr>
            <w:r>
              <w:rPr>
                <w:b/>
                <w:bCs/>
                <w:sz w:val="10"/>
                <w:szCs w:val="10"/>
              </w:rPr>
              <w:t>0,00</w:t>
            </w:r>
          </w:p>
        </w:tc>
        <w:tc>
          <w:tcPr>
            <w:tcW w:w="366" w:type="dxa"/>
            <w:tcBorders>
              <w:top w:val="single" w:sz="8" w:space="0" w:color="auto"/>
              <w:left w:val="nil"/>
              <w:bottom w:val="single" w:sz="8" w:space="0" w:color="auto"/>
              <w:right w:val="single" w:sz="4" w:space="0" w:color="auto"/>
            </w:tcBorders>
            <w:shd w:val="clear" w:color="auto" w:fill="FFFFFF"/>
            <w:noWrap/>
            <w:vAlign w:val="center"/>
            <w:hideMark/>
          </w:tcPr>
          <w:p w14:paraId="153FBE9D" w14:textId="77777777" w:rsidR="008A2D3A" w:rsidRDefault="008A2D3A">
            <w:pPr>
              <w:jc w:val="center"/>
              <w:rPr>
                <w:b/>
                <w:bCs/>
                <w:sz w:val="10"/>
                <w:szCs w:val="10"/>
              </w:rPr>
            </w:pPr>
            <w:r>
              <w:rPr>
                <w:b/>
                <w:bCs/>
                <w:sz w:val="10"/>
                <w:szCs w:val="10"/>
              </w:rPr>
              <w:t>0,00</w:t>
            </w:r>
          </w:p>
        </w:tc>
        <w:tc>
          <w:tcPr>
            <w:tcW w:w="506" w:type="dxa"/>
            <w:tcBorders>
              <w:top w:val="single" w:sz="8" w:space="0" w:color="auto"/>
              <w:left w:val="nil"/>
              <w:bottom w:val="single" w:sz="8" w:space="0" w:color="auto"/>
              <w:right w:val="single" w:sz="8" w:space="0" w:color="auto"/>
            </w:tcBorders>
            <w:shd w:val="clear" w:color="auto" w:fill="FFFFFF"/>
            <w:noWrap/>
            <w:vAlign w:val="center"/>
            <w:hideMark/>
          </w:tcPr>
          <w:p w14:paraId="498036EB" w14:textId="77777777" w:rsidR="008A2D3A" w:rsidRDefault="008A2D3A">
            <w:pPr>
              <w:jc w:val="center"/>
              <w:rPr>
                <w:b/>
                <w:bCs/>
                <w:sz w:val="10"/>
                <w:szCs w:val="10"/>
              </w:rPr>
            </w:pPr>
            <w:r>
              <w:rPr>
                <w:b/>
                <w:bCs/>
                <w:sz w:val="10"/>
                <w:szCs w:val="10"/>
              </w:rPr>
              <w:t>0,00</w:t>
            </w:r>
          </w:p>
        </w:tc>
      </w:tr>
      <w:tr w:rsidR="007806F4" w14:paraId="5E5E9E96" w14:textId="77777777" w:rsidTr="008A2D3A">
        <w:trPr>
          <w:trHeight w:val="649"/>
        </w:trPr>
        <w:tc>
          <w:tcPr>
            <w:tcW w:w="290" w:type="dxa"/>
            <w:shd w:val="clear" w:color="auto" w:fill="FFFFFF"/>
            <w:noWrap/>
            <w:vAlign w:val="bottom"/>
            <w:hideMark/>
          </w:tcPr>
          <w:p w14:paraId="48AFF8B9" w14:textId="77777777" w:rsidR="008A2D3A" w:rsidRDefault="008A2D3A">
            <w:pPr>
              <w:rPr>
                <w:sz w:val="10"/>
                <w:szCs w:val="10"/>
              </w:rPr>
            </w:pPr>
            <w:r>
              <w:rPr>
                <w:sz w:val="10"/>
                <w:szCs w:val="10"/>
              </w:rPr>
              <w:t> </w:t>
            </w:r>
          </w:p>
        </w:tc>
        <w:tc>
          <w:tcPr>
            <w:tcW w:w="712" w:type="dxa"/>
            <w:shd w:val="clear" w:color="auto" w:fill="FFFFFF"/>
            <w:noWrap/>
            <w:vAlign w:val="bottom"/>
            <w:hideMark/>
          </w:tcPr>
          <w:p w14:paraId="21E5BC35" w14:textId="77777777" w:rsidR="008A2D3A" w:rsidRDefault="008A2D3A">
            <w:pPr>
              <w:rPr>
                <w:sz w:val="10"/>
                <w:szCs w:val="10"/>
              </w:rPr>
            </w:pPr>
            <w:r>
              <w:rPr>
                <w:sz w:val="10"/>
                <w:szCs w:val="10"/>
              </w:rPr>
              <w:t> </w:t>
            </w:r>
          </w:p>
        </w:tc>
        <w:tc>
          <w:tcPr>
            <w:tcW w:w="487" w:type="dxa"/>
            <w:shd w:val="clear" w:color="auto" w:fill="FFFFFF"/>
            <w:noWrap/>
            <w:vAlign w:val="bottom"/>
            <w:hideMark/>
          </w:tcPr>
          <w:p w14:paraId="0571FF6B" w14:textId="77777777" w:rsidR="008A2D3A" w:rsidRDefault="008A2D3A">
            <w:pPr>
              <w:rPr>
                <w:sz w:val="10"/>
                <w:szCs w:val="10"/>
              </w:rPr>
            </w:pPr>
            <w:r>
              <w:rPr>
                <w:sz w:val="10"/>
                <w:szCs w:val="10"/>
              </w:rPr>
              <w:t> </w:t>
            </w:r>
          </w:p>
        </w:tc>
        <w:tc>
          <w:tcPr>
            <w:tcW w:w="464" w:type="dxa"/>
            <w:shd w:val="clear" w:color="auto" w:fill="FFFFFF"/>
            <w:noWrap/>
            <w:vAlign w:val="bottom"/>
            <w:hideMark/>
          </w:tcPr>
          <w:p w14:paraId="01606E43" w14:textId="77777777" w:rsidR="008A2D3A" w:rsidRDefault="008A2D3A">
            <w:pPr>
              <w:rPr>
                <w:sz w:val="10"/>
                <w:szCs w:val="10"/>
              </w:rPr>
            </w:pPr>
            <w:r>
              <w:rPr>
                <w:sz w:val="10"/>
                <w:szCs w:val="10"/>
              </w:rPr>
              <w:t> </w:t>
            </w:r>
          </w:p>
        </w:tc>
        <w:tc>
          <w:tcPr>
            <w:tcW w:w="376" w:type="dxa"/>
            <w:shd w:val="clear" w:color="auto" w:fill="FFFFFF"/>
            <w:noWrap/>
            <w:vAlign w:val="bottom"/>
            <w:hideMark/>
          </w:tcPr>
          <w:p w14:paraId="6B72B144" w14:textId="77777777" w:rsidR="008A2D3A" w:rsidRDefault="008A2D3A">
            <w:pPr>
              <w:rPr>
                <w:sz w:val="10"/>
                <w:szCs w:val="10"/>
              </w:rPr>
            </w:pPr>
            <w:r>
              <w:rPr>
                <w:sz w:val="10"/>
                <w:szCs w:val="10"/>
              </w:rPr>
              <w:t> </w:t>
            </w:r>
          </w:p>
        </w:tc>
        <w:tc>
          <w:tcPr>
            <w:tcW w:w="410" w:type="dxa"/>
            <w:shd w:val="clear" w:color="auto" w:fill="FFFFFF"/>
            <w:noWrap/>
            <w:vAlign w:val="bottom"/>
            <w:hideMark/>
          </w:tcPr>
          <w:p w14:paraId="2A076EFF" w14:textId="77777777" w:rsidR="008A2D3A" w:rsidRDefault="008A2D3A">
            <w:pPr>
              <w:rPr>
                <w:sz w:val="10"/>
                <w:szCs w:val="10"/>
              </w:rPr>
            </w:pPr>
            <w:r>
              <w:rPr>
                <w:sz w:val="10"/>
                <w:szCs w:val="10"/>
              </w:rPr>
              <w:t> </w:t>
            </w:r>
          </w:p>
        </w:tc>
        <w:tc>
          <w:tcPr>
            <w:tcW w:w="329" w:type="dxa"/>
            <w:shd w:val="clear" w:color="auto" w:fill="FFFFFF"/>
            <w:noWrap/>
            <w:vAlign w:val="bottom"/>
            <w:hideMark/>
          </w:tcPr>
          <w:p w14:paraId="7A3A043A" w14:textId="77777777" w:rsidR="008A2D3A" w:rsidRDefault="008A2D3A">
            <w:pPr>
              <w:rPr>
                <w:sz w:val="10"/>
                <w:szCs w:val="10"/>
              </w:rPr>
            </w:pPr>
            <w:r>
              <w:rPr>
                <w:sz w:val="10"/>
                <w:szCs w:val="10"/>
              </w:rPr>
              <w:t> </w:t>
            </w:r>
          </w:p>
        </w:tc>
        <w:tc>
          <w:tcPr>
            <w:tcW w:w="400" w:type="dxa"/>
            <w:shd w:val="clear" w:color="auto" w:fill="FFFFFF"/>
            <w:noWrap/>
            <w:vAlign w:val="bottom"/>
            <w:hideMark/>
          </w:tcPr>
          <w:p w14:paraId="1EC10BE0" w14:textId="77777777" w:rsidR="008A2D3A" w:rsidRDefault="008A2D3A">
            <w:pPr>
              <w:rPr>
                <w:sz w:val="10"/>
                <w:szCs w:val="10"/>
              </w:rPr>
            </w:pPr>
            <w:r>
              <w:rPr>
                <w:sz w:val="10"/>
                <w:szCs w:val="10"/>
              </w:rPr>
              <w:t> </w:t>
            </w:r>
          </w:p>
        </w:tc>
        <w:tc>
          <w:tcPr>
            <w:tcW w:w="377" w:type="dxa"/>
            <w:shd w:val="clear" w:color="auto" w:fill="FFFFFF"/>
            <w:noWrap/>
            <w:vAlign w:val="bottom"/>
            <w:hideMark/>
          </w:tcPr>
          <w:p w14:paraId="6EF14BF1" w14:textId="77777777" w:rsidR="008A2D3A" w:rsidRDefault="008A2D3A">
            <w:pPr>
              <w:rPr>
                <w:sz w:val="10"/>
                <w:szCs w:val="10"/>
              </w:rPr>
            </w:pPr>
            <w:r>
              <w:rPr>
                <w:sz w:val="10"/>
                <w:szCs w:val="10"/>
              </w:rPr>
              <w:t> </w:t>
            </w:r>
          </w:p>
        </w:tc>
        <w:tc>
          <w:tcPr>
            <w:tcW w:w="314" w:type="dxa"/>
            <w:shd w:val="clear" w:color="auto" w:fill="FFFFFF"/>
            <w:noWrap/>
            <w:vAlign w:val="bottom"/>
            <w:hideMark/>
          </w:tcPr>
          <w:p w14:paraId="39FB45E7" w14:textId="77777777" w:rsidR="008A2D3A" w:rsidRDefault="008A2D3A">
            <w:pPr>
              <w:rPr>
                <w:sz w:val="10"/>
                <w:szCs w:val="10"/>
              </w:rPr>
            </w:pPr>
            <w:r>
              <w:rPr>
                <w:sz w:val="10"/>
                <w:szCs w:val="10"/>
              </w:rPr>
              <w:t> </w:t>
            </w:r>
          </w:p>
        </w:tc>
        <w:tc>
          <w:tcPr>
            <w:tcW w:w="397" w:type="dxa"/>
            <w:shd w:val="clear" w:color="auto" w:fill="FFFFFF"/>
            <w:noWrap/>
            <w:vAlign w:val="bottom"/>
            <w:hideMark/>
          </w:tcPr>
          <w:p w14:paraId="77B57160" w14:textId="77777777" w:rsidR="008A2D3A" w:rsidRDefault="008A2D3A">
            <w:pPr>
              <w:rPr>
                <w:sz w:val="10"/>
                <w:szCs w:val="10"/>
              </w:rPr>
            </w:pPr>
            <w:r>
              <w:rPr>
                <w:sz w:val="10"/>
                <w:szCs w:val="10"/>
              </w:rPr>
              <w:t> </w:t>
            </w:r>
          </w:p>
        </w:tc>
        <w:tc>
          <w:tcPr>
            <w:tcW w:w="400" w:type="dxa"/>
            <w:shd w:val="clear" w:color="auto" w:fill="FFFFFF"/>
            <w:noWrap/>
            <w:vAlign w:val="bottom"/>
            <w:hideMark/>
          </w:tcPr>
          <w:p w14:paraId="06CB7480" w14:textId="77777777" w:rsidR="008A2D3A" w:rsidRDefault="008A2D3A">
            <w:pPr>
              <w:rPr>
                <w:sz w:val="10"/>
                <w:szCs w:val="10"/>
              </w:rPr>
            </w:pPr>
            <w:r>
              <w:rPr>
                <w:sz w:val="10"/>
                <w:szCs w:val="10"/>
              </w:rPr>
              <w:t> </w:t>
            </w:r>
          </w:p>
        </w:tc>
        <w:tc>
          <w:tcPr>
            <w:tcW w:w="464" w:type="dxa"/>
            <w:shd w:val="clear" w:color="auto" w:fill="FFFFFF"/>
            <w:noWrap/>
            <w:vAlign w:val="bottom"/>
            <w:hideMark/>
          </w:tcPr>
          <w:p w14:paraId="46411975" w14:textId="77777777" w:rsidR="008A2D3A" w:rsidRDefault="008A2D3A">
            <w:pPr>
              <w:rPr>
                <w:sz w:val="10"/>
                <w:szCs w:val="10"/>
              </w:rPr>
            </w:pPr>
            <w:r>
              <w:rPr>
                <w:sz w:val="10"/>
                <w:szCs w:val="10"/>
              </w:rPr>
              <w:t> </w:t>
            </w:r>
          </w:p>
        </w:tc>
        <w:tc>
          <w:tcPr>
            <w:tcW w:w="464" w:type="dxa"/>
            <w:shd w:val="clear" w:color="auto" w:fill="FFFFFF"/>
            <w:noWrap/>
            <w:vAlign w:val="bottom"/>
            <w:hideMark/>
          </w:tcPr>
          <w:p w14:paraId="4A7A77DE" w14:textId="77777777" w:rsidR="008A2D3A" w:rsidRDefault="008A2D3A">
            <w:pPr>
              <w:rPr>
                <w:sz w:val="10"/>
                <w:szCs w:val="10"/>
              </w:rPr>
            </w:pPr>
            <w:r>
              <w:rPr>
                <w:sz w:val="10"/>
                <w:szCs w:val="10"/>
              </w:rPr>
              <w:t> </w:t>
            </w:r>
          </w:p>
        </w:tc>
        <w:tc>
          <w:tcPr>
            <w:tcW w:w="341" w:type="dxa"/>
            <w:shd w:val="clear" w:color="auto" w:fill="FFFFFF"/>
            <w:noWrap/>
            <w:vAlign w:val="bottom"/>
            <w:hideMark/>
          </w:tcPr>
          <w:p w14:paraId="57555BBC" w14:textId="77777777" w:rsidR="008A2D3A" w:rsidRDefault="008A2D3A">
            <w:pPr>
              <w:rPr>
                <w:sz w:val="10"/>
                <w:szCs w:val="10"/>
              </w:rPr>
            </w:pPr>
            <w:r>
              <w:rPr>
                <w:sz w:val="10"/>
                <w:szCs w:val="10"/>
              </w:rPr>
              <w:t> </w:t>
            </w:r>
          </w:p>
        </w:tc>
        <w:tc>
          <w:tcPr>
            <w:tcW w:w="367" w:type="dxa"/>
            <w:shd w:val="clear" w:color="auto" w:fill="FFFFFF"/>
            <w:noWrap/>
            <w:vAlign w:val="bottom"/>
            <w:hideMark/>
          </w:tcPr>
          <w:p w14:paraId="00AD1E35" w14:textId="77777777" w:rsidR="008A2D3A" w:rsidRDefault="008A2D3A">
            <w:pPr>
              <w:rPr>
                <w:sz w:val="10"/>
                <w:szCs w:val="10"/>
              </w:rPr>
            </w:pPr>
            <w:r>
              <w:rPr>
                <w:sz w:val="10"/>
                <w:szCs w:val="10"/>
              </w:rPr>
              <w:t> </w:t>
            </w:r>
          </w:p>
        </w:tc>
        <w:tc>
          <w:tcPr>
            <w:tcW w:w="428" w:type="dxa"/>
            <w:shd w:val="clear" w:color="auto" w:fill="FFFFFF"/>
            <w:noWrap/>
            <w:vAlign w:val="bottom"/>
            <w:hideMark/>
          </w:tcPr>
          <w:p w14:paraId="0C6C81BE" w14:textId="77777777" w:rsidR="008A2D3A" w:rsidRDefault="008A2D3A">
            <w:pPr>
              <w:rPr>
                <w:sz w:val="10"/>
                <w:szCs w:val="10"/>
              </w:rPr>
            </w:pPr>
            <w:r>
              <w:rPr>
                <w:sz w:val="10"/>
                <w:szCs w:val="10"/>
              </w:rPr>
              <w:t> </w:t>
            </w:r>
          </w:p>
        </w:tc>
        <w:tc>
          <w:tcPr>
            <w:tcW w:w="400" w:type="dxa"/>
            <w:shd w:val="clear" w:color="auto" w:fill="FFFFFF"/>
            <w:noWrap/>
            <w:vAlign w:val="bottom"/>
            <w:hideMark/>
          </w:tcPr>
          <w:p w14:paraId="39BA0920" w14:textId="77777777" w:rsidR="008A2D3A" w:rsidRDefault="008A2D3A">
            <w:pPr>
              <w:rPr>
                <w:sz w:val="10"/>
                <w:szCs w:val="10"/>
              </w:rPr>
            </w:pPr>
            <w:r>
              <w:rPr>
                <w:sz w:val="10"/>
                <w:szCs w:val="10"/>
              </w:rPr>
              <w:t> </w:t>
            </w:r>
          </w:p>
        </w:tc>
        <w:tc>
          <w:tcPr>
            <w:tcW w:w="403" w:type="dxa"/>
            <w:shd w:val="clear" w:color="auto" w:fill="FFFFFF"/>
            <w:noWrap/>
            <w:vAlign w:val="bottom"/>
            <w:hideMark/>
          </w:tcPr>
          <w:p w14:paraId="30FCF152" w14:textId="77777777" w:rsidR="008A2D3A" w:rsidRDefault="008A2D3A">
            <w:pPr>
              <w:rPr>
                <w:sz w:val="10"/>
                <w:szCs w:val="10"/>
              </w:rPr>
            </w:pPr>
            <w:r>
              <w:rPr>
                <w:sz w:val="10"/>
                <w:szCs w:val="10"/>
              </w:rPr>
              <w:t> </w:t>
            </w:r>
          </w:p>
        </w:tc>
        <w:tc>
          <w:tcPr>
            <w:tcW w:w="381" w:type="dxa"/>
            <w:shd w:val="clear" w:color="auto" w:fill="FFFFFF"/>
            <w:noWrap/>
            <w:vAlign w:val="bottom"/>
            <w:hideMark/>
          </w:tcPr>
          <w:p w14:paraId="72C2AD1B" w14:textId="77777777" w:rsidR="008A2D3A" w:rsidRDefault="008A2D3A">
            <w:pPr>
              <w:rPr>
                <w:sz w:val="10"/>
                <w:szCs w:val="10"/>
              </w:rPr>
            </w:pPr>
            <w:r>
              <w:rPr>
                <w:sz w:val="10"/>
                <w:szCs w:val="10"/>
              </w:rPr>
              <w:t> </w:t>
            </w:r>
          </w:p>
        </w:tc>
        <w:tc>
          <w:tcPr>
            <w:tcW w:w="403" w:type="dxa"/>
            <w:shd w:val="clear" w:color="auto" w:fill="FFFFFF"/>
            <w:noWrap/>
            <w:vAlign w:val="bottom"/>
            <w:hideMark/>
          </w:tcPr>
          <w:p w14:paraId="3177C83D" w14:textId="77777777" w:rsidR="008A2D3A" w:rsidRDefault="008A2D3A">
            <w:pPr>
              <w:rPr>
                <w:sz w:val="10"/>
                <w:szCs w:val="10"/>
              </w:rPr>
            </w:pPr>
            <w:r>
              <w:rPr>
                <w:sz w:val="10"/>
                <w:szCs w:val="10"/>
              </w:rPr>
              <w:t> </w:t>
            </w:r>
          </w:p>
        </w:tc>
        <w:tc>
          <w:tcPr>
            <w:tcW w:w="403" w:type="dxa"/>
            <w:shd w:val="clear" w:color="auto" w:fill="FFFFFF"/>
            <w:noWrap/>
            <w:vAlign w:val="bottom"/>
            <w:hideMark/>
          </w:tcPr>
          <w:p w14:paraId="5B49A77F" w14:textId="77777777" w:rsidR="008A2D3A" w:rsidRDefault="008A2D3A">
            <w:pPr>
              <w:rPr>
                <w:sz w:val="10"/>
                <w:szCs w:val="10"/>
              </w:rPr>
            </w:pPr>
            <w:r>
              <w:rPr>
                <w:sz w:val="10"/>
                <w:szCs w:val="10"/>
              </w:rPr>
              <w:t> </w:t>
            </w:r>
          </w:p>
        </w:tc>
        <w:tc>
          <w:tcPr>
            <w:tcW w:w="400" w:type="dxa"/>
            <w:shd w:val="clear" w:color="auto" w:fill="FFFFFF"/>
            <w:noWrap/>
            <w:vAlign w:val="bottom"/>
            <w:hideMark/>
          </w:tcPr>
          <w:p w14:paraId="33AB9D16" w14:textId="77777777" w:rsidR="008A2D3A" w:rsidRDefault="008A2D3A">
            <w:pPr>
              <w:rPr>
                <w:sz w:val="10"/>
                <w:szCs w:val="10"/>
              </w:rPr>
            </w:pPr>
            <w:r>
              <w:rPr>
                <w:sz w:val="10"/>
                <w:szCs w:val="10"/>
              </w:rPr>
              <w:t> </w:t>
            </w:r>
          </w:p>
        </w:tc>
        <w:tc>
          <w:tcPr>
            <w:tcW w:w="404" w:type="dxa"/>
            <w:shd w:val="clear" w:color="auto" w:fill="FFFFFF"/>
            <w:noWrap/>
            <w:vAlign w:val="bottom"/>
            <w:hideMark/>
          </w:tcPr>
          <w:p w14:paraId="59B628B0" w14:textId="77777777" w:rsidR="008A2D3A" w:rsidRDefault="008A2D3A">
            <w:pPr>
              <w:rPr>
                <w:sz w:val="10"/>
                <w:szCs w:val="10"/>
              </w:rPr>
            </w:pPr>
            <w:r>
              <w:rPr>
                <w:sz w:val="10"/>
                <w:szCs w:val="10"/>
              </w:rPr>
              <w:t> </w:t>
            </w:r>
          </w:p>
        </w:tc>
        <w:tc>
          <w:tcPr>
            <w:tcW w:w="436" w:type="dxa"/>
            <w:shd w:val="clear" w:color="auto" w:fill="FFFFFF"/>
            <w:noWrap/>
            <w:vAlign w:val="bottom"/>
            <w:hideMark/>
          </w:tcPr>
          <w:p w14:paraId="3C43BDA8" w14:textId="77777777" w:rsidR="008A2D3A" w:rsidRDefault="008A2D3A">
            <w:pPr>
              <w:rPr>
                <w:sz w:val="10"/>
                <w:szCs w:val="10"/>
              </w:rPr>
            </w:pPr>
            <w:r>
              <w:rPr>
                <w:sz w:val="10"/>
                <w:szCs w:val="10"/>
              </w:rPr>
              <w:t> </w:t>
            </w:r>
          </w:p>
        </w:tc>
        <w:tc>
          <w:tcPr>
            <w:tcW w:w="405" w:type="dxa"/>
            <w:shd w:val="clear" w:color="auto" w:fill="FFFFFF"/>
            <w:noWrap/>
            <w:vAlign w:val="bottom"/>
            <w:hideMark/>
          </w:tcPr>
          <w:p w14:paraId="0DCFA815" w14:textId="77777777" w:rsidR="008A2D3A" w:rsidRDefault="008A2D3A">
            <w:pPr>
              <w:rPr>
                <w:sz w:val="10"/>
                <w:szCs w:val="10"/>
              </w:rPr>
            </w:pPr>
            <w:r>
              <w:rPr>
                <w:sz w:val="10"/>
                <w:szCs w:val="10"/>
              </w:rPr>
              <w:t> </w:t>
            </w:r>
          </w:p>
        </w:tc>
        <w:tc>
          <w:tcPr>
            <w:tcW w:w="391" w:type="dxa"/>
            <w:shd w:val="clear" w:color="auto" w:fill="FFFFFF"/>
            <w:noWrap/>
            <w:vAlign w:val="bottom"/>
            <w:hideMark/>
          </w:tcPr>
          <w:p w14:paraId="726FDD21" w14:textId="77777777" w:rsidR="008A2D3A" w:rsidRDefault="008A2D3A">
            <w:pPr>
              <w:rPr>
                <w:sz w:val="10"/>
                <w:szCs w:val="10"/>
              </w:rPr>
            </w:pPr>
            <w:r>
              <w:rPr>
                <w:sz w:val="10"/>
                <w:szCs w:val="10"/>
              </w:rPr>
              <w:t> </w:t>
            </w:r>
          </w:p>
        </w:tc>
        <w:tc>
          <w:tcPr>
            <w:tcW w:w="405" w:type="dxa"/>
            <w:shd w:val="clear" w:color="auto" w:fill="FFFFFF"/>
            <w:noWrap/>
            <w:vAlign w:val="bottom"/>
            <w:hideMark/>
          </w:tcPr>
          <w:p w14:paraId="48834156" w14:textId="77777777" w:rsidR="008A2D3A" w:rsidRDefault="008A2D3A">
            <w:pPr>
              <w:rPr>
                <w:sz w:val="10"/>
                <w:szCs w:val="10"/>
              </w:rPr>
            </w:pPr>
            <w:r>
              <w:rPr>
                <w:sz w:val="10"/>
                <w:szCs w:val="10"/>
              </w:rPr>
              <w:t> </w:t>
            </w:r>
          </w:p>
        </w:tc>
        <w:tc>
          <w:tcPr>
            <w:tcW w:w="391" w:type="dxa"/>
            <w:shd w:val="clear" w:color="auto" w:fill="FFFFFF"/>
            <w:noWrap/>
            <w:vAlign w:val="bottom"/>
            <w:hideMark/>
          </w:tcPr>
          <w:p w14:paraId="6E6E4DF1" w14:textId="77777777" w:rsidR="008A2D3A" w:rsidRDefault="008A2D3A">
            <w:pPr>
              <w:rPr>
                <w:sz w:val="10"/>
                <w:szCs w:val="10"/>
              </w:rPr>
            </w:pPr>
            <w:r>
              <w:rPr>
                <w:sz w:val="10"/>
                <w:szCs w:val="10"/>
              </w:rPr>
              <w:t> </w:t>
            </w:r>
          </w:p>
        </w:tc>
        <w:tc>
          <w:tcPr>
            <w:tcW w:w="474" w:type="dxa"/>
            <w:tcBorders>
              <w:top w:val="nil"/>
              <w:left w:val="single" w:sz="4" w:space="0" w:color="auto"/>
              <w:bottom w:val="single" w:sz="4" w:space="0" w:color="auto"/>
              <w:right w:val="single" w:sz="4" w:space="0" w:color="auto"/>
            </w:tcBorders>
            <w:shd w:val="clear" w:color="auto" w:fill="FFFFFF"/>
            <w:vAlign w:val="center"/>
            <w:hideMark/>
          </w:tcPr>
          <w:p w14:paraId="18B0FE41" w14:textId="77777777" w:rsidR="008A2D3A" w:rsidRDefault="008A2D3A">
            <w:pPr>
              <w:jc w:val="center"/>
              <w:rPr>
                <w:b/>
                <w:bCs/>
                <w:sz w:val="10"/>
                <w:szCs w:val="10"/>
              </w:rPr>
            </w:pPr>
            <w:r>
              <w:rPr>
                <w:b/>
                <w:bCs/>
                <w:sz w:val="10"/>
                <w:szCs w:val="10"/>
              </w:rPr>
              <w:t>итого 1 полугодие</w:t>
            </w:r>
          </w:p>
        </w:tc>
        <w:tc>
          <w:tcPr>
            <w:tcW w:w="454" w:type="dxa"/>
            <w:tcBorders>
              <w:top w:val="nil"/>
              <w:left w:val="nil"/>
              <w:bottom w:val="single" w:sz="4" w:space="0" w:color="auto"/>
              <w:right w:val="single" w:sz="4" w:space="0" w:color="auto"/>
            </w:tcBorders>
            <w:shd w:val="clear" w:color="auto" w:fill="FFFFFF"/>
            <w:vAlign w:val="center"/>
            <w:hideMark/>
          </w:tcPr>
          <w:p w14:paraId="5916C613" w14:textId="77777777" w:rsidR="008A2D3A" w:rsidRDefault="008A2D3A">
            <w:pPr>
              <w:jc w:val="center"/>
              <w:rPr>
                <w:b/>
                <w:bCs/>
                <w:sz w:val="10"/>
                <w:szCs w:val="10"/>
              </w:rPr>
            </w:pPr>
            <w:r>
              <w:rPr>
                <w:b/>
                <w:bCs/>
                <w:sz w:val="10"/>
                <w:szCs w:val="10"/>
              </w:rPr>
              <w:t>0,00</w:t>
            </w:r>
          </w:p>
        </w:tc>
        <w:tc>
          <w:tcPr>
            <w:tcW w:w="474" w:type="dxa"/>
            <w:tcBorders>
              <w:top w:val="nil"/>
              <w:left w:val="nil"/>
              <w:bottom w:val="single" w:sz="4" w:space="0" w:color="auto"/>
              <w:right w:val="single" w:sz="4" w:space="0" w:color="auto"/>
            </w:tcBorders>
            <w:shd w:val="clear" w:color="auto" w:fill="FFFFFF"/>
            <w:vAlign w:val="center"/>
            <w:hideMark/>
          </w:tcPr>
          <w:p w14:paraId="59B9A529" w14:textId="77777777" w:rsidR="008A2D3A" w:rsidRDefault="008A2D3A">
            <w:pPr>
              <w:jc w:val="center"/>
              <w:rPr>
                <w:b/>
                <w:bCs/>
                <w:sz w:val="10"/>
                <w:szCs w:val="10"/>
              </w:rPr>
            </w:pPr>
            <w:r>
              <w:rPr>
                <w:b/>
                <w:bCs/>
                <w:sz w:val="10"/>
                <w:szCs w:val="10"/>
              </w:rPr>
              <w:t>итого 2 полугодие</w:t>
            </w:r>
          </w:p>
        </w:tc>
        <w:tc>
          <w:tcPr>
            <w:tcW w:w="454" w:type="dxa"/>
            <w:tcBorders>
              <w:top w:val="nil"/>
              <w:left w:val="nil"/>
              <w:bottom w:val="single" w:sz="4" w:space="0" w:color="auto"/>
              <w:right w:val="single" w:sz="4" w:space="0" w:color="auto"/>
            </w:tcBorders>
            <w:shd w:val="clear" w:color="auto" w:fill="FFFFFF"/>
            <w:vAlign w:val="center"/>
            <w:hideMark/>
          </w:tcPr>
          <w:p w14:paraId="42020311" w14:textId="77777777" w:rsidR="008A2D3A" w:rsidRDefault="008A2D3A">
            <w:pPr>
              <w:jc w:val="center"/>
              <w:rPr>
                <w:b/>
                <w:bCs/>
                <w:sz w:val="10"/>
                <w:szCs w:val="10"/>
              </w:rPr>
            </w:pPr>
            <w:r>
              <w:rPr>
                <w:b/>
                <w:bCs/>
                <w:sz w:val="10"/>
                <w:szCs w:val="10"/>
              </w:rPr>
              <w:t>0,00</w:t>
            </w:r>
          </w:p>
        </w:tc>
        <w:tc>
          <w:tcPr>
            <w:tcW w:w="366" w:type="dxa"/>
            <w:shd w:val="clear" w:color="auto" w:fill="FFFFFF"/>
            <w:noWrap/>
            <w:vAlign w:val="bottom"/>
            <w:hideMark/>
          </w:tcPr>
          <w:p w14:paraId="623C6F9A" w14:textId="77777777" w:rsidR="008A2D3A" w:rsidRDefault="008A2D3A">
            <w:pPr>
              <w:rPr>
                <w:sz w:val="10"/>
                <w:szCs w:val="10"/>
              </w:rPr>
            </w:pPr>
            <w:r>
              <w:rPr>
                <w:sz w:val="10"/>
                <w:szCs w:val="10"/>
              </w:rPr>
              <w:t> </w:t>
            </w:r>
          </w:p>
        </w:tc>
        <w:tc>
          <w:tcPr>
            <w:tcW w:w="506" w:type="dxa"/>
            <w:shd w:val="clear" w:color="auto" w:fill="FFFFFF"/>
            <w:noWrap/>
            <w:vAlign w:val="bottom"/>
            <w:hideMark/>
          </w:tcPr>
          <w:p w14:paraId="43924B46" w14:textId="77777777" w:rsidR="008A2D3A" w:rsidRDefault="008A2D3A">
            <w:pPr>
              <w:rPr>
                <w:sz w:val="10"/>
                <w:szCs w:val="10"/>
              </w:rPr>
            </w:pPr>
            <w:r>
              <w:rPr>
                <w:sz w:val="10"/>
                <w:szCs w:val="10"/>
              </w:rPr>
              <w:t> </w:t>
            </w:r>
          </w:p>
        </w:tc>
      </w:tr>
    </w:tbl>
    <w:p w14:paraId="6EF6B861" w14:textId="77777777" w:rsidR="008A2D3A" w:rsidRDefault="008A2D3A" w:rsidP="008A2D3A">
      <w:pPr>
        <w:rPr>
          <w:rFonts w:asciiTheme="minorHAnsi" w:eastAsiaTheme="minorHAnsi" w:hAnsiTheme="minorHAnsi" w:cstheme="minorBidi"/>
          <w:sz w:val="22"/>
          <w:szCs w:val="22"/>
          <w:lang w:eastAsia="en-US"/>
        </w:rPr>
      </w:pPr>
    </w:p>
    <w:p w14:paraId="680B8470" w14:textId="77777777" w:rsidR="008A2D3A" w:rsidRDefault="008A2D3A" w:rsidP="004F6356">
      <w:pPr>
        <w:pStyle w:val="ConsPlusNonformat"/>
        <w:rPr>
          <w:rFonts w:ascii="Times New Roman" w:hAnsi="Times New Roman" w:cs="Times New Roman"/>
          <w:sz w:val="24"/>
          <w:szCs w:val="24"/>
        </w:rPr>
      </w:pPr>
    </w:p>
    <w:p w14:paraId="1CE49BB3" w14:textId="77777777" w:rsidR="008A2D3A" w:rsidRDefault="008A2D3A" w:rsidP="004F6356">
      <w:pPr>
        <w:pStyle w:val="ConsPlusNonformat"/>
        <w:rPr>
          <w:rFonts w:ascii="Times New Roman" w:hAnsi="Times New Roman" w:cs="Times New Roman"/>
          <w:sz w:val="24"/>
          <w:szCs w:val="24"/>
        </w:rPr>
      </w:pPr>
    </w:p>
    <w:p w14:paraId="0935E1CC" w14:textId="77777777" w:rsidR="008A2D3A" w:rsidRDefault="008A2D3A" w:rsidP="004F6356">
      <w:pPr>
        <w:pStyle w:val="ConsPlusNonformat"/>
        <w:rPr>
          <w:rFonts w:ascii="Times New Roman" w:hAnsi="Times New Roman" w:cs="Times New Roman"/>
          <w:sz w:val="24"/>
          <w:szCs w:val="24"/>
        </w:rPr>
      </w:pPr>
    </w:p>
    <w:p w14:paraId="7323F253" w14:textId="77777777" w:rsidR="008A2D3A" w:rsidRDefault="008A2D3A" w:rsidP="004F6356">
      <w:pPr>
        <w:pStyle w:val="ConsPlusNonformat"/>
        <w:rPr>
          <w:rFonts w:ascii="Times New Roman" w:hAnsi="Times New Roman" w:cs="Times New Roman"/>
          <w:sz w:val="24"/>
          <w:szCs w:val="24"/>
        </w:rPr>
      </w:pPr>
    </w:p>
    <w:p w14:paraId="4514423A" w14:textId="77777777" w:rsidR="008A2D3A" w:rsidRDefault="008A2D3A" w:rsidP="004F6356">
      <w:pPr>
        <w:pStyle w:val="ConsPlusNonformat"/>
        <w:rPr>
          <w:rFonts w:ascii="Times New Roman" w:hAnsi="Times New Roman" w:cs="Times New Roman"/>
          <w:sz w:val="24"/>
          <w:szCs w:val="24"/>
        </w:rPr>
      </w:pPr>
    </w:p>
    <w:p w14:paraId="353D9073" w14:textId="77777777" w:rsidR="008A2D3A" w:rsidRDefault="008A2D3A" w:rsidP="004F6356">
      <w:pPr>
        <w:pStyle w:val="ConsPlusNonformat"/>
        <w:rPr>
          <w:rFonts w:ascii="Times New Roman" w:hAnsi="Times New Roman" w:cs="Times New Roman"/>
          <w:sz w:val="24"/>
          <w:szCs w:val="24"/>
        </w:rPr>
      </w:pPr>
    </w:p>
    <w:p w14:paraId="15DB5C67" w14:textId="77777777" w:rsidR="008A2D3A" w:rsidRDefault="008A2D3A" w:rsidP="004F6356">
      <w:pPr>
        <w:pStyle w:val="ConsPlusNonformat"/>
        <w:rPr>
          <w:rFonts w:ascii="Times New Roman" w:hAnsi="Times New Roman" w:cs="Times New Roman"/>
          <w:sz w:val="24"/>
          <w:szCs w:val="24"/>
        </w:rPr>
      </w:pPr>
    </w:p>
    <w:p w14:paraId="1B749FFB" w14:textId="77777777" w:rsidR="008A2D3A" w:rsidRDefault="008A2D3A" w:rsidP="004F6356">
      <w:pPr>
        <w:pStyle w:val="ConsPlusNonformat"/>
        <w:rPr>
          <w:rFonts w:ascii="Times New Roman" w:hAnsi="Times New Roman" w:cs="Times New Roman"/>
          <w:sz w:val="24"/>
          <w:szCs w:val="24"/>
        </w:rPr>
      </w:pPr>
    </w:p>
    <w:p w14:paraId="642A1B60" w14:textId="77777777" w:rsidR="008A2D3A" w:rsidRDefault="008A2D3A" w:rsidP="004F6356">
      <w:pPr>
        <w:pStyle w:val="ConsPlusNonformat"/>
        <w:rPr>
          <w:rFonts w:ascii="Times New Roman" w:hAnsi="Times New Roman" w:cs="Times New Roman"/>
          <w:sz w:val="24"/>
          <w:szCs w:val="24"/>
        </w:rPr>
      </w:pPr>
    </w:p>
    <w:p w14:paraId="3E691EBF" w14:textId="77777777" w:rsidR="008A2D3A" w:rsidRDefault="008A2D3A" w:rsidP="004F6356">
      <w:pPr>
        <w:pStyle w:val="ConsPlusNonformat"/>
        <w:rPr>
          <w:rFonts w:ascii="Times New Roman" w:hAnsi="Times New Roman" w:cs="Times New Roman"/>
          <w:sz w:val="24"/>
          <w:szCs w:val="24"/>
        </w:rPr>
      </w:pPr>
    </w:p>
    <w:p w14:paraId="61CD5C4D" w14:textId="77777777" w:rsidR="008A2D3A" w:rsidRDefault="008A2D3A" w:rsidP="004F6356">
      <w:pPr>
        <w:pStyle w:val="ConsPlusNonformat"/>
        <w:rPr>
          <w:rFonts w:ascii="Times New Roman" w:hAnsi="Times New Roman" w:cs="Times New Roman"/>
          <w:sz w:val="24"/>
          <w:szCs w:val="24"/>
        </w:rPr>
      </w:pPr>
    </w:p>
    <w:p w14:paraId="1E5AEACA" w14:textId="77777777" w:rsidR="008A2D3A" w:rsidRDefault="008A2D3A" w:rsidP="004F6356">
      <w:pPr>
        <w:pStyle w:val="ConsPlusNonformat"/>
        <w:rPr>
          <w:rFonts w:ascii="Times New Roman" w:hAnsi="Times New Roman" w:cs="Times New Roman"/>
          <w:sz w:val="24"/>
          <w:szCs w:val="24"/>
        </w:rPr>
      </w:pPr>
    </w:p>
    <w:p w14:paraId="20EE01AE" w14:textId="77777777" w:rsidR="008A2D3A" w:rsidRDefault="008A2D3A" w:rsidP="004F6356">
      <w:pPr>
        <w:pStyle w:val="ConsPlusNonformat"/>
        <w:rPr>
          <w:rFonts w:ascii="Times New Roman" w:hAnsi="Times New Roman" w:cs="Times New Roman"/>
          <w:sz w:val="24"/>
          <w:szCs w:val="24"/>
        </w:rPr>
      </w:pPr>
    </w:p>
    <w:p w14:paraId="65C32FD3" w14:textId="77777777" w:rsidR="008A2D3A" w:rsidRDefault="008A2D3A" w:rsidP="004F6356">
      <w:pPr>
        <w:pStyle w:val="ConsPlusNonformat"/>
        <w:rPr>
          <w:rFonts w:ascii="Times New Roman" w:hAnsi="Times New Roman" w:cs="Times New Roman"/>
          <w:sz w:val="24"/>
          <w:szCs w:val="24"/>
        </w:rPr>
      </w:pPr>
    </w:p>
    <w:p w14:paraId="0C0E93A9" w14:textId="77777777" w:rsidR="008A2D3A" w:rsidRDefault="008A2D3A" w:rsidP="004F6356">
      <w:pPr>
        <w:pStyle w:val="ConsPlusNonformat"/>
        <w:rPr>
          <w:rFonts w:ascii="Times New Roman" w:hAnsi="Times New Roman" w:cs="Times New Roman"/>
          <w:sz w:val="24"/>
          <w:szCs w:val="24"/>
        </w:rPr>
      </w:pPr>
    </w:p>
    <w:p w14:paraId="2643845A" w14:textId="77777777" w:rsidR="008A2D3A" w:rsidRDefault="008A2D3A" w:rsidP="004F6356">
      <w:pPr>
        <w:pStyle w:val="ConsPlusNonformat"/>
        <w:rPr>
          <w:rFonts w:ascii="Times New Roman" w:hAnsi="Times New Roman" w:cs="Times New Roman"/>
          <w:sz w:val="24"/>
          <w:szCs w:val="24"/>
        </w:rPr>
      </w:pPr>
    </w:p>
    <w:p w14:paraId="07392EE4" w14:textId="77777777" w:rsidR="008A2D3A" w:rsidRDefault="008A2D3A" w:rsidP="004F6356">
      <w:pPr>
        <w:pStyle w:val="ConsPlusNonformat"/>
        <w:rPr>
          <w:rFonts w:ascii="Times New Roman" w:hAnsi="Times New Roman" w:cs="Times New Roman"/>
          <w:sz w:val="24"/>
          <w:szCs w:val="24"/>
        </w:rPr>
      </w:pPr>
    </w:p>
    <w:p w14:paraId="1D09DDFE" w14:textId="77777777" w:rsidR="00964F0E" w:rsidRDefault="00964F0E" w:rsidP="00D21BE2">
      <w:pPr>
        <w:autoSpaceDE w:val="0"/>
        <w:autoSpaceDN w:val="0"/>
        <w:adjustRightInd w:val="0"/>
        <w:jc w:val="right"/>
        <w:rPr>
          <w:strike/>
          <w:sz w:val="24"/>
          <w:szCs w:val="24"/>
        </w:rPr>
      </w:pPr>
    </w:p>
    <w:p w14:paraId="1E961CB6" w14:textId="77777777" w:rsidR="00964F0E" w:rsidRDefault="00964F0E" w:rsidP="00D21BE2">
      <w:pPr>
        <w:autoSpaceDE w:val="0"/>
        <w:autoSpaceDN w:val="0"/>
        <w:adjustRightInd w:val="0"/>
        <w:jc w:val="right"/>
        <w:rPr>
          <w:strike/>
          <w:sz w:val="24"/>
          <w:szCs w:val="24"/>
        </w:rPr>
      </w:pPr>
    </w:p>
    <w:p w14:paraId="7FD837DF" w14:textId="77777777" w:rsidR="00964F0E" w:rsidRDefault="00964F0E" w:rsidP="00D21BE2">
      <w:pPr>
        <w:autoSpaceDE w:val="0"/>
        <w:autoSpaceDN w:val="0"/>
        <w:adjustRightInd w:val="0"/>
        <w:jc w:val="right"/>
        <w:rPr>
          <w:strike/>
          <w:sz w:val="24"/>
          <w:szCs w:val="24"/>
        </w:rPr>
      </w:pPr>
    </w:p>
    <w:sectPr w:rsidR="00964F0E" w:rsidSect="007806F4">
      <w:pgSz w:w="16838" w:h="11906" w:orient="landscape"/>
      <w:pgMar w:top="170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7D11D" w14:textId="77777777" w:rsidR="00276A00" w:rsidRDefault="00276A00" w:rsidP="0088685A">
      <w:r>
        <w:separator/>
      </w:r>
    </w:p>
  </w:endnote>
  <w:endnote w:type="continuationSeparator" w:id="0">
    <w:p w14:paraId="13693837" w14:textId="77777777" w:rsidR="00276A00" w:rsidRDefault="00276A00" w:rsidP="0088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19EC9" w14:textId="77777777" w:rsidR="002B73AA" w:rsidRDefault="002B73AA">
    <w:pPr>
      <w:tabs>
        <w:tab w:val="center" w:pos="4153"/>
        <w:tab w:val="left" w:pos="7655"/>
        <w:tab w:val="left" w:pos="893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DF5D6" w14:textId="77777777" w:rsidR="00276A00" w:rsidRDefault="00276A00" w:rsidP="0088685A">
      <w:r>
        <w:separator/>
      </w:r>
    </w:p>
  </w:footnote>
  <w:footnote w:type="continuationSeparator" w:id="0">
    <w:p w14:paraId="07FBD87E" w14:textId="77777777" w:rsidR="00276A00" w:rsidRDefault="00276A00" w:rsidP="00886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A5078" w14:textId="77777777" w:rsidR="002B73AA" w:rsidRDefault="002B73AA">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46441"/>
    <w:multiLevelType w:val="multilevel"/>
    <w:tmpl w:val="C8307B12"/>
    <w:lvl w:ilvl="0">
      <w:start w:val="1"/>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2F45774"/>
    <w:multiLevelType w:val="multilevel"/>
    <w:tmpl w:val="C7ACB0C6"/>
    <w:lvl w:ilvl="0">
      <w:start w:val="1"/>
      <w:numFmt w:val="decimal"/>
      <w:lvlText w:val="%1."/>
      <w:lvlJc w:val="left"/>
      <w:pPr>
        <w:ind w:left="1362" w:hanging="795"/>
      </w:pPr>
      <w:rPr>
        <w:rFonts w:ascii="Times New Roman" w:eastAsia="Times New Roman" w:hAnsi="Times New Roman" w:cs="Times New Roman"/>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15:restartNumberingAfterBreak="0">
    <w:nsid w:val="298A3F08"/>
    <w:multiLevelType w:val="hybridMultilevel"/>
    <w:tmpl w:val="D2D85318"/>
    <w:lvl w:ilvl="0" w:tplc="E4BED35A">
      <w:start w:val="1"/>
      <w:numFmt w:val="decimal"/>
      <w:lvlText w:val="%1."/>
      <w:lvlJc w:val="left"/>
      <w:pPr>
        <w:ind w:left="1176" w:hanging="396"/>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15:restartNumberingAfterBreak="0">
    <w:nsid w:val="4D0D1E44"/>
    <w:multiLevelType w:val="multilevel"/>
    <w:tmpl w:val="00000886"/>
    <w:lvl w:ilvl="0">
      <w:start w:val="1"/>
      <w:numFmt w:val="decimal"/>
      <w:lvlText w:val="%1)"/>
      <w:lvlJc w:val="left"/>
      <w:pPr>
        <w:ind w:left="102" w:hanging="264"/>
      </w:pPr>
      <w:rPr>
        <w:rFonts w:ascii="Times New Roman" w:hAnsi="Times New Roman" w:cs="Times New Roman"/>
        <w:b w:val="0"/>
        <w:bCs w:val="0"/>
        <w:w w:val="100"/>
        <w:sz w:val="24"/>
        <w:szCs w:val="24"/>
      </w:rPr>
    </w:lvl>
    <w:lvl w:ilvl="1">
      <w:numFmt w:val="bullet"/>
      <w:lvlText w:val="•"/>
      <w:lvlJc w:val="left"/>
      <w:pPr>
        <w:ind w:left="1074" w:hanging="264"/>
      </w:pPr>
    </w:lvl>
    <w:lvl w:ilvl="2">
      <w:numFmt w:val="bullet"/>
      <w:lvlText w:val="•"/>
      <w:lvlJc w:val="left"/>
      <w:pPr>
        <w:ind w:left="2049" w:hanging="264"/>
      </w:pPr>
    </w:lvl>
    <w:lvl w:ilvl="3">
      <w:numFmt w:val="bullet"/>
      <w:lvlText w:val="•"/>
      <w:lvlJc w:val="left"/>
      <w:pPr>
        <w:ind w:left="3023" w:hanging="264"/>
      </w:pPr>
    </w:lvl>
    <w:lvl w:ilvl="4">
      <w:numFmt w:val="bullet"/>
      <w:lvlText w:val="•"/>
      <w:lvlJc w:val="left"/>
      <w:pPr>
        <w:ind w:left="3998" w:hanging="264"/>
      </w:pPr>
    </w:lvl>
    <w:lvl w:ilvl="5">
      <w:numFmt w:val="bullet"/>
      <w:lvlText w:val="•"/>
      <w:lvlJc w:val="left"/>
      <w:pPr>
        <w:ind w:left="4973" w:hanging="264"/>
      </w:pPr>
    </w:lvl>
    <w:lvl w:ilvl="6">
      <w:numFmt w:val="bullet"/>
      <w:lvlText w:val="•"/>
      <w:lvlJc w:val="left"/>
      <w:pPr>
        <w:ind w:left="5947" w:hanging="264"/>
      </w:pPr>
    </w:lvl>
    <w:lvl w:ilvl="7">
      <w:numFmt w:val="bullet"/>
      <w:lvlText w:val="•"/>
      <w:lvlJc w:val="left"/>
      <w:pPr>
        <w:ind w:left="6922" w:hanging="264"/>
      </w:pPr>
    </w:lvl>
    <w:lvl w:ilvl="8">
      <w:numFmt w:val="bullet"/>
      <w:lvlText w:val="•"/>
      <w:lvlJc w:val="left"/>
      <w:pPr>
        <w:ind w:left="7897" w:hanging="264"/>
      </w:pPr>
    </w:lvl>
  </w:abstractNum>
  <w:abstractNum w:abstractNumId="4" w15:restartNumberingAfterBreak="0">
    <w:nsid w:val="4E3803B9"/>
    <w:multiLevelType w:val="hybridMultilevel"/>
    <w:tmpl w:val="7DEA20CE"/>
    <w:lvl w:ilvl="0" w:tplc="76E0D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5AF6D59"/>
    <w:multiLevelType w:val="hybridMultilevel"/>
    <w:tmpl w:val="3B0A55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7F81834"/>
    <w:multiLevelType w:val="hybridMultilevel"/>
    <w:tmpl w:val="31B2FD24"/>
    <w:lvl w:ilvl="0" w:tplc="A9801670">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3307617"/>
    <w:multiLevelType w:val="multilevel"/>
    <w:tmpl w:val="4322E92C"/>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8D1C8C"/>
    <w:multiLevelType w:val="multilevel"/>
    <w:tmpl w:val="CB22775E"/>
    <w:lvl w:ilvl="0">
      <w:start w:val="1"/>
      <w:numFmt w:val="decimal"/>
      <w:lvlText w:val="%1."/>
      <w:lvlJc w:val="left"/>
      <w:pPr>
        <w:ind w:left="525" w:hanging="525"/>
      </w:pPr>
      <w:rPr>
        <w:rFonts w:hint="default"/>
        <w:color w:val="auto"/>
      </w:rPr>
    </w:lvl>
    <w:lvl w:ilvl="1">
      <w:start w:val="1"/>
      <w:numFmt w:val="decimal"/>
      <w:lvlText w:val="%1.%2."/>
      <w:lvlJc w:val="left"/>
      <w:pPr>
        <w:ind w:left="1660" w:hanging="525"/>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9" w15:restartNumberingAfterBreak="0">
    <w:nsid w:val="74803292"/>
    <w:multiLevelType w:val="hybridMultilevel"/>
    <w:tmpl w:val="D22682B0"/>
    <w:lvl w:ilvl="0" w:tplc="31F62BC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15:restartNumberingAfterBreak="0">
    <w:nsid w:val="78105A10"/>
    <w:multiLevelType w:val="multilevel"/>
    <w:tmpl w:val="4322E92C"/>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60023B"/>
    <w:multiLevelType w:val="multilevel"/>
    <w:tmpl w:val="78F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9"/>
  </w:num>
  <w:num w:numId="4">
    <w:abstractNumId w:val="6"/>
  </w:num>
  <w:num w:numId="5">
    <w:abstractNumId w:val="11"/>
  </w:num>
  <w:num w:numId="6">
    <w:abstractNumId w:val="3"/>
  </w:num>
  <w:num w:numId="7">
    <w:abstractNumId w:val="4"/>
  </w:num>
  <w:num w:numId="8">
    <w:abstractNumId w:val="8"/>
  </w:num>
  <w:num w:numId="9">
    <w:abstractNumId w:val="2"/>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D86"/>
    <w:rsid w:val="00000132"/>
    <w:rsid w:val="00000913"/>
    <w:rsid w:val="00003F78"/>
    <w:rsid w:val="00011176"/>
    <w:rsid w:val="00014504"/>
    <w:rsid w:val="00021255"/>
    <w:rsid w:val="00030642"/>
    <w:rsid w:val="00034362"/>
    <w:rsid w:val="00035F26"/>
    <w:rsid w:val="00037305"/>
    <w:rsid w:val="00041213"/>
    <w:rsid w:val="00046939"/>
    <w:rsid w:val="00053310"/>
    <w:rsid w:val="00057B27"/>
    <w:rsid w:val="00067E36"/>
    <w:rsid w:val="000707FD"/>
    <w:rsid w:val="00070BFF"/>
    <w:rsid w:val="00074AF6"/>
    <w:rsid w:val="0008011B"/>
    <w:rsid w:val="0008190D"/>
    <w:rsid w:val="000824C6"/>
    <w:rsid w:val="00083502"/>
    <w:rsid w:val="00087C9F"/>
    <w:rsid w:val="000925D9"/>
    <w:rsid w:val="00095369"/>
    <w:rsid w:val="00096987"/>
    <w:rsid w:val="000A2220"/>
    <w:rsid w:val="000A4D4E"/>
    <w:rsid w:val="000B3958"/>
    <w:rsid w:val="000C1085"/>
    <w:rsid w:val="000C79AE"/>
    <w:rsid w:val="000E5B2F"/>
    <w:rsid w:val="000F4C18"/>
    <w:rsid w:val="00110343"/>
    <w:rsid w:val="00112D34"/>
    <w:rsid w:val="00115B91"/>
    <w:rsid w:val="00117671"/>
    <w:rsid w:val="001226C7"/>
    <w:rsid w:val="001237AC"/>
    <w:rsid w:val="00130DB5"/>
    <w:rsid w:val="00137B79"/>
    <w:rsid w:val="00137CC1"/>
    <w:rsid w:val="001406F6"/>
    <w:rsid w:val="0015135B"/>
    <w:rsid w:val="00153950"/>
    <w:rsid w:val="00156455"/>
    <w:rsid w:val="00161CE2"/>
    <w:rsid w:val="001658ED"/>
    <w:rsid w:val="00181912"/>
    <w:rsid w:val="0019303F"/>
    <w:rsid w:val="001A5B3D"/>
    <w:rsid w:val="001A5F92"/>
    <w:rsid w:val="001A7565"/>
    <w:rsid w:val="001B5925"/>
    <w:rsid w:val="001C2101"/>
    <w:rsid w:val="001C4ABB"/>
    <w:rsid w:val="001C6BC1"/>
    <w:rsid w:val="001C7BAA"/>
    <w:rsid w:val="001D057D"/>
    <w:rsid w:val="001E030E"/>
    <w:rsid w:val="001E1B1F"/>
    <w:rsid w:val="001E3A20"/>
    <w:rsid w:val="001E4752"/>
    <w:rsid w:val="001E5E5E"/>
    <w:rsid w:val="001F0B58"/>
    <w:rsid w:val="001F552E"/>
    <w:rsid w:val="001F5B82"/>
    <w:rsid w:val="001F5D3D"/>
    <w:rsid w:val="0020011A"/>
    <w:rsid w:val="00201B03"/>
    <w:rsid w:val="0020240D"/>
    <w:rsid w:val="00203F51"/>
    <w:rsid w:val="002240AF"/>
    <w:rsid w:val="0022602B"/>
    <w:rsid w:val="00227153"/>
    <w:rsid w:val="00231876"/>
    <w:rsid w:val="00233528"/>
    <w:rsid w:val="00233C7B"/>
    <w:rsid w:val="00233DBD"/>
    <w:rsid w:val="00237FB8"/>
    <w:rsid w:val="0024057E"/>
    <w:rsid w:val="00241AD8"/>
    <w:rsid w:val="002472D3"/>
    <w:rsid w:val="0025159A"/>
    <w:rsid w:val="0026029B"/>
    <w:rsid w:val="00264472"/>
    <w:rsid w:val="002654D8"/>
    <w:rsid w:val="00265A60"/>
    <w:rsid w:val="00266899"/>
    <w:rsid w:val="00266D26"/>
    <w:rsid w:val="00267C2F"/>
    <w:rsid w:val="00276A00"/>
    <w:rsid w:val="00286774"/>
    <w:rsid w:val="0028749C"/>
    <w:rsid w:val="002879AD"/>
    <w:rsid w:val="00287AB0"/>
    <w:rsid w:val="00292282"/>
    <w:rsid w:val="00292D9E"/>
    <w:rsid w:val="002A0921"/>
    <w:rsid w:val="002A27F0"/>
    <w:rsid w:val="002A503A"/>
    <w:rsid w:val="002B2859"/>
    <w:rsid w:val="002B73AA"/>
    <w:rsid w:val="002C1D27"/>
    <w:rsid w:val="002C2C57"/>
    <w:rsid w:val="002D0510"/>
    <w:rsid w:val="002D5033"/>
    <w:rsid w:val="002E13FA"/>
    <w:rsid w:val="002E4520"/>
    <w:rsid w:val="002E66BB"/>
    <w:rsid w:val="002F09DF"/>
    <w:rsid w:val="002F390D"/>
    <w:rsid w:val="002F3D82"/>
    <w:rsid w:val="002F6CA1"/>
    <w:rsid w:val="002F711A"/>
    <w:rsid w:val="002F76EB"/>
    <w:rsid w:val="002F7DF8"/>
    <w:rsid w:val="00301E2D"/>
    <w:rsid w:val="003036CC"/>
    <w:rsid w:val="0030791F"/>
    <w:rsid w:val="003104FA"/>
    <w:rsid w:val="003110AE"/>
    <w:rsid w:val="00311E82"/>
    <w:rsid w:val="00313CBA"/>
    <w:rsid w:val="00321B1A"/>
    <w:rsid w:val="00321BB3"/>
    <w:rsid w:val="00332CA8"/>
    <w:rsid w:val="0033504A"/>
    <w:rsid w:val="00337EF3"/>
    <w:rsid w:val="003417A9"/>
    <w:rsid w:val="003447AF"/>
    <w:rsid w:val="00347153"/>
    <w:rsid w:val="00350C3C"/>
    <w:rsid w:val="00353181"/>
    <w:rsid w:val="0035347E"/>
    <w:rsid w:val="003623FA"/>
    <w:rsid w:val="00367376"/>
    <w:rsid w:val="00370AD7"/>
    <w:rsid w:val="00372549"/>
    <w:rsid w:val="00376758"/>
    <w:rsid w:val="00381685"/>
    <w:rsid w:val="0038217D"/>
    <w:rsid w:val="00382410"/>
    <w:rsid w:val="00382D14"/>
    <w:rsid w:val="00387BA9"/>
    <w:rsid w:val="00393F5A"/>
    <w:rsid w:val="003A2279"/>
    <w:rsid w:val="003A5540"/>
    <w:rsid w:val="003A643B"/>
    <w:rsid w:val="003C3191"/>
    <w:rsid w:val="003C7336"/>
    <w:rsid w:val="003D0CD9"/>
    <w:rsid w:val="003E2C53"/>
    <w:rsid w:val="003E3137"/>
    <w:rsid w:val="003E7931"/>
    <w:rsid w:val="003F0681"/>
    <w:rsid w:val="003F72B6"/>
    <w:rsid w:val="003F7984"/>
    <w:rsid w:val="00402752"/>
    <w:rsid w:val="0041134B"/>
    <w:rsid w:val="00420BEE"/>
    <w:rsid w:val="00422C95"/>
    <w:rsid w:val="0043092D"/>
    <w:rsid w:val="0043461E"/>
    <w:rsid w:val="004358A6"/>
    <w:rsid w:val="004405C7"/>
    <w:rsid w:val="00447364"/>
    <w:rsid w:val="0045027E"/>
    <w:rsid w:val="00451D5B"/>
    <w:rsid w:val="004530B8"/>
    <w:rsid w:val="0045434F"/>
    <w:rsid w:val="00455F47"/>
    <w:rsid w:val="00462946"/>
    <w:rsid w:val="004645D2"/>
    <w:rsid w:val="004674FB"/>
    <w:rsid w:val="00470199"/>
    <w:rsid w:val="00471057"/>
    <w:rsid w:val="00474B38"/>
    <w:rsid w:val="004774F7"/>
    <w:rsid w:val="00480CEB"/>
    <w:rsid w:val="0048215C"/>
    <w:rsid w:val="004915A6"/>
    <w:rsid w:val="004915EA"/>
    <w:rsid w:val="0049694B"/>
    <w:rsid w:val="0049734F"/>
    <w:rsid w:val="004977E0"/>
    <w:rsid w:val="004A06EE"/>
    <w:rsid w:val="004A1852"/>
    <w:rsid w:val="004A1AAA"/>
    <w:rsid w:val="004A6A75"/>
    <w:rsid w:val="004A735E"/>
    <w:rsid w:val="004B45C2"/>
    <w:rsid w:val="004B554D"/>
    <w:rsid w:val="004C0EBC"/>
    <w:rsid w:val="004D513D"/>
    <w:rsid w:val="004D7260"/>
    <w:rsid w:val="004E00AC"/>
    <w:rsid w:val="004E67CA"/>
    <w:rsid w:val="004F3053"/>
    <w:rsid w:val="004F5874"/>
    <w:rsid w:val="004F6356"/>
    <w:rsid w:val="00500486"/>
    <w:rsid w:val="00505554"/>
    <w:rsid w:val="005111A6"/>
    <w:rsid w:val="00514070"/>
    <w:rsid w:val="0053165D"/>
    <w:rsid w:val="00533642"/>
    <w:rsid w:val="00534273"/>
    <w:rsid w:val="00540703"/>
    <w:rsid w:val="00540A45"/>
    <w:rsid w:val="00545835"/>
    <w:rsid w:val="00551401"/>
    <w:rsid w:val="00553E09"/>
    <w:rsid w:val="00555D91"/>
    <w:rsid w:val="00557A89"/>
    <w:rsid w:val="00571190"/>
    <w:rsid w:val="00571B00"/>
    <w:rsid w:val="005734B4"/>
    <w:rsid w:val="00576D8C"/>
    <w:rsid w:val="005774EB"/>
    <w:rsid w:val="005932C8"/>
    <w:rsid w:val="00593EDB"/>
    <w:rsid w:val="005973A9"/>
    <w:rsid w:val="00597AE0"/>
    <w:rsid w:val="005A02A8"/>
    <w:rsid w:val="005B461B"/>
    <w:rsid w:val="005B6E31"/>
    <w:rsid w:val="005B765E"/>
    <w:rsid w:val="005C00C3"/>
    <w:rsid w:val="005C0A1C"/>
    <w:rsid w:val="005C16AE"/>
    <w:rsid w:val="005C491F"/>
    <w:rsid w:val="005C79EB"/>
    <w:rsid w:val="005D04F1"/>
    <w:rsid w:val="005D22BC"/>
    <w:rsid w:val="005D6797"/>
    <w:rsid w:val="005D7644"/>
    <w:rsid w:val="005E0BDE"/>
    <w:rsid w:val="005E5623"/>
    <w:rsid w:val="005F128A"/>
    <w:rsid w:val="005F28A9"/>
    <w:rsid w:val="0060289E"/>
    <w:rsid w:val="006128F4"/>
    <w:rsid w:val="00614A92"/>
    <w:rsid w:val="00615F96"/>
    <w:rsid w:val="00617BEB"/>
    <w:rsid w:val="006205B5"/>
    <w:rsid w:val="00620A69"/>
    <w:rsid w:val="00623DA2"/>
    <w:rsid w:val="00625924"/>
    <w:rsid w:val="00627429"/>
    <w:rsid w:val="006364FE"/>
    <w:rsid w:val="00636549"/>
    <w:rsid w:val="00636A5B"/>
    <w:rsid w:val="00640584"/>
    <w:rsid w:val="006510FC"/>
    <w:rsid w:val="0066073A"/>
    <w:rsid w:val="006613F2"/>
    <w:rsid w:val="006761E5"/>
    <w:rsid w:val="0068035F"/>
    <w:rsid w:val="00680BDB"/>
    <w:rsid w:val="0068582C"/>
    <w:rsid w:val="00686451"/>
    <w:rsid w:val="00690378"/>
    <w:rsid w:val="006A01E7"/>
    <w:rsid w:val="006A4631"/>
    <w:rsid w:val="006B0AFC"/>
    <w:rsid w:val="006B1E7E"/>
    <w:rsid w:val="006B2AFF"/>
    <w:rsid w:val="006B35F3"/>
    <w:rsid w:val="006B55C7"/>
    <w:rsid w:val="006C1DEE"/>
    <w:rsid w:val="006C5E9E"/>
    <w:rsid w:val="006C7917"/>
    <w:rsid w:val="006D40A3"/>
    <w:rsid w:val="006E15FF"/>
    <w:rsid w:val="006E59CF"/>
    <w:rsid w:val="006E7168"/>
    <w:rsid w:val="006F2A7C"/>
    <w:rsid w:val="006F5B03"/>
    <w:rsid w:val="0071000C"/>
    <w:rsid w:val="007148D4"/>
    <w:rsid w:val="007204CD"/>
    <w:rsid w:val="00725426"/>
    <w:rsid w:val="00727831"/>
    <w:rsid w:val="007307CA"/>
    <w:rsid w:val="00730C81"/>
    <w:rsid w:val="00740AB9"/>
    <w:rsid w:val="007410A2"/>
    <w:rsid w:val="00741FA2"/>
    <w:rsid w:val="00747146"/>
    <w:rsid w:val="00752980"/>
    <w:rsid w:val="00755689"/>
    <w:rsid w:val="0075569D"/>
    <w:rsid w:val="00760532"/>
    <w:rsid w:val="00760F41"/>
    <w:rsid w:val="007613D8"/>
    <w:rsid w:val="00763423"/>
    <w:rsid w:val="0076672F"/>
    <w:rsid w:val="0076684F"/>
    <w:rsid w:val="007759BB"/>
    <w:rsid w:val="007806F4"/>
    <w:rsid w:val="00782E2D"/>
    <w:rsid w:val="00785581"/>
    <w:rsid w:val="00794E05"/>
    <w:rsid w:val="007A1D86"/>
    <w:rsid w:val="007B012D"/>
    <w:rsid w:val="007B1BCA"/>
    <w:rsid w:val="007B75F2"/>
    <w:rsid w:val="007D18DB"/>
    <w:rsid w:val="007D2ABE"/>
    <w:rsid w:val="007D64F0"/>
    <w:rsid w:val="007D69F3"/>
    <w:rsid w:val="007F3E95"/>
    <w:rsid w:val="007F406B"/>
    <w:rsid w:val="007F427C"/>
    <w:rsid w:val="007F526C"/>
    <w:rsid w:val="007F58C7"/>
    <w:rsid w:val="0080400B"/>
    <w:rsid w:val="00806C13"/>
    <w:rsid w:val="00813BDC"/>
    <w:rsid w:val="008221BA"/>
    <w:rsid w:val="00822EF3"/>
    <w:rsid w:val="00830624"/>
    <w:rsid w:val="00835B01"/>
    <w:rsid w:val="0083602C"/>
    <w:rsid w:val="008416F5"/>
    <w:rsid w:val="0084471E"/>
    <w:rsid w:val="0084695D"/>
    <w:rsid w:val="00847890"/>
    <w:rsid w:val="008510E9"/>
    <w:rsid w:val="008511A1"/>
    <w:rsid w:val="00853594"/>
    <w:rsid w:val="0085484B"/>
    <w:rsid w:val="00860D87"/>
    <w:rsid w:val="00864DDC"/>
    <w:rsid w:val="008678EB"/>
    <w:rsid w:val="008700F4"/>
    <w:rsid w:val="008716CC"/>
    <w:rsid w:val="00871E33"/>
    <w:rsid w:val="00874017"/>
    <w:rsid w:val="008740AE"/>
    <w:rsid w:val="00877911"/>
    <w:rsid w:val="0088133E"/>
    <w:rsid w:val="00881C7C"/>
    <w:rsid w:val="00883CC1"/>
    <w:rsid w:val="0088685A"/>
    <w:rsid w:val="00886DFD"/>
    <w:rsid w:val="0089050E"/>
    <w:rsid w:val="008931C4"/>
    <w:rsid w:val="008941F0"/>
    <w:rsid w:val="00895474"/>
    <w:rsid w:val="008974A9"/>
    <w:rsid w:val="008A04A6"/>
    <w:rsid w:val="008A2D3A"/>
    <w:rsid w:val="008A60EE"/>
    <w:rsid w:val="008B7CA1"/>
    <w:rsid w:val="008C1B74"/>
    <w:rsid w:val="008C25D1"/>
    <w:rsid w:val="008C4076"/>
    <w:rsid w:val="008C4EEA"/>
    <w:rsid w:val="008C5B71"/>
    <w:rsid w:val="008D342B"/>
    <w:rsid w:val="008D3A4E"/>
    <w:rsid w:val="008D3E30"/>
    <w:rsid w:val="008D4AC3"/>
    <w:rsid w:val="008D65BD"/>
    <w:rsid w:val="008D6FD0"/>
    <w:rsid w:val="008D7D00"/>
    <w:rsid w:val="008E0144"/>
    <w:rsid w:val="008E05D8"/>
    <w:rsid w:val="008E2005"/>
    <w:rsid w:val="008F3844"/>
    <w:rsid w:val="008F4125"/>
    <w:rsid w:val="008F729B"/>
    <w:rsid w:val="00904AA2"/>
    <w:rsid w:val="00906F7D"/>
    <w:rsid w:val="00910449"/>
    <w:rsid w:val="009156DB"/>
    <w:rsid w:val="00921228"/>
    <w:rsid w:val="00922A08"/>
    <w:rsid w:val="009302AE"/>
    <w:rsid w:val="0093558A"/>
    <w:rsid w:val="00935E96"/>
    <w:rsid w:val="00936D9E"/>
    <w:rsid w:val="009376F8"/>
    <w:rsid w:val="00941875"/>
    <w:rsid w:val="00946E79"/>
    <w:rsid w:val="00957BA9"/>
    <w:rsid w:val="00962620"/>
    <w:rsid w:val="00962E69"/>
    <w:rsid w:val="00964F0E"/>
    <w:rsid w:val="009678E6"/>
    <w:rsid w:val="0097012E"/>
    <w:rsid w:val="009742B6"/>
    <w:rsid w:val="00976AC7"/>
    <w:rsid w:val="00980BCD"/>
    <w:rsid w:val="009841AC"/>
    <w:rsid w:val="00990C62"/>
    <w:rsid w:val="009935E2"/>
    <w:rsid w:val="00994177"/>
    <w:rsid w:val="009953DF"/>
    <w:rsid w:val="009A42B7"/>
    <w:rsid w:val="009B57CC"/>
    <w:rsid w:val="009B60F9"/>
    <w:rsid w:val="009B6933"/>
    <w:rsid w:val="009B6BB6"/>
    <w:rsid w:val="009C152E"/>
    <w:rsid w:val="009C4CEA"/>
    <w:rsid w:val="009C7217"/>
    <w:rsid w:val="009C7DA1"/>
    <w:rsid w:val="009D21A8"/>
    <w:rsid w:val="009D4132"/>
    <w:rsid w:val="009D4F70"/>
    <w:rsid w:val="009D62F8"/>
    <w:rsid w:val="009E4CC7"/>
    <w:rsid w:val="009E7A2B"/>
    <w:rsid w:val="009F4FBD"/>
    <w:rsid w:val="009F7A8A"/>
    <w:rsid w:val="00A13591"/>
    <w:rsid w:val="00A16CF1"/>
    <w:rsid w:val="00A30021"/>
    <w:rsid w:val="00A344F0"/>
    <w:rsid w:val="00A35667"/>
    <w:rsid w:val="00A438F4"/>
    <w:rsid w:val="00A43DC2"/>
    <w:rsid w:val="00A44140"/>
    <w:rsid w:val="00A44807"/>
    <w:rsid w:val="00A44DB5"/>
    <w:rsid w:val="00A51CCB"/>
    <w:rsid w:val="00A57A5F"/>
    <w:rsid w:val="00A663AE"/>
    <w:rsid w:val="00A67514"/>
    <w:rsid w:val="00A721D8"/>
    <w:rsid w:val="00A74054"/>
    <w:rsid w:val="00A754BE"/>
    <w:rsid w:val="00A840B9"/>
    <w:rsid w:val="00AA49AA"/>
    <w:rsid w:val="00AA4ACD"/>
    <w:rsid w:val="00AB09CE"/>
    <w:rsid w:val="00AB6D5E"/>
    <w:rsid w:val="00AB708E"/>
    <w:rsid w:val="00AC2959"/>
    <w:rsid w:val="00AC2F8B"/>
    <w:rsid w:val="00AC4965"/>
    <w:rsid w:val="00AC7E31"/>
    <w:rsid w:val="00AD2104"/>
    <w:rsid w:val="00AD3D7A"/>
    <w:rsid w:val="00AD6A26"/>
    <w:rsid w:val="00AD7073"/>
    <w:rsid w:val="00AE1F2B"/>
    <w:rsid w:val="00AE343B"/>
    <w:rsid w:val="00AE5446"/>
    <w:rsid w:val="00AE71DD"/>
    <w:rsid w:val="00AE7CE3"/>
    <w:rsid w:val="00AF2BCF"/>
    <w:rsid w:val="00AF643E"/>
    <w:rsid w:val="00B023A6"/>
    <w:rsid w:val="00B0326C"/>
    <w:rsid w:val="00B03EBB"/>
    <w:rsid w:val="00B12267"/>
    <w:rsid w:val="00B128DF"/>
    <w:rsid w:val="00B148EA"/>
    <w:rsid w:val="00B253C0"/>
    <w:rsid w:val="00B25DFF"/>
    <w:rsid w:val="00B27D0F"/>
    <w:rsid w:val="00B30130"/>
    <w:rsid w:val="00B31016"/>
    <w:rsid w:val="00B354E1"/>
    <w:rsid w:val="00B37926"/>
    <w:rsid w:val="00B52EB3"/>
    <w:rsid w:val="00B55A1B"/>
    <w:rsid w:val="00B64820"/>
    <w:rsid w:val="00B65721"/>
    <w:rsid w:val="00B65841"/>
    <w:rsid w:val="00B66838"/>
    <w:rsid w:val="00B6772D"/>
    <w:rsid w:val="00B70B4F"/>
    <w:rsid w:val="00B808C6"/>
    <w:rsid w:val="00B80DEE"/>
    <w:rsid w:val="00B849CF"/>
    <w:rsid w:val="00B87E31"/>
    <w:rsid w:val="00B9005F"/>
    <w:rsid w:val="00B94EF8"/>
    <w:rsid w:val="00B95401"/>
    <w:rsid w:val="00BA07BB"/>
    <w:rsid w:val="00BA3876"/>
    <w:rsid w:val="00BA5C8E"/>
    <w:rsid w:val="00BB05A7"/>
    <w:rsid w:val="00BB06CA"/>
    <w:rsid w:val="00BC1AA5"/>
    <w:rsid w:val="00BC427A"/>
    <w:rsid w:val="00BD55F7"/>
    <w:rsid w:val="00BD6215"/>
    <w:rsid w:val="00BE451F"/>
    <w:rsid w:val="00BE4563"/>
    <w:rsid w:val="00BF4CCE"/>
    <w:rsid w:val="00BF5C19"/>
    <w:rsid w:val="00C003BA"/>
    <w:rsid w:val="00C00951"/>
    <w:rsid w:val="00C0759E"/>
    <w:rsid w:val="00C12311"/>
    <w:rsid w:val="00C1484B"/>
    <w:rsid w:val="00C1494E"/>
    <w:rsid w:val="00C177E0"/>
    <w:rsid w:val="00C22C70"/>
    <w:rsid w:val="00C23024"/>
    <w:rsid w:val="00C25148"/>
    <w:rsid w:val="00C26183"/>
    <w:rsid w:val="00C32BAA"/>
    <w:rsid w:val="00C33620"/>
    <w:rsid w:val="00C33E0D"/>
    <w:rsid w:val="00C34D8B"/>
    <w:rsid w:val="00C35424"/>
    <w:rsid w:val="00C35755"/>
    <w:rsid w:val="00C4176E"/>
    <w:rsid w:val="00C4231D"/>
    <w:rsid w:val="00C43F6A"/>
    <w:rsid w:val="00C462E6"/>
    <w:rsid w:val="00C47C4B"/>
    <w:rsid w:val="00C5153F"/>
    <w:rsid w:val="00C620A1"/>
    <w:rsid w:val="00C6295D"/>
    <w:rsid w:val="00C6456C"/>
    <w:rsid w:val="00C65041"/>
    <w:rsid w:val="00C706E6"/>
    <w:rsid w:val="00C762CD"/>
    <w:rsid w:val="00C762F5"/>
    <w:rsid w:val="00C776FA"/>
    <w:rsid w:val="00C80BA6"/>
    <w:rsid w:val="00C845CE"/>
    <w:rsid w:val="00C86754"/>
    <w:rsid w:val="00C87D35"/>
    <w:rsid w:val="00C95772"/>
    <w:rsid w:val="00CB27FD"/>
    <w:rsid w:val="00CC1E53"/>
    <w:rsid w:val="00CC41E0"/>
    <w:rsid w:val="00CC5E60"/>
    <w:rsid w:val="00CD325B"/>
    <w:rsid w:val="00CD5BD3"/>
    <w:rsid w:val="00CE43CF"/>
    <w:rsid w:val="00CE6FF5"/>
    <w:rsid w:val="00CE7642"/>
    <w:rsid w:val="00CF418B"/>
    <w:rsid w:val="00CF419C"/>
    <w:rsid w:val="00CF7D41"/>
    <w:rsid w:val="00D004E9"/>
    <w:rsid w:val="00D03E21"/>
    <w:rsid w:val="00D05E16"/>
    <w:rsid w:val="00D07EAB"/>
    <w:rsid w:val="00D115E3"/>
    <w:rsid w:val="00D16F37"/>
    <w:rsid w:val="00D20B15"/>
    <w:rsid w:val="00D21BE2"/>
    <w:rsid w:val="00D2713B"/>
    <w:rsid w:val="00D27FE1"/>
    <w:rsid w:val="00D33094"/>
    <w:rsid w:val="00D35574"/>
    <w:rsid w:val="00D40934"/>
    <w:rsid w:val="00D43834"/>
    <w:rsid w:val="00D467C4"/>
    <w:rsid w:val="00D74320"/>
    <w:rsid w:val="00D749E2"/>
    <w:rsid w:val="00D7678C"/>
    <w:rsid w:val="00D91DF6"/>
    <w:rsid w:val="00D949EE"/>
    <w:rsid w:val="00D95123"/>
    <w:rsid w:val="00DA061C"/>
    <w:rsid w:val="00DA0BA9"/>
    <w:rsid w:val="00DA1971"/>
    <w:rsid w:val="00DA2555"/>
    <w:rsid w:val="00DA25D7"/>
    <w:rsid w:val="00DA3EBB"/>
    <w:rsid w:val="00DA5F05"/>
    <w:rsid w:val="00DB2A08"/>
    <w:rsid w:val="00DB3666"/>
    <w:rsid w:val="00DB584B"/>
    <w:rsid w:val="00DB69F7"/>
    <w:rsid w:val="00DC02DA"/>
    <w:rsid w:val="00DC069B"/>
    <w:rsid w:val="00DC24C3"/>
    <w:rsid w:val="00DC5AE7"/>
    <w:rsid w:val="00DC6875"/>
    <w:rsid w:val="00DD23E0"/>
    <w:rsid w:val="00DE0DDE"/>
    <w:rsid w:val="00DE276F"/>
    <w:rsid w:val="00DF0EF9"/>
    <w:rsid w:val="00DF245A"/>
    <w:rsid w:val="00E051E3"/>
    <w:rsid w:val="00E05200"/>
    <w:rsid w:val="00E07D26"/>
    <w:rsid w:val="00E10327"/>
    <w:rsid w:val="00E104EF"/>
    <w:rsid w:val="00E13CDD"/>
    <w:rsid w:val="00E177E4"/>
    <w:rsid w:val="00E25CC6"/>
    <w:rsid w:val="00E26123"/>
    <w:rsid w:val="00E318E5"/>
    <w:rsid w:val="00E33C52"/>
    <w:rsid w:val="00E40BE1"/>
    <w:rsid w:val="00E45EC9"/>
    <w:rsid w:val="00E46C9A"/>
    <w:rsid w:val="00E5245F"/>
    <w:rsid w:val="00E52938"/>
    <w:rsid w:val="00E52C80"/>
    <w:rsid w:val="00E53452"/>
    <w:rsid w:val="00E53DA7"/>
    <w:rsid w:val="00E56A8E"/>
    <w:rsid w:val="00E62F91"/>
    <w:rsid w:val="00E700CD"/>
    <w:rsid w:val="00E71743"/>
    <w:rsid w:val="00E72C7E"/>
    <w:rsid w:val="00E8217E"/>
    <w:rsid w:val="00E836C8"/>
    <w:rsid w:val="00E837F7"/>
    <w:rsid w:val="00E85299"/>
    <w:rsid w:val="00E859B1"/>
    <w:rsid w:val="00E8799E"/>
    <w:rsid w:val="00E94AA6"/>
    <w:rsid w:val="00E97BFA"/>
    <w:rsid w:val="00E97D13"/>
    <w:rsid w:val="00EA0390"/>
    <w:rsid w:val="00EA1CDA"/>
    <w:rsid w:val="00EA6A05"/>
    <w:rsid w:val="00EB3379"/>
    <w:rsid w:val="00EC60A1"/>
    <w:rsid w:val="00ED40B8"/>
    <w:rsid w:val="00ED488A"/>
    <w:rsid w:val="00ED4DAD"/>
    <w:rsid w:val="00EE0BE5"/>
    <w:rsid w:val="00EE5001"/>
    <w:rsid w:val="00EE512E"/>
    <w:rsid w:val="00F00DD3"/>
    <w:rsid w:val="00F01080"/>
    <w:rsid w:val="00F07B9D"/>
    <w:rsid w:val="00F15790"/>
    <w:rsid w:val="00F20383"/>
    <w:rsid w:val="00F2551D"/>
    <w:rsid w:val="00F27752"/>
    <w:rsid w:val="00F423CE"/>
    <w:rsid w:val="00F4614C"/>
    <w:rsid w:val="00F47BD4"/>
    <w:rsid w:val="00F50008"/>
    <w:rsid w:val="00F656B0"/>
    <w:rsid w:val="00F6799A"/>
    <w:rsid w:val="00F72228"/>
    <w:rsid w:val="00F74D8C"/>
    <w:rsid w:val="00F82ED3"/>
    <w:rsid w:val="00F83088"/>
    <w:rsid w:val="00F93DA5"/>
    <w:rsid w:val="00F93ED4"/>
    <w:rsid w:val="00FA0126"/>
    <w:rsid w:val="00FA3A48"/>
    <w:rsid w:val="00FA5E45"/>
    <w:rsid w:val="00FB2D30"/>
    <w:rsid w:val="00FB55DB"/>
    <w:rsid w:val="00FB6EDA"/>
    <w:rsid w:val="00FC17F2"/>
    <w:rsid w:val="00FC30C7"/>
    <w:rsid w:val="00FC3698"/>
    <w:rsid w:val="00FC7CC6"/>
    <w:rsid w:val="00FD4323"/>
    <w:rsid w:val="00FE0149"/>
    <w:rsid w:val="00FE3A4A"/>
    <w:rsid w:val="00FE45CF"/>
    <w:rsid w:val="00FE77D7"/>
    <w:rsid w:val="00FF07F7"/>
    <w:rsid w:val="00FF225D"/>
    <w:rsid w:val="00FF2C99"/>
    <w:rsid w:val="00FF3B8C"/>
    <w:rsid w:val="00FF4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E9A2F"/>
  <w15:docId w15:val="{9F442332-DF08-4D8D-882F-F54DD079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228"/>
    <w:rPr>
      <w:rFonts w:ascii="Times New Roman" w:hAnsi="Times New Roman"/>
    </w:rPr>
  </w:style>
  <w:style w:type="paragraph" w:styleId="1">
    <w:name w:val="heading 1"/>
    <w:basedOn w:val="a"/>
    <w:next w:val="a"/>
    <w:link w:val="10"/>
    <w:uiPriority w:val="9"/>
    <w:qFormat/>
    <w:rsid w:val="00921228"/>
    <w:pPr>
      <w:keepNext/>
      <w:jc w:val="center"/>
      <w:outlineLvl w:val="0"/>
    </w:pPr>
    <w:rPr>
      <w:sz w:val="32"/>
    </w:rPr>
  </w:style>
  <w:style w:type="paragraph" w:styleId="2">
    <w:name w:val="heading 2"/>
    <w:basedOn w:val="a"/>
    <w:next w:val="a"/>
    <w:link w:val="20"/>
    <w:uiPriority w:val="9"/>
    <w:semiHidden/>
    <w:unhideWhenUsed/>
    <w:qFormat/>
    <w:rsid w:val="00C075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5C0A1C"/>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458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21228"/>
    <w:rPr>
      <w:rFonts w:ascii="Times New Roman" w:hAnsi="Times New Roman" w:cs="Times New Roman"/>
      <w:sz w:val="20"/>
      <w:szCs w:val="20"/>
      <w:lang w:eastAsia="ru-RU"/>
    </w:rPr>
  </w:style>
  <w:style w:type="character" w:customStyle="1" w:styleId="30">
    <w:name w:val="Заголовок 3 Знак"/>
    <w:basedOn w:val="a0"/>
    <w:link w:val="3"/>
    <w:uiPriority w:val="9"/>
    <w:semiHidden/>
    <w:rsid w:val="00D5717F"/>
    <w:rPr>
      <w:rFonts w:ascii="Cambria" w:eastAsia="Times New Roman" w:hAnsi="Cambria" w:cs="Times New Roman"/>
      <w:b/>
      <w:bCs/>
      <w:sz w:val="26"/>
      <w:szCs w:val="26"/>
    </w:rPr>
  </w:style>
  <w:style w:type="paragraph" w:styleId="a3">
    <w:name w:val="Title"/>
    <w:basedOn w:val="a"/>
    <w:link w:val="a4"/>
    <w:uiPriority w:val="10"/>
    <w:qFormat/>
    <w:rsid w:val="00921228"/>
    <w:pPr>
      <w:jc w:val="center"/>
    </w:pPr>
    <w:rPr>
      <w:sz w:val="32"/>
    </w:rPr>
  </w:style>
  <w:style w:type="character" w:customStyle="1" w:styleId="a4">
    <w:name w:val="Название Знак"/>
    <w:basedOn w:val="a0"/>
    <w:link w:val="a3"/>
    <w:locked/>
    <w:rsid w:val="00921228"/>
    <w:rPr>
      <w:rFonts w:ascii="Times New Roman" w:hAnsi="Times New Roman" w:cs="Times New Roman"/>
      <w:sz w:val="20"/>
      <w:szCs w:val="20"/>
      <w:lang w:eastAsia="ru-RU"/>
    </w:rPr>
  </w:style>
  <w:style w:type="paragraph" w:customStyle="1" w:styleId="ConsPlusNormal">
    <w:name w:val="ConsPlusNormal"/>
    <w:link w:val="ConsPlusNormal0"/>
    <w:qFormat/>
    <w:rsid w:val="00921228"/>
    <w:pPr>
      <w:widowControl w:val="0"/>
      <w:autoSpaceDE w:val="0"/>
      <w:autoSpaceDN w:val="0"/>
    </w:pPr>
    <w:rPr>
      <w:rFonts w:cs="Calibri"/>
      <w:sz w:val="22"/>
    </w:rPr>
  </w:style>
  <w:style w:type="paragraph" w:styleId="a5">
    <w:name w:val="Balloon Text"/>
    <w:basedOn w:val="a"/>
    <w:link w:val="a6"/>
    <w:uiPriority w:val="99"/>
    <w:semiHidden/>
    <w:unhideWhenUsed/>
    <w:rsid w:val="00921228"/>
    <w:rPr>
      <w:rFonts w:ascii="Tahoma" w:hAnsi="Tahoma" w:cs="Tahoma"/>
      <w:sz w:val="16"/>
      <w:szCs w:val="16"/>
    </w:rPr>
  </w:style>
  <w:style w:type="character" w:customStyle="1" w:styleId="a6">
    <w:name w:val="Текст выноски Знак"/>
    <w:basedOn w:val="a0"/>
    <w:link w:val="a5"/>
    <w:uiPriority w:val="99"/>
    <w:semiHidden/>
    <w:locked/>
    <w:rsid w:val="00921228"/>
    <w:rPr>
      <w:rFonts w:ascii="Tahoma" w:hAnsi="Tahoma" w:cs="Tahoma"/>
      <w:sz w:val="16"/>
      <w:szCs w:val="16"/>
      <w:lang w:eastAsia="ru-RU"/>
    </w:rPr>
  </w:style>
  <w:style w:type="paragraph" w:customStyle="1" w:styleId="11">
    <w:name w:val="Абзац списка1"/>
    <w:basedOn w:val="a"/>
    <w:uiPriority w:val="34"/>
    <w:qFormat/>
    <w:rsid w:val="00921228"/>
    <w:pPr>
      <w:ind w:left="720"/>
      <w:contextualSpacing/>
    </w:pPr>
  </w:style>
  <w:style w:type="paragraph" w:customStyle="1" w:styleId="a7">
    <w:name w:val="Знак"/>
    <w:basedOn w:val="a"/>
    <w:rsid w:val="007A1D86"/>
    <w:rPr>
      <w:rFonts w:ascii="Verdana" w:hAnsi="Verdana" w:cs="Verdana"/>
      <w:lang w:val="en-US" w:eastAsia="en-US"/>
    </w:rPr>
  </w:style>
  <w:style w:type="paragraph" w:styleId="31">
    <w:name w:val="Body Text 3"/>
    <w:basedOn w:val="a"/>
    <w:link w:val="32"/>
    <w:uiPriority w:val="99"/>
    <w:rsid w:val="007A1D86"/>
    <w:pPr>
      <w:spacing w:after="120"/>
    </w:pPr>
    <w:rPr>
      <w:sz w:val="16"/>
      <w:szCs w:val="16"/>
    </w:rPr>
  </w:style>
  <w:style w:type="character" w:customStyle="1" w:styleId="32">
    <w:name w:val="Основной текст 3 Знак"/>
    <w:basedOn w:val="a0"/>
    <w:link w:val="31"/>
    <w:uiPriority w:val="99"/>
    <w:semiHidden/>
    <w:rsid w:val="00D5717F"/>
    <w:rPr>
      <w:rFonts w:ascii="Times New Roman" w:hAnsi="Times New Roman"/>
      <w:sz w:val="16"/>
      <w:szCs w:val="16"/>
    </w:rPr>
  </w:style>
  <w:style w:type="paragraph" w:customStyle="1" w:styleId="ConsPlusTitle">
    <w:name w:val="ConsPlusTitle"/>
    <w:rsid w:val="005C0A1C"/>
    <w:pPr>
      <w:widowControl w:val="0"/>
      <w:autoSpaceDE w:val="0"/>
      <w:autoSpaceDN w:val="0"/>
      <w:adjustRightInd w:val="0"/>
    </w:pPr>
    <w:rPr>
      <w:rFonts w:ascii="Times New Roman" w:hAnsi="Times New Roman"/>
      <w:b/>
      <w:bCs/>
      <w:sz w:val="24"/>
      <w:szCs w:val="24"/>
    </w:rPr>
  </w:style>
  <w:style w:type="table" w:styleId="a8">
    <w:name w:val="Table Grid"/>
    <w:basedOn w:val="a1"/>
    <w:uiPriority w:val="59"/>
    <w:rsid w:val="008D7D0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014504"/>
    <w:rPr>
      <w:rFonts w:cs="Times New Roman"/>
      <w:color w:val="0000FF"/>
      <w:u w:val="single"/>
    </w:rPr>
  </w:style>
  <w:style w:type="character" w:customStyle="1" w:styleId="20">
    <w:name w:val="Заголовок 2 Знак"/>
    <w:basedOn w:val="a0"/>
    <w:link w:val="2"/>
    <w:uiPriority w:val="9"/>
    <w:semiHidden/>
    <w:rsid w:val="00C0759E"/>
    <w:rPr>
      <w:rFonts w:asciiTheme="majorHAnsi" w:eastAsiaTheme="majorEastAsia" w:hAnsiTheme="majorHAnsi" w:cstheme="majorBidi"/>
      <w:b/>
      <w:bCs/>
      <w:color w:val="4F81BD" w:themeColor="accent1"/>
      <w:sz w:val="26"/>
      <w:szCs w:val="26"/>
    </w:rPr>
  </w:style>
  <w:style w:type="paragraph" w:styleId="aa">
    <w:name w:val="Normal (Web)"/>
    <w:basedOn w:val="a"/>
    <w:uiPriority w:val="99"/>
    <w:unhideWhenUsed/>
    <w:rsid w:val="00C0759E"/>
    <w:pPr>
      <w:spacing w:before="100" w:beforeAutospacing="1" w:after="100" w:afterAutospacing="1"/>
    </w:pPr>
    <w:rPr>
      <w:sz w:val="24"/>
      <w:szCs w:val="24"/>
    </w:rPr>
  </w:style>
  <w:style w:type="character" w:customStyle="1" w:styleId="js-show-counter-value">
    <w:name w:val="js-show-counter-value"/>
    <w:basedOn w:val="a0"/>
    <w:rsid w:val="00C0759E"/>
  </w:style>
  <w:style w:type="character" w:customStyle="1" w:styleId="main-vertical-bannersname">
    <w:name w:val="main-vertical-banners__name"/>
    <w:basedOn w:val="a0"/>
    <w:rsid w:val="00C0759E"/>
  </w:style>
  <w:style w:type="paragraph" w:customStyle="1" w:styleId="ConsPlusDocList">
    <w:name w:val="ConsPlusDocList"/>
    <w:rsid w:val="003E3137"/>
    <w:pPr>
      <w:widowControl w:val="0"/>
      <w:autoSpaceDE w:val="0"/>
      <w:autoSpaceDN w:val="0"/>
    </w:pPr>
    <w:rPr>
      <w:rFonts w:ascii="Tahoma" w:eastAsiaTheme="minorEastAsia" w:hAnsi="Tahoma" w:cs="Tahoma"/>
      <w:sz w:val="18"/>
      <w:szCs w:val="22"/>
    </w:rPr>
  </w:style>
  <w:style w:type="character" w:styleId="ab">
    <w:name w:val="FollowedHyperlink"/>
    <w:basedOn w:val="a0"/>
    <w:uiPriority w:val="99"/>
    <w:semiHidden/>
    <w:unhideWhenUsed/>
    <w:rsid w:val="00910449"/>
    <w:rPr>
      <w:color w:val="800080" w:themeColor="followedHyperlink"/>
      <w:u w:val="single"/>
    </w:rPr>
  </w:style>
  <w:style w:type="paragraph" w:styleId="ac">
    <w:name w:val="List Paragraph"/>
    <w:basedOn w:val="a"/>
    <w:uiPriority w:val="1"/>
    <w:qFormat/>
    <w:rsid w:val="009841AC"/>
    <w:pPr>
      <w:suppressAutoHyphens/>
      <w:ind w:left="720"/>
      <w:contextualSpacing/>
    </w:pPr>
    <w:rPr>
      <w:lang w:eastAsia="zh-CN"/>
    </w:rPr>
  </w:style>
  <w:style w:type="paragraph" w:customStyle="1" w:styleId="FORMATTEXT">
    <w:name w:val=".FORMATTEXT"/>
    <w:uiPriority w:val="99"/>
    <w:rsid w:val="009841AC"/>
    <w:pPr>
      <w:widowControl w:val="0"/>
      <w:autoSpaceDE w:val="0"/>
      <w:autoSpaceDN w:val="0"/>
      <w:adjustRightInd w:val="0"/>
    </w:pPr>
    <w:rPr>
      <w:rFonts w:ascii="Arial" w:hAnsi="Arial" w:cs="Arial"/>
    </w:rPr>
  </w:style>
  <w:style w:type="paragraph" w:customStyle="1" w:styleId="ConsPlusNonformat">
    <w:name w:val="ConsPlusNonformat"/>
    <w:rsid w:val="00A35667"/>
    <w:pPr>
      <w:widowControl w:val="0"/>
      <w:autoSpaceDE w:val="0"/>
      <w:autoSpaceDN w:val="0"/>
    </w:pPr>
    <w:rPr>
      <w:rFonts w:ascii="Courier New" w:eastAsiaTheme="minorEastAsia" w:hAnsi="Courier New" w:cs="Courier New"/>
      <w:szCs w:val="22"/>
    </w:rPr>
  </w:style>
  <w:style w:type="character" w:customStyle="1" w:styleId="ConsPlusNormal0">
    <w:name w:val="ConsPlusNormal Знак"/>
    <w:link w:val="ConsPlusNormal"/>
    <w:rsid w:val="00CB27FD"/>
    <w:rPr>
      <w:rFonts w:cs="Calibri"/>
      <w:sz w:val="22"/>
    </w:rPr>
  </w:style>
  <w:style w:type="paragraph" w:styleId="ad">
    <w:name w:val="No Spacing"/>
    <w:link w:val="ae"/>
    <w:rsid w:val="00741FA2"/>
    <w:rPr>
      <w:rFonts w:ascii="Times New Roman" w:hAnsi="Times New Roman"/>
      <w:color w:val="000000"/>
      <w:sz w:val="24"/>
    </w:rPr>
  </w:style>
  <w:style w:type="character" w:customStyle="1" w:styleId="ae">
    <w:name w:val="Без интервала Знак"/>
    <w:link w:val="ad"/>
    <w:rsid w:val="00741FA2"/>
    <w:rPr>
      <w:rFonts w:ascii="Times New Roman" w:hAnsi="Times New Roman"/>
      <w:color w:val="000000"/>
      <w:sz w:val="24"/>
    </w:rPr>
  </w:style>
  <w:style w:type="paragraph" w:styleId="af">
    <w:name w:val="footer"/>
    <w:basedOn w:val="a"/>
    <w:link w:val="af0"/>
    <w:rsid w:val="00741FA2"/>
    <w:pPr>
      <w:tabs>
        <w:tab w:val="center" w:pos="4677"/>
        <w:tab w:val="right" w:pos="9355"/>
      </w:tabs>
      <w:ind w:firstLine="567"/>
      <w:jc w:val="both"/>
    </w:pPr>
    <w:rPr>
      <w:color w:val="000000"/>
      <w:sz w:val="24"/>
    </w:rPr>
  </w:style>
  <w:style w:type="character" w:customStyle="1" w:styleId="af0">
    <w:name w:val="Нижний колонтитул Знак"/>
    <w:basedOn w:val="a0"/>
    <w:link w:val="af"/>
    <w:rsid w:val="00741FA2"/>
    <w:rPr>
      <w:rFonts w:ascii="Times New Roman" w:hAnsi="Times New Roman"/>
      <w:color w:val="000000"/>
      <w:sz w:val="24"/>
    </w:rPr>
  </w:style>
  <w:style w:type="paragraph" w:styleId="af1">
    <w:name w:val="header"/>
    <w:basedOn w:val="a"/>
    <w:link w:val="af2"/>
    <w:rsid w:val="00741FA2"/>
    <w:pPr>
      <w:tabs>
        <w:tab w:val="center" w:pos="4677"/>
        <w:tab w:val="right" w:pos="9355"/>
      </w:tabs>
      <w:ind w:firstLine="567"/>
      <w:jc w:val="both"/>
    </w:pPr>
    <w:rPr>
      <w:color w:val="000000"/>
      <w:sz w:val="24"/>
    </w:rPr>
  </w:style>
  <w:style w:type="character" w:customStyle="1" w:styleId="af2">
    <w:name w:val="Верхний колонтитул Знак"/>
    <w:basedOn w:val="a0"/>
    <w:link w:val="af1"/>
    <w:rsid w:val="00741FA2"/>
    <w:rPr>
      <w:rFonts w:ascii="Times New Roman" w:hAnsi="Times New Roman"/>
      <w:color w:val="000000"/>
      <w:sz w:val="24"/>
    </w:rPr>
  </w:style>
  <w:style w:type="character" w:customStyle="1" w:styleId="40">
    <w:name w:val="Заголовок 4 Знак"/>
    <w:basedOn w:val="a0"/>
    <w:link w:val="4"/>
    <w:uiPriority w:val="9"/>
    <w:semiHidden/>
    <w:rsid w:val="00545835"/>
    <w:rPr>
      <w:rFonts w:asciiTheme="majorHAnsi" w:eastAsiaTheme="majorEastAsia" w:hAnsiTheme="majorHAnsi" w:cstheme="majorBidi"/>
      <w:b/>
      <w:bCs/>
      <w:i/>
      <w:iCs/>
      <w:color w:val="4F81BD" w:themeColor="accent1"/>
    </w:rPr>
  </w:style>
  <w:style w:type="paragraph" w:customStyle="1" w:styleId="--">
    <w:name w:val="- СТРАНИЦА -"/>
    <w:rsid w:val="009E4CC7"/>
    <w:rPr>
      <w:rFonts w:ascii="Times New Roman" w:hAnsi="Times New Roman"/>
      <w:sz w:val="24"/>
      <w:szCs w:val="24"/>
    </w:rPr>
  </w:style>
  <w:style w:type="paragraph" w:styleId="af3">
    <w:name w:val="footnote text"/>
    <w:basedOn w:val="a"/>
    <w:link w:val="af4"/>
    <w:uiPriority w:val="99"/>
    <w:semiHidden/>
    <w:unhideWhenUsed/>
    <w:rsid w:val="007307CA"/>
  </w:style>
  <w:style w:type="character" w:customStyle="1" w:styleId="af4">
    <w:name w:val="Текст сноски Знак"/>
    <w:basedOn w:val="a0"/>
    <w:link w:val="af3"/>
    <w:uiPriority w:val="99"/>
    <w:semiHidden/>
    <w:rsid w:val="007307CA"/>
    <w:rPr>
      <w:rFonts w:ascii="Times New Roman" w:hAnsi="Times New Roman"/>
    </w:rPr>
  </w:style>
  <w:style w:type="character" w:styleId="af5">
    <w:name w:val="footnote reference"/>
    <w:basedOn w:val="a0"/>
    <w:uiPriority w:val="99"/>
    <w:semiHidden/>
    <w:unhideWhenUsed/>
    <w:rsid w:val="007307CA"/>
    <w:rPr>
      <w:vertAlign w:val="superscript"/>
    </w:rPr>
  </w:style>
  <w:style w:type="character" w:styleId="af6">
    <w:name w:val="annotation reference"/>
    <w:basedOn w:val="a0"/>
    <w:uiPriority w:val="99"/>
    <w:semiHidden/>
    <w:unhideWhenUsed/>
    <w:rsid w:val="007307CA"/>
    <w:rPr>
      <w:sz w:val="16"/>
      <w:szCs w:val="16"/>
    </w:rPr>
  </w:style>
  <w:style w:type="paragraph" w:styleId="af7">
    <w:name w:val="annotation text"/>
    <w:basedOn w:val="a"/>
    <w:link w:val="af8"/>
    <w:uiPriority w:val="99"/>
    <w:semiHidden/>
    <w:unhideWhenUsed/>
    <w:rsid w:val="007307CA"/>
  </w:style>
  <w:style w:type="character" w:customStyle="1" w:styleId="af8">
    <w:name w:val="Текст примечания Знак"/>
    <w:basedOn w:val="a0"/>
    <w:link w:val="af7"/>
    <w:uiPriority w:val="99"/>
    <w:semiHidden/>
    <w:rsid w:val="007307CA"/>
    <w:rPr>
      <w:rFonts w:ascii="Times New Roman" w:hAnsi="Times New Roman"/>
    </w:rPr>
  </w:style>
  <w:style w:type="paragraph" w:styleId="af9">
    <w:name w:val="annotation subject"/>
    <w:basedOn w:val="af7"/>
    <w:next w:val="af7"/>
    <w:link w:val="afa"/>
    <w:uiPriority w:val="99"/>
    <w:semiHidden/>
    <w:unhideWhenUsed/>
    <w:rsid w:val="007307CA"/>
    <w:rPr>
      <w:b/>
      <w:bCs/>
    </w:rPr>
  </w:style>
  <w:style w:type="character" w:customStyle="1" w:styleId="afa">
    <w:name w:val="Тема примечания Знак"/>
    <w:basedOn w:val="af8"/>
    <w:link w:val="af9"/>
    <w:uiPriority w:val="99"/>
    <w:semiHidden/>
    <w:rsid w:val="007307CA"/>
    <w:rPr>
      <w:rFonts w:ascii="Times New Roman" w:hAnsi="Times New Roman"/>
      <w:b/>
      <w:bCs/>
    </w:rPr>
  </w:style>
  <w:style w:type="character" w:styleId="afb">
    <w:name w:val="Strong"/>
    <w:basedOn w:val="a0"/>
    <w:uiPriority w:val="22"/>
    <w:qFormat/>
    <w:rsid w:val="009678E6"/>
    <w:rPr>
      <w:b/>
      <w:bCs/>
    </w:rPr>
  </w:style>
  <w:style w:type="character" w:customStyle="1" w:styleId="afc">
    <w:name w:val="Гипертекстовая ссылка"/>
    <w:basedOn w:val="a0"/>
    <w:uiPriority w:val="99"/>
    <w:rsid w:val="002B73AA"/>
    <w:rPr>
      <w:color w:val="106BBE"/>
    </w:rPr>
  </w:style>
  <w:style w:type="paragraph" w:customStyle="1" w:styleId="xl78">
    <w:name w:val="xl78"/>
    <w:basedOn w:val="a"/>
    <w:rsid w:val="008A2D3A"/>
    <w:pPr>
      <w:spacing w:before="100" w:beforeAutospacing="1" w:after="100" w:afterAutospacing="1"/>
    </w:pPr>
  </w:style>
  <w:style w:type="paragraph" w:customStyle="1" w:styleId="xl79">
    <w:name w:val="xl79"/>
    <w:basedOn w:val="a"/>
    <w:rsid w:val="008A2D3A"/>
    <w:pPr>
      <w:spacing w:before="100" w:beforeAutospacing="1" w:after="100" w:afterAutospacing="1"/>
    </w:pPr>
    <w:rPr>
      <w:sz w:val="24"/>
      <w:szCs w:val="24"/>
    </w:rPr>
  </w:style>
  <w:style w:type="paragraph" w:customStyle="1" w:styleId="xl80">
    <w:name w:val="xl80"/>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81">
    <w:name w:val="xl81"/>
    <w:basedOn w:val="a"/>
    <w:rsid w:val="008A2D3A"/>
    <w:pPr>
      <w:shd w:val="clear" w:color="auto" w:fill="FFFFFF"/>
      <w:spacing w:before="100" w:beforeAutospacing="1" w:after="100" w:afterAutospacing="1"/>
    </w:pPr>
  </w:style>
  <w:style w:type="paragraph" w:customStyle="1" w:styleId="xl82">
    <w:name w:val="xl82"/>
    <w:basedOn w:val="a"/>
    <w:rsid w:val="008A2D3A"/>
    <w:pPr>
      <w:shd w:val="clear" w:color="auto" w:fill="FFFFFF"/>
      <w:spacing w:before="100" w:beforeAutospacing="1" w:after="100" w:afterAutospacing="1"/>
    </w:pPr>
    <w:rPr>
      <w:sz w:val="24"/>
      <w:szCs w:val="24"/>
    </w:rPr>
  </w:style>
  <w:style w:type="paragraph" w:customStyle="1" w:styleId="xl83">
    <w:name w:val="xl83"/>
    <w:basedOn w:val="a"/>
    <w:rsid w:val="008A2D3A"/>
    <w:pPr>
      <w:shd w:val="clear" w:color="auto" w:fill="FFFFFF"/>
      <w:spacing w:before="100" w:beforeAutospacing="1" w:after="100" w:afterAutospacing="1"/>
    </w:pPr>
    <w:rPr>
      <w:color w:val="FF0000"/>
      <w:sz w:val="24"/>
      <w:szCs w:val="24"/>
    </w:rPr>
  </w:style>
  <w:style w:type="paragraph" w:customStyle="1" w:styleId="xl84">
    <w:name w:val="xl84"/>
    <w:basedOn w:val="a"/>
    <w:rsid w:val="008A2D3A"/>
    <w:pPr>
      <w:shd w:val="clear" w:color="auto" w:fill="FFFFFF"/>
      <w:spacing w:before="100" w:beforeAutospacing="1" w:after="100" w:afterAutospacing="1"/>
    </w:pPr>
    <w:rPr>
      <w:sz w:val="24"/>
      <w:szCs w:val="24"/>
    </w:rPr>
  </w:style>
  <w:style w:type="paragraph" w:customStyle="1" w:styleId="xl85">
    <w:name w:val="xl85"/>
    <w:basedOn w:val="a"/>
    <w:rsid w:val="008A2D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8"/>
      <w:szCs w:val="28"/>
    </w:rPr>
  </w:style>
  <w:style w:type="paragraph" w:customStyle="1" w:styleId="xl86">
    <w:name w:val="xl86"/>
    <w:basedOn w:val="a"/>
    <w:rsid w:val="008A2D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8"/>
      <w:szCs w:val="28"/>
    </w:rPr>
  </w:style>
  <w:style w:type="paragraph" w:customStyle="1" w:styleId="xl87">
    <w:name w:val="xl87"/>
    <w:basedOn w:val="a"/>
    <w:rsid w:val="008A2D3A"/>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88">
    <w:name w:val="xl88"/>
    <w:basedOn w:val="a"/>
    <w:rsid w:val="008A2D3A"/>
    <w:pPr>
      <w:pBdr>
        <w:top w:val="single" w:sz="4" w:space="0" w:color="auto"/>
        <w:left w:val="single" w:sz="4" w:space="0" w:color="auto"/>
        <w:right w:val="single" w:sz="4" w:space="0" w:color="auto"/>
      </w:pBdr>
      <w:shd w:val="clear" w:color="auto" w:fill="FFFFFF"/>
      <w:spacing w:before="100" w:beforeAutospacing="1" w:after="100" w:afterAutospacing="1"/>
    </w:pPr>
    <w:rPr>
      <w:sz w:val="28"/>
      <w:szCs w:val="28"/>
    </w:rPr>
  </w:style>
  <w:style w:type="paragraph" w:customStyle="1" w:styleId="xl89">
    <w:name w:val="xl89"/>
    <w:basedOn w:val="a"/>
    <w:rsid w:val="008A2D3A"/>
    <w:pPr>
      <w:pBdr>
        <w:top w:val="single" w:sz="4" w:space="0" w:color="auto"/>
        <w:left w:val="single" w:sz="4" w:space="0" w:color="auto"/>
        <w:right w:val="single" w:sz="4" w:space="0" w:color="auto"/>
      </w:pBdr>
      <w:shd w:val="clear" w:color="auto" w:fill="FFFFFF"/>
      <w:spacing w:before="100" w:beforeAutospacing="1" w:after="100" w:afterAutospacing="1"/>
    </w:pPr>
    <w:rPr>
      <w:i/>
      <w:iCs/>
      <w:color w:val="FF0000"/>
      <w:sz w:val="24"/>
      <w:szCs w:val="24"/>
    </w:rPr>
  </w:style>
  <w:style w:type="paragraph" w:customStyle="1" w:styleId="xl90">
    <w:name w:val="xl90"/>
    <w:basedOn w:val="a"/>
    <w:rsid w:val="008A2D3A"/>
    <w:pPr>
      <w:pBdr>
        <w:top w:val="single" w:sz="4" w:space="0" w:color="auto"/>
        <w:left w:val="single" w:sz="4" w:space="0" w:color="auto"/>
        <w:right w:val="single" w:sz="4" w:space="0" w:color="auto"/>
      </w:pBdr>
      <w:shd w:val="clear" w:color="auto" w:fill="FFFFFF"/>
      <w:spacing w:before="100" w:beforeAutospacing="1" w:after="100" w:afterAutospacing="1"/>
      <w:jc w:val="center"/>
    </w:pPr>
    <w:rPr>
      <w:i/>
      <w:iCs/>
      <w:sz w:val="24"/>
      <w:szCs w:val="24"/>
    </w:rPr>
  </w:style>
  <w:style w:type="paragraph" w:customStyle="1" w:styleId="xl91">
    <w:name w:val="xl91"/>
    <w:basedOn w:val="a"/>
    <w:rsid w:val="008A2D3A"/>
    <w:pPr>
      <w:pBdr>
        <w:top w:val="single" w:sz="4" w:space="0" w:color="auto"/>
        <w:left w:val="single" w:sz="4" w:space="0" w:color="auto"/>
        <w:right w:val="single" w:sz="4" w:space="0" w:color="auto"/>
      </w:pBdr>
      <w:shd w:val="clear" w:color="auto" w:fill="FFFFFF"/>
      <w:spacing w:before="100" w:beforeAutospacing="1" w:after="100" w:afterAutospacing="1"/>
      <w:jc w:val="center"/>
    </w:pPr>
    <w:rPr>
      <w:i/>
      <w:iCs/>
      <w:sz w:val="24"/>
      <w:szCs w:val="24"/>
    </w:rPr>
  </w:style>
  <w:style w:type="paragraph" w:customStyle="1" w:styleId="xl92">
    <w:name w:val="xl92"/>
    <w:basedOn w:val="a"/>
    <w:rsid w:val="008A2D3A"/>
    <w:pPr>
      <w:pBdr>
        <w:top w:val="single" w:sz="4" w:space="0" w:color="auto"/>
        <w:left w:val="single" w:sz="4" w:space="0" w:color="auto"/>
        <w:right w:val="single" w:sz="4" w:space="0" w:color="auto"/>
      </w:pBdr>
      <w:shd w:val="clear" w:color="auto" w:fill="FFFFFF"/>
      <w:spacing w:before="100" w:beforeAutospacing="1" w:after="100" w:afterAutospacing="1"/>
      <w:jc w:val="center"/>
    </w:pPr>
    <w:rPr>
      <w:i/>
      <w:iCs/>
      <w:sz w:val="24"/>
      <w:szCs w:val="24"/>
    </w:rPr>
  </w:style>
  <w:style w:type="paragraph" w:customStyle="1" w:styleId="xl93">
    <w:name w:val="xl93"/>
    <w:basedOn w:val="a"/>
    <w:rsid w:val="008A2D3A"/>
    <w:pPr>
      <w:pBdr>
        <w:top w:val="single" w:sz="4" w:space="0" w:color="auto"/>
        <w:left w:val="single" w:sz="4" w:space="0" w:color="auto"/>
        <w:right w:val="single" w:sz="4" w:space="0" w:color="auto"/>
      </w:pBdr>
      <w:shd w:val="clear" w:color="auto" w:fill="FFFFFF"/>
      <w:spacing w:before="100" w:beforeAutospacing="1" w:after="100" w:afterAutospacing="1"/>
      <w:jc w:val="center"/>
    </w:pPr>
    <w:rPr>
      <w:i/>
      <w:iCs/>
      <w:sz w:val="24"/>
      <w:szCs w:val="24"/>
    </w:rPr>
  </w:style>
  <w:style w:type="paragraph" w:customStyle="1" w:styleId="xl94">
    <w:name w:val="xl94"/>
    <w:basedOn w:val="a"/>
    <w:rsid w:val="008A2D3A"/>
    <w:pPr>
      <w:pBdr>
        <w:top w:val="single" w:sz="4" w:space="0" w:color="auto"/>
        <w:left w:val="single" w:sz="4" w:space="0" w:color="auto"/>
        <w:right w:val="single" w:sz="4" w:space="0" w:color="auto"/>
      </w:pBdr>
      <w:shd w:val="clear" w:color="auto" w:fill="FFFFFF"/>
      <w:spacing w:before="100" w:beforeAutospacing="1" w:after="100" w:afterAutospacing="1"/>
      <w:jc w:val="center"/>
    </w:pPr>
    <w:rPr>
      <w:i/>
      <w:iCs/>
      <w:sz w:val="24"/>
      <w:szCs w:val="24"/>
    </w:rPr>
  </w:style>
  <w:style w:type="paragraph" w:customStyle="1" w:styleId="xl95">
    <w:name w:val="xl95"/>
    <w:basedOn w:val="a"/>
    <w:rsid w:val="008A2D3A"/>
    <w:pPr>
      <w:pBdr>
        <w:top w:val="single" w:sz="4" w:space="0" w:color="auto"/>
        <w:left w:val="single" w:sz="4" w:space="0" w:color="auto"/>
        <w:right w:val="single" w:sz="4" w:space="0" w:color="auto"/>
      </w:pBdr>
      <w:shd w:val="clear" w:color="auto" w:fill="FFFFFF"/>
      <w:spacing w:before="100" w:beforeAutospacing="1" w:after="100" w:afterAutospacing="1"/>
      <w:jc w:val="center"/>
    </w:pPr>
    <w:rPr>
      <w:i/>
      <w:iCs/>
      <w:sz w:val="24"/>
      <w:szCs w:val="24"/>
    </w:rPr>
  </w:style>
  <w:style w:type="paragraph" w:customStyle="1" w:styleId="xl96">
    <w:name w:val="xl96"/>
    <w:basedOn w:val="a"/>
    <w:rsid w:val="008A2D3A"/>
    <w:pPr>
      <w:pBdr>
        <w:top w:val="single" w:sz="4" w:space="0" w:color="auto"/>
        <w:left w:val="single" w:sz="4" w:space="0" w:color="auto"/>
        <w:right w:val="single" w:sz="4" w:space="0" w:color="auto"/>
      </w:pBdr>
      <w:shd w:val="clear" w:color="auto" w:fill="FFFFFF"/>
      <w:spacing w:before="100" w:beforeAutospacing="1" w:after="100" w:afterAutospacing="1"/>
      <w:jc w:val="center"/>
    </w:pPr>
    <w:rPr>
      <w:i/>
      <w:iCs/>
      <w:sz w:val="24"/>
      <w:szCs w:val="24"/>
    </w:rPr>
  </w:style>
  <w:style w:type="paragraph" w:customStyle="1" w:styleId="xl97">
    <w:name w:val="xl97"/>
    <w:basedOn w:val="a"/>
    <w:rsid w:val="008A2D3A"/>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pPr>
    <w:rPr>
      <w:b/>
      <w:bCs/>
      <w:sz w:val="24"/>
      <w:szCs w:val="24"/>
    </w:rPr>
  </w:style>
  <w:style w:type="paragraph" w:customStyle="1" w:styleId="xl98">
    <w:name w:val="xl98"/>
    <w:basedOn w:val="a"/>
    <w:rsid w:val="008A2D3A"/>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pPr>
    <w:rPr>
      <w:b/>
      <w:bCs/>
      <w:sz w:val="24"/>
      <w:szCs w:val="24"/>
    </w:rPr>
  </w:style>
  <w:style w:type="paragraph" w:customStyle="1" w:styleId="xl99">
    <w:name w:val="xl99"/>
    <w:basedOn w:val="a"/>
    <w:rsid w:val="008A2D3A"/>
    <w:pPr>
      <w:shd w:val="clear" w:color="auto" w:fill="FFFFFF"/>
      <w:spacing w:before="100" w:beforeAutospacing="1" w:after="100" w:afterAutospacing="1"/>
    </w:pPr>
    <w:rPr>
      <w:sz w:val="24"/>
      <w:szCs w:val="24"/>
    </w:rPr>
  </w:style>
  <w:style w:type="paragraph" w:customStyle="1" w:styleId="xl100">
    <w:name w:val="xl100"/>
    <w:basedOn w:val="a"/>
    <w:rsid w:val="008A2D3A"/>
    <w:pPr>
      <w:shd w:val="clear" w:color="auto" w:fill="FFFFFF"/>
      <w:spacing w:before="100" w:beforeAutospacing="1" w:after="100" w:afterAutospacing="1"/>
    </w:pPr>
    <w:rPr>
      <w:sz w:val="24"/>
      <w:szCs w:val="24"/>
    </w:rPr>
  </w:style>
  <w:style w:type="paragraph" w:customStyle="1" w:styleId="xl101">
    <w:name w:val="xl101"/>
    <w:basedOn w:val="a"/>
    <w:rsid w:val="008A2D3A"/>
    <w:pPr>
      <w:shd w:val="clear" w:color="auto" w:fill="FFFFFF"/>
      <w:spacing w:before="100" w:beforeAutospacing="1" w:after="100" w:afterAutospacing="1"/>
    </w:pPr>
    <w:rPr>
      <w:sz w:val="24"/>
      <w:szCs w:val="24"/>
    </w:rPr>
  </w:style>
  <w:style w:type="paragraph" w:customStyle="1" w:styleId="xl102">
    <w:name w:val="xl102"/>
    <w:basedOn w:val="a"/>
    <w:rsid w:val="008A2D3A"/>
    <w:pPr>
      <w:shd w:val="clear" w:color="auto" w:fill="FFFFFF"/>
      <w:spacing w:before="100" w:beforeAutospacing="1" w:after="100" w:afterAutospacing="1"/>
    </w:pPr>
    <w:rPr>
      <w:sz w:val="24"/>
      <w:szCs w:val="24"/>
    </w:rPr>
  </w:style>
  <w:style w:type="paragraph" w:customStyle="1" w:styleId="xl103">
    <w:name w:val="xl103"/>
    <w:basedOn w:val="a"/>
    <w:rsid w:val="008A2D3A"/>
    <w:pPr>
      <w:shd w:val="clear" w:color="auto" w:fill="FFFFFF"/>
      <w:spacing w:before="100" w:beforeAutospacing="1" w:after="100" w:afterAutospacing="1"/>
    </w:pPr>
    <w:rPr>
      <w:sz w:val="24"/>
      <w:szCs w:val="24"/>
    </w:rPr>
  </w:style>
  <w:style w:type="paragraph" w:customStyle="1" w:styleId="xl104">
    <w:name w:val="xl104"/>
    <w:basedOn w:val="a"/>
    <w:rsid w:val="008A2D3A"/>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rPr>
  </w:style>
  <w:style w:type="paragraph" w:customStyle="1" w:styleId="xl105">
    <w:name w:val="xl105"/>
    <w:basedOn w:val="a"/>
    <w:rsid w:val="008A2D3A"/>
    <w:pPr>
      <w:shd w:val="clear" w:color="auto" w:fill="FFFFFF"/>
      <w:spacing w:before="100" w:beforeAutospacing="1" w:after="100" w:afterAutospacing="1"/>
    </w:pPr>
    <w:rPr>
      <w:sz w:val="24"/>
      <w:szCs w:val="24"/>
    </w:rPr>
  </w:style>
  <w:style w:type="paragraph" w:customStyle="1" w:styleId="xl106">
    <w:name w:val="xl106"/>
    <w:basedOn w:val="a"/>
    <w:rsid w:val="008A2D3A"/>
    <w:pPr>
      <w:shd w:val="clear" w:color="auto" w:fill="FFFFFF"/>
      <w:spacing w:before="100" w:beforeAutospacing="1" w:after="100" w:afterAutospacing="1"/>
    </w:pPr>
    <w:rPr>
      <w:sz w:val="24"/>
      <w:szCs w:val="24"/>
    </w:rPr>
  </w:style>
  <w:style w:type="paragraph" w:customStyle="1" w:styleId="xl107">
    <w:name w:val="xl107"/>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08">
    <w:name w:val="xl108"/>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FF0000"/>
      <w:sz w:val="26"/>
      <w:szCs w:val="26"/>
    </w:rPr>
  </w:style>
  <w:style w:type="paragraph" w:customStyle="1" w:styleId="xl109">
    <w:name w:val="xl109"/>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10">
    <w:name w:val="xl110"/>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11">
    <w:name w:val="xl111"/>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12">
    <w:name w:val="xl112"/>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13">
    <w:name w:val="xl113"/>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FF0000"/>
      <w:sz w:val="26"/>
      <w:szCs w:val="26"/>
    </w:rPr>
  </w:style>
  <w:style w:type="paragraph" w:customStyle="1" w:styleId="xl114">
    <w:name w:val="xl114"/>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115">
    <w:name w:val="xl115"/>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116">
    <w:name w:val="xl116"/>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117">
    <w:name w:val="xl117"/>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18">
    <w:name w:val="xl118"/>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19">
    <w:name w:val="xl119"/>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20">
    <w:name w:val="xl120"/>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121">
    <w:name w:val="xl121"/>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122">
    <w:name w:val="xl122"/>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6"/>
      <w:szCs w:val="26"/>
    </w:rPr>
  </w:style>
  <w:style w:type="paragraph" w:customStyle="1" w:styleId="xl123">
    <w:name w:val="xl123"/>
    <w:basedOn w:val="a"/>
    <w:rsid w:val="008A2D3A"/>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pPr>
    <w:rPr>
      <w:b/>
      <w:bCs/>
      <w:sz w:val="28"/>
      <w:szCs w:val="28"/>
    </w:rPr>
  </w:style>
  <w:style w:type="paragraph" w:customStyle="1" w:styleId="xl124">
    <w:name w:val="xl124"/>
    <w:basedOn w:val="a"/>
    <w:rsid w:val="008A2D3A"/>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125">
    <w:name w:val="xl125"/>
    <w:basedOn w:val="a"/>
    <w:rsid w:val="008A2D3A"/>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126">
    <w:name w:val="xl126"/>
    <w:basedOn w:val="a"/>
    <w:rsid w:val="008A2D3A"/>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127">
    <w:name w:val="xl127"/>
    <w:basedOn w:val="a"/>
    <w:rsid w:val="008A2D3A"/>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b/>
      <w:bCs/>
      <w:sz w:val="26"/>
      <w:szCs w:val="26"/>
    </w:rPr>
  </w:style>
  <w:style w:type="paragraph" w:customStyle="1" w:styleId="xl128">
    <w:name w:val="xl128"/>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8"/>
      <w:szCs w:val="28"/>
    </w:rPr>
  </w:style>
  <w:style w:type="paragraph" w:customStyle="1" w:styleId="xl129">
    <w:name w:val="xl129"/>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8"/>
      <w:szCs w:val="28"/>
    </w:rPr>
  </w:style>
  <w:style w:type="paragraph" w:customStyle="1" w:styleId="xl130">
    <w:name w:val="xl130"/>
    <w:basedOn w:val="a"/>
    <w:rsid w:val="008A2D3A"/>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8"/>
      <w:szCs w:val="28"/>
    </w:rPr>
  </w:style>
  <w:style w:type="paragraph" w:customStyle="1" w:styleId="xl131">
    <w:name w:val="xl131"/>
    <w:basedOn w:val="a"/>
    <w:rsid w:val="008A2D3A"/>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132">
    <w:name w:val="xl132"/>
    <w:basedOn w:val="a"/>
    <w:rsid w:val="008A2D3A"/>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b/>
      <w:bCs/>
      <w:sz w:val="26"/>
      <w:szCs w:val="26"/>
    </w:rPr>
  </w:style>
  <w:style w:type="paragraph" w:customStyle="1" w:styleId="xl133">
    <w:name w:val="xl133"/>
    <w:basedOn w:val="a"/>
    <w:rsid w:val="008A2D3A"/>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6"/>
      <w:szCs w:val="26"/>
    </w:rPr>
  </w:style>
  <w:style w:type="paragraph" w:customStyle="1" w:styleId="xl134">
    <w:name w:val="xl134"/>
    <w:basedOn w:val="a"/>
    <w:rsid w:val="008A2D3A"/>
    <w:pPr>
      <w:shd w:val="clear" w:color="auto" w:fill="FFFFFF"/>
      <w:spacing w:before="100" w:beforeAutospacing="1" w:after="100" w:afterAutospacing="1"/>
    </w:pPr>
  </w:style>
  <w:style w:type="paragraph" w:customStyle="1" w:styleId="xl135">
    <w:name w:val="xl135"/>
    <w:basedOn w:val="a"/>
    <w:rsid w:val="008A2D3A"/>
    <w:pPr>
      <w:spacing w:before="100" w:beforeAutospacing="1" w:after="100" w:afterAutospacing="1"/>
      <w:jc w:val="center"/>
    </w:pPr>
    <w:rPr>
      <w:b/>
      <w:bCs/>
      <w:sz w:val="32"/>
      <w:szCs w:val="32"/>
    </w:rPr>
  </w:style>
  <w:style w:type="paragraph" w:customStyle="1" w:styleId="xl136">
    <w:name w:val="xl136"/>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8"/>
      <w:szCs w:val="28"/>
    </w:rPr>
  </w:style>
  <w:style w:type="paragraph" w:customStyle="1" w:styleId="xl137">
    <w:name w:val="xl137"/>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8"/>
      <w:szCs w:val="28"/>
    </w:rPr>
  </w:style>
  <w:style w:type="paragraph" w:customStyle="1" w:styleId="xl138">
    <w:name w:val="xl138"/>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8"/>
      <w:szCs w:val="28"/>
    </w:rPr>
  </w:style>
  <w:style w:type="paragraph" w:customStyle="1" w:styleId="xl139">
    <w:name w:val="xl139"/>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6"/>
      <w:szCs w:val="26"/>
    </w:rPr>
  </w:style>
  <w:style w:type="paragraph" w:customStyle="1" w:styleId="xl140">
    <w:name w:val="xl140"/>
    <w:basedOn w:val="a"/>
    <w:rsid w:val="008A2D3A"/>
    <w:pPr>
      <w:shd w:val="clear" w:color="auto" w:fill="FFFFFF"/>
      <w:spacing w:before="100" w:beforeAutospacing="1" w:after="100" w:afterAutospacing="1"/>
    </w:pPr>
    <w:rPr>
      <w:b/>
      <w:bCs/>
      <w:sz w:val="36"/>
      <w:szCs w:val="36"/>
    </w:rPr>
  </w:style>
  <w:style w:type="paragraph" w:customStyle="1" w:styleId="xl141">
    <w:name w:val="xl141"/>
    <w:basedOn w:val="a"/>
    <w:rsid w:val="008A2D3A"/>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b/>
      <w:bCs/>
      <w:sz w:val="28"/>
      <w:szCs w:val="28"/>
    </w:rPr>
  </w:style>
  <w:style w:type="paragraph" w:customStyle="1" w:styleId="xl142">
    <w:name w:val="xl142"/>
    <w:basedOn w:val="a"/>
    <w:rsid w:val="008A2D3A"/>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8"/>
      <w:szCs w:val="28"/>
    </w:rPr>
  </w:style>
  <w:style w:type="paragraph" w:customStyle="1" w:styleId="xl143">
    <w:name w:val="xl143"/>
    <w:basedOn w:val="a"/>
    <w:rsid w:val="008A2D3A"/>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8"/>
      <w:szCs w:val="28"/>
    </w:rPr>
  </w:style>
  <w:style w:type="paragraph" w:customStyle="1" w:styleId="xl144">
    <w:name w:val="xl144"/>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8"/>
      <w:szCs w:val="28"/>
    </w:rPr>
  </w:style>
  <w:style w:type="paragraph" w:customStyle="1" w:styleId="xl145">
    <w:name w:val="xl145"/>
    <w:basedOn w:val="a"/>
    <w:rsid w:val="008A2D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8"/>
      <w:szCs w:val="28"/>
    </w:rPr>
  </w:style>
  <w:style w:type="paragraph" w:customStyle="1" w:styleId="xl146">
    <w:name w:val="xl146"/>
    <w:basedOn w:val="a"/>
    <w:rsid w:val="008A2D3A"/>
    <w:pPr>
      <w:shd w:val="clear" w:color="auto" w:fill="FFFFFF"/>
      <w:spacing w:before="100" w:beforeAutospacing="1" w:after="100" w:afterAutospacing="1"/>
      <w:jc w:val="center"/>
    </w:pPr>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458638">
      <w:bodyDiv w:val="1"/>
      <w:marLeft w:val="0"/>
      <w:marRight w:val="0"/>
      <w:marTop w:val="0"/>
      <w:marBottom w:val="0"/>
      <w:divBdr>
        <w:top w:val="none" w:sz="0" w:space="0" w:color="auto"/>
        <w:left w:val="none" w:sz="0" w:space="0" w:color="auto"/>
        <w:bottom w:val="none" w:sz="0" w:space="0" w:color="auto"/>
        <w:right w:val="none" w:sz="0" w:space="0" w:color="auto"/>
      </w:divBdr>
    </w:div>
    <w:div w:id="703099070">
      <w:bodyDiv w:val="1"/>
      <w:marLeft w:val="0"/>
      <w:marRight w:val="0"/>
      <w:marTop w:val="0"/>
      <w:marBottom w:val="0"/>
      <w:divBdr>
        <w:top w:val="none" w:sz="0" w:space="0" w:color="auto"/>
        <w:left w:val="none" w:sz="0" w:space="0" w:color="auto"/>
        <w:bottom w:val="none" w:sz="0" w:space="0" w:color="auto"/>
        <w:right w:val="none" w:sz="0" w:space="0" w:color="auto"/>
      </w:divBdr>
      <w:divsChild>
        <w:div w:id="1736388876">
          <w:marLeft w:val="0"/>
          <w:marRight w:val="0"/>
          <w:marTop w:val="0"/>
          <w:marBottom w:val="0"/>
          <w:divBdr>
            <w:top w:val="none" w:sz="0" w:space="0" w:color="auto"/>
            <w:left w:val="none" w:sz="0" w:space="0" w:color="auto"/>
            <w:bottom w:val="none" w:sz="0" w:space="0" w:color="auto"/>
            <w:right w:val="none" w:sz="0" w:space="0" w:color="auto"/>
          </w:divBdr>
        </w:div>
      </w:divsChild>
    </w:div>
    <w:div w:id="921140973">
      <w:bodyDiv w:val="1"/>
      <w:marLeft w:val="0"/>
      <w:marRight w:val="0"/>
      <w:marTop w:val="0"/>
      <w:marBottom w:val="0"/>
      <w:divBdr>
        <w:top w:val="none" w:sz="0" w:space="0" w:color="auto"/>
        <w:left w:val="none" w:sz="0" w:space="0" w:color="auto"/>
        <w:bottom w:val="none" w:sz="0" w:space="0" w:color="auto"/>
        <w:right w:val="none" w:sz="0" w:space="0" w:color="auto"/>
      </w:divBdr>
    </w:div>
    <w:div w:id="1099721901">
      <w:bodyDiv w:val="1"/>
      <w:marLeft w:val="0"/>
      <w:marRight w:val="0"/>
      <w:marTop w:val="0"/>
      <w:marBottom w:val="0"/>
      <w:divBdr>
        <w:top w:val="none" w:sz="0" w:space="0" w:color="auto"/>
        <w:left w:val="none" w:sz="0" w:space="0" w:color="auto"/>
        <w:bottom w:val="none" w:sz="0" w:space="0" w:color="auto"/>
        <w:right w:val="none" w:sz="0" w:space="0" w:color="auto"/>
      </w:divBdr>
    </w:div>
    <w:div w:id="1153640973">
      <w:bodyDiv w:val="1"/>
      <w:marLeft w:val="0"/>
      <w:marRight w:val="0"/>
      <w:marTop w:val="0"/>
      <w:marBottom w:val="0"/>
      <w:divBdr>
        <w:top w:val="none" w:sz="0" w:space="0" w:color="auto"/>
        <w:left w:val="none" w:sz="0" w:space="0" w:color="auto"/>
        <w:bottom w:val="none" w:sz="0" w:space="0" w:color="auto"/>
        <w:right w:val="none" w:sz="0" w:space="0" w:color="auto"/>
      </w:divBdr>
    </w:div>
    <w:div w:id="1239053068">
      <w:bodyDiv w:val="1"/>
      <w:marLeft w:val="0"/>
      <w:marRight w:val="0"/>
      <w:marTop w:val="0"/>
      <w:marBottom w:val="0"/>
      <w:divBdr>
        <w:top w:val="none" w:sz="0" w:space="0" w:color="auto"/>
        <w:left w:val="none" w:sz="0" w:space="0" w:color="auto"/>
        <w:bottom w:val="none" w:sz="0" w:space="0" w:color="auto"/>
        <w:right w:val="none" w:sz="0" w:space="0" w:color="auto"/>
      </w:divBdr>
    </w:div>
    <w:div w:id="1484422002">
      <w:bodyDiv w:val="1"/>
      <w:marLeft w:val="0"/>
      <w:marRight w:val="0"/>
      <w:marTop w:val="0"/>
      <w:marBottom w:val="0"/>
      <w:divBdr>
        <w:top w:val="none" w:sz="0" w:space="0" w:color="auto"/>
        <w:left w:val="none" w:sz="0" w:space="0" w:color="auto"/>
        <w:bottom w:val="none" w:sz="0" w:space="0" w:color="auto"/>
        <w:right w:val="none" w:sz="0" w:space="0" w:color="auto"/>
      </w:divBdr>
    </w:div>
    <w:div w:id="1794328003">
      <w:bodyDiv w:val="1"/>
      <w:marLeft w:val="0"/>
      <w:marRight w:val="0"/>
      <w:marTop w:val="0"/>
      <w:marBottom w:val="0"/>
      <w:divBdr>
        <w:top w:val="none" w:sz="0" w:space="0" w:color="auto"/>
        <w:left w:val="none" w:sz="0" w:space="0" w:color="auto"/>
        <w:bottom w:val="none" w:sz="0" w:space="0" w:color="auto"/>
        <w:right w:val="none" w:sz="0" w:space="0" w:color="auto"/>
      </w:divBdr>
      <w:divsChild>
        <w:div w:id="1338456697">
          <w:marLeft w:val="0"/>
          <w:marRight w:val="0"/>
          <w:marTop w:val="0"/>
          <w:marBottom w:val="0"/>
          <w:divBdr>
            <w:top w:val="none" w:sz="0" w:space="0" w:color="auto"/>
            <w:left w:val="none" w:sz="0" w:space="0" w:color="auto"/>
            <w:bottom w:val="none" w:sz="0" w:space="0" w:color="auto"/>
            <w:right w:val="none" w:sz="0" w:space="0" w:color="auto"/>
          </w:divBdr>
          <w:divsChild>
            <w:div w:id="1664237317">
              <w:marLeft w:val="0"/>
              <w:marRight w:val="0"/>
              <w:marTop w:val="0"/>
              <w:marBottom w:val="0"/>
              <w:divBdr>
                <w:top w:val="none" w:sz="0" w:space="0" w:color="auto"/>
                <w:left w:val="none" w:sz="0" w:space="0" w:color="auto"/>
                <w:bottom w:val="none" w:sz="0" w:space="0" w:color="auto"/>
                <w:right w:val="none" w:sz="0" w:space="0" w:color="auto"/>
              </w:divBdr>
              <w:divsChild>
                <w:div w:id="1318068503">
                  <w:marLeft w:val="0"/>
                  <w:marRight w:val="0"/>
                  <w:marTop w:val="0"/>
                  <w:marBottom w:val="0"/>
                  <w:divBdr>
                    <w:top w:val="none" w:sz="0" w:space="0" w:color="auto"/>
                    <w:left w:val="none" w:sz="0" w:space="0" w:color="auto"/>
                    <w:bottom w:val="none" w:sz="0" w:space="0" w:color="auto"/>
                    <w:right w:val="none" w:sz="0" w:space="0" w:color="auto"/>
                  </w:divBdr>
                  <w:divsChild>
                    <w:div w:id="1630280680">
                      <w:marLeft w:val="0"/>
                      <w:marRight w:val="0"/>
                      <w:marTop w:val="0"/>
                      <w:marBottom w:val="0"/>
                      <w:divBdr>
                        <w:top w:val="none" w:sz="0" w:space="0" w:color="auto"/>
                        <w:left w:val="none" w:sz="0" w:space="0" w:color="auto"/>
                        <w:bottom w:val="none" w:sz="0" w:space="0" w:color="auto"/>
                        <w:right w:val="none" w:sz="0" w:space="0" w:color="auto"/>
                      </w:divBdr>
                    </w:div>
                    <w:div w:id="695352808">
                      <w:marLeft w:val="0"/>
                      <w:marRight w:val="0"/>
                      <w:marTop w:val="0"/>
                      <w:marBottom w:val="0"/>
                      <w:divBdr>
                        <w:top w:val="none" w:sz="0" w:space="0" w:color="auto"/>
                        <w:left w:val="none" w:sz="0" w:space="0" w:color="auto"/>
                        <w:bottom w:val="none" w:sz="0" w:space="0" w:color="auto"/>
                        <w:right w:val="none" w:sz="0" w:space="0" w:color="auto"/>
                      </w:divBdr>
                    </w:div>
                    <w:div w:id="1508205858">
                      <w:marLeft w:val="0"/>
                      <w:marRight w:val="0"/>
                      <w:marTop w:val="0"/>
                      <w:marBottom w:val="0"/>
                      <w:divBdr>
                        <w:top w:val="none" w:sz="0" w:space="0" w:color="auto"/>
                        <w:left w:val="none" w:sz="0" w:space="0" w:color="auto"/>
                        <w:bottom w:val="none" w:sz="0" w:space="0" w:color="auto"/>
                        <w:right w:val="none" w:sz="0" w:space="0" w:color="auto"/>
                      </w:divBdr>
                      <w:divsChild>
                        <w:div w:id="148450732">
                          <w:marLeft w:val="0"/>
                          <w:marRight w:val="0"/>
                          <w:marTop w:val="0"/>
                          <w:marBottom w:val="0"/>
                          <w:divBdr>
                            <w:top w:val="none" w:sz="0" w:space="0" w:color="auto"/>
                            <w:left w:val="none" w:sz="0" w:space="0" w:color="auto"/>
                            <w:bottom w:val="none" w:sz="0" w:space="0" w:color="auto"/>
                            <w:right w:val="none" w:sz="0" w:space="0" w:color="auto"/>
                          </w:divBdr>
                        </w:div>
                        <w:div w:id="873466685">
                          <w:marLeft w:val="0"/>
                          <w:marRight w:val="0"/>
                          <w:marTop w:val="0"/>
                          <w:marBottom w:val="0"/>
                          <w:divBdr>
                            <w:top w:val="none" w:sz="0" w:space="0" w:color="auto"/>
                            <w:left w:val="none" w:sz="0" w:space="0" w:color="auto"/>
                            <w:bottom w:val="none" w:sz="0" w:space="0" w:color="auto"/>
                            <w:right w:val="none" w:sz="0" w:space="0" w:color="auto"/>
                          </w:divBdr>
                        </w:div>
                        <w:div w:id="632250130">
                          <w:marLeft w:val="0"/>
                          <w:marRight w:val="0"/>
                          <w:marTop w:val="0"/>
                          <w:marBottom w:val="0"/>
                          <w:divBdr>
                            <w:top w:val="none" w:sz="0" w:space="0" w:color="auto"/>
                            <w:left w:val="none" w:sz="0" w:space="0" w:color="auto"/>
                            <w:bottom w:val="none" w:sz="0" w:space="0" w:color="auto"/>
                            <w:right w:val="none" w:sz="0" w:space="0" w:color="auto"/>
                          </w:divBdr>
                        </w:div>
                      </w:divsChild>
                    </w:div>
                    <w:div w:id="643462157">
                      <w:marLeft w:val="0"/>
                      <w:marRight w:val="0"/>
                      <w:marTop w:val="0"/>
                      <w:marBottom w:val="0"/>
                      <w:divBdr>
                        <w:top w:val="none" w:sz="0" w:space="0" w:color="auto"/>
                        <w:left w:val="none" w:sz="0" w:space="0" w:color="auto"/>
                        <w:bottom w:val="none" w:sz="0" w:space="0" w:color="auto"/>
                        <w:right w:val="none" w:sz="0" w:space="0" w:color="auto"/>
                      </w:divBdr>
                      <w:divsChild>
                        <w:div w:id="391083688">
                          <w:marLeft w:val="0"/>
                          <w:marRight w:val="0"/>
                          <w:marTop w:val="0"/>
                          <w:marBottom w:val="0"/>
                          <w:divBdr>
                            <w:top w:val="none" w:sz="0" w:space="0" w:color="auto"/>
                            <w:left w:val="none" w:sz="0" w:space="0" w:color="auto"/>
                            <w:bottom w:val="none" w:sz="0" w:space="0" w:color="auto"/>
                            <w:right w:val="none" w:sz="0" w:space="0" w:color="auto"/>
                          </w:divBdr>
                          <w:divsChild>
                            <w:div w:id="1308170579">
                              <w:marLeft w:val="0"/>
                              <w:marRight w:val="0"/>
                              <w:marTop w:val="0"/>
                              <w:marBottom w:val="0"/>
                              <w:divBdr>
                                <w:top w:val="none" w:sz="0" w:space="0" w:color="auto"/>
                                <w:left w:val="none" w:sz="0" w:space="0" w:color="auto"/>
                                <w:bottom w:val="none" w:sz="0" w:space="0" w:color="auto"/>
                                <w:right w:val="none" w:sz="0" w:space="0" w:color="auto"/>
                              </w:divBdr>
                              <w:divsChild>
                                <w:div w:id="1050181169">
                                  <w:marLeft w:val="0"/>
                                  <w:marRight w:val="0"/>
                                  <w:marTop w:val="0"/>
                                  <w:marBottom w:val="0"/>
                                  <w:divBdr>
                                    <w:top w:val="none" w:sz="0" w:space="0" w:color="auto"/>
                                    <w:left w:val="none" w:sz="0" w:space="0" w:color="auto"/>
                                    <w:bottom w:val="none" w:sz="0" w:space="0" w:color="auto"/>
                                    <w:right w:val="none" w:sz="0" w:space="0" w:color="auto"/>
                                  </w:divBdr>
                                </w:div>
                              </w:divsChild>
                            </w:div>
                            <w:div w:id="1573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0477">
                  <w:marLeft w:val="0"/>
                  <w:marRight w:val="0"/>
                  <w:marTop w:val="0"/>
                  <w:marBottom w:val="0"/>
                  <w:divBdr>
                    <w:top w:val="none" w:sz="0" w:space="0" w:color="auto"/>
                    <w:left w:val="none" w:sz="0" w:space="0" w:color="auto"/>
                    <w:bottom w:val="none" w:sz="0" w:space="0" w:color="auto"/>
                    <w:right w:val="none" w:sz="0" w:space="0" w:color="auto"/>
                  </w:divBdr>
                  <w:divsChild>
                    <w:div w:id="1939095738">
                      <w:marLeft w:val="0"/>
                      <w:marRight w:val="0"/>
                      <w:marTop w:val="0"/>
                      <w:marBottom w:val="0"/>
                      <w:divBdr>
                        <w:top w:val="none" w:sz="0" w:space="0" w:color="auto"/>
                        <w:left w:val="none" w:sz="0" w:space="0" w:color="auto"/>
                        <w:bottom w:val="none" w:sz="0" w:space="0" w:color="auto"/>
                        <w:right w:val="none" w:sz="0" w:space="0" w:color="auto"/>
                      </w:divBdr>
                    </w:div>
                    <w:div w:id="1307780824">
                      <w:marLeft w:val="0"/>
                      <w:marRight w:val="0"/>
                      <w:marTop w:val="0"/>
                      <w:marBottom w:val="0"/>
                      <w:divBdr>
                        <w:top w:val="none" w:sz="0" w:space="0" w:color="auto"/>
                        <w:left w:val="none" w:sz="0" w:space="0" w:color="auto"/>
                        <w:bottom w:val="none" w:sz="0" w:space="0" w:color="auto"/>
                        <w:right w:val="none" w:sz="0" w:space="0" w:color="auto"/>
                      </w:divBdr>
                    </w:div>
                    <w:div w:id="2131898869">
                      <w:marLeft w:val="0"/>
                      <w:marRight w:val="0"/>
                      <w:marTop w:val="0"/>
                      <w:marBottom w:val="0"/>
                      <w:divBdr>
                        <w:top w:val="none" w:sz="0" w:space="0" w:color="auto"/>
                        <w:left w:val="none" w:sz="0" w:space="0" w:color="auto"/>
                        <w:bottom w:val="none" w:sz="0" w:space="0" w:color="auto"/>
                        <w:right w:val="none" w:sz="0" w:space="0" w:color="auto"/>
                      </w:divBdr>
                      <w:divsChild>
                        <w:div w:id="920065579">
                          <w:marLeft w:val="0"/>
                          <w:marRight w:val="0"/>
                          <w:marTop w:val="0"/>
                          <w:marBottom w:val="0"/>
                          <w:divBdr>
                            <w:top w:val="none" w:sz="0" w:space="0" w:color="auto"/>
                            <w:left w:val="none" w:sz="0" w:space="0" w:color="auto"/>
                            <w:bottom w:val="none" w:sz="0" w:space="0" w:color="auto"/>
                            <w:right w:val="none" w:sz="0" w:space="0" w:color="auto"/>
                          </w:divBdr>
                        </w:div>
                      </w:divsChild>
                    </w:div>
                    <w:div w:id="1888712450">
                      <w:marLeft w:val="0"/>
                      <w:marRight w:val="0"/>
                      <w:marTop w:val="0"/>
                      <w:marBottom w:val="0"/>
                      <w:divBdr>
                        <w:top w:val="none" w:sz="0" w:space="0" w:color="auto"/>
                        <w:left w:val="none" w:sz="0" w:space="0" w:color="auto"/>
                        <w:bottom w:val="none" w:sz="0" w:space="0" w:color="auto"/>
                        <w:right w:val="none" w:sz="0" w:space="0" w:color="auto"/>
                      </w:divBdr>
                      <w:divsChild>
                        <w:div w:id="1479305472">
                          <w:marLeft w:val="0"/>
                          <w:marRight w:val="0"/>
                          <w:marTop w:val="0"/>
                          <w:marBottom w:val="0"/>
                          <w:divBdr>
                            <w:top w:val="none" w:sz="0" w:space="0" w:color="auto"/>
                            <w:left w:val="none" w:sz="0" w:space="0" w:color="auto"/>
                            <w:bottom w:val="none" w:sz="0" w:space="0" w:color="auto"/>
                            <w:right w:val="none" w:sz="0" w:space="0" w:color="auto"/>
                          </w:divBdr>
                          <w:divsChild>
                            <w:div w:id="764233311">
                              <w:marLeft w:val="0"/>
                              <w:marRight w:val="0"/>
                              <w:marTop w:val="0"/>
                              <w:marBottom w:val="0"/>
                              <w:divBdr>
                                <w:top w:val="none" w:sz="0" w:space="0" w:color="auto"/>
                                <w:left w:val="none" w:sz="0" w:space="0" w:color="auto"/>
                                <w:bottom w:val="none" w:sz="0" w:space="0" w:color="auto"/>
                                <w:right w:val="none" w:sz="0" w:space="0" w:color="auto"/>
                              </w:divBdr>
                            </w:div>
                          </w:divsChild>
                        </w:div>
                        <w:div w:id="1714231529">
                          <w:marLeft w:val="0"/>
                          <w:marRight w:val="0"/>
                          <w:marTop w:val="0"/>
                          <w:marBottom w:val="0"/>
                          <w:divBdr>
                            <w:top w:val="none" w:sz="0" w:space="0" w:color="auto"/>
                            <w:left w:val="none" w:sz="0" w:space="0" w:color="auto"/>
                            <w:bottom w:val="none" w:sz="0" w:space="0" w:color="auto"/>
                            <w:right w:val="none" w:sz="0" w:space="0" w:color="auto"/>
                          </w:divBdr>
                          <w:divsChild>
                            <w:div w:id="1192500542">
                              <w:marLeft w:val="0"/>
                              <w:marRight w:val="0"/>
                              <w:marTop w:val="0"/>
                              <w:marBottom w:val="0"/>
                              <w:divBdr>
                                <w:top w:val="none" w:sz="0" w:space="0" w:color="auto"/>
                                <w:left w:val="none" w:sz="0" w:space="0" w:color="auto"/>
                                <w:bottom w:val="none" w:sz="0" w:space="0" w:color="auto"/>
                                <w:right w:val="none" w:sz="0" w:space="0" w:color="auto"/>
                              </w:divBdr>
                            </w:div>
                          </w:divsChild>
                        </w:div>
                        <w:div w:id="1744448845">
                          <w:marLeft w:val="0"/>
                          <w:marRight w:val="0"/>
                          <w:marTop w:val="0"/>
                          <w:marBottom w:val="0"/>
                          <w:divBdr>
                            <w:top w:val="none" w:sz="0" w:space="0" w:color="auto"/>
                            <w:left w:val="none" w:sz="0" w:space="0" w:color="auto"/>
                            <w:bottom w:val="none" w:sz="0" w:space="0" w:color="auto"/>
                            <w:right w:val="none" w:sz="0" w:space="0" w:color="auto"/>
                          </w:divBdr>
                          <w:divsChild>
                            <w:div w:id="8903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565671">
          <w:marLeft w:val="0"/>
          <w:marRight w:val="0"/>
          <w:marTop w:val="0"/>
          <w:marBottom w:val="0"/>
          <w:divBdr>
            <w:top w:val="none" w:sz="0" w:space="0" w:color="auto"/>
            <w:left w:val="none" w:sz="0" w:space="0" w:color="auto"/>
            <w:bottom w:val="none" w:sz="0" w:space="0" w:color="auto"/>
            <w:right w:val="none" w:sz="0" w:space="0" w:color="auto"/>
          </w:divBdr>
          <w:divsChild>
            <w:div w:id="917791966">
              <w:marLeft w:val="0"/>
              <w:marRight w:val="0"/>
              <w:marTop w:val="0"/>
              <w:marBottom w:val="0"/>
              <w:divBdr>
                <w:top w:val="none" w:sz="0" w:space="0" w:color="auto"/>
                <w:left w:val="none" w:sz="0" w:space="0" w:color="auto"/>
                <w:bottom w:val="none" w:sz="0" w:space="0" w:color="auto"/>
                <w:right w:val="none" w:sz="0" w:space="0" w:color="auto"/>
              </w:divBdr>
              <w:divsChild>
                <w:div w:id="14051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7847">
      <w:bodyDiv w:val="1"/>
      <w:marLeft w:val="0"/>
      <w:marRight w:val="0"/>
      <w:marTop w:val="0"/>
      <w:marBottom w:val="0"/>
      <w:divBdr>
        <w:top w:val="none" w:sz="0" w:space="0" w:color="auto"/>
        <w:left w:val="none" w:sz="0" w:space="0" w:color="auto"/>
        <w:bottom w:val="none" w:sz="0" w:space="0" w:color="auto"/>
        <w:right w:val="none" w:sz="0" w:space="0" w:color="auto"/>
      </w:divBdr>
    </w:div>
    <w:div w:id="201499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374&amp;date=30.07.2025&amp;dst=7168&amp;field=134" TargetMode="External"/><Relationship Id="rId13" Type="http://schemas.openxmlformats.org/officeDocument/2006/relationships/footer" Target="footer1.xml"/><Relationship Id="rId18" Type="http://schemas.openxmlformats.org/officeDocument/2006/relationships/hyperlink" Target="https://login.consultant.ru/link/?req=doc&amp;base=LAW&amp;n=511241&amp;date=19.08.2025&amp;dst=3704&amp;field=134" TargetMode="External"/><Relationship Id="rId26" Type="http://schemas.openxmlformats.org/officeDocument/2006/relationships/hyperlink" Target="https://login.consultant.ru/link/?req=doc&amp;base=LAW&amp;n=511241&amp;date=19.08.2025&amp;dst=3722&amp;field=134" TargetMode="External"/><Relationship Id="rId3" Type="http://schemas.openxmlformats.org/officeDocument/2006/relationships/styles" Target="styles.xml"/><Relationship Id="rId21" Type="http://schemas.openxmlformats.org/officeDocument/2006/relationships/hyperlink" Target="https://internet.garant.ru/document/redirect/18947850/32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503623&amp;date=04.08.2025" TargetMode="External"/><Relationship Id="rId25" Type="http://schemas.openxmlformats.org/officeDocument/2006/relationships/hyperlink" Target="https://login.consultant.ru/link/?req=doc&amp;base=LAW&amp;n=511241&amp;date=19.08.2025&amp;dst=3704&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121087&amp;date=04.08.2025&amp;dst=100142&amp;field=134" TargetMode="External"/><Relationship Id="rId20" Type="http://schemas.openxmlformats.org/officeDocument/2006/relationships/hyperlink" Target="https://login.consultant.ru/link/?req=doc&amp;base=LAW&amp;n=513585&amp;date=10.11.2025&amp;dst=100082&amp;field=134" TargetMode="External"/><Relationship Id="rId29" Type="http://schemas.openxmlformats.org/officeDocument/2006/relationships/hyperlink" Target="https://login.consultant.ru/link/?req=doc&amp;base=LAW&amp;n=503623&amp;date=04.08.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0805&amp;date=30.07.2025&amp;dst=100029&amp;field=134" TargetMode="External"/><Relationship Id="rId24" Type="http://schemas.openxmlformats.org/officeDocument/2006/relationships/hyperlink" Target="https://internet.garant.ru/document/redirect/18947850/38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CC21C4D1904D226B9BF7BE79004E0A11B91FF11F6B06212DB0694F5AA493412CBFACAB6047FD4E8DABB55439734970B4B4C538449EB711DD45480CDk522M" TargetMode="External"/><Relationship Id="rId23" Type="http://schemas.openxmlformats.org/officeDocument/2006/relationships/hyperlink" Target="https://internet.garant.ru/document/redirect/18947850/328" TargetMode="External"/><Relationship Id="rId28" Type="http://schemas.openxmlformats.org/officeDocument/2006/relationships/hyperlink" Target="https://login.consultant.ru/link/?req=doc&amp;base=LAW&amp;n=121087&amp;date=04.08.2025&amp;dst=100142&amp;field=134" TargetMode="External"/><Relationship Id="rId10" Type="http://schemas.openxmlformats.org/officeDocument/2006/relationships/hyperlink" Target="https://login.consultant.ru/link/?req=doc&amp;base=LAW&amp;n=508374&amp;date=30.07.2025&amp;dst=7156&amp;field=134" TargetMode="External"/><Relationship Id="rId19" Type="http://schemas.openxmlformats.org/officeDocument/2006/relationships/hyperlink" Target="https://login.consultant.ru/link/?req=doc&amp;base=LAW&amp;n=511241&amp;date=19.08.2025&amp;dst=3722&amp;field=13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8374&amp;date=30.07.2025&amp;dst=7181&amp;field=134" TargetMode="External"/><Relationship Id="rId14" Type="http://schemas.openxmlformats.org/officeDocument/2006/relationships/hyperlink" Target="https://login.consultant.ru/link/?req=doc&amp;base=LAW&amp;n=490805&amp;date=23.07.2025" TargetMode="External"/><Relationship Id="rId22" Type="http://schemas.openxmlformats.org/officeDocument/2006/relationships/hyperlink" Target="https://internet.garant.ru/document/redirect/2540400/7000" TargetMode="External"/><Relationship Id="rId27" Type="http://schemas.openxmlformats.org/officeDocument/2006/relationships/hyperlink" Target="file:///C:\content\act\8f21b21c-a408-42c4-b9fe-a939b863c84a.html" TargetMode="External"/><Relationship Id="rId30" Type="http://schemas.openxmlformats.org/officeDocument/2006/relationships/hyperlink" Target="https://login.consultant.ru/link/?req=doc&amp;base=LAW&amp;n=511241&amp;date=19.08.2025&amp;dst=37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3A42-ABAE-4500-BDEA-7D63A01D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2220</TotalTime>
  <Pages>15</Pages>
  <Words>7118</Words>
  <Characters>40574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47597</CharactersWithSpaces>
  <SharedDoc>false</SharedDoc>
  <HLinks>
    <vt:vector size="6" baseType="variant">
      <vt:variant>
        <vt:i4>2228232</vt:i4>
      </vt:variant>
      <vt:variant>
        <vt:i4>0</vt:i4>
      </vt:variant>
      <vt:variant>
        <vt:i4>0</vt:i4>
      </vt:variant>
      <vt:variant>
        <vt:i4>5</vt:i4>
      </vt:variant>
      <vt:variant>
        <vt:lpwstr>https://e.mail.ru/compose/?mailto=mailto%3amdez@inbox.ru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Маньжова Ирина Семеновна</cp:lastModifiedBy>
  <cp:revision>111</cp:revision>
  <cp:lastPrinted>2026-01-20T12:29:00Z</cp:lastPrinted>
  <dcterms:created xsi:type="dcterms:W3CDTF">2025-11-10T04:49:00Z</dcterms:created>
  <dcterms:modified xsi:type="dcterms:W3CDTF">2026-01-26T05:39:00Z</dcterms:modified>
</cp:coreProperties>
</file>