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F180F" w14:textId="6E4FAACD" w:rsidR="005E58BF" w:rsidRPr="00D152A2" w:rsidRDefault="005E58BF" w:rsidP="00742BBE">
      <w:pPr>
        <w:jc w:val="right"/>
      </w:pPr>
      <w:r w:rsidRPr="00D152A2">
        <w:t>ПРОЕКТ</w:t>
      </w:r>
    </w:p>
    <w:p w14:paraId="281ADE41" w14:textId="77777777" w:rsidR="006C4BC0" w:rsidRPr="00D152A2" w:rsidRDefault="006C4BC0" w:rsidP="006C4BC0">
      <w:pPr>
        <w:pStyle w:val="a7"/>
        <w:rPr>
          <w:rFonts w:ascii="Times New Roman" w:hAnsi="Times New Roman"/>
          <w:sz w:val="24"/>
        </w:rPr>
      </w:pPr>
    </w:p>
    <w:p w14:paraId="29CD1F2F" w14:textId="77777777" w:rsidR="006C4BC0" w:rsidRPr="00D152A2" w:rsidRDefault="006C4BC0" w:rsidP="006C4BC0">
      <w:pPr>
        <w:suppressAutoHyphens/>
        <w:jc w:val="center"/>
        <w:rPr>
          <w:b/>
          <w:bCs/>
        </w:rPr>
      </w:pPr>
      <w:r w:rsidRPr="00D152A2">
        <w:rPr>
          <w:b/>
          <w:bCs/>
        </w:rPr>
        <w:t>Муниципальное образование Кондинский район</w:t>
      </w:r>
    </w:p>
    <w:p w14:paraId="3D321110" w14:textId="77777777" w:rsidR="006C4BC0" w:rsidRPr="00D152A2" w:rsidRDefault="006C4BC0" w:rsidP="006C4BC0">
      <w:pPr>
        <w:jc w:val="center"/>
        <w:rPr>
          <w:b/>
        </w:rPr>
      </w:pPr>
      <w:r w:rsidRPr="00D152A2">
        <w:rPr>
          <w:b/>
        </w:rPr>
        <w:t>Ханты-Мансийского автономного округа – Югры</w:t>
      </w:r>
    </w:p>
    <w:p w14:paraId="44C55520" w14:textId="77777777" w:rsidR="006C4BC0" w:rsidRPr="00D152A2" w:rsidRDefault="006C4BC0" w:rsidP="006C4BC0"/>
    <w:p w14:paraId="615F7CF2" w14:textId="77777777" w:rsidR="006C4BC0" w:rsidRPr="00D152A2" w:rsidRDefault="006C4BC0" w:rsidP="006C4BC0"/>
    <w:p w14:paraId="27494554" w14:textId="77777777" w:rsidR="006C4BC0" w:rsidRPr="00D152A2" w:rsidRDefault="006C4BC0" w:rsidP="006C4BC0">
      <w:pPr>
        <w:pStyle w:val="1"/>
        <w:rPr>
          <w:rFonts w:ascii="Times New Roman" w:hAnsi="Times New Roman"/>
          <w:b/>
          <w:bCs/>
          <w:sz w:val="24"/>
        </w:rPr>
      </w:pPr>
      <w:r w:rsidRPr="00D152A2">
        <w:rPr>
          <w:rFonts w:ascii="Times New Roman" w:hAnsi="Times New Roman"/>
          <w:b/>
          <w:bCs/>
          <w:sz w:val="24"/>
        </w:rPr>
        <w:t>АДМИНИСТРАЦИЯ КОНДИНСКОГО РАЙОНА</w:t>
      </w:r>
    </w:p>
    <w:p w14:paraId="40F57332" w14:textId="77777777" w:rsidR="006C4BC0" w:rsidRPr="00D152A2" w:rsidRDefault="006C4BC0" w:rsidP="006C4BC0"/>
    <w:p w14:paraId="23510A2D" w14:textId="77777777" w:rsidR="006C4BC0" w:rsidRPr="00D152A2" w:rsidRDefault="006C4BC0" w:rsidP="006C4BC0">
      <w:pPr>
        <w:pStyle w:val="3"/>
        <w:jc w:val="center"/>
        <w:rPr>
          <w:rFonts w:ascii="Times New Roman" w:hAnsi="Times New Roman"/>
          <w:b w:val="0"/>
          <w:color w:val="auto"/>
        </w:rPr>
      </w:pPr>
      <w:r w:rsidRPr="00D152A2">
        <w:rPr>
          <w:rFonts w:ascii="Times New Roman" w:hAnsi="Times New Roman"/>
          <w:b w:val="0"/>
          <w:color w:val="auto"/>
        </w:rPr>
        <w:t>ПОСТАНОВЛЕНИЕ</w:t>
      </w:r>
    </w:p>
    <w:p w14:paraId="77001EFC" w14:textId="77777777" w:rsidR="006C4BC0" w:rsidRPr="00D152A2" w:rsidRDefault="006C4BC0" w:rsidP="006C4BC0">
      <w:pPr>
        <w:suppressAutoHyphens/>
        <w:jc w:val="cente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6C4BC0" w:rsidRPr="00D152A2" w14:paraId="4A3E4459" w14:textId="77777777" w:rsidTr="007E1269">
        <w:tc>
          <w:tcPr>
            <w:tcW w:w="3340" w:type="dxa"/>
            <w:tcBorders>
              <w:top w:val="nil"/>
              <w:left w:val="nil"/>
              <w:bottom w:val="nil"/>
              <w:right w:val="nil"/>
            </w:tcBorders>
          </w:tcPr>
          <w:p w14:paraId="5AB1A40E" w14:textId="5B767476" w:rsidR="006C4BC0" w:rsidRPr="00D152A2" w:rsidRDefault="006C4BC0" w:rsidP="00751F85">
            <w:r w:rsidRPr="00D152A2">
              <w:t xml:space="preserve">от     </w:t>
            </w:r>
            <w:r w:rsidR="00751F85">
              <w:t>марта</w:t>
            </w:r>
            <w:r w:rsidRPr="00D152A2">
              <w:t xml:space="preserve"> 202</w:t>
            </w:r>
            <w:r w:rsidR="00751F85">
              <w:t>6</w:t>
            </w:r>
            <w:r w:rsidRPr="00D152A2">
              <w:t xml:space="preserve"> года</w:t>
            </w:r>
          </w:p>
        </w:tc>
        <w:tc>
          <w:tcPr>
            <w:tcW w:w="3071" w:type="dxa"/>
            <w:tcBorders>
              <w:top w:val="nil"/>
              <w:left w:val="nil"/>
              <w:bottom w:val="nil"/>
              <w:right w:val="nil"/>
            </w:tcBorders>
          </w:tcPr>
          <w:p w14:paraId="6BEF8653" w14:textId="77777777" w:rsidR="006C4BC0" w:rsidRPr="00D152A2" w:rsidRDefault="006C4BC0" w:rsidP="007E1269">
            <w:pPr>
              <w:jc w:val="center"/>
            </w:pPr>
          </w:p>
        </w:tc>
        <w:tc>
          <w:tcPr>
            <w:tcW w:w="2202" w:type="dxa"/>
            <w:tcBorders>
              <w:top w:val="nil"/>
              <w:left w:val="nil"/>
              <w:bottom w:val="nil"/>
              <w:right w:val="nil"/>
            </w:tcBorders>
          </w:tcPr>
          <w:p w14:paraId="5F0104CD" w14:textId="77777777" w:rsidR="006C4BC0" w:rsidRPr="00D152A2" w:rsidRDefault="006C4BC0" w:rsidP="007E1269">
            <w:pPr>
              <w:jc w:val="right"/>
            </w:pPr>
            <w:r w:rsidRPr="00D152A2">
              <w:t>№</w:t>
            </w:r>
          </w:p>
        </w:tc>
        <w:tc>
          <w:tcPr>
            <w:tcW w:w="1276" w:type="dxa"/>
            <w:tcBorders>
              <w:top w:val="nil"/>
              <w:left w:val="nil"/>
              <w:bottom w:val="nil"/>
              <w:right w:val="nil"/>
            </w:tcBorders>
          </w:tcPr>
          <w:p w14:paraId="452226FB" w14:textId="77777777" w:rsidR="006C4BC0" w:rsidRPr="00D152A2" w:rsidRDefault="006C4BC0" w:rsidP="007E1269">
            <w:r w:rsidRPr="00D152A2">
              <w:t xml:space="preserve">  </w:t>
            </w:r>
          </w:p>
        </w:tc>
      </w:tr>
      <w:tr w:rsidR="006C4BC0" w:rsidRPr="00D152A2" w14:paraId="43088047" w14:textId="77777777" w:rsidTr="007E1269">
        <w:tc>
          <w:tcPr>
            <w:tcW w:w="3340" w:type="dxa"/>
            <w:tcBorders>
              <w:top w:val="nil"/>
              <w:left w:val="nil"/>
              <w:bottom w:val="nil"/>
              <w:right w:val="nil"/>
            </w:tcBorders>
          </w:tcPr>
          <w:p w14:paraId="51D0EA04" w14:textId="77777777" w:rsidR="006C4BC0" w:rsidRPr="00D152A2" w:rsidRDefault="006C4BC0" w:rsidP="007E1269"/>
        </w:tc>
        <w:tc>
          <w:tcPr>
            <w:tcW w:w="3071" w:type="dxa"/>
            <w:tcBorders>
              <w:top w:val="nil"/>
              <w:left w:val="nil"/>
              <w:bottom w:val="nil"/>
              <w:right w:val="nil"/>
            </w:tcBorders>
          </w:tcPr>
          <w:p w14:paraId="56AE7391" w14:textId="77777777" w:rsidR="006C4BC0" w:rsidRPr="00D152A2" w:rsidRDefault="006C4BC0" w:rsidP="007E1269">
            <w:pPr>
              <w:jc w:val="center"/>
            </w:pPr>
            <w:r w:rsidRPr="00D152A2">
              <w:t>пгт. Междуреченский</w:t>
            </w:r>
          </w:p>
        </w:tc>
        <w:tc>
          <w:tcPr>
            <w:tcW w:w="3478" w:type="dxa"/>
            <w:gridSpan w:val="2"/>
            <w:tcBorders>
              <w:top w:val="nil"/>
              <w:left w:val="nil"/>
              <w:bottom w:val="nil"/>
              <w:right w:val="nil"/>
            </w:tcBorders>
          </w:tcPr>
          <w:p w14:paraId="7D9472E4" w14:textId="77777777" w:rsidR="006C4BC0" w:rsidRPr="00D152A2" w:rsidRDefault="006C4BC0" w:rsidP="007E1269">
            <w:pPr>
              <w:jc w:val="right"/>
            </w:pPr>
          </w:p>
        </w:tc>
      </w:tr>
    </w:tbl>
    <w:p w14:paraId="382DE98D" w14:textId="77777777" w:rsidR="006C4BC0" w:rsidRPr="00D152A2" w:rsidRDefault="006C4BC0" w:rsidP="006C4BC0">
      <w:pPr>
        <w:pStyle w:val="1"/>
        <w:jc w:val="both"/>
        <w:rPr>
          <w:rFonts w:ascii="Times New Roman" w:hAnsi="Times New Roman"/>
          <w:sz w:val="24"/>
          <w:lang w:val="ru-RU"/>
        </w:rPr>
      </w:pPr>
    </w:p>
    <w:tbl>
      <w:tblPr>
        <w:tblW w:w="0" w:type="auto"/>
        <w:tblLook w:val="04A0" w:firstRow="1" w:lastRow="0" w:firstColumn="1" w:lastColumn="0" w:noHBand="0" w:noVBand="1"/>
      </w:tblPr>
      <w:tblGrid>
        <w:gridCol w:w="4786"/>
      </w:tblGrid>
      <w:tr w:rsidR="006C4BC0" w:rsidRPr="00D152A2" w14:paraId="5A58705F" w14:textId="77777777" w:rsidTr="00D51C7D">
        <w:tc>
          <w:tcPr>
            <w:tcW w:w="4786" w:type="dxa"/>
            <w:shd w:val="clear" w:color="auto" w:fill="auto"/>
          </w:tcPr>
          <w:p w14:paraId="5465A42F" w14:textId="2E71D3D7" w:rsidR="006C4BC0" w:rsidRPr="009736DA" w:rsidRDefault="009736DA" w:rsidP="00B449FC">
            <w:pPr>
              <w:pStyle w:val="1"/>
              <w:jc w:val="both"/>
              <w:rPr>
                <w:rFonts w:ascii="Times New Roman" w:hAnsi="Times New Roman"/>
                <w:sz w:val="24"/>
                <w:lang w:val="ru-RU"/>
              </w:rPr>
            </w:pPr>
            <w:r>
              <w:rPr>
                <w:rFonts w:ascii="Times New Roman" w:hAnsi="Times New Roman"/>
                <w:sz w:val="24"/>
                <w:lang w:val="ru-RU"/>
              </w:rPr>
              <w:t>О внесении изменений в постановление администрации от 02 мая 2024 года № 467 «</w:t>
            </w:r>
            <w:r w:rsidR="006C4BC0" w:rsidRPr="00D152A2">
              <w:rPr>
                <w:rFonts w:ascii="Times New Roman" w:hAnsi="Times New Roman"/>
                <w:sz w:val="24"/>
              </w:rPr>
              <w:t>Об утверждении Положения об установлении системы оплаты труда работников муниципальных образовательных организаций Кондинского района, подведомственных управлению образования администрации Кондинского района</w:t>
            </w:r>
            <w:r>
              <w:rPr>
                <w:rFonts w:ascii="Times New Roman" w:hAnsi="Times New Roman"/>
                <w:sz w:val="24"/>
                <w:lang w:val="ru-RU"/>
              </w:rPr>
              <w:t>»</w:t>
            </w:r>
          </w:p>
        </w:tc>
      </w:tr>
    </w:tbl>
    <w:p w14:paraId="784E29D8" w14:textId="77777777" w:rsidR="00D51C7D" w:rsidRPr="00D152A2" w:rsidRDefault="00D51C7D" w:rsidP="001050C0">
      <w:pPr>
        <w:pStyle w:val="1"/>
        <w:ind w:firstLine="567"/>
        <w:jc w:val="both"/>
        <w:rPr>
          <w:rFonts w:ascii="Times New Roman" w:hAnsi="Times New Roman"/>
          <w:sz w:val="24"/>
          <w:lang w:val="ru-RU"/>
        </w:rPr>
      </w:pPr>
    </w:p>
    <w:p w14:paraId="43CB1711" w14:textId="4C428B52" w:rsidR="006C4BC0" w:rsidRPr="00EB796F" w:rsidRDefault="006C4BC0" w:rsidP="001050C0">
      <w:pPr>
        <w:pStyle w:val="1"/>
        <w:ind w:firstLine="567"/>
        <w:jc w:val="both"/>
        <w:rPr>
          <w:rFonts w:ascii="Times New Roman" w:hAnsi="Times New Roman"/>
          <w:sz w:val="24"/>
          <w:lang w:val="ru-RU"/>
        </w:rPr>
      </w:pPr>
      <w:r w:rsidRPr="00434BBB">
        <w:rPr>
          <w:rFonts w:ascii="Times New Roman" w:hAnsi="Times New Roman"/>
          <w:sz w:val="24"/>
        </w:rPr>
        <w:t xml:space="preserve">Руководствуясь </w:t>
      </w:r>
      <w:r w:rsidR="00742BBE" w:rsidRPr="00434BBB">
        <w:rPr>
          <w:rFonts w:ascii="Times New Roman" w:hAnsi="Times New Roman"/>
          <w:sz w:val="24"/>
        </w:rPr>
        <w:t>стать</w:t>
      </w:r>
      <w:r w:rsidR="00804740" w:rsidRPr="00434BBB">
        <w:rPr>
          <w:rFonts w:ascii="Times New Roman" w:hAnsi="Times New Roman"/>
          <w:sz w:val="24"/>
          <w:lang w:val="ru-RU"/>
        </w:rPr>
        <w:t>ями 135,</w:t>
      </w:r>
      <w:r w:rsidRPr="00434BBB">
        <w:rPr>
          <w:rFonts w:ascii="Times New Roman" w:hAnsi="Times New Roman"/>
          <w:sz w:val="24"/>
        </w:rPr>
        <w:t xml:space="preserve"> 144</w:t>
      </w:r>
      <w:r w:rsidR="00705B7E" w:rsidRPr="00434BBB">
        <w:rPr>
          <w:rFonts w:ascii="Times New Roman" w:hAnsi="Times New Roman"/>
          <w:sz w:val="24"/>
          <w:lang w:val="ru-RU"/>
        </w:rPr>
        <w:t>, 145</w:t>
      </w:r>
      <w:r w:rsidRPr="00434BBB">
        <w:rPr>
          <w:rFonts w:ascii="Times New Roman" w:hAnsi="Times New Roman"/>
          <w:sz w:val="24"/>
        </w:rPr>
        <w:t xml:space="preserve"> Трудово</w:t>
      </w:r>
      <w:r w:rsidR="00742BBE" w:rsidRPr="00434BBB">
        <w:rPr>
          <w:rFonts w:ascii="Times New Roman" w:hAnsi="Times New Roman"/>
          <w:sz w:val="24"/>
        </w:rPr>
        <w:t>го кодекса Российской Федерации</w:t>
      </w:r>
      <w:r w:rsidR="00DD645C" w:rsidRPr="00434BBB">
        <w:rPr>
          <w:rFonts w:ascii="Times New Roman" w:hAnsi="Times New Roman"/>
          <w:sz w:val="24"/>
          <w:lang w:val="ru-RU"/>
        </w:rPr>
        <w:t>,</w:t>
      </w:r>
      <w:r w:rsidR="00742BBE" w:rsidRPr="00434BBB">
        <w:rPr>
          <w:rFonts w:ascii="Times New Roman" w:hAnsi="Times New Roman"/>
          <w:sz w:val="24"/>
          <w:lang w:val="ru-RU"/>
        </w:rPr>
        <w:t xml:space="preserve"> </w:t>
      </w:r>
      <w:r w:rsidR="00996E5E" w:rsidRPr="00434BBB">
        <w:rPr>
          <w:rFonts w:ascii="Times New Roman" w:hAnsi="Times New Roman"/>
          <w:sz w:val="24"/>
          <w:lang w:val="ru-RU"/>
        </w:rPr>
        <w:t xml:space="preserve">приказом Департамента образования и науки Ханты – Мансийского автономного округа – Югры </w:t>
      </w:r>
      <w:r w:rsidR="00B449FC" w:rsidRPr="00434BBB">
        <w:rPr>
          <w:rFonts w:ascii="Times New Roman" w:hAnsi="Times New Roman"/>
          <w:sz w:val="24"/>
          <w:lang w:val="ru-RU"/>
        </w:rPr>
        <w:t>от 13</w:t>
      </w:r>
      <w:r w:rsidR="0084133A" w:rsidRPr="00434BBB">
        <w:rPr>
          <w:rFonts w:ascii="Times New Roman" w:hAnsi="Times New Roman"/>
          <w:sz w:val="24"/>
          <w:lang w:val="ru-RU"/>
        </w:rPr>
        <w:t xml:space="preserve"> </w:t>
      </w:r>
      <w:r w:rsidR="00B449FC" w:rsidRPr="00434BBB">
        <w:rPr>
          <w:rFonts w:ascii="Times New Roman" w:hAnsi="Times New Roman"/>
          <w:sz w:val="24"/>
          <w:lang w:val="ru-RU"/>
        </w:rPr>
        <w:t>ноя</w:t>
      </w:r>
      <w:r w:rsidR="0084133A" w:rsidRPr="00434BBB">
        <w:rPr>
          <w:rFonts w:ascii="Times New Roman" w:hAnsi="Times New Roman"/>
          <w:sz w:val="24"/>
          <w:lang w:val="ru-RU"/>
        </w:rPr>
        <w:t>бря 2023 года № 2</w:t>
      </w:r>
      <w:r w:rsidR="00B449FC" w:rsidRPr="00434BBB">
        <w:rPr>
          <w:rFonts w:ascii="Times New Roman" w:hAnsi="Times New Roman"/>
          <w:sz w:val="24"/>
          <w:lang w:val="ru-RU"/>
        </w:rPr>
        <w:t>7</w:t>
      </w:r>
      <w:r w:rsidR="0084133A" w:rsidRPr="00434BBB">
        <w:rPr>
          <w:rFonts w:ascii="Times New Roman" w:hAnsi="Times New Roman"/>
          <w:sz w:val="24"/>
          <w:lang w:val="ru-RU"/>
        </w:rPr>
        <w:t>-</w:t>
      </w:r>
      <w:r w:rsidR="0084133A" w:rsidRPr="00EB796F">
        <w:rPr>
          <w:rFonts w:ascii="Times New Roman" w:hAnsi="Times New Roman"/>
          <w:sz w:val="24"/>
          <w:lang w:val="ru-RU"/>
        </w:rPr>
        <w:t>нп «О</w:t>
      </w:r>
      <w:r w:rsidR="00B449FC" w:rsidRPr="00EB796F">
        <w:rPr>
          <w:rFonts w:ascii="Times New Roman" w:hAnsi="Times New Roman"/>
          <w:sz w:val="24"/>
          <w:lang w:val="ru-RU"/>
        </w:rPr>
        <w:t xml:space="preserve">б утверждении </w:t>
      </w:r>
      <w:r w:rsidR="0084133A" w:rsidRPr="00EB796F">
        <w:rPr>
          <w:rFonts w:ascii="Times New Roman" w:hAnsi="Times New Roman"/>
          <w:sz w:val="24"/>
          <w:lang w:val="ru-RU"/>
        </w:rPr>
        <w:t>Положени</w:t>
      </w:r>
      <w:r w:rsidR="00B449FC" w:rsidRPr="00EB796F">
        <w:rPr>
          <w:rFonts w:ascii="Times New Roman" w:hAnsi="Times New Roman"/>
          <w:sz w:val="24"/>
          <w:lang w:val="ru-RU"/>
        </w:rPr>
        <w:t>я</w:t>
      </w:r>
      <w:r w:rsidR="0084133A" w:rsidRPr="00EB796F">
        <w:rPr>
          <w:rFonts w:ascii="Times New Roman" w:hAnsi="Times New Roman"/>
          <w:sz w:val="24"/>
          <w:lang w:val="ru-RU"/>
        </w:rPr>
        <w:t xml:space="preserve"> об установлении систем оплаты труда работников государственных образовательных организаций </w:t>
      </w:r>
      <w:r w:rsidR="006B6F34" w:rsidRPr="00EB796F">
        <w:rPr>
          <w:rFonts w:ascii="Times New Roman" w:hAnsi="Times New Roman"/>
          <w:sz w:val="24"/>
          <w:lang w:val="ru-RU"/>
        </w:rPr>
        <w:t>Ханты – Мансийского автономного округа – Югры</w:t>
      </w:r>
      <w:r w:rsidR="0084133A" w:rsidRPr="00EB796F">
        <w:rPr>
          <w:rFonts w:ascii="Times New Roman" w:hAnsi="Times New Roman"/>
          <w:sz w:val="24"/>
          <w:lang w:val="ru-RU"/>
        </w:rPr>
        <w:t xml:space="preserve">, подведомственных Департаменту образования и науки </w:t>
      </w:r>
      <w:r w:rsidR="006B6F34" w:rsidRPr="00EB796F">
        <w:rPr>
          <w:rFonts w:ascii="Times New Roman" w:hAnsi="Times New Roman"/>
          <w:sz w:val="24"/>
          <w:lang w:val="ru-RU"/>
        </w:rPr>
        <w:t>Ханты – Мансийского автономного округа – Югры</w:t>
      </w:r>
      <w:r w:rsidR="0084133A" w:rsidRPr="00EB796F">
        <w:rPr>
          <w:rFonts w:ascii="Times New Roman" w:hAnsi="Times New Roman"/>
          <w:sz w:val="24"/>
          <w:lang w:val="ru-RU"/>
        </w:rPr>
        <w:t>»</w:t>
      </w:r>
      <w:r w:rsidR="00A4433F">
        <w:rPr>
          <w:rFonts w:ascii="Times New Roman" w:hAnsi="Times New Roman"/>
          <w:sz w:val="24"/>
          <w:lang w:val="ru-RU"/>
        </w:rPr>
        <w:t xml:space="preserve"> (с изменениями и дополнениями)</w:t>
      </w:r>
      <w:r w:rsidR="0084133A" w:rsidRPr="00EB796F">
        <w:rPr>
          <w:rFonts w:ascii="Times New Roman" w:hAnsi="Times New Roman"/>
          <w:sz w:val="24"/>
          <w:lang w:val="ru-RU"/>
        </w:rPr>
        <w:t>,</w:t>
      </w:r>
      <w:r w:rsidR="00DF7F70" w:rsidRPr="00EB796F">
        <w:rPr>
          <w:rFonts w:ascii="Times New Roman" w:hAnsi="Times New Roman"/>
          <w:sz w:val="24"/>
        </w:rPr>
        <w:t xml:space="preserve"> </w:t>
      </w:r>
      <w:r w:rsidRPr="00EB796F">
        <w:rPr>
          <w:rFonts w:ascii="Times New Roman" w:hAnsi="Times New Roman"/>
          <w:b/>
          <w:bCs/>
          <w:sz w:val="24"/>
        </w:rPr>
        <w:t>администрация Кондинского района постановляет:</w:t>
      </w:r>
    </w:p>
    <w:p w14:paraId="233B1E61" w14:textId="3068ADF0" w:rsidR="004146B7" w:rsidRPr="00EB796F" w:rsidRDefault="00FC4BE6" w:rsidP="00EB796F">
      <w:pPr>
        <w:pStyle w:val="ac"/>
        <w:numPr>
          <w:ilvl w:val="0"/>
          <w:numId w:val="11"/>
        </w:numPr>
        <w:tabs>
          <w:tab w:val="left" w:pos="993"/>
        </w:tabs>
        <w:ind w:left="0" w:firstLine="0"/>
        <w:jc w:val="both"/>
      </w:pPr>
      <w:r w:rsidRPr="00EB796F">
        <w:t xml:space="preserve">Внести </w:t>
      </w:r>
      <w:r w:rsidR="004146B7" w:rsidRPr="00EB796F">
        <w:t xml:space="preserve">в </w:t>
      </w:r>
      <w:r w:rsidR="002D3898" w:rsidRPr="00EB796F">
        <w:t>постановлени</w:t>
      </w:r>
      <w:r w:rsidR="004146B7" w:rsidRPr="00EB796F">
        <w:t>е</w:t>
      </w:r>
      <w:r w:rsidRPr="00EB796F">
        <w:t xml:space="preserve"> администрации Кондинского района от 02 мая 2024 года № 467 «Об утверждении Положения об установлении системы оплаты труда работников муниципальных образовательных организаций Кондинского района, подведомственных управлению образования администрации Кондинского района» следующие изменения:</w:t>
      </w:r>
    </w:p>
    <w:p w14:paraId="3B0AE481" w14:textId="2FE7A0D5" w:rsidR="00FC4BE6" w:rsidRDefault="004146B7" w:rsidP="004146B7">
      <w:pPr>
        <w:ind w:left="567"/>
        <w:jc w:val="both"/>
      </w:pPr>
      <w:r w:rsidRPr="00434BBB">
        <w:t>В приложени</w:t>
      </w:r>
      <w:r w:rsidR="00425A63" w:rsidRPr="00434BBB">
        <w:t>и</w:t>
      </w:r>
      <w:r w:rsidRPr="00434BBB">
        <w:t xml:space="preserve"> к постановлению:</w:t>
      </w:r>
    </w:p>
    <w:p w14:paraId="73841690" w14:textId="58105839" w:rsidR="003E5AFB" w:rsidRDefault="00550AF3" w:rsidP="003E5AFB">
      <w:pPr>
        <w:pStyle w:val="ac"/>
        <w:numPr>
          <w:ilvl w:val="1"/>
          <w:numId w:val="17"/>
        </w:numPr>
        <w:jc w:val="both"/>
      </w:pPr>
      <w:r>
        <w:t>Сноску</w:t>
      </w:r>
      <w:r w:rsidR="003E5AFB">
        <w:t xml:space="preserve"> к таблице 9 </w:t>
      </w:r>
      <w:r w:rsidR="00853F05">
        <w:t xml:space="preserve">пункта 29 </w:t>
      </w:r>
      <w:r>
        <w:t xml:space="preserve">раздела </w:t>
      </w:r>
      <w:r>
        <w:rPr>
          <w:lang w:val="en-US"/>
        </w:rPr>
        <w:t>V</w:t>
      </w:r>
      <w:r w:rsidRPr="00550AF3">
        <w:t xml:space="preserve"> </w:t>
      </w:r>
      <w:r w:rsidR="003E5AFB">
        <w:t xml:space="preserve">изложить в </w:t>
      </w:r>
      <w:r>
        <w:t>следующей</w:t>
      </w:r>
      <w:r w:rsidR="003E5AFB">
        <w:t xml:space="preserve"> редакции:</w:t>
      </w:r>
    </w:p>
    <w:p w14:paraId="09C6DE2F" w14:textId="2D46727D" w:rsidR="003E5AFB" w:rsidRDefault="003E5AFB" w:rsidP="003E5AFB">
      <w:pPr>
        <w:jc w:val="both"/>
      </w:pPr>
      <w:r>
        <w:t>«</w:t>
      </w:r>
      <w:bookmarkStart w:id="0" w:name="sub_911"/>
      <w:r>
        <w:t>&lt;*&gt; Расчет приведенного контингента обучающихся осуществляется путем суммирования контингента обучающихся очной формы обучения, произведения контингента обучающихся очно-заочной формы обучения и коэффициента 0,25, произведения контингента обучающихся заочной формы обучения и коэффициента 0,1 по данным официальной статистики на отчетную дату.</w:t>
      </w:r>
      <w:r w:rsidRPr="003E5AFB">
        <w:t xml:space="preserve"> </w:t>
      </w:r>
      <w:r>
        <w:t>При расчете значение округляется до целого числа.</w:t>
      </w:r>
    </w:p>
    <w:p w14:paraId="1A1956E2" w14:textId="77777777" w:rsidR="00550AF3" w:rsidRDefault="00550AF3" w:rsidP="003E5AFB">
      <w:pPr>
        <w:ind w:firstLine="708"/>
        <w:jc w:val="both"/>
      </w:pPr>
      <w:r>
        <w:t>О</w:t>
      </w:r>
      <w:r w:rsidR="003E5AFB">
        <w:t>фициальной статистической отчетностью считается</w:t>
      </w:r>
      <w:r>
        <w:t>:</w:t>
      </w:r>
    </w:p>
    <w:p w14:paraId="7FCE4606" w14:textId="67AEA8F8" w:rsidR="00550AF3" w:rsidRDefault="00550AF3" w:rsidP="003E5AFB">
      <w:pPr>
        <w:ind w:firstLine="708"/>
        <w:jc w:val="both"/>
      </w:pPr>
      <w:r>
        <w:t>-</w:t>
      </w:r>
      <w:r w:rsidR="003E5AFB">
        <w:t xml:space="preserve"> </w:t>
      </w:r>
      <w:r>
        <w:t>д</w:t>
      </w:r>
      <w:r w:rsidRPr="00550AF3">
        <w:t xml:space="preserve">ля общеобразовательных учреждений </w:t>
      </w:r>
      <w:r w:rsidR="003E5AFB">
        <w:t>форма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r w:rsidR="00B20ABE">
        <w:t xml:space="preserve"> по состоянию на 20 сентября ежегодно (</w:t>
      </w:r>
      <w:r>
        <w:t xml:space="preserve">количество </w:t>
      </w:r>
      <w:r w:rsidR="00B20ABE">
        <w:t>учащихся суммируется по данным раздела 2.1.1. строка 10 и раздела 2.1.3 срока 12)</w:t>
      </w:r>
      <w:r>
        <w:t>;</w:t>
      </w:r>
      <w:r w:rsidR="003E5AFB">
        <w:t xml:space="preserve"> </w:t>
      </w:r>
    </w:p>
    <w:p w14:paraId="6B5C1186" w14:textId="1574D7E1" w:rsidR="00550AF3" w:rsidRDefault="00550AF3" w:rsidP="003E5AFB">
      <w:pPr>
        <w:ind w:firstLine="708"/>
        <w:jc w:val="both"/>
      </w:pPr>
      <w:r>
        <w:t>- д</w:t>
      </w:r>
      <w:r w:rsidR="003E5AFB">
        <w:t>ля дошкольных учреждений форма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r w:rsidR="00B20ABE" w:rsidRPr="00B20ABE">
        <w:t xml:space="preserve"> по состоянию на 01 января ежегодно </w:t>
      </w:r>
      <w:r w:rsidR="00B20ABE">
        <w:t>(</w:t>
      </w:r>
      <w:r>
        <w:t>количество</w:t>
      </w:r>
      <w:r w:rsidR="00B20ABE">
        <w:t xml:space="preserve"> воспитанников берется из раздела 6 строка 601 графа 3)</w:t>
      </w:r>
      <w:r>
        <w:t>;</w:t>
      </w:r>
    </w:p>
    <w:p w14:paraId="38A036E6" w14:textId="13267D8B" w:rsidR="003E5AFB" w:rsidRDefault="00550AF3" w:rsidP="003E5AFB">
      <w:pPr>
        <w:ind w:firstLine="708"/>
        <w:jc w:val="both"/>
      </w:pPr>
      <w:r>
        <w:lastRenderedPageBreak/>
        <w:t>- д</w:t>
      </w:r>
      <w:r w:rsidR="003E5AFB">
        <w:t>ля учреждений дополнительного образования форма 1-ДОД «Сведения об организации, осуществляющей деятельность по дополнительным общеобразовательным программам для детей»</w:t>
      </w:r>
      <w:r w:rsidR="00B20ABE" w:rsidRPr="00B20ABE">
        <w:t xml:space="preserve"> по состоянию на 01 января ежегодно</w:t>
      </w:r>
      <w:r w:rsidR="00B20ABE">
        <w:t xml:space="preserve"> (</w:t>
      </w:r>
      <w:r>
        <w:t>численность</w:t>
      </w:r>
      <w:r w:rsidR="00B20ABE" w:rsidRPr="00B20ABE">
        <w:t xml:space="preserve"> обучающихся </w:t>
      </w:r>
      <w:r w:rsidR="00B20ABE">
        <w:t xml:space="preserve">берется из раздела 4 «Возрастной состав обучающихся, чел.», </w:t>
      </w:r>
      <w:r w:rsidR="00782FAE" w:rsidRPr="00782FAE">
        <w:t>строка 22 в графе 3</w:t>
      </w:r>
      <w:r>
        <w:t>)</w:t>
      </w:r>
      <w:r w:rsidR="00782FAE" w:rsidRPr="00782FAE">
        <w:t>. Количество обучающихся, отраженных в форме</w:t>
      </w:r>
      <w:r>
        <w:t xml:space="preserve"> </w:t>
      </w:r>
      <w:r>
        <w:t>1-ДОД «Сведения об организации, осуществляющей деятельность по дополнительным общеобразовательным программам для детей»</w:t>
      </w:r>
      <w:r w:rsidR="00782FAE" w:rsidRPr="00782FAE">
        <w:t xml:space="preserve">, </w:t>
      </w:r>
      <w:r>
        <w:t>должно соответствовать данным, в</w:t>
      </w:r>
      <w:r w:rsidR="00782FAE" w:rsidRPr="00782FAE">
        <w:t xml:space="preserve">несенным </w:t>
      </w:r>
      <w:r>
        <w:t>в АИС</w:t>
      </w:r>
      <w:r w:rsidR="00782FAE" w:rsidRPr="00782FAE">
        <w:t xml:space="preserve"> «Персонифицированно</w:t>
      </w:r>
      <w:r>
        <w:t>е</w:t>
      </w:r>
      <w:r w:rsidR="00782FAE" w:rsidRPr="00782FAE">
        <w:t xml:space="preserve"> дополнительно</w:t>
      </w:r>
      <w:r>
        <w:t>е</w:t>
      </w:r>
      <w:r w:rsidR="00782FAE" w:rsidRPr="00782FAE">
        <w:t xml:space="preserve"> образовани</w:t>
      </w:r>
      <w:r>
        <w:t>е</w:t>
      </w:r>
      <w:r w:rsidR="00782FAE" w:rsidRPr="00782FAE">
        <w:t>» по состоянию на 31 декабря предыдущего года</w:t>
      </w:r>
      <w:r>
        <w:t>.</w:t>
      </w:r>
      <w:r w:rsidR="00853F05">
        <w:t>».</w:t>
      </w:r>
    </w:p>
    <w:p w14:paraId="623E08D0" w14:textId="77777777" w:rsidR="00550AF3" w:rsidRDefault="00853F05" w:rsidP="00853F05">
      <w:pPr>
        <w:jc w:val="both"/>
      </w:pPr>
      <w:r>
        <w:t>1.</w:t>
      </w:r>
      <w:r w:rsidR="0091739D">
        <w:t>2</w:t>
      </w:r>
      <w:r>
        <w:t xml:space="preserve">. </w:t>
      </w:r>
      <w:r w:rsidR="00550AF3" w:rsidRPr="00550AF3">
        <w:t xml:space="preserve">Сноску к таблице </w:t>
      </w:r>
      <w:r w:rsidR="00550AF3">
        <w:t>10</w:t>
      </w:r>
      <w:r w:rsidR="00550AF3" w:rsidRPr="00550AF3">
        <w:t xml:space="preserve"> пункта 29 раздела V изложить в следующей редакции: </w:t>
      </w:r>
    </w:p>
    <w:p w14:paraId="14967A8C" w14:textId="46F28DFD" w:rsidR="00853F05" w:rsidRDefault="00853F05" w:rsidP="00853F05">
      <w:pPr>
        <w:jc w:val="both"/>
      </w:pPr>
      <w:r>
        <w:t>«&lt;*&gt; Расчет приведенного контингента обучающихся осуществляется путем суммирования контингента обучающихся очной формы обучения, произведения контингента обучающихся очно-заочной формы обучения и коэффициента 0,25, произведения контингента обучающихся заочной формы обучения и коэффициента 0,1 по данным официальной статистики на отчетную дату. При расчете значение округляется до целого числа.</w:t>
      </w:r>
    </w:p>
    <w:bookmarkEnd w:id="0"/>
    <w:p w14:paraId="0103BE13" w14:textId="77777777" w:rsidR="00550AF3" w:rsidRDefault="00550AF3" w:rsidP="00550AF3">
      <w:pPr>
        <w:jc w:val="both"/>
      </w:pPr>
      <w:r>
        <w:t>Официальной статистической отчетностью считается:</w:t>
      </w:r>
    </w:p>
    <w:p w14:paraId="079F942E" w14:textId="77777777" w:rsidR="00550AF3" w:rsidRDefault="00550AF3" w:rsidP="00550AF3">
      <w:pPr>
        <w:jc w:val="both"/>
      </w:pPr>
      <w:r>
        <w:t xml:space="preserve">- для общеобразовательных учреждений форма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по состоянию на 20 сентября ежегодно (количество учащихся суммируется по данным раздела 2.1.1. строка 10 и раздела 2.1.3 срока 12); </w:t>
      </w:r>
    </w:p>
    <w:p w14:paraId="100461D0" w14:textId="77777777" w:rsidR="00550AF3" w:rsidRDefault="00550AF3" w:rsidP="00550AF3">
      <w:pPr>
        <w:jc w:val="both"/>
      </w:pPr>
      <w:r>
        <w:t>- для дошкольных учреждений форма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по состоянию на 01 января ежегодно (количество воспитанников берется из раздела 6 строка 601 графа 3);</w:t>
      </w:r>
    </w:p>
    <w:p w14:paraId="5E24396A" w14:textId="77777777" w:rsidR="00550AF3" w:rsidRDefault="00550AF3" w:rsidP="00550AF3">
      <w:pPr>
        <w:jc w:val="both"/>
      </w:pPr>
      <w:r>
        <w:t>- для учреждений дополнительного образования форма 1-ДОД «Сведения об организации, осуществляющей деятельность по дополнительным общеобразовательным программам для детей» по состоянию на 01 января ежегодно (численность обучающихся берется из раздела 4 «Возрастной состав обучающихся, чел.», строка 22 в графе 3). Количество обучающихся, отраженных в форме 1-ДОД «Сведения об организации, осуществляющей деятельность по дополнительным общеобразовательным программам для детей», должно соответствовать данным, внесенным в АИС «Персонифицированное дополнительное образование» по состоянию на 31 декабря предыдущего года.».</w:t>
      </w:r>
    </w:p>
    <w:p w14:paraId="18650B3A" w14:textId="647B02B8" w:rsidR="00AE292A" w:rsidRPr="00434BBB" w:rsidRDefault="00443FC6" w:rsidP="00550AF3">
      <w:pPr>
        <w:jc w:val="both"/>
      </w:pPr>
      <w:bookmarkStart w:id="1" w:name="_GoBack"/>
      <w:bookmarkEnd w:id="1"/>
      <w:r w:rsidRPr="00434BBB">
        <w:t xml:space="preserve">2. </w:t>
      </w:r>
      <w:r w:rsidR="00AE292A" w:rsidRPr="00434BBB">
        <w:t>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Ханты-Мансийского автономного округа - Югры.</w:t>
      </w:r>
    </w:p>
    <w:p w14:paraId="69EE48E0" w14:textId="7A8D35C6" w:rsidR="00681FFA" w:rsidRPr="00434BBB" w:rsidRDefault="005C0492" w:rsidP="00EB796F">
      <w:pPr>
        <w:jc w:val="both"/>
      </w:pPr>
      <w:r w:rsidRPr="00434BBB">
        <w:t xml:space="preserve">3. Постановление вступает в силу </w:t>
      </w:r>
      <w:r w:rsidR="00C514E2" w:rsidRPr="00434BBB">
        <w:t xml:space="preserve">после его </w:t>
      </w:r>
      <w:r w:rsidR="005744F0" w:rsidRPr="00434BBB">
        <w:t>обнародования</w:t>
      </w:r>
      <w:r w:rsidR="00C514E2" w:rsidRPr="00434BBB">
        <w:t xml:space="preserve"> и распространяется на правоотношения, возникшие </w:t>
      </w:r>
      <w:r w:rsidRPr="00434BBB">
        <w:t xml:space="preserve">с </w:t>
      </w:r>
      <w:r w:rsidR="001F0B13">
        <w:t>01 января 2026 года</w:t>
      </w:r>
      <w:r w:rsidR="00C514E2" w:rsidRPr="00434BBB">
        <w:t>.</w:t>
      </w:r>
    </w:p>
    <w:p w14:paraId="17A8D459" w14:textId="77777777" w:rsidR="00781EA0" w:rsidRPr="00434BBB" w:rsidRDefault="00781EA0" w:rsidP="009302E1">
      <w:pPr>
        <w:ind w:firstLine="708"/>
        <w:jc w:val="both"/>
      </w:pPr>
    </w:p>
    <w:p w14:paraId="42E71633" w14:textId="77777777" w:rsidR="00781EA0" w:rsidRPr="00434BBB" w:rsidRDefault="00781EA0" w:rsidP="009302E1">
      <w:pPr>
        <w:ind w:firstLine="708"/>
        <w:jc w:val="both"/>
      </w:pPr>
    </w:p>
    <w:tbl>
      <w:tblPr>
        <w:tblW w:w="0" w:type="auto"/>
        <w:tblLook w:val="01E0" w:firstRow="1" w:lastRow="1" w:firstColumn="1" w:lastColumn="1" w:noHBand="0" w:noVBand="0"/>
      </w:tblPr>
      <w:tblGrid>
        <w:gridCol w:w="5196"/>
        <w:gridCol w:w="2074"/>
        <w:gridCol w:w="2074"/>
      </w:tblGrid>
      <w:tr w:rsidR="00004B51" w:rsidRPr="00434BBB" w14:paraId="4A17ADBC" w14:textId="77777777" w:rsidTr="00004B51">
        <w:trPr>
          <w:trHeight w:val="583"/>
        </w:trPr>
        <w:tc>
          <w:tcPr>
            <w:tcW w:w="5196" w:type="dxa"/>
          </w:tcPr>
          <w:p w14:paraId="2C634C60" w14:textId="1DC3FC7D" w:rsidR="00004B51" w:rsidRPr="00434BBB" w:rsidRDefault="00004B51" w:rsidP="00004B51">
            <w:pPr>
              <w:jc w:val="both"/>
            </w:pPr>
            <w:r w:rsidRPr="00434BBB">
              <w:t xml:space="preserve">Глава района </w:t>
            </w:r>
          </w:p>
        </w:tc>
        <w:tc>
          <w:tcPr>
            <w:tcW w:w="2074" w:type="dxa"/>
          </w:tcPr>
          <w:p w14:paraId="1E07EAB5" w14:textId="77777777" w:rsidR="00004B51" w:rsidRPr="00434BBB" w:rsidRDefault="00004B51" w:rsidP="00004B51">
            <w:pPr>
              <w:jc w:val="right"/>
            </w:pPr>
          </w:p>
          <w:p w14:paraId="48A1B242" w14:textId="660A2F00" w:rsidR="00004B51" w:rsidRPr="00434BBB" w:rsidRDefault="00004B51" w:rsidP="00004B51">
            <w:pPr>
              <w:jc w:val="center"/>
            </w:pPr>
          </w:p>
        </w:tc>
        <w:tc>
          <w:tcPr>
            <w:tcW w:w="2074" w:type="dxa"/>
          </w:tcPr>
          <w:p w14:paraId="7875BAAA" w14:textId="43FFB1DF" w:rsidR="00004B51" w:rsidRPr="00434BBB" w:rsidRDefault="00004B51" w:rsidP="005C0492">
            <w:pPr>
              <w:jc w:val="center"/>
            </w:pPr>
            <w:r w:rsidRPr="00434BBB">
              <w:t>А.</w:t>
            </w:r>
            <w:r w:rsidR="005C0492" w:rsidRPr="00434BBB">
              <w:t>В</w:t>
            </w:r>
            <w:r w:rsidRPr="00434BBB">
              <w:t xml:space="preserve">. </w:t>
            </w:r>
            <w:proofErr w:type="spellStart"/>
            <w:r w:rsidR="005C0492" w:rsidRPr="00434BBB">
              <w:t>Зяблицев</w:t>
            </w:r>
            <w:proofErr w:type="spellEnd"/>
          </w:p>
        </w:tc>
      </w:tr>
    </w:tbl>
    <w:p w14:paraId="5DCBD552" w14:textId="77777777" w:rsidR="0089442C" w:rsidRPr="00434BBB" w:rsidRDefault="0089442C" w:rsidP="00A15419">
      <w:pPr>
        <w:pStyle w:val="ConsPlusNormal"/>
        <w:jc w:val="right"/>
        <w:rPr>
          <w:rFonts w:ascii="Times New Roman" w:hAnsi="Times New Roman" w:cs="Times New Roman"/>
          <w:color w:val="000000"/>
          <w:sz w:val="24"/>
          <w:szCs w:val="24"/>
        </w:rPr>
      </w:pPr>
    </w:p>
    <w:sectPr w:rsidR="0089442C" w:rsidRPr="00434BBB" w:rsidSect="00781EA0">
      <w:headerReference w:type="even" r:id="rId8"/>
      <w:headerReference w:type="default" r:id="rId9"/>
      <w:pgSz w:w="11909" w:h="16834"/>
      <w:pgMar w:top="851" w:right="850" w:bottom="709"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38888" w14:textId="77777777" w:rsidR="000A7BF6" w:rsidRDefault="000A7BF6">
      <w:r>
        <w:separator/>
      </w:r>
    </w:p>
  </w:endnote>
  <w:endnote w:type="continuationSeparator" w:id="0">
    <w:p w14:paraId="5F0FE459" w14:textId="77777777" w:rsidR="000A7BF6" w:rsidRDefault="000A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6399C" w14:textId="77777777" w:rsidR="000A7BF6" w:rsidRDefault="000A7BF6">
      <w:r>
        <w:separator/>
      </w:r>
    </w:p>
  </w:footnote>
  <w:footnote w:type="continuationSeparator" w:id="0">
    <w:p w14:paraId="337118BD" w14:textId="77777777" w:rsidR="000A7BF6" w:rsidRDefault="000A7B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39A2F" w14:textId="77777777" w:rsidR="00C64D19" w:rsidRDefault="00C64D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0ED066" w14:textId="77777777" w:rsidR="00C64D19" w:rsidRDefault="00C64D19">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CFC88" w14:textId="77777777" w:rsidR="00C64D19" w:rsidRDefault="00C64D19" w:rsidP="007E1269">
    <w:pPr>
      <w:pStyle w:val="a3"/>
      <w:tabs>
        <w:tab w:val="clear" w:pos="4677"/>
        <w:tab w:val="clear" w:pos="9355"/>
        <w:tab w:val="left" w:pos="5070"/>
      </w:tabs>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8705C"/>
    <w:multiLevelType w:val="multilevel"/>
    <w:tmpl w:val="794A7D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217F45"/>
    <w:multiLevelType w:val="multilevel"/>
    <w:tmpl w:val="670CA51C"/>
    <w:lvl w:ilvl="0">
      <w:start w:val="1"/>
      <w:numFmt w:val="decimal"/>
      <w:lvlText w:val="%1."/>
      <w:lvlJc w:val="left"/>
      <w:pPr>
        <w:ind w:left="1804" w:hanging="1095"/>
      </w:pPr>
      <w:rPr>
        <w:rFonts w:hint="default"/>
        <w:sz w:val="24"/>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FF953FA"/>
    <w:multiLevelType w:val="hybridMultilevel"/>
    <w:tmpl w:val="5B2409EE"/>
    <w:lvl w:ilvl="0" w:tplc="F3BAE330">
      <w:start w:val="2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0072A20"/>
    <w:multiLevelType w:val="multilevel"/>
    <w:tmpl w:val="81F4FB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527631E"/>
    <w:multiLevelType w:val="multilevel"/>
    <w:tmpl w:val="6B422BEC"/>
    <w:lvl w:ilvl="0">
      <w:start w:val="1"/>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97F79C2"/>
    <w:multiLevelType w:val="multilevel"/>
    <w:tmpl w:val="9C6413B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AE514DB"/>
    <w:multiLevelType w:val="multilevel"/>
    <w:tmpl w:val="16146612"/>
    <w:lvl w:ilvl="0">
      <w:start w:val="1"/>
      <w:numFmt w:val="decimal"/>
      <w:lvlText w:val="%1."/>
      <w:lvlJc w:val="left"/>
      <w:pPr>
        <w:ind w:left="1407" w:hanging="84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4CB04E5A"/>
    <w:multiLevelType w:val="multilevel"/>
    <w:tmpl w:val="670CA51C"/>
    <w:lvl w:ilvl="0">
      <w:start w:val="1"/>
      <w:numFmt w:val="decimal"/>
      <w:lvlText w:val="%1."/>
      <w:lvlJc w:val="left"/>
      <w:pPr>
        <w:ind w:left="1804" w:hanging="1095"/>
      </w:pPr>
      <w:rPr>
        <w:rFonts w:hint="default"/>
        <w:sz w:val="24"/>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51A56680"/>
    <w:multiLevelType w:val="multilevel"/>
    <w:tmpl w:val="3F142CD2"/>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203" w:hanging="49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550F5C17"/>
    <w:multiLevelType w:val="multilevel"/>
    <w:tmpl w:val="81F4FB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DA9602F"/>
    <w:multiLevelType w:val="multilevel"/>
    <w:tmpl w:val="52420604"/>
    <w:lvl w:ilvl="0">
      <w:start w:val="1"/>
      <w:numFmt w:val="decimal"/>
      <w:lvlText w:val="%1."/>
      <w:lvlJc w:val="left"/>
      <w:pPr>
        <w:ind w:left="1440" w:hanging="90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13" w:hanging="720"/>
      </w:pPr>
      <w:rPr>
        <w:rFonts w:hint="default"/>
        <w:strike w:val="0"/>
        <w:color w:val="auto"/>
      </w:rPr>
    </w:lvl>
    <w:lvl w:ilvl="3">
      <w:start w:val="1"/>
      <w:numFmt w:val="decimal"/>
      <w:isLgl/>
      <w:lvlText w:val="%1.%2.%3.%4."/>
      <w:lvlJc w:val="left"/>
      <w:pPr>
        <w:ind w:left="221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15:restartNumberingAfterBreak="0">
    <w:nsid w:val="5E077EE8"/>
    <w:multiLevelType w:val="hybridMultilevel"/>
    <w:tmpl w:val="B8DA2764"/>
    <w:lvl w:ilvl="0" w:tplc="2E7EE2D6">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CE2CE3"/>
    <w:multiLevelType w:val="hybridMultilevel"/>
    <w:tmpl w:val="6BDA1060"/>
    <w:lvl w:ilvl="0" w:tplc="92FA22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B7561C"/>
    <w:multiLevelType w:val="hybridMultilevel"/>
    <w:tmpl w:val="347CF1C6"/>
    <w:lvl w:ilvl="0" w:tplc="4DA6418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0761D56"/>
    <w:multiLevelType w:val="multilevel"/>
    <w:tmpl w:val="61F8E14C"/>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EF2F27"/>
    <w:multiLevelType w:val="multilevel"/>
    <w:tmpl w:val="670CA51C"/>
    <w:lvl w:ilvl="0">
      <w:start w:val="1"/>
      <w:numFmt w:val="decimal"/>
      <w:lvlText w:val="%1."/>
      <w:lvlJc w:val="left"/>
      <w:pPr>
        <w:ind w:left="1804" w:hanging="1095"/>
      </w:pPr>
      <w:rPr>
        <w:rFonts w:hint="default"/>
        <w:sz w:val="24"/>
      </w:rPr>
    </w:lvl>
    <w:lvl w:ilvl="1">
      <w:start w:val="1"/>
      <w:numFmt w:val="decimal"/>
      <w:isLgl/>
      <w:lvlText w:val="%1.%2."/>
      <w:lvlJc w:val="left"/>
      <w:pPr>
        <w:ind w:left="5342"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7A892347"/>
    <w:multiLevelType w:val="multilevel"/>
    <w:tmpl w:val="1FB003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7"/>
  </w:num>
  <w:num w:numId="3">
    <w:abstractNumId w:val="1"/>
  </w:num>
  <w:num w:numId="4">
    <w:abstractNumId w:val="14"/>
  </w:num>
  <w:num w:numId="5">
    <w:abstractNumId w:val="12"/>
  </w:num>
  <w:num w:numId="6">
    <w:abstractNumId w:val="10"/>
  </w:num>
  <w:num w:numId="7">
    <w:abstractNumId w:val="8"/>
  </w:num>
  <w:num w:numId="8">
    <w:abstractNumId w:val="13"/>
  </w:num>
  <w:num w:numId="9">
    <w:abstractNumId w:val="3"/>
  </w:num>
  <w:num w:numId="10">
    <w:abstractNumId w:val="9"/>
  </w:num>
  <w:num w:numId="11">
    <w:abstractNumId w:val="6"/>
  </w:num>
  <w:num w:numId="12">
    <w:abstractNumId w:val="16"/>
  </w:num>
  <w:num w:numId="13">
    <w:abstractNumId w:val="4"/>
  </w:num>
  <w:num w:numId="14">
    <w:abstractNumId w:val="5"/>
  </w:num>
  <w:num w:numId="15">
    <w:abstractNumId w:val="11"/>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4F"/>
    <w:rsid w:val="00000016"/>
    <w:rsid w:val="00001DFF"/>
    <w:rsid w:val="00003EB7"/>
    <w:rsid w:val="00004B51"/>
    <w:rsid w:val="000054A7"/>
    <w:rsid w:val="000077EB"/>
    <w:rsid w:val="00012F16"/>
    <w:rsid w:val="00020E21"/>
    <w:rsid w:val="000411C8"/>
    <w:rsid w:val="000411E0"/>
    <w:rsid w:val="00044F07"/>
    <w:rsid w:val="00057161"/>
    <w:rsid w:val="00057400"/>
    <w:rsid w:val="00057DAD"/>
    <w:rsid w:val="00061976"/>
    <w:rsid w:val="000625AC"/>
    <w:rsid w:val="000706DC"/>
    <w:rsid w:val="000712BB"/>
    <w:rsid w:val="000749D2"/>
    <w:rsid w:val="00075751"/>
    <w:rsid w:val="00076D9A"/>
    <w:rsid w:val="00086BC0"/>
    <w:rsid w:val="0009103A"/>
    <w:rsid w:val="0009199A"/>
    <w:rsid w:val="000A7BF6"/>
    <w:rsid w:val="000B1CBB"/>
    <w:rsid w:val="000B7CE5"/>
    <w:rsid w:val="000C0A3A"/>
    <w:rsid w:val="000C2FC0"/>
    <w:rsid w:val="000D57E0"/>
    <w:rsid w:val="000D64CC"/>
    <w:rsid w:val="000D6CC4"/>
    <w:rsid w:val="000E1E0F"/>
    <w:rsid w:val="000F265E"/>
    <w:rsid w:val="000F3F88"/>
    <w:rsid w:val="000F5203"/>
    <w:rsid w:val="000F59A4"/>
    <w:rsid w:val="000F7C4F"/>
    <w:rsid w:val="001050C0"/>
    <w:rsid w:val="00105659"/>
    <w:rsid w:val="00105AB9"/>
    <w:rsid w:val="00111BE3"/>
    <w:rsid w:val="00112053"/>
    <w:rsid w:val="0012208C"/>
    <w:rsid w:val="00124C8B"/>
    <w:rsid w:val="0012603A"/>
    <w:rsid w:val="001306BD"/>
    <w:rsid w:val="0013086C"/>
    <w:rsid w:val="00135C79"/>
    <w:rsid w:val="00137B43"/>
    <w:rsid w:val="00145AA4"/>
    <w:rsid w:val="00161A77"/>
    <w:rsid w:val="00164E04"/>
    <w:rsid w:val="00167F8D"/>
    <w:rsid w:val="00171E82"/>
    <w:rsid w:val="00174096"/>
    <w:rsid w:val="001765C6"/>
    <w:rsid w:val="00176705"/>
    <w:rsid w:val="00182B74"/>
    <w:rsid w:val="00183051"/>
    <w:rsid w:val="001860E1"/>
    <w:rsid w:val="001908C3"/>
    <w:rsid w:val="00193494"/>
    <w:rsid w:val="001941A9"/>
    <w:rsid w:val="00195722"/>
    <w:rsid w:val="001A05C0"/>
    <w:rsid w:val="001A47ED"/>
    <w:rsid w:val="001A57D6"/>
    <w:rsid w:val="001A74E6"/>
    <w:rsid w:val="001B323E"/>
    <w:rsid w:val="001B3F1B"/>
    <w:rsid w:val="001C43F4"/>
    <w:rsid w:val="001C5308"/>
    <w:rsid w:val="001C53F7"/>
    <w:rsid w:val="001D6041"/>
    <w:rsid w:val="001E01DC"/>
    <w:rsid w:val="001F064A"/>
    <w:rsid w:val="001F0B13"/>
    <w:rsid w:val="001F7192"/>
    <w:rsid w:val="00202BFE"/>
    <w:rsid w:val="00204FCB"/>
    <w:rsid w:val="00206CD3"/>
    <w:rsid w:val="00211073"/>
    <w:rsid w:val="0021652C"/>
    <w:rsid w:val="002220CE"/>
    <w:rsid w:val="0022781A"/>
    <w:rsid w:val="002324D2"/>
    <w:rsid w:val="00233DCC"/>
    <w:rsid w:val="002404FD"/>
    <w:rsid w:val="002473C1"/>
    <w:rsid w:val="00251BF2"/>
    <w:rsid w:val="002560D7"/>
    <w:rsid w:val="00272DE9"/>
    <w:rsid w:val="00277113"/>
    <w:rsid w:val="00277BE7"/>
    <w:rsid w:val="0028690F"/>
    <w:rsid w:val="00296875"/>
    <w:rsid w:val="002A688F"/>
    <w:rsid w:val="002A72F9"/>
    <w:rsid w:val="002B571C"/>
    <w:rsid w:val="002B69AF"/>
    <w:rsid w:val="002C04B5"/>
    <w:rsid w:val="002D1D73"/>
    <w:rsid w:val="002D3898"/>
    <w:rsid w:val="002D4BAA"/>
    <w:rsid w:val="002D57B7"/>
    <w:rsid w:val="002D6D41"/>
    <w:rsid w:val="002D7F15"/>
    <w:rsid w:val="002E0890"/>
    <w:rsid w:val="002E1882"/>
    <w:rsid w:val="002E363E"/>
    <w:rsid w:val="002E55A6"/>
    <w:rsid w:val="002E63FA"/>
    <w:rsid w:val="002F11C9"/>
    <w:rsid w:val="002F1D68"/>
    <w:rsid w:val="002F2AFA"/>
    <w:rsid w:val="00300E17"/>
    <w:rsid w:val="00301118"/>
    <w:rsid w:val="003017C1"/>
    <w:rsid w:val="00306B70"/>
    <w:rsid w:val="003108A3"/>
    <w:rsid w:val="003142AD"/>
    <w:rsid w:val="003157A5"/>
    <w:rsid w:val="00315A53"/>
    <w:rsid w:val="00321270"/>
    <w:rsid w:val="003212F6"/>
    <w:rsid w:val="003231A0"/>
    <w:rsid w:val="00325CAF"/>
    <w:rsid w:val="00327DD7"/>
    <w:rsid w:val="00330C56"/>
    <w:rsid w:val="0033312C"/>
    <w:rsid w:val="00333153"/>
    <w:rsid w:val="00333FA9"/>
    <w:rsid w:val="00334016"/>
    <w:rsid w:val="00340A45"/>
    <w:rsid w:val="00342232"/>
    <w:rsid w:val="003469E1"/>
    <w:rsid w:val="00375D0E"/>
    <w:rsid w:val="00377B89"/>
    <w:rsid w:val="00385CCB"/>
    <w:rsid w:val="00386149"/>
    <w:rsid w:val="003910D2"/>
    <w:rsid w:val="00391878"/>
    <w:rsid w:val="00392376"/>
    <w:rsid w:val="003927CC"/>
    <w:rsid w:val="0039295D"/>
    <w:rsid w:val="00394D77"/>
    <w:rsid w:val="00396CF0"/>
    <w:rsid w:val="003A352E"/>
    <w:rsid w:val="003A6500"/>
    <w:rsid w:val="003A6B64"/>
    <w:rsid w:val="003A7BF1"/>
    <w:rsid w:val="003B2D75"/>
    <w:rsid w:val="003B54C6"/>
    <w:rsid w:val="003B71AB"/>
    <w:rsid w:val="003C61F6"/>
    <w:rsid w:val="003D2282"/>
    <w:rsid w:val="003D3189"/>
    <w:rsid w:val="003D48F0"/>
    <w:rsid w:val="003E120A"/>
    <w:rsid w:val="003E2EBD"/>
    <w:rsid w:val="003E5AFB"/>
    <w:rsid w:val="003E79C2"/>
    <w:rsid w:val="003F07A0"/>
    <w:rsid w:val="003F2093"/>
    <w:rsid w:val="00407916"/>
    <w:rsid w:val="004146B7"/>
    <w:rsid w:val="00424EB0"/>
    <w:rsid w:val="004255CB"/>
    <w:rsid w:val="00425A63"/>
    <w:rsid w:val="00426215"/>
    <w:rsid w:val="00426AAD"/>
    <w:rsid w:val="00434A9D"/>
    <w:rsid w:val="00434BBB"/>
    <w:rsid w:val="00437260"/>
    <w:rsid w:val="00441D48"/>
    <w:rsid w:val="00443FC6"/>
    <w:rsid w:val="00444F9E"/>
    <w:rsid w:val="00446682"/>
    <w:rsid w:val="00450640"/>
    <w:rsid w:val="004608EC"/>
    <w:rsid w:val="00461C0C"/>
    <w:rsid w:val="00466083"/>
    <w:rsid w:val="00471603"/>
    <w:rsid w:val="00473E7C"/>
    <w:rsid w:val="00486533"/>
    <w:rsid w:val="00491DA2"/>
    <w:rsid w:val="00492E87"/>
    <w:rsid w:val="0049314E"/>
    <w:rsid w:val="004951EF"/>
    <w:rsid w:val="004A68DE"/>
    <w:rsid w:val="004B5330"/>
    <w:rsid w:val="004B567E"/>
    <w:rsid w:val="004B6E33"/>
    <w:rsid w:val="004B6EAE"/>
    <w:rsid w:val="004B73E7"/>
    <w:rsid w:val="004C66AD"/>
    <w:rsid w:val="004D2380"/>
    <w:rsid w:val="004D474F"/>
    <w:rsid w:val="004D5CC1"/>
    <w:rsid w:val="004D7A8A"/>
    <w:rsid w:val="004E19BB"/>
    <w:rsid w:val="004E686A"/>
    <w:rsid w:val="004F0709"/>
    <w:rsid w:val="004F0871"/>
    <w:rsid w:val="004F11A9"/>
    <w:rsid w:val="004F1C7F"/>
    <w:rsid w:val="004F31BF"/>
    <w:rsid w:val="004F53B5"/>
    <w:rsid w:val="004F646B"/>
    <w:rsid w:val="004F660E"/>
    <w:rsid w:val="004F71ED"/>
    <w:rsid w:val="00500FC0"/>
    <w:rsid w:val="0050445E"/>
    <w:rsid w:val="00516D10"/>
    <w:rsid w:val="00516FCB"/>
    <w:rsid w:val="00517961"/>
    <w:rsid w:val="005326E9"/>
    <w:rsid w:val="00537C27"/>
    <w:rsid w:val="00550AF3"/>
    <w:rsid w:val="00551F36"/>
    <w:rsid w:val="00566354"/>
    <w:rsid w:val="00572FD8"/>
    <w:rsid w:val="005740D6"/>
    <w:rsid w:val="005744F0"/>
    <w:rsid w:val="00580FB3"/>
    <w:rsid w:val="00581B32"/>
    <w:rsid w:val="00585AB3"/>
    <w:rsid w:val="005875EA"/>
    <w:rsid w:val="005954EE"/>
    <w:rsid w:val="005A00E6"/>
    <w:rsid w:val="005A0B66"/>
    <w:rsid w:val="005B0B95"/>
    <w:rsid w:val="005C0492"/>
    <w:rsid w:val="005C488E"/>
    <w:rsid w:val="005D63CE"/>
    <w:rsid w:val="005D6CAF"/>
    <w:rsid w:val="005E58BF"/>
    <w:rsid w:val="005F20B0"/>
    <w:rsid w:val="005F348D"/>
    <w:rsid w:val="005F4C34"/>
    <w:rsid w:val="00606D79"/>
    <w:rsid w:val="00613061"/>
    <w:rsid w:val="00622645"/>
    <w:rsid w:val="00624749"/>
    <w:rsid w:val="00625042"/>
    <w:rsid w:val="00632A83"/>
    <w:rsid w:val="00634BD9"/>
    <w:rsid w:val="00635A0E"/>
    <w:rsid w:val="00637049"/>
    <w:rsid w:val="006441F9"/>
    <w:rsid w:val="00644733"/>
    <w:rsid w:val="006511BD"/>
    <w:rsid w:val="00656C04"/>
    <w:rsid w:val="006602BE"/>
    <w:rsid w:val="00665530"/>
    <w:rsid w:val="00666259"/>
    <w:rsid w:val="00671A3D"/>
    <w:rsid w:val="00681FFA"/>
    <w:rsid w:val="00686E0C"/>
    <w:rsid w:val="006A36E6"/>
    <w:rsid w:val="006A618C"/>
    <w:rsid w:val="006A73CB"/>
    <w:rsid w:val="006B3DB3"/>
    <w:rsid w:val="006B5234"/>
    <w:rsid w:val="006B5A9C"/>
    <w:rsid w:val="006B6F34"/>
    <w:rsid w:val="006C0567"/>
    <w:rsid w:val="006C15EC"/>
    <w:rsid w:val="006C18EA"/>
    <w:rsid w:val="006C4BC0"/>
    <w:rsid w:val="006D7C87"/>
    <w:rsid w:val="006E12EE"/>
    <w:rsid w:val="006E1FA2"/>
    <w:rsid w:val="006E4357"/>
    <w:rsid w:val="006F0952"/>
    <w:rsid w:val="00705425"/>
    <w:rsid w:val="00705463"/>
    <w:rsid w:val="00705B7E"/>
    <w:rsid w:val="007106BD"/>
    <w:rsid w:val="00712555"/>
    <w:rsid w:val="0071347E"/>
    <w:rsid w:val="00725661"/>
    <w:rsid w:val="00725ED3"/>
    <w:rsid w:val="007303DF"/>
    <w:rsid w:val="007315D1"/>
    <w:rsid w:val="0074202B"/>
    <w:rsid w:val="00742BBE"/>
    <w:rsid w:val="00746ECA"/>
    <w:rsid w:val="00751F85"/>
    <w:rsid w:val="007558E4"/>
    <w:rsid w:val="00755AE9"/>
    <w:rsid w:val="0076541C"/>
    <w:rsid w:val="00771B51"/>
    <w:rsid w:val="00772C53"/>
    <w:rsid w:val="00781EA0"/>
    <w:rsid w:val="00782FAE"/>
    <w:rsid w:val="00790022"/>
    <w:rsid w:val="007A0309"/>
    <w:rsid w:val="007A065F"/>
    <w:rsid w:val="007A28AD"/>
    <w:rsid w:val="007A47D4"/>
    <w:rsid w:val="007B3E69"/>
    <w:rsid w:val="007B5B4A"/>
    <w:rsid w:val="007C0DAC"/>
    <w:rsid w:val="007C3384"/>
    <w:rsid w:val="007C3E89"/>
    <w:rsid w:val="007C4C89"/>
    <w:rsid w:val="007C5908"/>
    <w:rsid w:val="007D0AA6"/>
    <w:rsid w:val="007D3323"/>
    <w:rsid w:val="007E1269"/>
    <w:rsid w:val="007E2C79"/>
    <w:rsid w:val="007E5803"/>
    <w:rsid w:val="007E6800"/>
    <w:rsid w:val="007E6930"/>
    <w:rsid w:val="007F149F"/>
    <w:rsid w:val="00800F90"/>
    <w:rsid w:val="00801865"/>
    <w:rsid w:val="00801B56"/>
    <w:rsid w:val="00804740"/>
    <w:rsid w:val="00805134"/>
    <w:rsid w:val="00807711"/>
    <w:rsid w:val="00810A8A"/>
    <w:rsid w:val="00811677"/>
    <w:rsid w:val="00811D76"/>
    <w:rsid w:val="00812CFA"/>
    <w:rsid w:val="0081659E"/>
    <w:rsid w:val="008168EF"/>
    <w:rsid w:val="008239BF"/>
    <w:rsid w:val="00825894"/>
    <w:rsid w:val="008269D8"/>
    <w:rsid w:val="00831680"/>
    <w:rsid w:val="00832F13"/>
    <w:rsid w:val="00835429"/>
    <w:rsid w:val="008403F4"/>
    <w:rsid w:val="0084133A"/>
    <w:rsid w:val="00842D49"/>
    <w:rsid w:val="00846E8D"/>
    <w:rsid w:val="008524AC"/>
    <w:rsid w:val="00853F05"/>
    <w:rsid w:val="008547AB"/>
    <w:rsid w:val="008548F0"/>
    <w:rsid w:val="00854DB6"/>
    <w:rsid w:val="00856164"/>
    <w:rsid w:val="00856323"/>
    <w:rsid w:val="0086153F"/>
    <w:rsid w:val="00863621"/>
    <w:rsid w:val="008670C4"/>
    <w:rsid w:val="00867B73"/>
    <w:rsid w:val="00871788"/>
    <w:rsid w:val="008771EE"/>
    <w:rsid w:val="008845E8"/>
    <w:rsid w:val="00885567"/>
    <w:rsid w:val="0088644D"/>
    <w:rsid w:val="00890223"/>
    <w:rsid w:val="0089442C"/>
    <w:rsid w:val="00895E29"/>
    <w:rsid w:val="008976E5"/>
    <w:rsid w:val="00897EA5"/>
    <w:rsid w:val="008A057B"/>
    <w:rsid w:val="008B02F1"/>
    <w:rsid w:val="008B16D6"/>
    <w:rsid w:val="008B1A78"/>
    <w:rsid w:val="008B336A"/>
    <w:rsid w:val="008B6084"/>
    <w:rsid w:val="008B7DFA"/>
    <w:rsid w:val="008C7FC0"/>
    <w:rsid w:val="008D66FB"/>
    <w:rsid w:val="008E05D9"/>
    <w:rsid w:val="008E59A5"/>
    <w:rsid w:val="008F3319"/>
    <w:rsid w:val="008F4C1A"/>
    <w:rsid w:val="008F4F4D"/>
    <w:rsid w:val="008F6578"/>
    <w:rsid w:val="008F68A0"/>
    <w:rsid w:val="008F70A3"/>
    <w:rsid w:val="008F7366"/>
    <w:rsid w:val="008F7FE9"/>
    <w:rsid w:val="0091004D"/>
    <w:rsid w:val="00913F96"/>
    <w:rsid w:val="0091739D"/>
    <w:rsid w:val="0092682D"/>
    <w:rsid w:val="009302E1"/>
    <w:rsid w:val="0093329F"/>
    <w:rsid w:val="00933878"/>
    <w:rsid w:val="0095331A"/>
    <w:rsid w:val="00953BEC"/>
    <w:rsid w:val="009547E5"/>
    <w:rsid w:val="00954FE9"/>
    <w:rsid w:val="00965236"/>
    <w:rsid w:val="00971256"/>
    <w:rsid w:val="009736DA"/>
    <w:rsid w:val="00976978"/>
    <w:rsid w:val="00984A16"/>
    <w:rsid w:val="009870BC"/>
    <w:rsid w:val="00990DAE"/>
    <w:rsid w:val="009935CB"/>
    <w:rsid w:val="00993B9D"/>
    <w:rsid w:val="00996E5E"/>
    <w:rsid w:val="009A5665"/>
    <w:rsid w:val="009B4537"/>
    <w:rsid w:val="009B4E47"/>
    <w:rsid w:val="009B6193"/>
    <w:rsid w:val="009C07E9"/>
    <w:rsid w:val="009C6B7A"/>
    <w:rsid w:val="009D5359"/>
    <w:rsid w:val="009E4C3B"/>
    <w:rsid w:val="009E6D72"/>
    <w:rsid w:val="009F1D51"/>
    <w:rsid w:val="009F390A"/>
    <w:rsid w:val="009F55DB"/>
    <w:rsid w:val="009F5CEE"/>
    <w:rsid w:val="00A00826"/>
    <w:rsid w:val="00A0549E"/>
    <w:rsid w:val="00A0585A"/>
    <w:rsid w:val="00A10A15"/>
    <w:rsid w:val="00A15419"/>
    <w:rsid w:val="00A22DB3"/>
    <w:rsid w:val="00A35805"/>
    <w:rsid w:val="00A359E2"/>
    <w:rsid w:val="00A407E5"/>
    <w:rsid w:val="00A43C3D"/>
    <w:rsid w:val="00A4433F"/>
    <w:rsid w:val="00A4580F"/>
    <w:rsid w:val="00A511E1"/>
    <w:rsid w:val="00A549F0"/>
    <w:rsid w:val="00A566BA"/>
    <w:rsid w:val="00A572C3"/>
    <w:rsid w:val="00A67383"/>
    <w:rsid w:val="00A67780"/>
    <w:rsid w:val="00A70635"/>
    <w:rsid w:val="00A74047"/>
    <w:rsid w:val="00A77211"/>
    <w:rsid w:val="00A911B7"/>
    <w:rsid w:val="00A92004"/>
    <w:rsid w:val="00A94D2B"/>
    <w:rsid w:val="00AA1264"/>
    <w:rsid w:val="00AA1918"/>
    <w:rsid w:val="00AA70C9"/>
    <w:rsid w:val="00AA7FAF"/>
    <w:rsid w:val="00AB14A0"/>
    <w:rsid w:val="00AB3D9A"/>
    <w:rsid w:val="00AC1E13"/>
    <w:rsid w:val="00AC349B"/>
    <w:rsid w:val="00AC6A60"/>
    <w:rsid w:val="00AD123E"/>
    <w:rsid w:val="00AD38DF"/>
    <w:rsid w:val="00AE16EE"/>
    <w:rsid w:val="00AE292A"/>
    <w:rsid w:val="00AE5693"/>
    <w:rsid w:val="00AF06CD"/>
    <w:rsid w:val="00AF1782"/>
    <w:rsid w:val="00AF3076"/>
    <w:rsid w:val="00AF3F6B"/>
    <w:rsid w:val="00AF5286"/>
    <w:rsid w:val="00AF7727"/>
    <w:rsid w:val="00B00009"/>
    <w:rsid w:val="00B01AA7"/>
    <w:rsid w:val="00B070B2"/>
    <w:rsid w:val="00B07F8D"/>
    <w:rsid w:val="00B12A92"/>
    <w:rsid w:val="00B20ABE"/>
    <w:rsid w:val="00B241D2"/>
    <w:rsid w:val="00B24981"/>
    <w:rsid w:val="00B2781B"/>
    <w:rsid w:val="00B35469"/>
    <w:rsid w:val="00B35973"/>
    <w:rsid w:val="00B377B5"/>
    <w:rsid w:val="00B4060E"/>
    <w:rsid w:val="00B42870"/>
    <w:rsid w:val="00B42ABA"/>
    <w:rsid w:val="00B44815"/>
    <w:rsid w:val="00B449FC"/>
    <w:rsid w:val="00B544D6"/>
    <w:rsid w:val="00B554EB"/>
    <w:rsid w:val="00B56883"/>
    <w:rsid w:val="00B64490"/>
    <w:rsid w:val="00B70064"/>
    <w:rsid w:val="00B70A32"/>
    <w:rsid w:val="00B712C7"/>
    <w:rsid w:val="00B71656"/>
    <w:rsid w:val="00B72C5C"/>
    <w:rsid w:val="00B74502"/>
    <w:rsid w:val="00B854CF"/>
    <w:rsid w:val="00B8559C"/>
    <w:rsid w:val="00B8588B"/>
    <w:rsid w:val="00B87C1A"/>
    <w:rsid w:val="00B9053B"/>
    <w:rsid w:val="00B92833"/>
    <w:rsid w:val="00B96C07"/>
    <w:rsid w:val="00BA1972"/>
    <w:rsid w:val="00BA5C49"/>
    <w:rsid w:val="00BC178C"/>
    <w:rsid w:val="00BD1052"/>
    <w:rsid w:val="00BD2133"/>
    <w:rsid w:val="00BE282B"/>
    <w:rsid w:val="00C019FB"/>
    <w:rsid w:val="00C07B10"/>
    <w:rsid w:val="00C244DB"/>
    <w:rsid w:val="00C2553A"/>
    <w:rsid w:val="00C30E12"/>
    <w:rsid w:val="00C42187"/>
    <w:rsid w:val="00C42B3C"/>
    <w:rsid w:val="00C47CAB"/>
    <w:rsid w:val="00C509C5"/>
    <w:rsid w:val="00C514E2"/>
    <w:rsid w:val="00C51CF1"/>
    <w:rsid w:val="00C53789"/>
    <w:rsid w:val="00C605D2"/>
    <w:rsid w:val="00C64D19"/>
    <w:rsid w:val="00C65226"/>
    <w:rsid w:val="00C672D1"/>
    <w:rsid w:val="00C72A11"/>
    <w:rsid w:val="00C82403"/>
    <w:rsid w:val="00C920F2"/>
    <w:rsid w:val="00CA007B"/>
    <w:rsid w:val="00CA1579"/>
    <w:rsid w:val="00CB11C2"/>
    <w:rsid w:val="00CB6BD1"/>
    <w:rsid w:val="00CC17ED"/>
    <w:rsid w:val="00CD0D26"/>
    <w:rsid w:val="00CD2889"/>
    <w:rsid w:val="00CD3B56"/>
    <w:rsid w:val="00CD5FA2"/>
    <w:rsid w:val="00CE1F29"/>
    <w:rsid w:val="00CE21AF"/>
    <w:rsid w:val="00CE7F9F"/>
    <w:rsid w:val="00CF0428"/>
    <w:rsid w:val="00CF14D4"/>
    <w:rsid w:val="00CF2F9E"/>
    <w:rsid w:val="00CF3700"/>
    <w:rsid w:val="00D02E83"/>
    <w:rsid w:val="00D035CC"/>
    <w:rsid w:val="00D06629"/>
    <w:rsid w:val="00D111FA"/>
    <w:rsid w:val="00D1427A"/>
    <w:rsid w:val="00D152A2"/>
    <w:rsid w:val="00D33074"/>
    <w:rsid w:val="00D40647"/>
    <w:rsid w:val="00D51C7D"/>
    <w:rsid w:val="00D60FC4"/>
    <w:rsid w:val="00D6115D"/>
    <w:rsid w:val="00D66B1F"/>
    <w:rsid w:val="00D67EA9"/>
    <w:rsid w:val="00D73064"/>
    <w:rsid w:val="00D76FCC"/>
    <w:rsid w:val="00D774C5"/>
    <w:rsid w:val="00D830B0"/>
    <w:rsid w:val="00D850F1"/>
    <w:rsid w:val="00D90334"/>
    <w:rsid w:val="00D92207"/>
    <w:rsid w:val="00D941EB"/>
    <w:rsid w:val="00D95144"/>
    <w:rsid w:val="00D951E9"/>
    <w:rsid w:val="00DA0169"/>
    <w:rsid w:val="00DA5D52"/>
    <w:rsid w:val="00DA5F66"/>
    <w:rsid w:val="00DB5038"/>
    <w:rsid w:val="00DB6B66"/>
    <w:rsid w:val="00DC46BF"/>
    <w:rsid w:val="00DD645C"/>
    <w:rsid w:val="00DE08DF"/>
    <w:rsid w:val="00DE6EC5"/>
    <w:rsid w:val="00DF2304"/>
    <w:rsid w:val="00DF5425"/>
    <w:rsid w:val="00DF7F70"/>
    <w:rsid w:val="00E0021A"/>
    <w:rsid w:val="00E03F0C"/>
    <w:rsid w:val="00E06150"/>
    <w:rsid w:val="00E10D20"/>
    <w:rsid w:val="00E152DA"/>
    <w:rsid w:val="00E27B4C"/>
    <w:rsid w:val="00E33187"/>
    <w:rsid w:val="00E3432E"/>
    <w:rsid w:val="00E456E6"/>
    <w:rsid w:val="00E516EA"/>
    <w:rsid w:val="00E55A2E"/>
    <w:rsid w:val="00E56842"/>
    <w:rsid w:val="00E61506"/>
    <w:rsid w:val="00E61F41"/>
    <w:rsid w:val="00E673E0"/>
    <w:rsid w:val="00E71A50"/>
    <w:rsid w:val="00E753D0"/>
    <w:rsid w:val="00E754AA"/>
    <w:rsid w:val="00E82AE0"/>
    <w:rsid w:val="00E83C6E"/>
    <w:rsid w:val="00E87A41"/>
    <w:rsid w:val="00EA1863"/>
    <w:rsid w:val="00EA7AF1"/>
    <w:rsid w:val="00EB1B88"/>
    <w:rsid w:val="00EB6A27"/>
    <w:rsid w:val="00EB70E6"/>
    <w:rsid w:val="00EB796F"/>
    <w:rsid w:val="00EC35B6"/>
    <w:rsid w:val="00EC3FD8"/>
    <w:rsid w:val="00EC6693"/>
    <w:rsid w:val="00EC6786"/>
    <w:rsid w:val="00EC7AD3"/>
    <w:rsid w:val="00ED5E61"/>
    <w:rsid w:val="00EE69A4"/>
    <w:rsid w:val="00EE7600"/>
    <w:rsid w:val="00EF06FB"/>
    <w:rsid w:val="00EF157B"/>
    <w:rsid w:val="00EF4040"/>
    <w:rsid w:val="00EF4A4B"/>
    <w:rsid w:val="00F068D0"/>
    <w:rsid w:val="00F25DCA"/>
    <w:rsid w:val="00F27F84"/>
    <w:rsid w:val="00F35155"/>
    <w:rsid w:val="00F442C7"/>
    <w:rsid w:val="00F44D27"/>
    <w:rsid w:val="00F56DB2"/>
    <w:rsid w:val="00F5766A"/>
    <w:rsid w:val="00F60CC0"/>
    <w:rsid w:val="00F729E5"/>
    <w:rsid w:val="00F73F43"/>
    <w:rsid w:val="00F80F40"/>
    <w:rsid w:val="00F82799"/>
    <w:rsid w:val="00F83A4F"/>
    <w:rsid w:val="00F86702"/>
    <w:rsid w:val="00F907C4"/>
    <w:rsid w:val="00F9157F"/>
    <w:rsid w:val="00F92260"/>
    <w:rsid w:val="00F965AC"/>
    <w:rsid w:val="00FA2A4A"/>
    <w:rsid w:val="00FA2E86"/>
    <w:rsid w:val="00FA73C7"/>
    <w:rsid w:val="00FB1D40"/>
    <w:rsid w:val="00FB1FF6"/>
    <w:rsid w:val="00FB281C"/>
    <w:rsid w:val="00FB4D50"/>
    <w:rsid w:val="00FC4BE6"/>
    <w:rsid w:val="00FC5D03"/>
    <w:rsid w:val="00FD26AD"/>
    <w:rsid w:val="00FD5403"/>
    <w:rsid w:val="00FD60EE"/>
    <w:rsid w:val="00FD6147"/>
    <w:rsid w:val="00FE206E"/>
    <w:rsid w:val="00FE33BA"/>
    <w:rsid w:val="00FE5ABC"/>
    <w:rsid w:val="00FF3D74"/>
    <w:rsid w:val="00FF7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404A"/>
  <w15:docId w15:val="{D3778D35-BAD6-4FD7-9444-04F5699A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BC0"/>
    <w:rPr>
      <w:rFonts w:ascii="Times New Roman" w:eastAsia="Times New Roman" w:hAnsi="Times New Roman"/>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C4BC0"/>
    <w:pPr>
      <w:keepNext/>
      <w:suppressAutoHyphens/>
      <w:jc w:val="center"/>
      <w:outlineLvl w:val="0"/>
    </w:pPr>
    <w:rPr>
      <w:rFonts w:ascii="TimesET" w:hAnsi="TimesET"/>
      <w:sz w:val="28"/>
      <w:lang w:val="x-none" w:eastAsia="x-none"/>
    </w:rPr>
  </w:style>
  <w:style w:type="paragraph" w:styleId="3">
    <w:name w:val="heading 3"/>
    <w:basedOn w:val="a"/>
    <w:next w:val="a"/>
    <w:link w:val="30"/>
    <w:uiPriority w:val="9"/>
    <w:semiHidden/>
    <w:unhideWhenUsed/>
    <w:qFormat/>
    <w:rsid w:val="006C4BC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6C4BC0"/>
    <w:rPr>
      <w:rFonts w:ascii="TimesET" w:eastAsia="Times New Roman" w:hAnsi="TimesET" w:cs="Times New Roman"/>
      <w:sz w:val="28"/>
      <w:szCs w:val="24"/>
      <w:lang w:val="x-none" w:eastAsia="x-none"/>
    </w:rPr>
  </w:style>
  <w:style w:type="paragraph" w:styleId="a3">
    <w:name w:val="header"/>
    <w:basedOn w:val="a"/>
    <w:link w:val="a4"/>
    <w:rsid w:val="006C4BC0"/>
    <w:pPr>
      <w:tabs>
        <w:tab w:val="center" w:pos="4677"/>
        <w:tab w:val="right" w:pos="9355"/>
      </w:tabs>
    </w:pPr>
  </w:style>
  <w:style w:type="character" w:customStyle="1" w:styleId="a4">
    <w:name w:val="Верхний колонтитул Знак"/>
    <w:link w:val="a3"/>
    <w:rsid w:val="006C4BC0"/>
    <w:rPr>
      <w:rFonts w:ascii="Times New Roman" w:eastAsia="Times New Roman" w:hAnsi="Times New Roman" w:cs="Times New Roman"/>
      <w:sz w:val="24"/>
      <w:szCs w:val="24"/>
      <w:lang w:eastAsia="ru-RU"/>
    </w:rPr>
  </w:style>
  <w:style w:type="character" w:styleId="a5">
    <w:name w:val="page number"/>
    <w:basedOn w:val="a0"/>
    <w:rsid w:val="006C4BC0"/>
  </w:style>
  <w:style w:type="character" w:styleId="a6">
    <w:name w:val="Hyperlink"/>
    <w:rsid w:val="006C4BC0"/>
    <w:rPr>
      <w:color w:val="0000FF"/>
      <w:u w:val="single"/>
    </w:rPr>
  </w:style>
  <w:style w:type="character" w:customStyle="1" w:styleId="30">
    <w:name w:val="Заголовок 3 Знак"/>
    <w:link w:val="3"/>
    <w:uiPriority w:val="9"/>
    <w:semiHidden/>
    <w:rsid w:val="006C4BC0"/>
    <w:rPr>
      <w:rFonts w:ascii="Cambria" w:eastAsia="Times New Roman" w:hAnsi="Cambria" w:cs="Times New Roman"/>
      <w:b/>
      <w:bCs/>
      <w:color w:val="4F81BD"/>
      <w:sz w:val="24"/>
      <w:szCs w:val="24"/>
      <w:lang w:eastAsia="ru-RU"/>
    </w:rPr>
  </w:style>
  <w:style w:type="paragraph" w:styleId="a7">
    <w:name w:val="Title"/>
    <w:basedOn w:val="a"/>
    <w:link w:val="a8"/>
    <w:qFormat/>
    <w:rsid w:val="006C4BC0"/>
    <w:pPr>
      <w:suppressAutoHyphens/>
      <w:jc w:val="center"/>
    </w:pPr>
    <w:rPr>
      <w:rFonts w:ascii="TimesET" w:hAnsi="TimesET"/>
      <w:sz w:val="32"/>
    </w:rPr>
  </w:style>
  <w:style w:type="character" w:customStyle="1" w:styleId="a8">
    <w:name w:val="Заголовок Знак"/>
    <w:link w:val="a7"/>
    <w:rsid w:val="006C4BC0"/>
    <w:rPr>
      <w:rFonts w:ascii="TimesET" w:eastAsia="Times New Roman" w:hAnsi="TimesET" w:cs="Times New Roman"/>
      <w:sz w:val="32"/>
      <w:szCs w:val="24"/>
      <w:lang w:eastAsia="ru-RU"/>
    </w:rPr>
  </w:style>
  <w:style w:type="paragraph" w:styleId="a9">
    <w:name w:val="Balloon Text"/>
    <w:basedOn w:val="a"/>
    <w:link w:val="aa"/>
    <w:uiPriority w:val="99"/>
    <w:semiHidden/>
    <w:unhideWhenUsed/>
    <w:rsid w:val="006C4BC0"/>
    <w:rPr>
      <w:rFonts w:ascii="Tahoma" w:hAnsi="Tahoma" w:cs="Tahoma"/>
      <w:sz w:val="16"/>
      <w:szCs w:val="16"/>
    </w:rPr>
  </w:style>
  <w:style w:type="character" w:customStyle="1" w:styleId="aa">
    <w:name w:val="Текст выноски Знак"/>
    <w:link w:val="a9"/>
    <w:uiPriority w:val="99"/>
    <w:semiHidden/>
    <w:rsid w:val="006C4BC0"/>
    <w:rPr>
      <w:rFonts w:ascii="Tahoma" w:eastAsia="Times New Roman" w:hAnsi="Tahoma" w:cs="Tahoma"/>
      <w:sz w:val="16"/>
      <w:szCs w:val="16"/>
      <w:lang w:eastAsia="ru-RU"/>
    </w:rPr>
  </w:style>
  <w:style w:type="table" w:styleId="ab">
    <w:name w:val="Table Grid"/>
    <w:basedOn w:val="a1"/>
    <w:uiPriority w:val="59"/>
    <w:rsid w:val="006C4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6A73CB"/>
    <w:pPr>
      <w:widowControl w:val="0"/>
      <w:autoSpaceDE w:val="0"/>
      <w:autoSpaceDN w:val="0"/>
      <w:adjustRightInd w:val="0"/>
    </w:pPr>
    <w:rPr>
      <w:rFonts w:ascii="Arial" w:eastAsia="Times New Roman" w:hAnsi="Arial" w:cs="Arial"/>
    </w:rPr>
  </w:style>
  <w:style w:type="character" w:customStyle="1" w:styleId="ConsPlusNormal0">
    <w:name w:val="ConsPlusNormal Знак"/>
    <w:link w:val="ConsPlusNormal"/>
    <w:uiPriority w:val="99"/>
    <w:locked/>
    <w:rsid w:val="006A73CB"/>
    <w:rPr>
      <w:rFonts w:ascii="Arial" w:eastAsia="Times New Roman" w:hAnsi="Arial" w:cs="Arial"/>
      <w:sz w:val="20"/>
      <w:szCs w:val="20"/>
      <w:lang w:eastAsia="ru-RU"/>
    </w:rPr>
  </w:style>
  <w:style w:type="paragraph" w:customStyle="1" w:styleId="ConsPlusTitle">
    <w:name w:val="ConsPlusTitle"/>
    <w:uiPriority w:val="99"/>
    <w:rsid w:val="006A73CB"/>
    <w:pPr>
      <w:widowControl w:val="0"/>
      <w:autoSpaceDE w:val="0"/>
      <w:autoSpaceDN w:val="0"/>
    </w:pPr>
    <w:rPr>
      <w:rFonts w:eastAsia="Times New Roman" w:cs="Calibri"/>
      <w:b/>
      <w:sz w:val="22"/>
    </w:rPr>
  </w:style>
  <w:style w:type="paragraph" w:styleId="ac">
    <w:name w:val="List Paragraph"/>
    <w:basedOn w:val="a"/>
    <w:uiPriority w:val="34"/>
    <w:qFormat/>
    <w:rsid w:val="00D90334"/>
    <w:pPr>
      <w:ind w:left="720"/>
      <w:contextualSpacing/>
    </w:pPr>
  </w:style>
  <w:style w:type="character" w:customStyle="1" w:styleId="ad">
    <w:name w:val="Гипертекстовая ссылка"/>
    <w:uiPriority w:val="99"/>
    <w:rsid w:val="0012603A"/>
    <w:rPr>
      <w:rFonts w:cs="Times New Roman"/>
      <w:b w:val="0"/>
      <w:color w:val="106BBE"/>
    </w:rPr>
  </w:style>
  <w:style w:type="paragraph" w:customStyle="1" w:styleId="ae">
    <w:name w:val="Нормальный (таблица)"/>
    <w:basedOn w:val="a"/>
    <w:next w:val="a"/>
    <w:uiPriority w:val="99"/>
    <w:rsid w:val="005F20B0"/>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
    <w:next w:val="a"/>
    <w:uiPriority w:val="99"/>
    <w:rsid w:val="005F20B0"/>
    <w:pPr>
      <w:widowControl w:val="0"/>
      <w:autoSpaceDE w:val="0"/>
      <w:autoSpaceDN w:val="0"/>
      <w:adjustRightInd w:val="0"/>
    </w:pPr>
    <w:rPr>
      <w:rFonts w:ascii="Times New Roman CYR" w:hAnsi="Times New Roman CYR" w:cs="Times New Roman CYR"/>
    </w:rPr>
  </w:style>
  <w:style w:type="paragraph" w:customStyle="1" w:styleId="ConsPlusNonformat">
    <w:name w:val="ConsPlusNonformat"/>
    <w:uiPriority w:val="99"/>
    <w:rsid w:val="0089442C"/>
    <w:pPr>
      <w:widowControl w:val="0"/>
      <w:autoSpaceDE w:val="0"/>
      <w:autoSpaceDN w:val="0"/>
      <w:adjustRightInd w:val="0"/>
    </w:pPr>
    <w:rPr>
      <w:rFonts w:ascii="Courier New" w:eastAsiaTheme="minorEastAsia" w:hAnsi="Courier New" w:cs="Courier New"/>
    </w:rPr>
  </w:style>
  <w:style w:type="paragraph" w:customStyle="1" w:styleId="ConsPlusCell">
    <w:name w:val="ConsPlusCell"/>
    <w:uiPriority w:val="99"/>
    <w:rsid w:val="0089442C"/>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89442C"/>
    <w:pPr>
      <w:widowControl w:val="0"/>
      <w:autoSpaceDE w:val="0"/>
      <w:autoSpaceDN w:val="0"/>
      <w:adjustRightInd w:val="0"/>
    </w:pPr>
    <w:rPr>
      <w:rFonts w:ascii="Tahoma" w:eastAsiaTheme="minorEastAsia" w:hAnsi="Tahoma" w:cs="Tahoma"/>
      <w:sz w:val="18"/>
      <w:szCs w:val="18"/>
    </w:rPr>
  </w:style>
  <w:style w:type="paragraph" w:customStyle="1" w:styleId="ConsPlusTitlePage">
    <w:name w:val="ConsPlusTitlePage"/>
    <w:uiPriority w:val="99"/>
    <w:rsid w:val="0089442C"/>
    <w:pPr>
      <w:widowControl w:val="0"/>
      <w:autoSpaceDE w:val="0"/>
      <w:autoSpaceDN w:val="0"/>
      <w:adjustRightInd w:val="0"/>
    </w:pPr>
    <w:rPr>
      <w:rFonts w:ascii="Tahoma" w:eastAsiaTheme="minorEastAsia" w:hAnsi="Tahoma" w:cs="Tahoma"/>
    </w:rPr>
  </w:style>
  <w:style w:type="paragraph" w:customStyle="1" w:styleId="ConsPlusJurTerm">
    <w:name w:val="ConsPlusJurTerm"/>
    <w:uiPriority w:val="99"/>
    <w:rsid w:val="0089442C"/>
    <w:pPr>
      <w:widowControl w:val="0"/>
      <w:autoSpaceDE w:val="0"/>
      <w:autoSpaceDN w:val="0"/>
      <w:adjustRightInd w:val="0"/>
    </w:pPr>
    <w:rPr>
      <w:rFonts w:ascii="Tahoma" w:eastAsiaTheme="minorEastAsia" w:hAnsi="Tahoma" w:cs="Tahoma"/>
      <w:sz w:val="26"/>
      <w:szCs w:val="26"/>
    </w:rPr>
  </w:style>
  <w:style w:type="paragraph" w:customStyle="1" w:styleId="ConsPlusTextList">
    <w:name w:val="ConsPlusTextList"/>
    <w:uiPriority w:val="99"/>
    <w:rsid w:val="0089442C"/>
    <w:pPr>
      <w:widowControl w:val="0"/>
      <w:autoSpaceDE w:val="0"/>
      <w:autoSpaceDN w:val="0"/>
      <w:adjustRightInd w:val="0"/>
    </w:pPr>
    <w:rPr>
      <w:rFonts w:ascii="Arial" w:eastAsiaTheme="minorEastAsia" w:hAnsi="Arial" w:cs="Arial"/>
    </w:rPr>
  </w:style>
  <w:style w:type="paragraph" w:customStyle="1" w:styleId="ConsPlusTextList1">
    <w:name w:val="ConsPlusTextList1"/>
    <w:uiPriority w:val="99"/>
    <w:rsid w:val="0089442C"/>
    <w:pPr>
      <w:widowControl w:val="0"/>
      <w:autoSpaceDE w:val="0"/>
      <w:autoSpaceDN w:val="0"/>
      <w:adjustRightInd w:val="0"/>
    </w:pPr>
    <w:rPr>
      <w:rFonts w:ascii="Arial" w:eastAsiaTheme="minorEastAsia" w:hAnsi="Arial" w:cs="Arial"/>
    </w:rPr>
  </w:style>
  <w:style w:type="paragraph" w:styleId="af0">
    <w:name w:val="footer"/>
    <w:basedOn w:val="a"/>
    <w:link w:val="af1"/>
    <w:uiPriority w:val="99"/>
    <w:unhideWhenUsed/>
    <w:rsid w:val="0089442C"/>
    <w:pPr>
      <w:tabs>
        <w:tab w:val="center" w:pos="4677"/>
        <w:tab w:val="right" w:pos="9355"/>
      </w:tabs>
    </w:pPr>
  </w:style>
  <w:style w:type="character" w:customStyle="1" w:styleId="af1">
    <w:name w:val="Нижний колонтитул Знак"/>
    <w:basedOn w:val="a0"/>
    <w:link w:val="af0"/>
    <w:uiPriority w:val="99"/>
    <w:rsid w:val="0089442C"/>
    <w:rPr>
      <w:rFonts w:ascii="Times New Roman" w:eastAsia="Times New Roman" w:hAnsi="Times New Roman"/>
      <w:sz w:val="24"/>
      <w:szCs w:val="24"/>
    </w:rPr>
  </w:style>
  <w:style w:type="paragraph" w:styleId="af2">
    <w:name w:val="Normal (Web)"/>
    <w:basedOn w:val="a"/>
    <w:uiPriority w:val="99"/>
    <w:unhideWhenUsed/>
    <w:rsid w:val="00A94D2B"/>
    <w:pPr>
      <w:spacing w:before="100" w:beforeAutospacing="1" w:after="100" w:afterAutospacing="1"/>
    </w:pPr>
  </w:style>
  <w:style w:type="paragraph" w:customStyle="1" w:styleId="s1">
    <w:name w:val="s_1"/>
    <w:basedOn w:val="a"/>
    <w:rsid w:val="00A67383"/>
    <w:pPr>
      <w:spacing w:before="100" w:beforeAutospacing="1" w:after="100" w:afterAutospacing="1"/>
    </w:pPr>
  </w:style>
  <w:style w:type="character" w:styleId="af3">
    <w:name w:val="Emphasis"/>
    <w:basedOn w:val="a0"/>
    <w:uiPriority w:val="20"/>
    <w:qFormat/>
    <w:rsid w:val="00A673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4716">
      <w:bodyDiv w:val="1"/>
      <w:marLeft w:val="0"/>
      <w:marRight w:val="0"/>
      <w:marTop w:val="0"/>
      <w:marBottom w:val="0"/>
      <w:divBdr>
        <w:top w:val="none" w:sz="0" w:space="0" w:color="auto"/>
        <w:left w:val="none" w:sz="0" w:space="0" w:color="auto"/>
        <w:bottom w:val="none" w:sz="0" w:space="0" w:color="auto"/>
        <w:right w:val="none" w:sz="0" w:space="0" w:color="auto"/>
      </w:divBdr>
    </w:div>
    <w:div w:id="97261867">
      <w:bodyDiv w:val="1"/>
      <w:marLeft w:val="0"/>
      <w:marRight w:val="0"/>
      <w:marTop w:val="0"/>
      <w:marBottom w:val="0"/>
      <w:divBdr>
        <w:top w:val="none" w:sz="0" w:space="0" w:color="auto"/>
        <w:left w:val="none" w:sz="0" w:space="0" w:color="auto"/>
        <w:bottom w:val="none" w:sz="0" w:space="0" w:color="auto"/>
        <w:right w:val="none" w:sz="0" w:space="0" w:color="auto"/>
      </w:divBdr>
    </w:div>
    <w:div w:id="150952097">
      <w:bodyDiv w:val="1"/>
      <w:marLeft w:val="0"/>
      <w:marRight w:val="0"/>
      <w:marTop w:val="0"/>
      <w:marBottom w:val="0"/>
      <w:divBdr>
        <w:top w:val="none" w:sz="0" w:space="0" w:color="auto"/>
        <w:left w:val="none" w:sz="0" w:space="0" w:color="auto"/>
        <w:bottom w:val="none" w:sz="0" w:space="0" w:color="auto"/>
        <w:right w:val="none" w:sz="0" w:space="0" w:color="auto"/>
      </w:divBdr>
    </w:div>
    <w:div w:id="711419737">
      <w:bodyDiv w:val="1"/>
      <w:marLeft w:val="0"/>
      <w:marRight w:val="0"/>
      <w:marTop w:val="0"/>
      <w:marBottom w:val="0"/>
      <w:divBdr>
        <w:top w:val="none" w:sz="0" w:space="0" w:color="auto"/>
        <w:left w:val="none" w:sz="0" w:space="0" w:color="auto"/>
        <w:bottom w:val="none" w:sz="0" w:space="0" w:color="auto"/>
        <w:right w:val="none" w:sz="0" w:space="0" w:color="auto"/>
      </w:divBdr>
    </w:div>
    <w:div w:id="772482005">
      <w:bodyDiv w:val="1"/>
      <w:marLeft w:val="0"/>
      <w:marRight w:val="0"/>
      <w:marTop w:val="0"/>
      <w:marBottom w:val="0"/>
      <w:divBdr>
        <w:top w:val="none" w:sz="0" w:space="0" w:color="auto"/>
        <w:left w:val="none" w:sz="0" w:space="0" w:color="auto"/>
        <w:bottom w:val="none" w:sz="0" w:space="0" w:color="auto"/>
        <w:right w:val="none" w:sz="0" w:space="0" w:color="auto"/>
      </w:divBdr>
    </w:div>
    <w:div w:id="978071511">
      <w:bodyDiv w:val="1"/>
      <w:marLeft w:val="0"/>
      <w:marRight w:val="0"/>
      <w:marTop w:val="0"/>
      <w:marBottom w:val="0"/>
      <w:divBdr>
        <w:top w:val="none" w:sz="0" w:space="0" w:color="auto"/>
        <w:left w:val="none" w:sz="0" w:space="0" w:color="auto"/>
        <w:bottom w:val="none" w:sz="0" w:space="0" w:color="auto"/>
        <w:right w:val="none" w:sz="0" w:space="0" w:color="auto"/>
      </w:divBdr>
    </w:div>
    <w:div w:id="1484152028">
      <w:bodyDiv w:val="1"/>
      <w:marLeft w:val="0"/>
      <w:marRight w:val="0"/>
      <w:marTop w:val="0"/>
      <w:marBottom w:val="0"/>
      <w:divBdr>
        <w:top w:val="none" w:sz="0" w:space="0" w:color="auto"/>
        <w:left w:val="none" w:sz="0" w:space="0" w:color="auto"/>
        <w:bottom w:val="none" w:sz="0" w:space="0" w:color="auto"/>
        <w:right w:val="none" w:sz="0" w:space="0" w:color="auto"/>
      </w:divBdr>
    </w:div>
    <w:div w:id="1594361010">
      <w:bodyDiv w:val="1"/>
      <w:marLeft w:val="0"/>
      <w:marRight w:val="0"/>
      <w:marTop w:val="0"/>
      <w:marBottom w:val="0"/>
      <w:divBdr>
        <w:top w:val="none" w:sz="0" w:space="0" w:color="auto"/>
        <w:left w:val="none" w:sz="0" w:space="0" w:color="auto"/>
        <w:bottom w:val="none" w:sz="0" w:space="0" w:color="auto"/>
        <w:right w:val="none" w:sz="0" w:space="0" w:color="auto"/>
      </w:divBdr>
    </w:div>
    <w:div w:id="171496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BBC90-E6C1-4AB0-B589-7C0866C0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2</Pages>
  <Words>827</Words>
  <Characters>4719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Перепелица Татьяна Александро</dc:creator>
  <cp:lastModifiedBy>Райгердт Анна Петровна</cp:lastModifiedBy>
  <cp:revision>67</cp:revision>
  <cp:lastPrinted>2026-03-26T10:58:00Z</cp:lastPrinted>
  <dcterms:created xsi:type="dcterms:W3CDTF">2024-05-07T09:09:00Z</dcterms:created>
  <dcterms:modified xsi:type="dcterms:W3CDTF">2026-03-27T10:22:00Z</dcterms:modified>
</cp:coreProperties>
</file>