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EDA" w:rsidRPr="008A7F6F" w:rsidRDefault="00086184" w:rsidP="00086184">
      <w:pPr>
        <w:pStyle w:val="2"/>
        <w:jc w:val="right"/>
        <w:rPr>
          <w:color w:val="000000" w:themeColor="text1"/>
          <w:sz w:val="16"/>
          <w:szCs w:val="16"/>
        </w:rPr>
      </w:pPr>
      <w:r w:rsidRPr="008A7F6F">
        <w:rPr>
          <w:noProof/>
          <w:color w:val="000000" w:themeColor="text1"/>
        </w:rPr>
        <w:t>ПРОЕКТ</w:t>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EF1D9A" w:rsidRPr="00EF1D9A" w:rsidRDefault="00EF1D9A" w:rsidP="00EF1D9A">
      <w:pPr>
        <w:jc w:val="center"/>
        <w:rPr>
          <w:b/>
          <w:bCs/>
          <w:sz w:val="26"/>
          <w:szCs w:val="26"/>
        </w:rPr>
      </w:pPr>
      <w:r w:rsidRPr="00EF1D9A">
        <w:rPr>
          <w:b/>
          <w:bCs/>
          <w:sz w:val="26"/>
          <w:szCs w:val="26"/>
        </w:rPr>
        <w:t>О внесении изменений в решение Думы Кондинского района</w:t>
      </w:r>
    </w:p>
    <w:p w:rsidR="00EF1D9A" w:rsidRDefault="00EF1D9A" w:rsidP="00EF1D9A">
      <w:pPr>
        <w:jc w:val="center"/>
        <w:rPr>
          <w:b/>
          <w:bCs/>
          <w:sz w:val="26"/>
          <w:szCs w:val="26"/>
        </w:rPr>
      </w:pPr>
      <w:r w:rsidRPr="00EF1D9A">
        <w:rPr>
          <w:b/>
          <w:bCs/>
          <w:sz w:val="26"/>
          <w:szCs w:val="26"/>
        </w:rPr>
        <w:t>от 2</w:t>
      </w:r>
      <w:r w:rsidR="00F91809">
        <w:rPr>
          <w:b/>
          <w:bCs/>
          <w:sz w:val="26"/>
          <w:szCs w:val="26"/>
        </w:rPr>
        <w:t>7</w:t>
      </w:r>
      <w:r w:rsidRPr="00EF1D9A">
        <w:rPr>
          <w:b/>
          <w:bCs/>
          <w:sz w:val="26"/>
          <w:szCs w:val="26"/>
        </w:rPr>
        <w:t xml:space="preserve"> мая 2025 года № 125</w:t>
      </w:r>
      <w:r w:rsidR="002A2CF2">
        <w:rPr>
          <w:b/>
          <w:bCs/>
          <w:sz w:val="26"/>
          <w:szCs w:val="26"/>
        </w:rPr>
        <w:t>7</w:t>
      </w:r>
      <w:r w:rsidRPr="00EF1D9A">
        <w:rPr>
          <w:b/>
          <w:bCs/>
          <w:sz w:val="26"/>
          <w:szCs w:val="26"/>
        </w:rPr>
        <w:t xml:space="preserve"> «Об утверждении положения </w:t>
      </w:r>
    </w:p>
    <w:p w:rsidR="00D67234" w:rsidRPr="00A82016" w:rsidRDefault="00EF1D9A" w:rsidP="00EF1D9A">
      <w:pPr>
        <w:jc w:val="center"/>
        <w:rPr>
          <w:b/>
          <w:bCs/>
          <w:sz w:val="26"/>
          <w:szCs w:val="26"/>
        </w:rPr>
      </w:pPr>
      <w:r w:rsidRPr="00EF1D9A">
        <w:rPr>
          <w:b/>
          <w:bCs/>
          <w:sz w:val="26"/>
          <w:szCs w:val="26"/>
        </w:rPr>
        <w:t xml:space="preserve">о муниципальном </w:t>
      </w:r>
      <w:r w:rsidR="002A2CF2">
        <w:rPr>
          <w:b/>
          <w:bCs/>
          <w:sz w:val="26"/>
          <w:szCs w:val="26"/>
        </w:rPr>
        <w:t>земельном</w:t>
      </w:r>
      <w:r w:rsidRPr="00EF1D9A">
        <w:rPr>
          <w:b/>
          <w:bCs/>
          <w:sz w:val="26"/>
          <w:szCs w:val="26"/>
        </w:rPr>
        <w:t xml:space="preserve"> контроле»</w:t>
      </w:r>
    </w:p>
    <w:p w:rsidR="00212F04" w:rsidRPr="00A82016" w:rsidRDefault="00212F04" w:rsidP="001E4757">
      <w:pPr>
        <w:ind w:firstLine="709"/>
        <w:jc w:val="both"/>
        <w:rPr>
          <w:sz w:val="26"/>
          <w:szCs w:val="26"/>
        </w:rPr>
      </w:pPr>
    </w:p>
    <w:p w:rsidR="00EF1D9A" w:rsidRPr="00EF1D9A" w:rsidRDefault="00EF1D9A" w:rsidP="00EF1D9A">
      <w:pPr>
        <w:tabs>
          <w:tab w:val="center" w:pos="8505"/>
        </w:tabs>
        <w:ind w:firstLine="709"/>
        <w:jc w:val="both"/>
        <w:rPr>
          <w:szCs w:val="26"/>
        </w:rPr>
      </w:pPr>
      <w:r w:rsidRPr="00310F1F">
        <w:rPr>
          <w:szCs w:val="26"/>
        </w:rPr>
        <w:t xml:space="preserve">В соответствии с Федеральными законами от 06 октября 2003 года № 131-ФЗ </w:t>
      </w:r>
      <w:r w:rsidR="00AA1A55">
        <w:rPr>
          <w:szCs w:val="26"/>
        </w:rPr>
        <w:t xml:space="preserve">                    </w:t>
      </w:r>
      <w:r w:rsidRPr="00310F1F">
        <w:rPr>
          <w:szCs w:val="26"/>
        </w:rPr>
        <w:t xml:space="preserve">«Об общих принципах организации местного самоуправления в Российской Федерации»,        </w:t>
      </w:r>
      <w:r w:rsidR="00051D49" w:rsidRPr="00310F1F">
        <w:rPr>
          <w:szCs w:val="26"/>
        </w:rPr>
        <w:t xml:space="preserve">от 29 декабря 2025 года № 567-ФЗ «О внесении изменений в Федеральный закон </w:t>
      </w:r>
      <w:r w:rsidR="00AA1A55">
        <w:rPr>
          <w:szCs w:val="26"/>
        </w:rPr>
        <w:t xml:space="preserve">                          </w:t>
      </w:r>
      <w:r w:rsidRPr="00310F1F">
        <w:rPr>
          <w:szCs w:val="26"/>
        </w:rPr>
        <w:t xml:space="preserve">«О государственном контроле (надзоре) и муниципальном контроле в Российской Федерации», статьей </w:t>
      </w:r>
      <w:r w:rsidR="00BE1E18">
        <w:rPr>
          <w:szCs w:val="26"/>
        </w:rPr>
        <w:t xml:space="preserve">72 Земельного Кодекса Российской Федерации, </w:t>
      </w:r>
      <w:r w:rsidRPr="00310F1F">
        <w:rPr>
          <w:szCs w:val="26"/>
        </w:rPr>
        <w:t>руководствуясь статьей 29.1 Устава Кондинского муниципального района,  Дума Кондинского района</w:t>
      </w:r>
      <w:r w:rsidRPr="00EF1D9A">
        <w:rPr>
          <w:szCs w:val="26"/>
        </w:rPr>
        <w:t xml:space="preserve"> </w:t>
      </w:r>
      <w:r w:rsidRPr="00EF1D9A">
        <w:rPr>
          <w:b/>
          <w:szCs w:val="26"/>
        </w:rPr>
        <w:t>решила:</w:t>
      </w:r>
    </w:p>
    <w:p w:rsidR="00EF1D9A" w:rsidRPr="00EF1D9A" w:rsidRDefault="00EF1D9A" w:rsidP="00EF1D9A">
      <w:pPr>
        <w:tabs>
          <w:tab w:val="center" w:pos="8505"/>
        </w:tabs>
        <w:ind w:firstLine="709"/>
        <w:jc w:val="both"/>
        <w:rPr>
          <w:szCs w:val="26"/>
        </w:rPr>
      </w:pPr>
      <w:r w:rsidRPr="00EF1D9A">
        <w:rPr>
          <w:szCs w:val="26"/>
        </w:rPr>
        <w:t>1. Внести в решение Думы Кондинского района от 2</w:t>
      </w:r>
      <w:r w:rsidR="00F91809">
        <w:rPr>
          <w:szCs w:val="26"/>
        </w:rPr>
        <w:t>7</w:t>
      </w:r>
      <w:r w:rsidRPr="00EF1D9A">
        <w:rPr>
          <w:szCs w:val="26"/>
        </w:rPr>
        <w:t xml:space="preserve"> мая 2025 года № 125</w:t>
      </w:r>
      <w:r w:rsidR="00051D49">
        <w:rPr>
          <w:szCs w:val="26"/>
        </w:rPr>
        <w:t>7</w:t>
      </w:r>
      <w:r w:rsidR="002F6496">
        <w:rPr>
          <w:szCs w:val="26"/>
        </w:rPr>
        <w:t xml:space="preserve">                                 </w:t>
      </w:r>
      <w:r w:rsidRPr="00EF1D9A">
        <w:rPr>
          <w:szCs w:val="26"/>
        </w:rPr>
        <w:t xml:space="preserve"> «Об утверждении положения о муниципальном </w:t>
      </w:r>
      <w:r w:rsidR="00051D49">
        <w:rPr>
          <w:szCs w:val="26"/>
        </w:rPr>
        <w:t>земельном</w:t>
      </w:r>
      <w:r w:rsidRPr="00EF1D9A">
        <w:rPr>
          <w:szCs w:val="26"/>
        </w:rPr>
        <w:t xml:space="preserve"> контроле» (</w:t>
      </w:r>
      <w:r>
        <w:rPr>
          <w:szCs w:val="26"/>
        </w:rPr>
        <w:t xml:space="preserve">далее – решение) </w:t>
      </w:r>
      <w:r w:rsidRPr="00EF1D9A">
        <w:rPr>
          <w:szCs w:val="26"/>
        </w:rPr>
        <w:t>следующие изменения:</w:t>
      </w:r>
    </w:p>
    <w:p w:rsidR="00EF1D9A" w:rsidRPr="00EF1D9A" w:rsidRDefault="00EF1D9A" w:rsidP="00EF1D9A">
      <w:pPr>
        <w:tabs>
          <w:tab w:val="center" w:pos="8505"/>
        </w:tabs>
        <w:ind w:firstLine="709"/>
        <w:jc w:val="both"/>
        <w:rPr>
          <w:szCs w:val="26"/>
        </w:rPr>
      </w:pPr>
      <w:r>
        <w:rPr>
          <w:szCs w:val="26"/>
        </w:rPr>
        <w:t>В приложении к решению</w:t>
      </w:r>
      <w:r w:rsidRPr="00EF1D9A">
        <w:rPr>
          <w:szCs w:val="26"/>
        </w:rPr>
        <w:t>:</w:t>
      </w:r>
    </w:p>
    <w:p w:rsidR="004925D1" w:rsidRPr="00310F1F" w:rsidRDefault="005B527B" w:rsidP="00D26B8B">
      <w:pPr>
        <w:widowControl w:val="0"/>
        <w:ind w:firstLine="720"/>
        <w:jc w:val="both"/>
        <w:rPr>
          <w:szCs w:val="26"/>
        </w:rPr>
      </w:pPr>
      <w:r>
        <w:rPr>
          <w:szCs w:val="26"/>
        </w:rPr>
        <w:t xml:space="preserve">1.1. </w:t>
      </w:r>
      <w:r w:rsidR="0056373D" w:rsidRPr="00B61C58">
        <w:rPr>
          <w:szCs w:val="26"/>
        </w:rPr>
        <w:t>Раздел 2 дополнить пунктом</w:t>
      </w:r>
      <w:r w:rsidR="004925D1" w:rsidRPr="00B61C58">
        <w:rPr>
          <w:szCs w:val="26"/>
        </w:rPr>
        <w:t xml:space="preserve"> 2.13</w:t>
      </w:r>
      <w:r w:rsidR="004925D1" w:rsidRPr="00310F1F">
        <w:rPr>
          <w:szCs w:val="26"/>
        </w:rPr>
        <w:t xml:space="preserve"> следующего содержания:</w:t>
      </w:r>
    </w:p>
    <w:p w:rsidR="004925D1" w:rsidRPr="00310F1F" w:rsidRDefault="004925D1" w:rsidP="00D26B8B">
      <w:pPr>
        <w:widowControl w:val="0"/>
        <w:ind w:firstLine="720"/>
        <w:jc w:val="both"/>
        <w:rPr>
          <w:color w:val="22272F"/>
          <w:shd w:val="clear" w:color="auto" w:fill="FFFFFF"/>
        </w:rPr>
      </w:pPr>
      <w:r w:rsidRPr="00310F1F">
        <w:t xml:space="preserve">«2.13. </w:t>
      </w:r>
      <w:r w:rsidRPr="00310F1F">
        <w:rPr>
          <w:color w:val="22272F"/>
          <w:shd w:val="clear" w:color="auto" w:fill="FFFFFF"/>
        </w:rPr>
        <w:t>Объект контроля считается отнесенным к одной из категорий риска после внесения сведений в единый реестр видов контроля.».</w:t>
      </w:r>
    </w:p>
    <w:p w:rsidR="005427B0" w:rsidRPr="00310F1F" w:rsidRDefault="00D12212" w:rsidP="00EF1D9A">
      <w:pPr>
        <w:tabs>
          <w:tab w:val="center" w:pos="8505"/>
        </w:tabs>
        <w:ind w:firstLine="709"/>
        <w:jc w:val="both"/>
      </w:pPr>
      <w:r w:rsidRPr="00B61C58">
        <w:t xml:space="preserve">В </w:t>
      </w:r>
      <w:r w:rsidR="00E62B2B">
        <w:t>под</w:t>
      </w:r>
      <w:r w:rsidRPr="00B61C58">
        <w:t>п</w:t>
      </w:r>
      <w:r w:rsidR="00157E39" w:rsidRPr="00B61C58">
        <w:t>ункте 3.7.4</w:t>
      </w:r>
      <w:r w:rsidRPr="00B61C58">
        <w:t xml:space="preserve"> </w:t>
      </w:r>
      <w:r w:rsidR="00E62B2B">
        <w:t xml:space="preserve">пункта 3.7 </w:t>
      </w:r>
      <w:r w:rsidRPr="00B61C58">
        <w:t>раздела 3</w:t>
      </w:r>
      <w:r w:rsidR="005427B0" w:rsidRPr="00310F1F">
        <w:t>:</w:t>
      </w:r>
    </w:p>
    <w:p w:rsidR="005427B0" w:rsidRPr="00310F1F" w:rsidRDefault="003700CB" w:rsidP="005427B0">
      <w:pPr>
        <w:widowControl w:val="0"/>
        <w:ind w:firstLine="720"/>
        <w:jc w:val="both"/>
      </w:pPr>
      <w:r>
        <w:t>1.2. П</w:t>
      </w:r>
      <w:r w:rsidR="005427B0" w:rsidRPr="00310F1F">
        <w:rPr>
          <w:szCs w:val="26"/>
        </w:rPr>
        <w:t>осле слов «вправе» добавить сл</w:t>
      </w:r>
      <w:r>
        <w:rPr>
          <w:szCs w:val="26"/>
        </w:rPr>
        <w:t>ова «в течение 10 рабочих дней».</w:t>
      </w:r>
    </w:p>
    <w:p w:rsidR="00310F1F" w:rsidRDefault="003700CB" w:rsidP="00EF1D9A">
      <w:pPr>
        <w:tabs>
          <w:tab w:val="center" w:pos="8505"/>
        </w:tabs>
        <w:ind w:firstLine="709"/>
        <w:jc w:val="both"/>
        <w:rPr>
          <w:color w:val="22272F"/>
          <w:shd w:val="clear" w:color="auto" w:fill="F3F1E9"/>
        </w:rPr>
      </w:pPr>
      <w:r>
        <w:t>1.3. П</w:t>
      </w:r>
      <w:r w:rsidR="00D12212" w:rsidRPr="00310F1F">
        <w:t>осле слов «</w:t>
      </w:r>
      <w:r w:rsidR="00F83876" w:rsidRPr="00310F1F">
        <w:t>возражение</w:t>
      </w:r>
      <w:r w:rsidR="00D12212" w:rsidRPr="00310F1F">
        <w:t>» дополнить словами</w:t>
      </w:r>
      <w:r w:rsidR="00642BD3">
        <w:t xml:space="preserve"> « в отношении указанного предостережения, в том числе посредством единого портала государственных и муниципальных у</w:t>
      </w:r>
      <w:r w:rsidR="001349B0">
        <w:t>слуг или регионального портала государственных и муниципальных услуг,».</w:t>
      </w:r>
    </w:p>
    <w:p w:rsidR="00510BE1" w:rsidRPr="00310F1F" w:rsidRDefault="005B527B" w:rsidP="00EF1D9A">
      <w:pPr>
        <w:tabs>
          <w:tab w:val="center" w:pos="8505"/>
        </w:tabs>
        <w:ind w:firstLine="709"/>
        <w:jc w:val="both"/>
      </w:pPr>
      <w:r>
        <w:t>1.</w:t>
      </w:r>
      <w:r w:rsidR="003700CB">
        <w:t>4</w:t>
      </w:r>
      <w:r>
        <w:t xml:space="preserve">. </w:t>
      </w:r>
      <w:bookmarkStart w:id="0" w:name="_GoBack"/>
      <w:bookmarkEnd w:id="0"/>
      <w:r w:rsidR="00510BE1" w:rsidRPr="007850CB">
        <w:t>П</w:t>
      </w:r>
      <w:r w:rsidR="009501CB" w:rsidRPr="007850CB">
        <w:t>ункт 3.8 раздела 3</w:t>
      </w:r>
      <w:r w:rsidR="009501CB" w:rsidRPr="00310F1F">
        <w:t xml:space="preserve"> </w:t>
      </w:r>
      <w:r w:rsidR="00510BE1" w:rsidRPr="00310F1F">
        <w:t>изложить в следующей редакции:</w:t>
      </w:r>
    </w:p>
    <w:p w:rsidR="00E94512" w:rsidRPr="00310F1F" w:rsidRDefault="00E94512" w:rsidP="00EF1D9A">
      <w:pPr>
        <w:tabs>
          <w:tab w:val="center" w:pos="8505"/>
        </w:tabs>
        <w:ind w:firstLine="709"/>
        <w:jc w:val="both"/>
        <w:rPr>
          <w:color w:val="22272F"/>
          <w:shd w:val="clear" w:color="auto" w:fill="FFFFFF"/>
        </w:rPr>
      </w:pPr>
      <w:r w:rsidRPr="00310F1F">
        <w:t>«3.8.</w:t>
      </w:r>
      <w:r w:rsidRPr="00310F1F">
        <w:rPr>
          <w:color w:val="22272F"/>
          <w:shd w:val="clear" w:color="auto" w:fill="FFFFFF"/>
        </w:rPr>
        <w:t xml:space="preserve"> Должностное лицо контрольного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w:t>
      </w:r>
    </w:p>
    <w:p w:rsidR="000156C7" w:rsidRPr="00310F1F" w:rsidRDefault="005B527B" w:rsidP="00EF1D9A">
      <w:pPr>
        <w:tabs>
          <w:tab w:val="center" w:pos="8505"/>
        </w:tabs>
        <w:ind w:firstLine="709"/>
        <w:jc w:val="both"/>
        <w:rPr>
          <w:color w:val="22272F"/>
          <w:shd w:val="clear" w:color="auto" w:fill="FFFFFF"/>
        </w:rPr>
      </w:pPr>
      <w:r>
        <w:rPr>
          <w:color w:val="22272F"/>
          <w:shd w:val="clear" w:color="auto" w:fill="FFFFFF"/>
        </w:rPr>
        <w:t>1.</w:t>
      </w:r>
      <w:r w:rsidR="003700CB">
        <w:rPr>
          <w:color w:val="22272F"/>
          <w:shd w:val="clear" w:color="auto" w:fill="FFFFFF"/>
        </w:rPr>
        <w:t>5</w:t>
      </w:r>
      <w:r>
        <w:rPr>
          <w:color w:val="22272F"/>
          <w:shd w:val="clear" w:color="auto" w:fill="FFFFFF"/>
        </w:rPr>
        <w:t xml:space="preserve">. </w:t>
      </w:r>
      <w:r w:rsidR="004D4154" w:rsidRPr="007850CB">
        <w:rPr>
          <w:color w:val="22272F"/>
          <w:shd w:val="clear" w:color="auto" w:fill="FFFFFF"/>
        </w:rPr>
        <w:t>В подпункте 3.8.2</w:t>
      </w:r>
      <w:r w:rsidR="00CB6249">
        <w:rPr>
          <w:color w:val="22272F"/>
          <w:shd w:val="clear" w:color="auto" w:fill="FFFFFF"/>
        </w:rPr>
        <w:t xml:space="preserve"> </w:t>
      </w:r>
      <w:r w:rsidR="00E62B2B">
        <w:rPr>
          <w:color w:val="22272F"/>
          <w:shd w:val="clear" w:color="auto" w:fill="FFFFFF"/>
        </w:rPr>
        <w:t xml:space="preserve">пункта 3.8 </w:t>
      </w:r>
      <w:r w:rsidR="00CB6249">
        <w:rPr>
          <w:color w:val="22272F"/>
          <w:shd w:val="clear" w:color="auto" w:fill="FFFFFF"/>
        </w:rPr>
        <w:t xml:space="preserve">раздела 3 </w:t>
      </w:r>
      <w:r w:rsidR="000156C7" w:rsidRPr="00310F1F">
        <w:rPr>
          <w:color w:val="22272F"/>
          <w:shd w:val="clear" w:color="auto" w:fill="FFFFFF"/>
        </w:rPr>
        <w:t xml:space="preserve">после слова </w:t>
      </w:r>
      <w:r w:rsidR="003700CB">
        <w:rPr>
          <w:color w:val="22272F"/>
          <w:shd w:val="clear" w:color="auto" w:fill="FFFFFF"/>
        </w:rPr>
        <w:t>«</w:t>
      </w:r>
      <w:r w:rsidR="000156C7" w:rsidRPr="00310F1F">
        <w:rPr>
          <w:color w:val="22272F"/>
          <w:shd w:val="clear" w:color="auto" w:fill="FFFFFF"/>
        </w:rPr>
        <w:t>видео-конференц-связи,</w:t>
      </w:r>
      <w:r w:rsidR="003700CB">
        <w:rPr>
          <w:color w:val="22272F"/>
          <w:shd w:val="clear" w:color="auto" w:fill="FFFFFF"/>
        </w:rPr>
        <w:t>»</w:t>
      </w:r>
      <w:r w:rsidR="000156C7" w:rsidRPr="00310F1F">
        <w:rPr>
          <w:color w:val="22272F"/>
          <w:shd w:val="clear" w:color="auto" w:fill="FFFFFF"/>
        </w:rPr>
        <w:t xml:space="preserve"> дополнить словами </w:t>
      </w:r>
      <w:r w:rsidR="003700CB">
        <w:rPr>
          <w:color w:val="22272F"/>
          <w:shd w:val="clear" w:color="auto" w:fill="FFFFFF"/>
        </w:rPr>
        <w:t>«</w:t>
      </w:r>
      <w:r w:rsidR="000156C7" w:rsidRPr="00310F1F">
        <w:rPr>
          <w:color w:val="22272F"/>
          <w:shd w:val="clear" w:color="auto" w:fill="FFFFFF"/>
        </w:rPr>
        <w:t>использования моби</w:t>
      </w:r>
      <w:r w:rsidR="001349B0">
        <w:rPr>
          <w:color w:val="22272F"/>
          <w:shd w:val="clear" w:color="auto" w:fill="FFFFFF"/>
        </w:rPr>
        <w:t xml:space="preserve">льного приложения </w:t>
      </w:r>
      <w:r w:rsidR="003700CB">
        <w:rPr>
          <w:color w:val="22272F"/>
          <w:shd w:val="clear" w:color="auto" w:fill="FFFFFF"/>
        </w:rPr>
        <w:t>«</w:t>
      </w:r>
      <w:r w:rsidR="001349B0">
        <w:rPr>
          <w:color w:val="22272F"/>
          <w:shd w:val="clear" w:color="auto" w:fill="FFFFFF"/>
        </w:rPr>
        <w:t>Инспектор</w:t>
      </w:r>
      <w:r w:rsidR="003700CB">
        <w:rPr>
          <w:color w:val="22272F"/>
          <w:shd w:val="clear" w:color="auto" w:fill="FFFFFF"/>
        </w:rPr>
        <w:t>»</w:t>
      </w:r>
      <w:r w:rsidR="001349B0">
        <w:rPr>
          <w:color w:val="22272F"/>
          <w:shd w:val="clear" w:color="auto" w:fill="FFFFFF"/>
        </w:rPr>
        <w:t>,</w:t>
      </w:r>
      <w:r w:rsidR="003700CB">
        <w:rPr>
          <w:color w:val="22272F"/>
          <w:shd w:val="clear" w:color="auto" w:fill="FFFFFF"/>
        </w:rPr>
        <w:t>»</w:t>
      </w:r>
      <w:r w:rsidR="001349B0">
        <w:rPr>
          <w:color w:val="22272F"/>
          <w:shd w:val="clear" w:color="auto" w:fill="FFFFFF"/>
        </w:rPr>
        <w:t>.</w:t>
      </w:r>
    </w:p>
    <w:p w:rsidR="0074787E" w:rsidRPr="00310F1F" w:rsidRDefault="005B527B" w:rsidP="00EF1D9A">
      <w:pPr>
        <w:tabs>
          <w:tab w:val="center" w:pos="8505"/>
        </w:tabs>
        <w:ind w:firstLine="709"/>
        <w:jc w:val="both"/>
        <w:rPr>
          <w:color w:val="22272F"/>
          <w:shd w:val="clear" w:color="auto" w:fill="FFFFFF"/>
        </w:rPr>
      </w:pPr>
      <w:r>
        <w:rPr>
          <w:color w:val="22272F"/>
          <w:shd w:val="clear" w:color="auto" w:fill="FFFFFF"/>
        </w:rPr>
        <w:t>1.</w:t>
      </w:r>
      <w:r w:rsidR="003700CB">
        <w:rPr>
          <w:color w:val="22272F"/>
          <w:shd w:val="clear" w:color="auto" w:fill="FFFFFF"/>
        </w:rPr>
        <w:t>6</w:t>
      </w:r>
      <w:r>
        <w:rPr>
          <w:color w:val="22272F"/>
          <w:shd w:val="clear" w:color="auto" w:fill="FFFFFF"/>
        </w:rPr>
        <w:t xml:space="preserve">. </w:t>
      </w:r>
      <w:r w:rsidR="0074787E" w:rsidRPr="007850CB">
        <w:rPr>
          <w:color w:val="22272F"/>
          <w:shd w:val="clear" w:color="auto" w:fill="FFFFFF"/>
        </w:rPr>
        <w:t xml:space="preserve">Подпункт 4.13.1 </w:t>
      </w:r>
      <w:r w:rsidR="00E62B2B">
        <w:rPr>
          <w:color w:val="22272F"/>
          <w:shd w:val="clear" w:color="auto" w:fill="FFFFFF"/>
        </w:rPr>
        <w:t xml:space="preserve">пункта 4.13 </w:t>
      </w:r>
      <w:r w:rsidR="0074787E" w:rsidRPr="007850CB">
        <w:rPr>
          <w:color w:val="22272F"/>
          <w:shd w:val="clear" w:color="auto" w:fill="FFFFFF"/>
        </w:rPr>
        <w:t>раздела 4</w:t>
      </w:r>
      <w:r w:rsidR="0074787E" w:rsidRPr="00310F1F">
        <w:rPr>
          <w:color w:val="22272F"/>
          <w:shd w:val="clear" w:color="auto" w:fill="FFFFFF"/>
        </w:rPr>
        <w:t xml:space="preserve"> дополнить </w:t>
      </w:r>
      <w:r w:rsidR="003700CB">
        <w:rPr>
          <w:color w:val="22272F"/>
          <w:shd w:val="clear" w:color="auto" w:fill="FFFFFF"/>
        </w:rPr>
        <w:t>под</w:t>
      </w:r>
      <w:r w:rsidR="0074787E" w:rsidRPr="00310F1F">
        <w:rPr>
          <w:color w:val="22272F"/>
          <w:shd w:val="clear" w:color="auto" w:fill="FFFFFF"/>
        </w:rPr>
        <w:t>пунктами 3 и 4 следующего содержания:</w:t>
      </w:r>
    </w:p>
    <w:p w:rsidR="0074787E" w:rsidRPr="00310F1F" w:rsidRDefault="0074787E" w:rsidP="00EF1D9A">
      <w:pPr>
        <w:tabs>
          <w:tab w:val="center" w:pos="8505"/>
        </w:tabs>
        <w:ind w:firstLine="709"/>
        <w:jc w:val="both"/>
        <w:rPr>
          <w:color w:val="22272F"/>
          <w:shd w:val="clear" w:color="auto" w:fill="FFFFFF"/>
        </w:rPr>
      </w:pPr>
      <w:r w:rsidRPr="00310F1F">
        <w:rPr>
          <w:color w:val="22272F"/>
          <w:shd w:val="clear" w:color="auto" w:fill="FFFFFF"/>
        </w:rPr>
        <w:t>«3) получение письменных объяснений (при выявлении нарушений обязательных требований);</w:t>
      </w:r>
    </w:p>
    <w:p w:rsidR="0074787E" w:rsidRPr="00310F1F" w:rsidRDefault="0074787E" w:rsidP="00EF1D9A">
      <w:pPr>
        <w:tabs>
          <w:tab w:val="center" w:pos="8505"/>
        </w:tabs>
        <w:ind w:firstLine="709"/>
        <w:jc w:val="both"/>
        <w:rPr>
          <w:color w:val="22272F"/>
          <w:shd w:val="clear" w:color="auto" w:fill="FFFFFF"/>
        </w:rPr>
      </w:pPr>
      <w:r w:rsidRPr="00310F1F">
        <w:rPr>
          <w:color w:val="22272F"/>
          <w:shd w:val="clear" w:color="auto" w:fill="FFFFFF"/>
        </w:rPr>
        <w:t>4) опрос (при выявлении нарушений обязательных требований).</w:t>
      </w:r>
      <w:r w:rsidR="003700CB">
        <w:rPr>
          <w:color w:val="22272F"/>
          <w:shd w:val="clear" w:color="auto" w:fill="FFFFFF"/>
        </w:rPr>
        <w:t>».</w:t>
      </w:r>
    </w:p>
    <w:p w:rsidR="00995D6E" w:rsidRPr="00310F1F" w:rsidRDefault="005B527B" w:rsidP="00995D6E">
      <w:pPr>
        <w:shd w:val="clear" w:color="auto" w:fill="FFFFFF"/>
        <w:ind w:firstLine="709"/>
        <w:jc w:val="both"/>
        <w:rPr>
          <w:color w:val="22272F"/>
        </w:rPr>
      </w:pPr>
      <w:r>
        <w:rPr>
          <w:color w:val="22272F"/>
          <w:shd w:val="clear" w:color="auto" w:fill="FFFFFF"/>
        </w:rPr>
        <w:t>1.</w:t>
      </w:r>
      <w:r w:rsidR="003700CB">
        <w:rPr>
          <w:color w:val="22272F"/>
          <w:shd w:val="clear" w:color="auto" w:fill="FFFFFF"/>
        </w:rPr>
        <w:t>7</w:t>
      </w:r>
      <w:r>
        <w:rPr>
          <w:color w:val="22272F"/>
          <w:shd w:val="clear" w:color="auto" w:fill="FFFFFF"/>
        </w:rPr>
        <w:t xml:space="preserve">. </w:t>
      </w:r>
      <w:r w:rsidR="00E62B2B">
        <w:rPr>
          <w:color w:val="22272F"/>
          <w:shd w:val="clear" w:color="auto" w:fill="FFFFFF"/>
        </w:rPr>
        <w:t xml:space="preserve">Абзац первый </w:t>
      </w:r>
      <w:r w:rsidR="00454ECD">
        <w:rPr>
          <w:color w:val="22272F"/>
          <w:shd w:val="clear" w:color="auto" w:fill="FFFFFF"/>
        </w:rPr>
        <w:t>под</w:t>
      </w:r>
      <w:r w:rsidR="00995D6E" w:rsidRPr="007850CB">
        <w:rPr>
          <w:color w:val="22272F"/>
          <w:shd w:val="clear" w:color="auto" w:fill="FFFFFF"/>
        </w:rPr>
        <w:t>пункт</w:t>
      </w:r>
      <w:r w:rsidR="00E62B2B">
        <w:rPr>
          <w:color w:val="22272F"/>
          <w:shd w:val="clear" w:color="auto" w:fill="FFFFFF"/>
        </w:rPr>
        <w:t>а</w:t>
      </w:r>
      <w:r w:rsidR="00995D6E" w:rsidRPr="007850CB">
        <w:rPr>
          <w:color w:val="22272F"/>
          <w:shd w:val="clear" w:color="auto" w:fill="FFFFFF"/>
        </w:rPr>
        <w:t xml:space="preserve"> 4.16.1</w:t>
      </w:r>
      <w:r w:rsidR="00995D6E" w:rsidRPr="00310F1F">
        <w:rPr>
          <w:color w:val="22272F"/>
          <w:shd w:val="clear" w:color="auto" w:fill="FFFFFF"/>
        </w:rPr>
        <w:t xml:space="preserve"> </w:t>
      </w:r>
      <w:r w:rsidR="00E62B2B">
        <w:rPr>
          <w:color w:val="22272F"/>
          <w:shd w:val="clear" w:color="auto" w:fill="FFFFFF"/>
        </w:rPr>
        <w:t xml:space="preserve">пункта 4.16 раздела 4 </w:t>
      </w:r>
      <w:r w:rsidR="00995D6E" w:rsidRPr="00310F1F">
        <w:rPr>
          <w:color w:val="22272F"/>
        </w:rPr>
        <w:t>изложить в следующей редакции:</w:t>
      </w:r>
    </w:p>
    <w:p w:rsidR="00995D6E" w:rsidRPr="00310F1F" w:rsidRDefault="003700CB" w:rsidP="00D8630F">
      <w:pPr>
        <w:shd w:val="clear" w:color="auto" w:fill="FFFFFF"/>
        <w:ind w:firstLine="709"/>
        <w:jc w:val="both"/>
        <w:rPr>
          <w:color w:val="22272F"/>
        </w:rPr>
      </w:pPr>
      <w:r>
        <w:rPr>
          <w:color w:val="22272F"/>
        </w:rPr>
        <w:t>«</w:t>
      </w:r>
      <w:r w:rsidR="00995D6E" w:rsidRPr="00310F1F">
        <w:rPr>
          <w:color w:val="22272F"/>
        </w:rPr>
        <w:t>4.16.1.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w:t>
      </w:r>
      <w:r w:rsidR="007850CB">
        <w:rPr>
          <w:color w:val="22272F"/>
        </w:rPr>
        <w:t xml:space="preserve"> </w:t>
      </w:r>
      <w:r w:rsidR="001349B0">
        <w:rPr>
          <w:color w:val="22272F"/>
        </w:rPr>
        <w:t>действия:</w:t>
      </w:r>
      <w:r>
        <w:rPr>
          <w:color w:val="22272F"/>
        </w:rPr>
        <w:t>»</w:t>
      </w:r>
      <w:r w:rsidR="001349B0">
        <w:rPr>
          <w:color w:val="22272F"/>
        </w:rPr>
        <w:t>.</w:t>
      </w:r>
    </w:p>
    <w:p w:rsidR="009B56C5" w:rsidRPr="00310F1F" w:rsidRDefault="005B527B" w:rsidP="009B56C5">
      <w:pPr>
        <w:shd w:val="clear" w:color="auto" w:fill="FFFFFF"/>
        <w:ind w:firstLine="709"/>
        <w:jc w:val="both"/>
        <w:rPr>
          <w:szCs w:val="26"/>
        </w:rPr>
      </w:pPr>
      <w:r>
        <w:rPr>
          <w:color w:val="22272F"/>
        </w:rPr>
        <w:t>1.</w:t>
      </w:r>
      <w:r w:rsidR="003700CB">
        <w:rPr>
          <w:color w:val="22272F"/>
        </w:rPr>
        <w:t>8</w:t>
      </w:r>
      <w:r>
        <w:rPr>
          <w:color w:val="22272F"/>
        </w:rPr>
        <w:t xml:space="preserve">. </w:t>
      </w:r>
      <w:r w:rsidR="009B56C5" w:rsidRPr="0076479D">
        <w:rPr>
          <w:color w:val="22272F"/>
        </w:rPr>
        <w:t>Пункт 4.17 раздела 4</w:t>
      </w:r>
      <w:r w:rsidR="009B56C5" w:rsidRPr="00310F1F">
        <w:rPr>
          <w:color w:val="22272F"/>
        </w:rPr>
        <w:t xml:space="preserve"> </w:t>
      </w:r>
      <w:r w:rsidR="009B56C5" w:rsidRPr="00310F1F">
        <w:rPr>
          <w:szCs w:val="26"/>
        </w:rPr>
        <w:t>дополнить подпунктом 4.17.6 следующего содержания:</w:t>
      </w:r>
    </w:p>
    <w:p w:rsidR="004D24B4" w:rsidRDefault="009B56C5" w:rsidP="009B56C5">
      <w:pPr>
        <w:shd w:val="clear" w:color="auto" w:fill="FFFFFF"/>
        <w:ind w:firstLine="709"/>
        <w:jc w:val="both"/>
        <w:rPr>
          <w:color w:val="000000" w:themeColor="text1"/>
          <w:shd w:val="clear" w:color="auto" w:fill="FFFFFF"/>
        </w:rPr>
      </w:pPr>
      <w:r w:rsidRPr="00310F1F">
        <w:rPr>
          <w:szCs w:val="26"/>
        </w:rPr>
        <w:t xml:space="preserve">«4.17.6. </w:t>
      </w:r>
      <w:r w:rsidRPr="00310F1F">
        <w:rPr>
          <w:color w:val="22272F"/>
          <w:shd w:val="clear" w:color="auto" w:fill="FFFFFF"/>
        </w:rPr>
        <w:t>Действие требований, у</w:t>
      </w:r>
      <w:r w:rsidR="00C54665">
        <w:rPr>
          <w:color w:val="22272F"/>
          <w:shd w:val="clear" w:color="auto" w:fill="FFFFFF"/>
        </w:rPr>
        <w:t xml:space="preserve">казанных в </w:t>
      </w:r>
      <w:r w:rsidR="0076479D">
        <w:rPr>
          <w:color w:val="22272F"/>
          <w:shd w:val="clear" w:color="auto" w:fill="FFFFFF"/>
        </w:rPr>
        <w:t>под</w:t>
      </w:r>
      <w:r w:rsidR="00C54665">
        <w:rPr>
          <w:color w:val="22272F"/>
          <w:shd w:val="clear" w:color="auto" w:fill="FFFFFF"/>
        </w:rPr>
        <w:t xml:space="preserve">пунктах 4.17.2, 4.17.3 </w:t>
      </w:r>
      <w:r w:rsidR="0076479D">
        <w:rPr>
          <w:color w:val="22272F"/>
          <w:shd w:val="clear" w:color="auto" w:fill="FFFFFF"/>
        </w:rPr>
        <w:t xml:space="preserve"> пункта 4.17 </w:t>
      </w:r>
      <w:r w:rsidR="00C54665">
        <w:rPr>
          <w:color w:val="22272F"/>
          <w:shd w:val="clear" w:color="auto" w:fill="FFFFFF"/>
        </w:rPr>
        <w:t>настоящего Положения</w:t>
      </w:r>
      <w:r w:rsidRPr="00310F1F">
        <w:rPr>
          <w:color w:val="22272F"/>
          <w:shd w:val="clear" w:color="auto" w:fill="FFFFFF"/>
        </w:rPr>
        <w:t xml:space="preserve"> в отношении сроков проведения выездных проверок и сроков </w:t>
      </w:r>
      <w:r w:rsidRPr="00310F1F">
        <w:rPr>
          <w:color w:val="22272F"/>
          <w:shd w:val="clear" w:color="auto" w:fill="FFFFFF"/>
        </w:rPr>
        <w:lastRenderedPageBreak/>
        <w:t>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8" w:anchor="/document/12154854/entry/40112" w:history="1">
        <w:r w:rsidRPr="004D24B4">
          <w:rPr>
            <w:rStyle w:val="ad"/>
            <w:color w:val="000000" w:themeColor="text1"/>
            <w:u w:val="none"/>
            <w:shd w:val="clear" w:color="auto" w:fill="FFFFFF"/>
          </w:rPr>
          <w:t>пунктом 2 части 1.1 статьи 4</w:t>
        </w:r>
      </w:hyperlink>
      <w:r w:rsidRPr="004D24B4">
        <w:rPr>
          <w:color w:val="000000" w:themeColor="text1"/>
          <w:shd w:val="clear" w:color="auto" w:fill="FFFFFF"/>
        </w:rPr>
        <w:t xml:space="preserve"> Федерального закона от 24 июля 2007 года </w:t>
      </w:r>
      <w:r w:rsidR="004D24B4">
        <w:rPr>
          <w:color w:val="000000" w:themeColor="text1"/>
          <w:shd w:val="clear" w:color="auto" w:fill="FFFFFF"/>
        </w:rPr>
        <w:t>№</w:t>
      </w:r>
      <w:r w:rsidRPr="004D24B4">
        <w:rPr>
          <w:color w:val="000000" w:themeColor="text1"/>
          <w:shd w:val="clear" w:color="auto" w:fill="FFFFFF"/>
        </w:rPr>
        <w:t>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w:t>
      </w:r>
      <w:r w:rsidR="004D24B4">
        <w:rPr>
          <w:color w:val="000000" w:themeColor="text1"/>
          <w:shd w:val="clear" w:color="auto" w:fill="FFFFFF"/>
        </w:rPr>
        <w:t>».</w:t>
      </w:r>
    </w:p>
    <w:p w:rsidR="006C2DCE" w:rsidRPr="00B042F1" w:rsidRDefault="005B527B" w:rsidP="003C147F">
      <w:pPr>
        <w:shd w:val="clear" w:color="auto" w:fill="FFFFFF"/>
        <w:ind w:firstLine="709"/>
        <w:jc w:val="both"/>
        <w:rPr>
          <w:color w:val="22272F"/>
        </w:rPr>
      </w:pPr>
      <w:r>
        <w:rPr>
          <w:color w:val="22272F"/>
        </w:rPr>
        <w:t>1.</w:t>
      </w:r>
      <w:r w:rsidR="003700CB">
        <w:rPr>
          <w:color w:val="22272F"/>
        </w:rPr>
        <w:t>9</w:t>
      </w:r>
      <w:r>
        <w:rPr>
          <w:color w:val="22272F"/>
        </w:rPr>
        <w:t xml:space="preserve">. </w:t>
      </w:r>
      <w:r w:rsidR="006C2DCE" w:rsidRPr="00B042F1">
        <w:rPr>
          <w:color w:val="22272F"/>
        </w:rPr>
        <w:t>Пункт 4.21 раздела 4 дополнить подпунктами 4.21.1, 4.21.2</w:t>
      </w:r>
      <w:r w:rsidR="00C629A6">
        <w:rPr>
          <w:color w:val="22272F"/>
        </w:rPr>
        <w:t xml:space="preserve">, 4.21.3 </w:t>
      </w:r>
      <w:r w:rsidR="006C2DCE" w:rsidRPr="00B042F1">
        <w:rPr>
          <w:color w:val="22272F"/>
        </w:rPr>
        <w:t>следующего содержания:</w:t>
      </w:r>
    </w:p>
    <w:p w:rsidR="00B042F1" w:rsidRPr="00B042F1" w:rsidRDefault="006C2DCE" w:rsidP="003C147F">
      <w:pPr>
        <w:shd w:val="clear" w:color="auto" w:fill="FFFFFF"/>
        <w:ind w:firstLine="709"/>
        <w:jc w:val="both"/>
        <w:rPr>
          <w:color w:val="22272F"/>
          <w:shd w:val="clear" w:color="auto" w:fill="FFFFFF"/>
        </w:rPr>
      </w:pPr>
      <w:r w:rsidRPr="00B042F1">
        <w:rPr>
          <w:color w:val="22272F"/>
        </w:rPr>
        <w:t>«4.21.1.</w:t>
      </w:r>
      <w:r w:rsidR="006B3979" w:rsidRPr="00B042F1">
        <w:rPr>
          <w:color w:val="22272F"/>
          <w:shd w:val="clear" w:color="auto" w:fill="FFFFFF"/>
        </w:rPr>
        <w:t xml:space="preserve"> </w:t>
      </w:r>
      <w:r w:rsidR="00B042F1" w:rsidRPr="00B042F1">
        <w:rPr>
          <w:color w:val="22272F"/>
          <w:shd w:val="clear" w:color="auto" w:fill="FFFFFF"/>
        </w:rPr>
        <w:t>При проведении выездного обследования могут использоваться беспилотные авиационные системы, оборудованные средствами дистанционного зондирования Земли, а также пространственные данные, полученные с использованием беспилотных и пилотируемых авиационных систем, космических аппаратов. </w:t>
      </w:r>
    </w:p>
    <w:p w:rsidR="004D24B4" w:rsidRDefault="00B042F1" w:rsidP="003C147F">
      <w:pPr>
        <w:shd w:val="clear" w:color="auto" w:fill="FFFFFF"/>
        <w:ind w:firstLine="709"/>
        <w:jc w:val="both"/>
        <w:rPr>
          <w:color w:val="22272F"/>
          <w:shd w:val="clear" w:color="auto" w:fill="FFFFFF"/>
        </w:rPr>
      </w:pPr>
      <w:r w:rsidRPr="00B042F1">
        <w:rPr>
          <w:color w:val="22272F"/>
          <w:shd w:val="clear" w:color="auto" w:fill="FFFFFF"/>
        </w:rPr>
        <w:t xml:space="preserve">4.21.2. </w:t>
      </w:r>
      <w:r w:rsidR="007971A2">
        <w:rPr>
          <w:color w:val="22272F"/>
          <w:shd w:val="clear" w:color="auto" w:fill="FFFFFF"/>
        </w:rPr>
        <w:t>Б</w:t>
      </w:r>
      <w:r w:rsidRPr="00B042F1">
        <w:rPr>
          <w:color w:val="22272F"/>
          <w:shd w:val="clear" w:color="auto" w:fill="FFFFFF"/>
        </w:rPr>
        <w:t>еспилотные авиационные системы, оборудованные средствами дистанционного зондирования Земли, используются с учетом нормативных правовых актов, регулирующих использование воздушного пространства в Российской Федерации, и </w:t>
      </w:r>
      <w:hyperlink r:id="rId9" w:anchor="/document/10102673/entry/600" w:history="1">
        <w:r w:rsidRPr="00B042F1">
          <w:rPr>
            <w:rStyle w:val="ad"/>
            <w:color w:val="000000" w:themeColor="text1"/>
            <w:u w:val="none"/>
            <w:shd w:val="clear" w:color="auto" w:fill="FFFFFF"/>
          </w:rPr>
          <w:t>законодательства</w:t>
        </w:r>
      </w:hyperlink>
      <w:r w:rsidRPr="00B042F1">
        <w:rPr>
          <w:color w:val="000000" w:themeColor="text1"/>
          <w:shd w:val="clear" w:color="auto" w:fill="FFFFFF"/>
        </w:rPr>
        <w:t> </w:t>
      </w:r>
      <w:r w:rsidRPr="00B042F1">
        <w:rPr>
          <w:color w:val="22272F"/>
          <w:shd w:val="clear" w:color="auto" w:fill="FFFFFF"/>
        </w:rPr>
        <w:t>о защите государственной тайны.</w:t>
      </w:r>
      <w:r w:rsidR="003F4AD8" w:rsidRPr="00B042F1">
        <w:rPr>
          <w:color w:val="22272F"/>
          <w:shd w:val="clear" w:color="auto" w:fill="FFFFFF"/>
        </w:rPr>
        <w:t xml:space="preserve"> </w:t>
      </w:r>
    </w:p>
    <w:p w:rsidR="007971A2" w:rsidRDefault="007971A2" w:rsidP="007971A2">
      <w:pPr>
        <w:shd w:val="clear" w:color="auto" w:fill="FFFFFF"/>
        <w:ind w:firstLine="709"/>
        <w:jc w:val="both"/>
        <w:rPr>
          <w:bCs/>
          <w:color w:val="22272F"/>
          <w:shd w:val="clear" w:color="auto" w:fill="FFFFFF"/>
        </w:rPr>
      </w:pPr>
      <w:r>
        <w:rPr>
          <w:color w:val="22272F"/>
          <w:shd w:val="clear" w:color="auto" w:fill="FFFFFF"/>
        </w:rPr>
        <w:t>4.21.3. Беспилотные аппараты (системы) используются в случаях обследования земель сельскохозяйственного назначения, земель населенных пунктов для фиксации фактов зарастания сорной и древесно-кустарниковой растительностью, фактов не</w:t>
      </w:r>
      <w:r>
        <w:rPr>
          <w:bCs/>
          <w:color w:val="22272F"/>
          <w:shd w:val="clear" w:color="auto" w:fill="FFFFFF"/>
        </w:rPr>
        <w:t>использования земельн</w:t>
      </w:r>
      <w:r w:rsidR="00E249A6">
        <w:rPr>
          <w:bCs/>
          <w:color w:val="22272F"/>
          <w:shd w:val="clear" w:color="auto" w:fill="FFFFFF"/>
        </w:rPr>
        <w:t xml:space="preserve">ого </w:t>
      </w:r>
      <w:r>
        <w:rPr>
          <w:bCs/>
          <w:color w:val="22272F"/>
          <w:shd w:val="clear" w:color="auto" w:fill="FFFFFF"/>
        </w:rPr>
        <w:t>участк</w:t>
      </w:r>
      <w:r w:rsidR="00E249A6">
        <w:rPr>
          <w:bCs/>
          <w:color w:val="22272F"/>
          <w:shd w:val="clear" w:color="auto" w:fill="FFFFFF"/>
        </w:rPr>
        <w:t xml:space="preserve">а </w:t>
      </w:r>
      <w:r>
        <w:rPr>
          <w:bCs/>
          <w:color w:val="22272F"/>
          <w:shd w:val="clear" w:color="auto" w:fill="FFFFFF"/>
        </w:rPr>
        <w:t>по целевому назначению, фактов использования земельн</w:t>
      </w:r>
      <w:r w:rsidR="00E249A6">
        <w:rPr>
          <w:bCs/>
          <w:color w:val="22272F"/>
          <w:shd w:val="clear" w:color="auto" w:fill="FFFFFF"/>
        </w:rPr>
        <w:t xml:space="preserve">ого </w:t>
      </w:r>
      <w:r>
        <w:rPr>
          <w:bCs/>
          <w:color w:val="22272F"/>
          <w:shd w:val="clear" w:color="auto" w:fill="FFFFFF"/>
        </w:rPr>
        <w:t>участк</w:t>
      </w:r>
      <w:r w:rsidR="00E249A6">
        <w:rPr>
          <w:bCs/>
          <w:color w:val="22272F"/>
          <w:shd w:val="clear" w:color="auto" w:fill="FFFFFF"/>
        </w:rPr>
        <w:t xml:space="preserve">а </w:t>
      </w:r>
      <w:r>
        <w:rPr>
          <w:bCs/>
          <w:color w:val="22272F"/>
          <w:shd w:val="clear" w:color="auto" w:fill="FFFFFF"/>
        </w:rPr>
        <w:t>не по целевому назначению</w:t>
      </w:r>
      <w:r w:rsidR="00E249A6">
        <w:rPr>
          <w:bCs/>
          <w:color w:val="22272F"/>
          <w:shd w:val="clear" w:color="auto" w:fill="FFFFFF"/>
        </w:rPr>
        <w:t>, фактов самовольного занятия земельного участка</w:t>
      </w:r>
      <w:r>
        <w:rPr>
          <w:bCs/>
          <w:color w:val="22272F"/>
          <w:shd w:val="clear" w:color="auto" w:fill="FFFFFF"/>
        </w:rPr>
        <w:t>.</w:t>
      </w:r>
      <w:r w:rsidR="003E542F">
        <w:rPr>
          <w:bCs/>
          <w:color w:val="22272F"/>
          <w:shd w:val="clear" w:color="auto" w:fill="FFFFFF"/>
        </w:rPr>
        <w:t>».</w:t>
      </w:r>
      <w:r>
        <w:rPr>
          <w:bCs/>
          <w:color w:val="22272F"/>
          <w:shd w:val="clear" w:color="auto" w:fill="FFFFFF"/>
        </w:rPr>
        <w:t xml:space="preserve"> </w:t>
      </w:r>
    </w:p>
    <w:p w:rsidR="006C2DCE" w:rsidRDefault="005B527B" w:rsidP="001349B0">
      <w:pPr>
        <w:tabs>
          <w:tab w:val="center" w:pos="8505"/>
        </w:tabs>
        <w:ind w:firstLine="709"/>
        <w:jc w:val="both"/>
        <w:rPr>
          <w:color w:val="22272F"/>
        </w:rPr>
      </w:pPr>
      <w:r>
        <w:rPr>
          <w:szCs w:val="26"/>
        </w:rPr>
        <w:t>1.</w:t>
      </w:r>
      <w:r w:rsidR="003700CB">
        <w:rPr>
          <w:szCs w:val="26"/>
        </w:rPr>
        <w:t>10</w:t>
      </w:r>
      <w:r>
        <w:rPr>
          <w:szCs w:val="26"/>
        </w:rPr>
        <w:t xml:space="preserve">. </w:t>
      </w:r>
      <w:r w:rsidR="00AD7DA8" w:rsidRPr="00310F1F">
        <w:rPr>
          <w:color w:val="22272F"/>
          <w:shd w:val="clear" w:color="auto" w:fill="FFFFFF"/>
        </w:rPr>
        <w:t xml:space="preserve">В пункте 5.9 раздела 5 после слова </w:t>
      </w:r>
      <w:r w:rsidR="003700CB">
        <w:rPr>
          <w:color w:val="22272F"/>
          <w:shd w:val="clear" w:color="auto" w:fill="FFFFFF"/>
        </w:rPr>
        <w:t>«</w:t>
      </w:r>
      <w:r w:rsidR="00AD7DA8" w:rsidRPr="00310F1F">
        <w:rPr>
          <w:color w:val="22272F"/>
          <w:shd w:val="clear" w:color="auto" w:fill="FFFFFF"/>
        </w:rPr>
        <w:t>мероприятий</w:t>
      </w:r>
      <w:r w:rsidR="003700CB">
        <w:rPr>
          <w:color w:val="22272F"/>
          <w:shd w:val="clear" w:color="auto" w:fill="FFFFFF"/>
        </w:rPr>
        <w:t>»</w:t>
      </w:r>
      <w:r w:rsidR="00AD7DA8" w:rsidRPr="00310F1F">
        <w:rPr>
          <w:color w:val="22272F"/>
          <w:shd w:val="clear" w:color="auto" w:fill="FFFFFF"/>
        </w:rPr>
        <w:t xml:space="preserve"> дополнить словами </w:t>
      </w:r>
      <w:r w:rsidR="003700CB">
        <w:rPr>
          <w:color w:val="22272F"/>
          <w:shd w:val="clear" w:color="auto" w:fill="FFFFFF"/>
        </w:rPr>
        <w:t>«</w:t>
      </w:r>
      <w:r w:rsidR="00AD7DA8" w:rsidRPr="00310F1F">
        <w:rPr>
          <w:color w:val="22272F"/>
          <w:shd w:val="clear" w:color="auto" w:fill="FFFFFF"/>
        </w:rPr>
        <w:t>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w:t>
      </w:r>
      <w:r w:rsidR="003700CB">
        <w:rPr>
          <w:color w:val="22272F"/>
          <w:shd w:val="clear" w:color="auto" w:fill="FFFFFF"/>
        </w:rPr>
        <w:t>»</w:t>
      </w:r>
      <w:r w:rsidR="001349B0">
        <w:rPr>
          <w:color w:val="22272F"/>
          <w:shd w:val="clear" w:color="auto" w:fill="FFFFFF"/>
        </w:rPr>
        <w:t>.</w:t>
      </w:r>
      <w:r w:rsidR="006C2DCE" w:rsidRPr="00310F1F">
        <w:rPr>
          <w:color w:val="22272F"/>
        </w:rPr>
        <w:t xml:space="preserve"> </w:t>
      </w:r>
    </w:p>
    <w:p w:rsidR="001349B0" w:rsidRPr="00310F1F" w:rsidRDefault="005B527B" w:rsidP="001349B0">
      <w:pPr>
        <w:tabs>
          <w:tab w:val="center" w:pos="8505"/>
        </w:tabs>
        <w:ind w:firstLine="709"/>
        <w:jc w:val="both"/>
        <w:rPr>
          <w:szCs w:val="26"/>
        </w:rPr>
      </w:pPr>
      <w:r>
        <w:rPr>
          <w:szCs w:val="26"/>
        </w:rPr>
        <w:t>1.1</w:t>
      </w:r>
      <w:r w:rsidR="003700CB">
        <w:rPr>
          <w:szCs w:val="26"/>
        </w:rPr>
        <w:t>1</w:t>
      </w:r>
      <w:r>
        <w:rPr>
          <w:szCs w:val="26"/>
        </w:rPr>
        <w:t xml:space="preserve">. </w:t>
      </w:r>
      <w:r w:rsidR="001349B0">
        <w:rPr>
          <w:szCs w:val="26"/>
        </w:rPr>
        <w:t xml:space="preserve">Раздел 5 </w:t>
      </w:r>
      <w:r w:rsidR="001349B0" w:rsidRPr="00310F1F">
        <w:rPr>
          <w:szCs w:val="26"/>
        </w:rPr>
        <w:t xml:space="preserve">дополнить </w:t>
      </w:r>
      <w:r w:rsidR="001349B0">
        <w:rPr>
          <w:szCs w:val="26"/>
        </w:rPr>
        <w:t xml:space="preserve">пунктом 5.14 </w:t>
      </w:r>
      <w:r w:rsidR="001349B0" w:rsidRPr="00310F1F">
        <w:rPr>
          <w:szCs w:val="26"/>
        </w:rPr>
        <w:t>следующего содержания:</w:t>
      </w:r>
    </w:p>
    <w:p w:rsidR="001349B0" w:rsidRPr="00310F1F" w:rsidRDefault="001349B0" w:rsidP="001349B0">
      <w:pPr>
        <w:tabs>
          <w:tab w:val="center" w:pos="8505"/>
        </w:tabs>
        <w:ind w:firstLine="709"/>
        <w:jc w:val="both"/>
        <w:rPr>
          <w:color w:val="000000" w:themeColor="text1"/>
        </w:rPr>
      </w:pPr>
      <w:r w:rsidRPr="00310F1F">
        <w:rPr>
          <w:color w:val="000000" w:themeColor="text1"/>
          <w:shd w:val="clear" w:color="auto" w:fill="FFFFFF"/>
        </w:rPr>
        <w:t>«5.</w:t>
      </w:r>
      <w:r>
        <w:rPr>
          <w:color w:val="000000" w:themeColor="text1"/>
          <w:shd w:val="clear" w:color="auto" w:fill="FFFFFF"/>
        </w:rPr>
        <w:t>14</w:t>
      </w:r>
      <w:r w:rsidRPr="00310F1F">
        <w:rPr>
          <w:color w:val="000000" w:themeColor="text1"/>
          <w:shd w:val="clear" w:color="auto" w:fill="FFFFFF"/>
        </w:rPr>
        <w:t>. Решения о проведении профилактического визита, об объявлении предостережения, о проведении контрольного</w:t>
      </w:r>
      <w:r>
        <w:rPr>
          <w:color w:val="000000" w:themeColor="text1"/>
          <w:shd w:val="clear" w:color="auto" w:fill="FFFFFF"/>
        </w:rPr>
        <w:t xml:space="preserve"> </w:t>
      </w:r>
      <w:r w:rsidRPr="00310F1F">
        <w:rPr>
          <w:color w:val="000000" w:themeColor="text1"/>
          <w:shd w:val="clear" w:color="auto" w:fill="FFFFFF"/>
        </w:rPr>
        <w:t>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4D4154" w:rsidRDefault="005B527B" w:rsidP="004D4154">
      <w:pPr>
        <w:tabs>
          <w:tab w:val="center" w:pos="8505"/>
        </w:tabs>
        <w:ind w:firstLine="709"/>
        <w:jc w:val="both"/>
        <w:rPr>
          <w:color w:val="22272F"/>
          <w:shd w:val="clear" w:color="auto" w:fill="FFFFFF"/>
        </w:rPr>
      </w:pPr>
      <w:r>
        <w:t>1.1</w:t>
      </w:r>
      <w:r w:rsidR="003700CB">
        <w:t>2</w:t>
      </w:r>
      <w:r>
        <w:t xml:space="preserve">. </w:t>
      </w:r>
      <w:r w:rsidR="004D4154" w:rsidRPr="00310F1F">
        <w:t xml:space="preserve">В пункте 6.9. раздела 6 после слов «не применяется» дополнить словами                              «в </w:t>
      </w:r>
      <w:r w:rsidR="004D4154" w:rsidRPr="00310F1F">
        <w:rPr>
          <w:color w:val="22272F"/>
          <w:shd w:val="clear" w:color="auto" w:fill="FFFFFF"/>
        </w:rPr>
        <w:t>случаях  обжалования в суд решений, действий (бездействия) гражданами, не осуществляющими предпринимательской деятельности».</w:t>
      </w:r>
    </w:p>
    <w:p w:rsidR="00766C78" w:rsidRPr="00EF1D9A" w:rsidRDefault="005B527B" w:rsidP="00766C78">
      <w:pPr>
        <w:tabs>
          <w:tab w:val="center" w:pos="8505"/>
        </w:tabs>
        <w:ind w:firstLine="709"/>
        <w:jc w:val="both"/>
        <w:rPr>
          <w:szCs w:val="26"/>
        </w:rPr>
      </w:pPr>
      <w:r>
        <w:rPr>
          <w:color w:val="22272F"/>
          <w:shd w:val="clear" w:color="auto" w:fill="FFFFFF"/>
        </w:rPr>
        <w:t>1.1</w:t>
      </w:r>
      <w:r w:rsidR="003700CB">
        <w:rPr>
          <w:color w:val="22272F"/>
          <w:shd w:val="clear" w:color="auto" w:fill="FFFFFF"/>
        </w:rPr>
        <w:t>3</w:t>
      </w:r>
      <w:r>
        <w:rPr>
          <w:color w:val="22272F"/>
          <w:shd w:val="clear" w:color="auto" w:fill="FFFFFF"/>
        </w:rPr>
        <w:t xml:space="preserve">. </w:t>
      </w:r>
      <w:r w:rsidR="00766C78" w:rsidRPr="004537DE">
        <w:t xml:space="preserve">Приложение </w:t>
      </w:r>
      <w:r w:rsidR="00766C78">
        <w:t>3</w:t>
      </w:r>
      <w:r w:rsidR="00766C78" w:rsidRPr="004537DE">
        <w:t xml:space="preserve"> к Положению о муниципальном </w:t>
      </w:r>
      <w:r w:rsidR="00766C78">
        <w:t xml:space="preserve">земельном </w:t>
      </w:r>
      <w:r w:rsidR="00766C78" w:rsidRPr="004537DE">
        <w:t>контроле изложить</w:t>
      </w:r>
      <w:r w:rsidR="001349B0">
        <w:rPr>
          <w:szCs w:val="26"/>
        </w:rPr>
        <w:t xml:space="preserve"> в новой редакции (приложение).</w:t>
      </w:r>
    </w:p>
    <w:p w:rsidR="00EF1D9A" w:rsidRPr="009C652E" w:rsidRDefault="00EF1D9A" w:rsidP="00EF1D9A">
      <w:pPr>
        <w:tabs>
          <w:tab w:val="center" w:pos="8505"/>
        </w:tabs>
        <w:ind w:firstLine="709"/>
        <w:jc w:val="both"/>
        <w:rPr>
          <w:szCs w:val="26"/>
        </w:rPr>
      </w:pPr>
      <w:r w:rsidRPr="009C652E">
        <w:rPr>
          <w:szCs w:val="26"/>
        </w:rPr>
        <w:t xml:space="preserve">2. </w:t>
      </w:r>
      <w:r w:rsidR="00B14AD1" w:rsidRPr="009C652E">
        <w:rPr>
          <w:szCs w:val="26"/>
        </w:rPr>
        <w:t>Опубликовать</w:t>
      </w:r>
      <w:r w:rsidRPr="009C652E">
        <w:rPr>
          <w:szCs w:val="26"/>
        </w:rPr>
        <w:t xml:space="preserve"> настоящее решение в </w:t>
      </w:r>
      <w:r w:rsidR="00D84E62" w:rsidRPr="009C652E">
        <w:rPr>
          <w:szCs w:val="26"/>
        </w:rPr>
        <w:t xml:space="preserve">газете «Кондинский Вестник» </w:t>
      </w:r>
      <w:r w:rsidRPr="009C652E">
        <w:rPr>
          <w:szCs w:val="26"/>
        </w:rPr>
        <w:t>и разместить на официальном сайте органов местного самоуправления Кондинского района.</w:t>
      </w:r>
    </w:p>
    <w:p w:rsidR="00EF1D9A" w:rsidRDefault="00EF1D9A" w:rsidP="00EF1D9A">
      <w:pPr>
        <w:tabs>
          <w:tab w:val="center" w:pos="8505"/>
        </w:tabs>
        <w:ind w:firstLine="709"/>
        <w:jc w:val="both"/>
        <w:rPr>
          <w:szCs w:val="26"/>
        </w:rPr>
      </w:pPr>
      <w:r w:rsidRPr="009C652E">
        <w:rPr>
          <w:szCs w:val="26"/>
        </w:rPr>
        <w:t xml:space="preserve">3. Настоящее решение вступает </w:t>
      </w:r>
      <w:r w:rsidR="00553CFF" w:rsidRPr="009C652E">
        <w:rPr>
          <w:szCs w:val="26"/>
        </w:rPr>
        <w:t xml:space="preserve">в силу </w:t>
      </w:r>
      <w:r w:rsidRPr="009C652E">
        <w:rPr>
          <w:szCs w:val="26"/>
        </w:rPr>
        <w:t xml:space="preserve">после его </w:t>
      </w:r>
      <w:r w:rsidR="009C652E" w:rsidRPr="009C652E">
        <w:rPr>
          <w:szCs w:val="26"/>
        </w:rPr>
        <w:t xml:space="preserve">официального </w:t>
      </w:r>
      <w:r w:rsidR="00553CFF" w:rsidRPr="009C652E">
        <w:rPr>
          <w:szCs w:val="26"/>
        </w:rPr>
        <w:t>опубликования</w:t>
      </w:r>
      <w:r w:rsidRPr="009C652E">
        <w:rPr>
          <w:szCs w:val="26"/>
        </w:rPr>
        <w:t>.</w:t>
      </w:r>
      <w:r w:rsidRPr="00EF1D9A">
        <w:rPr>
          <w:szCs w:val="26"/>
        </w:rPr>
        <w:t xml:space="preserve"> </w:t>
      </w:r>
    </w:p>
    <w:p w:rsidR="008A74A6" w:rsidRDefault="00553CFF" w:rsidP="00EF1D9A">
      <w:pPr>
        <w:tabs>
          <w:tab w:val="center" w:pos="8505"/>
        </w:tabs>
        <w:ind w:firstLine="709"/>
        <w:jc w:val="both"/>
        <w:rPr>
          <w:szCs w:val="26"/>
        </w:rPr>
      </w:pPr>
      <w:r>
        <w:rPr>
          <w:szCs w:val="26"/>
        </w:rPr>
        <w:t>4</w:t>
      </w:r>
      <w:r w:rsidR="00EF1D9A" w:rsidRPr="00EF1D9A">
        <w:rPr>
          <w:szCs w:val="26"/>
        </w:rPr>
        <w:t>. Контроль за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E249A6" w:rsidRDefault="00E249A6" w:rsidP="00EF1D9A">
      <w:pPr>
        <w:tabs>
          <w:tab w:val="center" w:pos="8505"/>
        </w:tabs>
        <w:ind w:firstLine="709"/>
        <w:jc w:val="both"/>
        <w:rPr>
          <w:szCs w:val="26"/>
        </w:rPr>
      </w:pPr>
    </w:p>
    <w:p w:rsidR="00137D47" w:rsidRPr="00E249A6" w:rsidRDefault="00137D47" w:rsidP="00137D47">
      <w:pPr>
        <w:spacing w:line="0" w:lineRule="atLeast"/>
        <w:jc w:val="both"/>
        <w:rPr>
          <w:sz w:val="20"/>
          <w:szCs w:val="20"/>
        </w:rPr>
      </w:pPr>
      <w:r w:rsidRPr="00E249A6">
        <w:rPr>
          <w:sz w:val="20"/>
          <w:szCs w:val="20"/>
        </w:rPr>
        <w:t>Председатель Думы Кондинского района</w:t>
      </w:r>
      <w:r w:rsidRPr="00E249A6">
        <w:rPr>
          <w:sz w:val="20"/>
          <w:szCs w:val="20"/>
        </w:rPr>
        <w:tab/>
        <w:t xml:space="preserve">                                      </w:t>
      </w:r>
      <w:r w:rsidR="00EF1D9A" w:rsidRPr="00E249A6">
        <w:rPr>
          <w:sz w:val="20"/>
          <w:szCs w:val="20"/>
        </w:rPr>
        <w:t xml:space="preserve">             </w:t>
      </w:r>
      <w:r w:rsidRPr="00E249A6">
        <w:rPr>
          <w:sz w:val="20"/>
          <w:szCs w:val="20"/>
        </w:rPr>
        <w:t xml:space="preserve">   </w:t>
      </w:r>
      <w:r w:rsidR="00EF1D9A" w:rsidRPr="00E249A6">
        <w:rPr>
          <w:sz w:val="20"/>
          <w:szCs w:val="20"/>
        </w:rPr>
        <w:t xml:space="preserve">     </w:t>
      </w:r>
      <w:r w:rsidR="00E249A6">
        <w:rPr>
          <w:sz w:val="20"/>
          <w:szCs w:val="20"/>
        </w:rPr>
        <w:t xml:space="preserve">                               </w:t>
      </w:r>
      <w:r w:rsidRPr="00E249A6">
        <w:rPr>
          <w:sz w:val="20"/>
          <w:szCs w:val="20"/>
        </w:rPr>
        <w:t xml:space="preserve">  Р.В. Бринстер</w:t>
      </w:r>
    </w:p>
    <w:p w:rsidR="00137D47" w:rsidRPr="00E249A6" w:rsidRDefault="008F6672" w:rsidP="00137D47">
      <w:pPr>
        <w:jc w:val="both"/>
        <w:rPr>
          <w:rFonts w:eastAsia="Calibri"/>
          <w:sz w:val="20"/>
          <w:szCs w:val="20"/>
          <w:lang w:eastAsia="en-US"/>
        </w:rPr>
      </w:pPr>
      <w:r w:rsidRPr="00E249A6">
        <w:rPr>
          <w:rFonts w:eastAsia="Calibri"/>
          <w:sz w:val="20"/>
          <w:szCs w:val="20"/>
          <w:lang w:eastAsia="en-US"/>
        </w:rPr>
        <w:t>Г</w:t>
      </w:r>
      <w:r w:rsidR="00137D47" w:rsidRPr="00E249A6">
        <w:rPr>
          <w:rFonts w:eastAsia="Calibri"/>
          <w:sz w:val="20"/>
          <w:szCs w:val="20"/>
          <w:lang w:eastAsia="en-US"/>
        </w:rPr>
        <w:t>лав</w:t>
      </w:r>
      <w:r w:rsidRPr="00E249A6">
        <w:rPr>
          <w:rFonts w:eastAsia="Calibri"/>
          <w:sz w:val="20"/>
          <w:szCs w:val="20"/>
          <w:lang w:eastAsia="en-US"/>
        </w:rPr>
        <w:t>а</w:t>
      </w:r>
      <w:r w:rsidR="00137D47" w:rsidRPr="00E249A6">
        <w:rPr>
          <w:rFonts w:eastAsia="Calibri"/>
          <w:sz w:val="20"/>
          <w:szCs w:val="20"/>
          <w:lang w:eastAsia="en-US"/>
        </w:rPr>
        <w:t xml:space="preserve"> Кондинского района                                                    </w:t>
      </w:r>
      <w:r w:rsidR="00A82016" w:rsidRPr="00E249A6">
        <w:rPr>
          <w:rFonts w:eastAsia="Calibri"/>
          <w:sz w:val="20"/>
          <w:szCs w:val="20"/>
          <w:lang w:eastAsia="en-US"/>
        </w:rPr>
        <w:t xml:space="preserve"> </w:t>
      </w:r>
      <w:r w:rsidR="00137D47" w:rsidRPr="00E249A6">
        <w:rPr>
          <w:rFonts w:eastAsia="Calibri"/>
          <w:sz w:val="20"/>
          <w:szCs w:val="20"/>
          <w:lang w:eastAsia="en-US"/>
        </w:rPr>
        <w:t xml:space="preserve">             </w:t>
      </w:r>
      <w:r w:rsidR="00EF1D9A" w:rsidRPr="00E249A6">
        <w:rPr>
          <w:rFonts w:eastAsia="Calibri"/>
          <w:sz w:val="20"/>
          <w:szCs w:val="20"/>
          <w:lang w:eastAsia="en-US"/>
        </w:rPr>
        <w:t xml:space="preserve">           </w:t>
      </w:r>
      <w:r w:rsidRPr="00E249A6">
        <w:rPr>
          <w:rFonts w:eastAsia="Calibri"/>
          <w:sz w:val="20"/>
          <w:szCs w:val="20"/>
          <w:lang w:eastAsia="en-US"/>
        </w:rPr>
        <w:t xml:space="preserve">     </w:t>
      </w:r>
      <w:r w:rsidR="00EF1D9A" w:rsidRPr="00E249A6">
        <w:rPr>
          <w:rFonts w:eastAsia="Calibri"/>
          <w:sz w:val="20"/>
          <w:szCs w:val="20"/>
          <w:lang w:eastAsia="en-US"/>
        </w:rPr>
        <w:t xml:space="preserve"> </w:t>
      </w:r>
      <w:r w:rsidR="00E249A6">
        <w:rPr>
          <w:rFonts w:eastAsia="Calibri"/>
          <w:sz w:val="20"/>
          <w:szCs w:val="20"/>
          <w:lang w:eastAsia="en-US"/>
        </w:rPr>
        <w:t xml:space="preserve">                               </w:t>
      </w:r>
      <w:r w:rsidR="00EF1D9A" w:rsidRPr="00E249A6">
        <w:rPr>
          <w:rFonts w:eastAsia="Calibri"/>
          <w:sz w:val="20"/>
          <w:szCs w:val="20"/>
          <w:lang w:eastAsia="en-US"/>
        </w:rPr>
        <w:t xml:space="preserve"> </w:t>
      </w:r>
      <w:r w:rsidR="00137D47" w:rsidRPr="00E249A6">
        <w:rPr>
          <w:rFonts w:eastAsia="Calibri"/>
          <w:sz w:val="20"/>
          <w:szCs w:val="20"/>
          <w:lang w:eastAsia="en-US"/>
        </w:rPr>
        <w:t xml:space="preserve"> А.В. </w:t>
      </w:r>
      <w:r w:rsidRPr="00E249A6">
        <w:rPr>
          <w:rFonts w:eastAsia="Calibri"/>
          <w:sz w:val="20"/>
          <w:szCs w:val="20"/>
          <w:lang w:eastAsia="en-US"/>
        </w:rPr>
        <w:t>Зяблицев</w:t>
      </w:r>
    </w:p>
    <w:p w:rsidR="00FA2D94" w:rsidRPr="00E249A6" w:rsidRDefault="00FA2D94" w:rsidP="00E2221E">
      <w:pPr>
        <w:jc w:val="both"/>
        <w:rPr>
          <w:sz w:val="20"/>
          <w:szCs w:val="20"/>
        </w:rPr>
      </w:pPr>
      <w:r w:rsidRPr="00E249A6">
        <w:rPr>
          <w:sz w:val="20"/>
          <w:szCs w:val="20"/>
        </w:rPr>
        <w:t xml:space="preserve">пгт. Междуреченский </w:t>
      </w:r>
    </w:p>
    <w:p w:rsidR="00FA2D94" w:rsidRPr="00E249A6" w:rsidRDefault="005D36E9" w:rsidP="00E2221E">
      <w:pPr>
        <w:jc w:val="both"/>
        <w:rPr>
          <w:sz w:val="20"/>
          <w:szCs w:val="20"/>
        </w:rPr>
      </w:pPr>
      <w:r w:rsidRPr="00E249A6">
        <w:rPr>
          <w:sz w:val="20"/>
          <w:szCs w:val="20"/>
        </w:rPr>
        <w:t xml:space="preserve">марта </w:t>
      </w:r>
      <w:r w:rsidR="00FA2D94" w:rsidRPr="00E249A6">
        <w:rPr>
          <w:sz w:val="20"/>
          <w:szCs w:val="20"/>
        </w:rPr>
        <w:t>202</w:t>
      </w:r>
      <w:r w:rsidR="009D5E33" w:rsidRPr="00E249A6">
        <w:rPr>
          <w:sz w:val="20"/>
          <w:szCs w:val="20"/>
        </w:rPr>
        <w:t>6</w:t>
      </w:r>
      <w:r w:rsidR="00FA2D94" w:rsidRPr="00E249A6">
        <w:rPr>
          <w:sz w:val="20"/>
          <w:szCs w:val="20"/>
        </w:rPr>
        <w:t xml:space="preserve"> года</w:t>
      </w:r>
    </w:p>
    <w:p w:rsidR="00146608" w:rsidRPr="00E249A6" w:rsidRDefault="00FA2D94" w:rsidP="00310F1F">
      <w:pPr>
        <w:jc w:val="both"/>
        <w:rPr>
          <w:sz w:val="20"/>
          <w:szCs w:val="20"/>
        </w:rPr>
      </w:pPr>
      <w:r w:rsidRPr="00E249A6">
        <w:rPr>
          <w:sz w:val="20"/>
          <w:szCs w:val="20"/>
        </w:rPr>
        <w:t xml:space="preserve">№ </w:t>
      </w:r>
    </w:p>
    <w:p w:rsidR="00433262" w:rsidRPr="00280772" w:rsidRDefault="00433262" w:rsidP="00433262">
      <w:pPr>
        <w:pStyle w:val="Title"/>
        <w:spacing w:before="0" w:after="0"/>
        <w:ind w:left="5387" w:firstLine="0"/>
        <w:jc w:val="left"/>
        <w:rPr>
          <w:rFonts w:ascii="Times New Roman" w:hAnsi="Times New Roman" w:cs="Times New Roman"/>
          <w:b w:val="0"/>
          <w:bCs w:val="0"/>
          <w:kern w:val="0"/>
          <w:sz w:val="24"/>
          <w:szCs w:val="24"/>
        </w:rPr>
      </w:pPr>
      <w:r w:rsidRPr="00280772">
        <w:rPr>
          <w:rFonts w:ascii="Times New Roman" w:hAnsi="Times New Roman" w:cs="Times New Roman"/>
          <w:b w:val="0"/>
          <w:bCs w:val="0"/>
          <w:kern w:val="0"/>
          <w:sz w:val="24"/>
          <w:szCs w:val="24"/>
        </w:rPr>
        <w:lastRenderedPageBreak/>
        <w:t xml:space="preserve">Приложение к решению </w:t>
      </w:r>
    </w:p>
    <w:p w:rsidR="00433262" w:rsidRPr="00280772" w:rsidRDefault="00433262" w:rsidP="00433262">
      <w:pPr>
        <w:pStyle w:val="Title"/>
        <w:spacing w:before="0" w:after="0"/>
        <w:ind w:left="5387" w:firstLine="0"/>
        <w:jc w:val="left"/>
        <w:rPr>
          <w:rFonts w:ascii="Times New Roman" w:hAnsi="Times New Roman" w:cs="Times New Roman"/>
          <w:b w:val="0"/>
          <w:bCs w:val="0"/>
          <w:kern w:val="0"/>
          <w:sz w:val="24"/>
          <w:szCs w:val="24"/>
        </w:rPr>
      </w:pPr>
      <w:r w:rsidRPr="00280772">
        <w:rPr>
          <w:rFonts w:ascii="Times New Roman" w:hAnsi="Times New Roman" w:cs="Times New Roman"/>
          <w:b w:val="0"/>
          <w:bCs w:val="0"/>
          <w:kern w:val="0"/>
          <w:sz w:val="24"/>
          <w:szCs w:val="24"/>
        </w:rPr>
        <w:t xml:space="preserve">Думы Кондинского района </w:t>
      </w:r>
    </w:p>
    <w:p w:rsidR="00433262" w:rsidRPr="00280772" w:rsidRDefault="00433262" w:rsidP="00433262">
      <w:pPr>
        <w:pStyle w:val="Title"/>
        <w:spacing w:before="0" w:after="0"/>
        <w:ind w:left="5387" w:firstLine="0"/>
        <w:jc w:val="left"/>
        <w:rPr>
          <w:rFonts w:ascii="Times New Roman" w:hAnsi="Times New Roman" w:cs="Times New Roman"/>
          <w:b w:val="0"/>
          <w:bCs w:val="0"/>
          <w:kern w:val="0"/>
          <w:sz w:val="24"/>
          <w:szCs w:val="24"/>
        </w:rPr>
      </w:pPr>
      <w:r w:rsidRPr="00280772">
        <w:rPr>
          <w:rFonts w:ascii="Times New Roman" w:hAnsi="Times New Roman" w:cs="Times New Roman"/>
          <w:b w:val="0"/>
          <w:bCs w:val="0"/>
          <w:kern w:val="0"/>
          <w:sz w:val="24"/>
          <w:szCs w:val="24"/>
        </w:rPr>
        <w:t xml:space="preserve">от                            № </w:t>
      </w:r>
    </w:p>
    <w:p w:rsidR="00433262" w:rsidRPr="00280772" w:rsidRDefault="00433262" w:rsidP="00433262">
      <w:pPr>
        <w:rPr>
          <w:color w:val="000000" w:themeColor="text1"/>
        </w:rPr>
      </w:pPr>
    </w:p>
    <w:p w:rsidR="00433262" w:rsidRPr="00280772" w:rsidRDefault="00433262" w:rsidP="00433262">
      <w:pPr>
        <w:jc w:val="both"/>
        <w:rPr>
          <w:color w:val="000000" w:themeColor="text1"/>
        </w:rPr>
      </w:pPr>
    </w:p>
    <w:p w:rsidR="00433262" w:rsidRPr="00280772" w:rsidRDefault="00433262" w:rsidP="00433262">
      <w:pPr>
        <w:pStyle w:val="ConsPlusTitle"/>
        <w:jc w:val="center"/>
        <w:rPr>
          <w:rFonts w:ascii="Times New Roman" w:hAnsi="Times New Roman" w:cs="Times New Roman"/>
          <w:sz w:val="24"/>
          <w:szCs w:val="24"/>
        </w:rPr>
      </w:pPr>
      <w:r w:rsidRPr="00280772">
        <w:rPr>
          <w:rFonts w:ascii="Times New Roman" w:hAnsi="Times New Roman" w:cs="Times New Roman"/>
          <w:sz w:val="24"/>
          <w:szCs w:val="24"/>
        </w:rPr>
        <w:t xml:space="preserve">Критерии </w:t>
      </w:r>
    </w:p>
    <w:p w:rsidR="00433262" w:rsidRPr="00280772" w:rsidRDefault="00433262" w:rsidP="00433262">
      <w:pPr>
        <w:pStyle w:val="ConsPlusTitle"/>
        <w:jc w:val="center"/>
        <w:rPr>
          <w:rFonts w:ascii="Times New Roman" w:hAnsi="Times New Roman" w:cs="Times New Roman"/>
          <w:sz w:val="24"/>
          <w:szCs w:val="24"/>
        </w:rPr>
      </w:pPr>
      <w:r w:rsidRPr="00280772">
        <w:rPr>
          <w:rFonts w:ascii="Times New Roman" w:hAnsi="Times New Roman" w:cs="Times New Roman"/>
          <w:sz w:val="24"/>
          <w:szCs w:val="24"/>
        </w:rPr>
        <w:t>отнесения объектов контроля к определенной категории риска</w:t>
      </w:r>
    </w:p>
    <w:p w:rsidR="00433262" w:rsidRPr="00280772" w:rsidRDefault="00433262" w:rsidP="00433262">
      <w:pPr>
        <w:widowControl w:val="0"/>
        <w:ind w:firstLine="720"/>
        <w:jc w:val="both"/>
      </w:pPr>
      <w:r w:rsidRPr="00280772">
        <w:rPr>
          <w:i/>
        </w:rPr>
        <w:t xml:space="preserve"> </w:t>
      </w:r>
    </w:p>
    <w:p w:rsidR="00280772" w:rsidRPr="00280772" w:rsidRDefault="00433262" w:rsidP="00433262">
      <w:pPr>
        <w:widowControl w:val="0"/>
        <w:jc w:val="both"/>
      </w:pPr>
      <w:r w:rsidRPr="00280772">
        <w:tab/>
        <w:t xml:space="preserve">1. 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w:t>
      </w:r>
      <w:r w:rsidR="00280772" w:rsidRPr="00280772">
        <w:t xml:space="preserve">земельного контроля </w:t>
      </w:r>
      <w:r w:rsidRPr="00280772">
        <w:t>подлежат отнесению к категориям</w:t>
      </w:r>
      <w:r w:rsidR="00280772" w:rsidRPr="00280772">
        <w:t xml:space="preserve"> среднего риска, умеренного риска, низкого риска.</w:t>
      </w:r>
    </w:p>
    <w:p w:rsidR="00433262" w:rsidRPr="00280772" w:rsidRDefault="00280772" w:rsidP="00433262">
      <w:pPr>
        <w:widowControl w:val="0"/>
        <w:ind w:firstLine="720"/>
        <w:jc w:val="both"/>
      </w:pPr>
      <w:r w:rsidRPr="00280772">
        <w:rPr>
          <w:bCs/>
        </w:rPr>
        <w:t>2</w:t>
      </w:r>
      <w:r w:rsidR="00433262" w:rsidRPr="00280772">
        <w:rPr>
          <w:bCs/>
        </w:rPr>
        <w:t>. К категории среднего риска относятся объекты контроля</w:t>
      </w:r>
      <w:r w:rsidR="00433262" w:rsidRPr="00280772">
        <w:t xml:space="preserve"> </w:t>
      </w:r>
      <w:r w:rsidR="00433262" w:rsidRPr="00280772">
        <w:rPr>
          <w:bCs/>
        </w:rPr>
        <w:t>при наличии в течение последнего года на дату принятия (изменения) решения об отнесении объекта контроля к категории риска:</w:t>
      </w:r>
    </w:p>
    <w:p w:rsidR="00433262" w:rsidRPr="00280772" w:rsidRDefault="00280772" w:rsidP="00433262">
      <w:pPr>
        <w:widowControl w:val="0"/>
        <w:ind w:firstLine="720"/>
        <w:jc w:val="both"/>
      </w:pPr>
      <w:r w:rsidRPr="00280772">
        <w:rPr>
          <w:bCs/>
        </w:rPr>
        <w:t xml:space="preserve">1) </w:t>
      </w:r>
      <w:r w:rsidR="00433262" w:rsidRPr="00280772">
        <w:rPr>
          <w:bCs/>
        </w:rPr>
        <w:t xml:space="preserve">постановления (решения) по делу об административном правонарушении, связанного с нарушением обязательных требований, являющихся предметом муниципального контроля, ответственность за которое предусмотрена статьями </w:t>
      </w:r>
      <w:r w:rsidR="00616600">
        <w:rPr>
          <w:bCs/>
        </w:rPr>
        <w:t xml:space="preserve">7.1, 8.6, 8.7, 8.8 </w:t>
      </w:r>
      <w:r w:rsidR="00433262" w:rsidRPr="00280772">
        <w:rPr>
          <w:bCs/>
        </w:rPr>
        <w:t xml:space="preserve"> Кодекса Российской Федерации об административных правонарушениях;</w:t>
      </w:r>
    </w:p>
    <w:p w:rsidR="00433262" w:rsidRPr="00280772" w:rsidRDefault="00280772" w:rsidP="00433262">
      <w:pPr>
        <w:widowControl w:val="0"/>
        <w:ind w:firstLine="720"/>
        <w:jc w:val="both"/>
      </w:pPr>
      <w:r w:rsidRPr="00280772">
        <w:rPr>
          <w:bCs/>
        </w:rPr>
        <w:t xml:space="preserve">2) </w:t>
      </w:r>
      <w:r w:rsidR="00433262" w:rsidRPr="00280772">
        <w:rPr>
          <w:bCs/>
        </w:rPr>
        <w:t>выданного контрольным органом предписания об устранении выявленных нарушений обязательных требований.</w:t>
      </w:r>
    </w:p>
    <w:p w:rsidR="00433262" w:rsidRPr="00280772" w:rsidRDefault="00280772" w:rsidP="00433262">
      <w:pPr>
        <w:widowControl w:val="0"/>
        <w:ind w:firstLine="720"/>
        <w:jc w:val="both"/>
      </w:pPr>
      <w:r w:rsidRPr="00280772">
        <w:rPr>
          <w:bCs/>
        </w:rPr>
        <w:t>3</w:t>
      </w:r>
      <w:r w:rsidR="00433262" w:rsidRPr="00280772">
        <w:rPr>
          <w:bCs/>
        </w:rPr>
        <w:t>. К категории умеренного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выданного предостережения о недопустимости нарушения обязательных требований.</w:t>
      </w:r>
    </w:p>
    <w:p w:rsidR="00280772" w:rsidRPr="00280772" w:rsidRDefault="00280772" w:rsidP="00433262">
      <w:pPr>
        <w:widowControl w:val="0"/>
        <w:ind w:firstLine="720"/>
        <w:jc w:val="both"/>
        <w:rPr>
          <w:bCs/>
        </w:rPr>
      </w:pPr>
      <w:r w:rsidRPr="00280772">
        <w:rPr>
          <w:bCs/>
        </w:rPr>
        <w:t>4</w:t>
      </w:r>
      <w:r w:rsidR="00433262" w:rsidRPr="00280772">
        <w:rPr>
          <w:bCs/>
        </w:rPr>
        <w:t xml:space="preserve">. К категории низкого риска относятся объекты контроля, не предусмотренные категориями </w:t>
      </w:r>
      <w:r w:rsidR="00433262" w:rsidRPr="00280772">
        <w:t>среднего и умеренного</w:t>
      </w:r>
      <w:r w:rsidR="00433262" w:rsidRPr="00280772">
        <w:rPr>
          <w:bCs/>
        </w:rPr>
        <w:t xml:space="preserve"> риска</w:t>
      </w:r>
      <w:r w:rsidRPr="00280772">
        <w:rPr>
          <w:bCs/>
        </w:rPr>
        <w:t>.</w:t>
      </w:r>
    </w:p>
    <w:p w:rsidR="00433262" w:rsidRDefault="00433262" w:rsidP="00280772">
      <w:pPr>
        <w:widowControl w:val="0"/>
        <w:ind w:firstLine="720"/>
        <w:jc w:val="both"/>
        <w:rPr>
          <w:sz w:val="28"/>
          <w:szCs w:val="28"/>
        </w:rPr>
      </w:pPr>
      <w:r>
        <w:rPr>
          <w:bCs/>
          <w:sz w:val="28"/>
          <w:szCs w:val="28"/>
        </w:rPr>
        <w:t xml:space="preserve"> </w:t>
      </w:r>
    </w:p>
    <w:p w:rsidR="00433262" w:rsidRPr="000E2420" w:rsidRDefault="00433262" w:rsidP="00433262">
      <w:pPr>
        <w:shd w:val="clear" w:color="auto" w:fill="FFFFFF"/>
        <w:jc w:val="both"/>
        <w:rPr>
          <w:color w:val="22272F"/>
        </w:rPr>
      </w:pPr>
    </w:p>
    <w:p w:rsidR="00433262" w:rsidRPr="000E2420" w:rsidRDefault="00433262" w:rsidP="00433262">
      <w:pPr>
        <w:shd w:val="clear" w:color="auto" w:fill="FFFFFF"/>
        <w:jc w:val="both"/>
        <w:rPr>
          <w:color w:val="22272F"/>
        </w:rPr>
      </w:pPr>
    </w:p>
    <w:p w:rsidR="00433262" w:rsidRDefault="00433262" w:rsidP="00433262">
      <w:pPr>
        <w:shd w:val="clear" w:color="auto" w:fill="FFFFFF"/>
        <w:jc w:val="both"/>
        <w:rPr>
          <w:color w:val="22272F"/>
          <w:sz w:val="18"/>
          <w:szCs w:val="18"/>
        </w:rPr>
      </w:pPr>
    </w:p>
    <w:p w:rsidR="00433262" w:rsidRDefault="00433262" w:rsidP="00433262">
      <w:pPr>
        <w:shd w:val="clear" w:color="auto" w:fill="FFFFFF"/>
        <w:jc w:val="both"/>
        <w:rPr>
          <w:color w:val="22272F"/>
          <w:sz w:val="18"/>
          <w:szCs w:val="18"/>
        </w:rPr>
      </w:pPr>
    </w:p>
    <w:p w:rsidR="00433262" w:rsidRDefault="00433262" w:rsidP="00433262">
      <w:pPr>
        <w:shd w:val="clear" w:color="auto" w:fill="FFFFFF"/>
        <w:jc w:val="both"/>
        <w:rPr>
          <w:color w:val="22272F"/>
          <w:sz w:val="18"/>
          <w:szCs w:val="18"/>
        </w:rPr>
      </w:pPr>
    </w:p>
    <w:p w:rsidR="00433262" w:rsidRDefault="00433262" w:rsidP="00433262">
      <w:pPr>
        <w:shd w:val="clear" w:color="auto" w:fill="FFFFFF"/>
        <w:jc w:val="both"/>
        <w:rPr>
          <w:color w:val="22272F"/>
          <w:sz w:val="18"/>
          <w:szCs w:val="18"/>
        </w:rPr>
      </w:pPr>
    </w:p>
    <w:p w:rsidR="00433262" w:rsidRDefault="00433262" w:rsidP="00433262">
      <w:pPr>
        <w:shd w:val="clear" w:color="auto" w:fill="FFFFFF"/>
        <w:jc w:val="both"/>
        <w:rPr>
          <w:color w:val="22272F"/>
          <w:sz w:val="18"/>
          <w:szCs w:val="18"/>
        </w:rPr>
      </w:pPr>
    </w:p>
    <w:p w:rsidR="00433262" w:rsidRDefault="00433262" w:rsidP="00310F1F">
      <w:pPr>
        <w:jc w:val="both"/>
        <w:rPr>
          <w:szCs w:val="26"/>
        </w:rPr>
      </w:pPr>
    </w:p>
    <w:p w:rsidR="008F0B57" w:rsidRDefault="008F0B57" w:rsidP="00310F1F">
      <w:pPr>
        <w:jc w:val="both"/>
        <w:rPr>
          <w:szCs w:val="26"/>
        </w:rPr>
      </w:pPr>
    </w:p>
    <w:p w:rsidR="008F0B57" w:rsidRDefault="008F0B57" w:rsidP="00310F1F">
      <w:pPr>
        <w:jc w:val="both"/>
        <w:rPr>
          <w:szCs w:val="26"/>
        </w:rPr>
      </w:pPr>
    </w:p>
    <w:p w:rsidR="008F0B57" w:rsidRPr="000E2420" w:rsidRDefault="008F0B57" w:rsidP="00310F1F">
      <w:pPr>
        <w:jc w:val="both"/>
        <w:rPr>
          <w:rFonts w:ascii="Courier New" w:hAnsi="Courier New" w:cs="Courier New"/>
          <w:color w:val="22272F"/>
        </w:rPr>
      </w:pPr>
    </w:p>
    <w:sectPr w:rsidR="008F0B57" w:rsidRPr="000E2420" w:rsidSect="00766C78">
      <w:headerReference w:type="default" r:id="rId10"/>
      <w:headerReference w:type="first" r:id="rId11"/>
      <w:pgSz w:w="11906" w:h="16838"/>
      <w:pgMar w:top="1134" w:right="850"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968" w:rsidRDefault="00331968" w:rsidP="00512EDA">
      <w:r>
        <w:separator/>
      </w:r>
    </w:p>
  </w:endnote>
  <w:endnote w:type="continuationSeparator" w:id="0">
    <w:p w:rsidR="00331968" w:rsidRDefault="00331968" w:rsidP="00512E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968" w:rsidRDefault="00331968" w:rsidP="00512EDA">
      <w:r>
        <w:separator/>
      </w:r>
    </w:p>
  </w:footnote>
  <w:footnote w:type="continuationSeparator" w:id="0">
    <w:p w:rsidR="00331968" w:rsidRDefault="00331968" w:rsidP="00512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AD1" w:rsidRDefault="00F8509A">
    <w:pPr>
      <w:pStyle w:val="ae"/>
      <w:jc w:val="right"/>
    </w:pPr>
    <w:r>
      <w:fldChar w:fldCharType="begin"/>
    </w:r>
    <w:r w:rsidR="00387517">
      <w:instrText>PAGE   \* MERGEFORMAT</w:instrText>
    </w:r>
    <w:r>
      <w:fldChar w:fldCharType="separate"/>
    </w:r>
    <w:r w:rsidR="003700CB">
      <w:rPr>
        <w:noProof/>
      </w:rPr>
      <w:t>2</w:t>
    </w:r>
    <w:r>
      <w:rPr>
        <w:noProof/>
      </w:rPr>
      <w:fldChar w:fldCharType="end"/>
    </w:r>
  </w:p>
  <w:p w:rsidR="00B14AD1" w:rsidRDefault="00B14AD1">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AD1" w:rsidRDefault="00B14AD1">
    <w:pPr>
      <w:pStyle w:val="ae"/>
      <w:jc w:val="right"/>
    </w:pPr>
  </w:p>
  <w:p w:rsidR="00B14AD1" w:rsidRPr="00050FF2" w:rsidRDefault="00B14AD1" w:rsidP="00050FF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1">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2">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8">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9">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2">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9">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1">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2">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3">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48"/>
  </w:num>
  <w:num w:numId="3">
    <w:abstractNumId w:val="19"/>
  </w:num>
  <w:num w:numId="4">
    <w:abstractNumId w:val="26"/>
  </w:num>
  <w:num w:numId="5">
    <w:abstractNumId w:val="39"/>
  </w:num>
  <w:num w:numId="6">
    <w:abstractNumId w:val="35"/>
  </w:num>
  <w:num w:numId="7">
    <w:abstractNumId w:val="6"/>
  </w:num>
  <w:num w:numId="8">
    <w:abstractNumId w:val="16"/>
  </w:num>
  <w:num w:numId="9">
    <w:abstractNumId w:val="30"/>
  </w:num>
  <w:num w:numId="10">
    <w:abstractNumId w:val="28"/>
  </w:num>
  <w:num w:numId="11">
    <w:abstractNumId w:val="31"/>
  </w:num>
  <w:num w:numId="12">
    <w:abstractNumId w:val="11"/>
  </w:num>
  <w:num w:numId="13">
    <w:abstractNumId w:val="20"/>
  </w:num>
  <w:num w:numId="14">
    <w:abstractNumId w:val="42"/>
  </w:num>
  <w:num w:numId="15">
    <w:abstractNumId w:val="43"/>
  </w:num>
  <w:num w:numId="16">
    <w:abstractNumId w:val="4"/>
  </w:num>
  <w:num w:numId="17">
    <w:abstractNumId w:val="46"/>
  </w:num>
  <w:num w:numId="18">
    <w:abstractNumId w:val="25"/>
  </w:num>
  <w:num w:numId="19">
    <w:abstractNumId w:val="33"/>
  </w:num>
  <w:num w:numId="20">
    <w:abstractNumId w:val="54"/>
  </w:num>
  <w:num w:numId="21">
    <w:abstractNumId w:val="32"/>
  </w:num>
  <w:num w:numId="22">
    <w:abstractNumId w:val="10"/>
  </w:num>
  <w:num w:numId="23">
    <w:abstractNumId w:val="24"/>
  </w:num>
  <w:num w:numId="24">
    <w:abstractNumId w:val="3"/>
  </w:num>
  <w:num w:numId="25">
    <w:abstractNumId w:val="49"/>
  </w:num>
  <w:num w:numId="26">
    <w:abstractNumId w:val="18"/>
  </w:num>
  <w:num w:numId="27">
    <w:abstractNumId w:val="47"/>
  </w:num>
  <w:num w:numId="28">
    <w:abstractNumId w:val="45"/>
  </w:num>
  <w:num w:numId="29">
    <w:abstractNumId w:val="23"/>
  </w:num>
  <w:num w:numId="30">
    <w:abstractNumId w:val="50"/>
  </w:num>
  <w:num w:numId="31">
    <w:abstractNumId w:val="40"/>
  </w:num>
  <w:num w:numId="32">
    <w:abstractNumId w:val="14"/>
  </w:num>
  <w:num w:numId="33">
    <w:abstractNumId w:val="51"/>
  </w:num>
  <w:num w:numId="34">
    <w:abstractNumId w:val="2"/>
  </w:num>
  <w:num w:numId="35">
    <w:abstractNumId w:val="9"/>
  </w:num>
  <w:num w:numId="36">
    <w:abstractNumId w:val="34"/>
  </w:num>
  <w:num w:numId="37">
    <w:abstractNumId w:val="52"/>
  </w:num>
  <w:num w:numId="38">
    <w:abstractNumId w:val="21"/>
  </w:num>
  <w:num w:numId="39">
    <w:abstractNumId w:val="7"/>
  </w:num>
  <w:num w:numId="40">
    <w:abstractNumId w:val="41"/>
  </w:num>
  <w:num w:numId="41">
    <w:abstractNumId w:val="38"/>
  </w:num>
  <w:num w:numId="42">
    <w:abstractNumId w:val="36"/>
  </w:num>
  <w:num w:numId="43">
    <w:abstractNumId w:val="37"/>
  </w:num>
  <w:num w:numId="44">
    <w:abstractNumId w:val="17"/>
  </w:num>
  <w:num w:numId="45">
    <w:abstractNumId w:val="15"/>
  </w:num>
  <w:num w:numId="46">
    <w:abstractNumId w:val="5"/>
  </w:num>
  <w:num w:numId="47">
    <w:abstractNumId w:val="13"/>
  </w:num>
  <w:num w:numId="48">
    <w:abstractNumId w:val="27"/>
  </w:num>
  <w:num w:numId="49">
    <w:abstractNumId w:val="22"/>
  </w:num>
  <w:num w:numId="50">
    <w:abstractNumId w:val="8"/>
  </w:num>
  <w:num w:numId="51">
    <w:abstractNumId w:val="53"/>
  </w:num>
  <w:num w:numId="52">
    <w:abstractNumId w:val="12"/>
  </w:num>
  <w:num w:numId="53">
    <w:abstractNumId w:val="29"/>
  </w:num>
  <w:num w:numId="54">
    <w:abstractNumId w:val="0"/>
  </w:num>
  <w:num w:numId="55">
    <w:abstractNumId w:val="44"/>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stylePaneFormatFilter w:val="3F01"/>
  <w:defaultTabStop w:val="709"/>
  <w:drawingGridHorizontalSpacing w:val="120"/>
  <w:displayHorizontalDrawingGridEvery w:val="2"/>
  <w:characterSpacingControl w:val="doNotCompress"/>
  <w:hdrShapeDefaults>
    <o:shapedefaults v:ext="edit" spidmax="78850"/>
  </w:hdrShapeDefaults>
  <w:footnotePr>
    <w:footnote w:id="-1"/>
    <w:footnote w:id="0"/>
  </w:footnotePr>
  <w:endnotePr>
    <w:endnote w:id="-1"/>
    <w:endnote w:id="0"/>
  </w:endnotePr>
  <w:compat/>
  <w:rsids>
    <w:rsidRoot w:val="00E42971"/>
    <w:rsid w:val="000022E5"/>
    <w:rsid w:val="000028B0"/>
    <w:rsid w:val="00002D14"/>
    <w:rsid w:val="00004969"/>
    <w:rsid w:val="00006563"/>
    <w:rsid w:val="00007537"/>
    <w:rsid w:val="00013190"/>
    <w:rsid w:val="00013F19"/>
    <w:rsid w:val="000156C7"/>
    <w:rsid w:val="000177EA"/>
    <w:rsid w:val="00017C3D"/>
    <w:rsid w:val="00020E98"/>
    <w:rsid w:val="0002238D"/>
    <w:rsid w:val="000313D4"/>
    <w:rsid w:val="00034B10"/>
    <w:rsid w:val="0003537C"/>
    <w:rsid w:val="00041BB5"/>
    <w:rsid w:val="00041C37"/>
    <w:rsid w:val="000421F7"/>
    <w:rsid w:val="00045E9A"/>
    <w:rsid w:val="000465D0"/>
    <w:rsid w:val="000475BB"/>
    <w:rsid w:val="00050FF2"/>
    <w:rsid w:val="00051D49"/>
    <w:rsid w:val="000535B4"/>
    <w:rsid w:val="000561A4"/>
    <w:rsid w:val="00056D7B"/>
    <w:rsid w:val="00060A22"/>
    <w:rsid w:val="00060E65"/>
    <w:rsid w:val="000625F7"/>
    <w:rsid w:val="00072651"/>
    <w:rsid w:val="0007272D"/>
    <w:rsid w:val="000728B5"/>
    <w:rsid w:val="00073171"/>
    <w:rsid w:val="0008038F"/>
    <w:rsid w:val="00082CCF"/>
    <w:rsid w:val="000839D4"/>
    <w:rsid w:val="0008471E"/>
    <w:rsid w:val="00085645"/>
    <w:rsid w:val="00085EE7"/>
    <w:rsid w:val="00085F7F"/>
    <w:rsid w:val="00086184"/>
    <w:rsid w:val="000901FB"/>
    <w:rsid w:val="00091AD0"/>
    <w:rsid w:val="00094F14"/>
    <w:rsid w:val="0009657C"/>
    <w:rsid w:val="00097D7E"/>
    <w:rsid w:val="000A09A0"/>
    <w:rsid w:val="000A0D58"/>
    <w:rsid w:val="000A1103"/>
    <w:rsid w:val="000B3223"/>
    <w:rsid w:val="000B4380"/>
    <w:rsid w:val="000B4A05"/>
    <w:rsid w:val="000B6065"/>
    <w:rsid w:val="000C0750"/>
    <w:rsid w:val="000C2A73"/>
    <w:rsid w:val="000C2E8A"/>
    <w:rsid w:val="000C5040"/>
    <w:rsid w:val="000D3F90"/>
    <w:rsid w:val="000D5BF5"/>
    <w:rsid w:val="000D6372"/>
    <w:rsid w:val="000E2420"/>
    <w:rsid w:val="000E4E8D"/>
    <w:rsid w:val="000E53E5"/>
    <w:rsid w:val="000F69A7"/>
    <w:rsid w:val="00104217"/>
    <w:rsid w:val="00104B03"/>
    <w:rsid w:val="00105AC2"/>
    <w:rsid w:val="00111844"/>
    <w:rsid w:val="00112E2E"/>
    <w:rsid w:val="00113538"/>
    <w:rsid w:val="001146C8"/>
    <w:rsid w:val="00115709"/>
    <w:rsid w:val="0011605E"/>
    <w:rsid w:val="00116B78"/>
    <w:rsid w:val="00121741"/>
    <w:rsid w:val="00121E2B"/>
    <w:rsid w:val="0012566A"/>
    <w:rsid w:val="001261E9"/>
    <w:rsid w:val="001279E9"/>
    <w:rsid w:val="00132254"/>
    <w:rsid w:val="00133868"/>
    <w:rsid w:val="001349B0"/>
    <w:rsid w:val="001355CE"/>
    <w:rsid w:val="0013741A"/>
    <w:rsid w:val="00137D47"/>
    <w:rsid w:val="00146608"/>
    <w:rsid w:val="00150422"/>
    <w:rsid w:val="00150C74"/>
    <w:rsid w:val="00151509"/>
    <w:rsid w:val="0015377D"/>
    <w:rsid w:val="001561FC"/>
    <w:rsid w:val="00157E39"/>
    <w:rsid w:val="001660DD"/>
    <w:rsid w:val="0016642E"/>
    <w:rsid w:val="00170344"/>
    <w:rsid w:val="00171E3E"/>
    <w:rsid w:val="00174A7B"/>
    <w:rsid w:val="00175327"/>
    <w:rsid w:val="001771F6"/>
    <w:rsid w:val="00180DB9"/>
    <w:rsid w:val="00182843"/>
    <w:rsid w:val="00185F37"/>
    <w:rsid w:val="001867B2"/>
    <w:rsid w:val="00187655"/>
    <w:rsid w:val="00187AAD"/>
    <w:rsid w:val="001935C2"/>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469"/>
    <w:rsid w:val="0024273C"/>
    <w:rsid w:val="00251341"/>
    <w:rsid w:val="00252412"/>
    <w:rsid w:val="00252E51"/>
    <w:rsid w:val="00260191"/>
    <w:rsid w:val="00264CB0"/>
    <w:rsid w:val="002666BD"/>
    <w:rsid w:val="002700A7"/>
    <w:rsid w:val="00272788"/>
    <w:rsid w:val="00274E01"/>
    <w:rsid w:val="00276D5D"/>
    <w:rsid w:val="0027756A"/>
    <w:rsid w:val="00280772"/>
    <w:rsid w:val="00284935"/>
    <w:rsid w:val="002879F3"/>
    <w:rsid w:val="00287B6B"/>
    <w:rsid w:val="00290BB4"/>
    <w:rsid w:val="002A2960"/>
    <w:rsid w:val="002A2CF2"/>
    <w:rsid w:val="002A3095"/>
    <w:rsid w:val="002A5311"/>
    <w:rsid w:val="002A665A"/>
    <w:rsid w:val="002A76EF"/>
    <w:rsid w:val="002B3F35"/>
    <w:rsid w:val="002C1138"/>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2F6496"/>
    <w:rsid w:val="0030098C"/>
    <w:rsid w:val="00300C53"/>
    <w:rsid w:val="00300F55"/>
    <w:rsid w:val="003021F5"/>
    <w:rsid w:val="00304966"/>
    <w:rsid w:val="003071D9"/>
    <w:rsid w:val="00307D3F"/>
    <w:rsid w:val="00307D65"/>
    <w:rsid w:val="00310F1F"/>
    <w:rsid w:val="00311443"/>
    <w:rsid w:val="0031390E"/>
    <w:rsid w:val="003157FC"/>
    <w:rsid w:val="003174B9"/>
    <w:rsid w:val="00320371"/>
    <w:rsid w:val="00320D22"/>
    <w:rsid w:val="0032308D"/>
    <w:rsid w:val="00331968"/>
    <w:rsid w:val="00333486"/>
    <w:rsid w:val="0033543A"/>
    <w:rsid w:val="00336967"/>
    <w:rsid w:val="00340C7C"/>
    <w:rsid w:val="003414F9"/>
    <w:rsid w:val="00342AD6"/>
    <w:rsid w:val="00344857"/>
    <w:rsid w:val="003452C5"/>
    <w:rsid w:val="00347873"/>
    <w:rsid w:val="00350D27"/>
    <w:rsid w:val="0035425F"/>
    <w:rsid w:val="00355BFF"/>
    <w:rsid w:val="00355D3A"/>
    <w:rsid w:val="003613F9"/>
    <w:rsid w:val="003632A8"/>
    <w:rsid w:val="003663EE"/>
    <w:rsid w:val="00366419"/>
    <w:rsid w:val="0036678C"/>
    <w:rsid w:val="003700CB"/>
    <w:rsid w:val="00374C55"/>
    <w:rsid w:val="00374FE2"/>
    <w:rsid w:val="00377EC2"/>
    <w:rsid w:val="00384600"/>
    <w:rsid w:val="0038530A"/>
    <w:rsid w:val="00387517"/>
    <w:rsid w:val="0039144D"/>
    <w:rsid w:val="00391C16"/>
    <w:rsid w:val="00393176"/>
    <w:rsid w:val="0039679E"/>
    <w:rsid w:val="003A1730"/>
    <w:rsid w:val="003A3C2A"/>
    <w:rsid w:val="003A421E"/>
    <w:rsid w:val="003B15F1"/>
    <w:rsid w:val="003B2887"/>
    <w:rsid w:val="003B39AA"/>
    <w:rsid w:val="003B3D31"/>
    <w:rsid w:val="003C147F"/>
    <w:rsid w:val="003C790A"/>
    <w:rsid w:val="003D10DD"/>
    <w:rsid w:val="003D1D86"/>
    <w:rsid w:val="003D3F88"/>
    <w:rsid w:val="003D6CA0"/>
    <w:rsid w:val="003E2E31"/>
    <w:rsid w:val="003E4A97"/>
    <w:rsid w:val="003E514C"/>
    <w:rsid w:val="003E542F"/>
    <w:rsid w:val="003F1133"/>
    <w:rsid w:val="003F4AD8"/>
    <w:rsid w:val="003F5BEB"/>
    <w:rsid w:val="003F66AC"/>
    <w:rsid w:val="003F6791"/>
    <w:rsid w:val="00401518"/>
    <w:rsid w:val="00405D4F"/>
    <w:rsid w:val="00406099"/>
    <w:rsid w:val="00410BA7"/>
    <w:rsid w:val="00414823"/>
    <w:rsid w:val="00417EDB"/>
    <w:rsid w:val="004219EC"/>
    <w:rsid w:val="004240B1"/>
    <w:rsid w:val="00425DB7"/>
    <w:rsid w:val="00426678"/>
    <w:rsid w:val="0042726D"/>
    <w:rsid w:val="00431526"/>
    <w:rsid w:val="00431AAF"/>
    <w:rsid w:val="00433262"/>
    <w:rsid w:val="004346F1"/>
    <w:rsid w:val="00435E0F"/>
    <w:rsid w:val="00441FEA"/>
    <w:rsid w:val="00447867"/>
    <w:rsid w:val="00447FCD"/>
    <w:rsid w:val="004509EE"/>
    <w:rsid w:val="0045198D"/>
    <w:rsid w:val="004537DE"/>
    <w:rsid w:val="00454ECD"/>
    <w:rsid w:val="004556D1"/>
    <w:rsid w:val="00455B5B"/>
    <w:rsid w:val="00457BF8"/>
    <w:rsid w:val="00460AAA"/>
    <w:rsid w:val="0046166D"/>
    <w:rsid w:val="004624C7"/>
    <w:rsid w:val="00463330"/>
    <w:rsid w:val="004713EB"/>
    <w:rsid w:val="0047700F"/>
    <w:rsid w:val="0048346C"/>
    <w:rsid w:val="00486399"/>
    <w:rsid w:val="004907E3"/>
    <w:rsid w:val="00492333"/>
    <w:rsid w:val="004925D1"/>
    <w:rsid w:val="004A1842"/>
    <w:rsid w:val="004A73ED"/>
    <w:rsid w:val="004B38B7"/>
    <w:rsid w:val="004B7104"/>
    <w:rsid w:val="004C00ED"/>
    <w:rsid w:val="004C2287"/>
    <w:rsid w:val="004C46D2"/>
    <w:rsid w:val="004C4C8A"/>
    <w:rsid w:val="004C5CD9"/>
    <w:rsid w:val="004D1CCC"/>
    <w:rsid w:val="004D24B4"/>
    <w:rsid w:val="004D294A"/>
    <w:rsid w:val="004D4154"/>
    <w:rsid w:val="004D4A8C"/>
    <w:rsid w:val="004D5E34"/>
    <w:rsid w:val="004E089B"/>
    <w:rsid w:val="004E1C4A"/>
    <w:rsid w:val="004E1FD0"/>
    <w:rsid w:val="004E2275"/>
    <w:rsid w:val="004E60EC"/>
    <w:rsid w:val="004E6605"/>
    <w:rsid w:val="004E664E"/>
    <w:rsid w:val="004F4ABE"/>
    <w:rsid w:val="004F6640"/>
    <w:rsid w:val="005043A6"/>
    <w:rsid w:val="00506644"/>
    <w:rsid w:val="00507620"/>
    <w:rsid w:val="0050764E"/>
    <w:rsid w:val="005077A9"/>
    <w:rsid w:val="0050799B"/>
    <w:rsid w:val="00510BE1"/>
    <w:rsid w:val="00511CE9"/>
    <w:rsid w:val="00512B84"/>
    <w:rsid w:val="00512EDA"/>
    <w:rsid w:val="00517174"/>
    <w:rsid w:val="0052049E"/>
    <w:rsid w:val="00522C16"/>
    <w:rsid w:val="005264B5"/>
    <w:rsid w:val="00526A2E"/>
    <w:rsid w:val="005358AC"/>
    <w:rsid w:val="00535E54"/>
    <w:rsid w:val="00536403"/>
    <w:rsid w:val="00536977"/>
    <w:rsid w:val="005401BE"/>
    <w:rsid w:val="005427B0"/>
    <w:rsid w:val="00547CE4"/>
    <w:rsid w:val="00553CFF"/>
    <w:rsid w:val="00556E85"/>
    <w:rsid w:val="00561957"/>
    <w:rsid w:val="00562686"/>
    <w:rsid w:val="005632A3"/>
    <w:rsid w:val="0056373D"/>
    <w:rsid w:val="00567DBB"/>
    <w:rsid w:val="005715AF"/>
    <w:rsid w:val="00576840"/>
    <w:rsid w:val="005816E0"/>
    <w:rsid w:val="00582259"/>
    <w:rsid w:val="00595FCD"/>
    <w:rsid w:val="005A2B73"/>
    <w:rsid w:val="005A2E0C"/>
    <w:rsid w:val="005A3BE8"/>
    <w:rsid w:val="005A3FDC"/>
    <w:rsid w:val="005A5755"/>
    <w:rsid w:val="005A57F7"/>
    <w:rsid w:val="005B527B"/>
    <w:rsid w:val="005B54E6"/>
    <w:rsid w:val="005B7FEC"/>
    <w:rsid w:val="005C1F18"/>
    <w:rsid w:val="005C2C71"/>
    <w:rsid w:val="005C3804"/>
    <w:rsid w:val="005C6AF4"/>
    <w:rsid w:val="005C7F62"/>
    <w:rsid w:val="005D0682"/>
    <w:rsid w:val="005D36E9"/>
    <w:rsid w:val="005D5C8A"/>
    <w:rsid w:val="005E0082"/>
    <w:rsid w:val="005E3222"/>
    <w:rsid w:val="005E492E"/>
    <w:rsid w:val="005E4B08"/>
    <w:rsid w:val="005F06DD"/>
    <w:rsid w:val="00615CC2"/>
    <w:rsid w:val="00616600"/>
    <w:rsid w:val="00625373"/>
    <w:rsid w:val="006254BA"/>
    <w:rsid w:val="00626CE6"/>
    <w:rsid w:val="00626FB8"/>
    <w:rsid w:val="00627D8B"/>
    <w:rsid w:val="00630679"/>
    <w:rsid w:val="00636FCC"/>
    <w:rsid w:val="006378F8"/>
    <w:rsid w:val="00637CAE"/>
    <w:rsid w:val="00642BD3"/>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A7F7C"/>
    <w:rsid w:val="006B3298"/>
    <w:rsid w:val="006B3979"/>
    <w:rsid w:val="006B5178"/>
    <w:rsid w:val="006C2DCE"/>
    <w:rsid w:val="006C3856"/>
    <w:rsid w:val="006C3AD3"/>
    <w:rsid w:val="006C4959"/>
    <w:rsid w:val="006D2AEB"/>
    <w:rsid w:val="006D637E"/>
    <w:rsid w:val="006D7F43"/>
    <w:rsid w:val="006E320D"/>
    <w:rsid w:val="006E6C0F"/>
    <w:rsid w:val="006F1D28"/>
    <w:rsid w:val="006F37C7"/>
    <w:rsid w:val="006F3C7B"/>
    <w:rsid w:val="006F4131"/>
    <w:rsid w:val="006F5F18"/>
    <w:rsid w:val="007017FF"/>
    <w:rsid w:val="00705333"/>
    <w:rsid w:val="00706693"/>
    <w:rsid w:val="00706A3A"/>
    <w:rsid w:val="007070C1"/>
    <w:rsid w:val="007114A0"/>
    <w:rsid w:val="0071159F"/>
    <w:rsid w:val="0071488C"/>
    <w:rsid w:val="00716A7B"/>
    <w:rsid w:val="00716E1F"/>
    <w:rsid w:val="00717F59"/>
    <w:rsid w:val="00723DDC"/>
    <w:rsid w:val="00724801"/>
    <w:rsid w:val="0072623F"/>
    <w:rsid w:val="00733A59"/>
    <w:rsid w:val="00740944"/>
    <w:rsid w:val="00742847"/>
    <w:rsid w:val="0074698C"/>
    <w:rsid w:val="0074750B"/>
    <w:rsid w:val="0074787E"/>
    <w:rsid w:val="007503FD"/>
    <w:rsid w:val="00750FB2"/>
    <w:rsid w:val="007534EE"/>
    <w:rsid w:val="00760927"/>
    <w:rsid w:val="0076479D"/>
    <w:rsid w:val="00766C78"/>
    <w:rsid w:val="00771278"/>
    <w:rsid w:val="00771742"/>
    <w:rsid w:val="00771EA7"/>
    <w:rsid w:val="0077457B"/>
    <w:rsid w:val="00775534"/>
    <w:rsid w:val="0077771F"/>
    <w:rsid w:val="007850CB"/>
    <w:rsid w:val="0078590E"/>
    <w:rsid w:val="00794931"/>
    <w:rsid w:val="007971A2"/>
    <w:rsid w:val="007A2417"/>
    <w:rsid w:val="007A3C71"/>
    <w:rsid w:val="007B7F3B"/>
    <w:rsid w:val="007D0DA4"/>
    <w:rsid w:val="007D2ED4"/>
    <w:rsid w:val="007D7C56"/>
    <w:rsid w:val="007D7DBF"/>
    <w:rsid w:val="007E107E"/>
    <w:rsid w:val="007E1A71"/>
    <w:rsid w:val="007E29D8"/>
    <w:rsid w:val="007E32AE"/>
    <w:rsid w:val="007E401E"/>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5B6E"/>
    <w:rsid w:val="008A6BB5"/>
    <w:rsid w:val="008A74A6"/>
    <w:rsid w:val="008A7F6F"/>
    <w:rsid w:val="008B08FE"/>
    <w:rsid w:val="008B7C4A"/>
    <w:rsid w:val="008C7206"/>
    <w:rsid w:val="008E24E8"/>
    <w:rsid w:val="008E250F"/>
    <w:rsid w:val="008E64BA"/>
    <w:rsid w:val="008E6515"/>
    <w:rsid w:val="008E7D64"/>
    <w:rsid w:val="008F0B57"/>
    <w:rsid w:val="008F2E59"/>
    <w:rsid w:val="008F443D"/>
    <w:rsid w:val="008F4483"/>
    <w:rsid w:val="008F6672"/>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3641A"/>
    <w:rsid w:val="00943A4B"/>
    <w:rsid w:val="009501CB"/>
    <w:rsid w:val="00950F0E"/>
    <w:rsid w:val="00952FA0"/>
    <w:rsid w:val="0095417D"/>
    <w:rsid w:val="00954E4A"/>
    <w:rsid w:val="0096240D"/>
    <w:rsid w:val="00965F13"/>
    <w:rsid w:val="00966689"/>
    <w:rsid w:val="00970C1B"/>
    <w:rsid w:val="00974660"/>
    <w:rsid w:val="009760D2"/>
    <w:rsid w:val="00977585"/>
    <w:rsid w:val="00980F40"/>
    <w:rsid w:val="00983D9E"/>
    <w:rsid w:val="0098611F"/>
    <w:rsid w:val="0099112B"/>
    <w:rsid w:val="00994345"/>
    <w:rsid w:val="00995D6E"/>
    <w:rsid w:val="009A214B"/>
    <w:rsid w:val="009B1064"/>
    <w:rsid w:val="009B3CBF"/>
    <w:rsid w:val="009B56C5"/>
    <w:rsid w:val="009B6538"/>
    <w:rsid w:val="009C55BD"/>
    <w:rsid w:val="009C613D"/>
    <w:rsid w:val="009C652E"/>
    <w:rsid w:val="009D2A12"/>
    <w:rsid w:val="009D3A2E"/>
    <w:rsid w:val="009D3B00"/>
    <w:rsid w:val="009D5E33"/>
    <w:rsid w:val="009E0E8D"/>
    <w:rsid w:val="009E0F5A"/>
    <w:rsid w:val="009E3114"/>
    <w:rsid w:val="009E3929"/>
    <w:rsid w:val="009E4F34"/>
    <w:rsid w:val="009F1BF8"/>
    <w:rsid w:val="009F5C0C"/>
    <w:rsid w:val="00A0213B"/>
    <w:rsid w:val="00A02594"/>
    <w:rsid w:val="00A0350F"/>
    <w:rsid w:val="00A15DA3"/>
    <w:rsid w:val="00A237C1"/>
    <w:rsid w:val="00A32198"/>
    <w:rsid w:val="00A330E7"/>
    <w:rsid w:val="00A33DF5"/>
    <w:rsid w:val="00A35120"/>
    <w:rsid w:val="00A371EE"/>
    <w:rsid w:val="00A374EB"/>
    <w:rsid w:val="00A37C01"/>
    <w:rsid w:val="00A41BA1"/>
    <w:rsid w:val="00A42314"/>
    <w:rsid w:val="00A446C9"/>
    <w:rsid w:val="00A44B18"/>
    <w:rsid w:val="00A44F31"/>
    <w:rsid w:val="00A62814"/>
    <w:rsid w:val="00A6393E"/>
    <w:rsid w:val="00A7638A"/>
    <w:rsid w:val="00A76409"/>
    <w:rsid w:val="00A77BE1"/>
    <w:rsid w:val="00A808CA"/>
    <w:rsid w:val="00A82016"/>
    <w:rsid w:val="00A84D50"/>
    <w:rsid w:val="00A8537C"/>
    <w:rsid w:val="00A86A12"/>
    <w:rsid w:val="00A916E1"/>
    <w:rsid w:val="00A932BF"/>
    <w:rsid w:val="00A9568E"/>
    <w:rsid w:val="00A95A14"/>
    <w:rsid w:val="00A95DF4"/>
    <w:rsid w:val="00A96F2D"/>
    <w:rsid w:val="00A97DEB"/>
    <w:rsid w:val="00AA11B7"/>
    <w:rsid w:val="00AA1A55"/>
    <w:rsid w:val="00AA3708"/>
    <w:rsid w:val="00AA4C71"/>
    <w:rsid w:val="00AA55AA"/>
    <w:rsid w:val="00AA5B5D"/>
    <w:rsid w:val="00AB306B"/>
    <w:rsid w:val="00AB357E"/>
    <w:rsid w:val="00AB6B79"/>
    <w:rsid w:val="00AB77C4"/>
    <w:rsid w:val="00AC01CF"/>
    <w:rsid w:val="00AC1FCF"/>
    <w:rsid w:val="00AC598A"/>
    <w:rsid w:val="00AD0932"/>
    <w:rsid w:val="00AD27F0"/>
    <w:rsid w:val="00AD3F0D"/>
    <w:rsid w:val="00AD6C1C"/>
    <w:rsid w:val="00AD7A03"/>
    <w:rsid w:val="00AD7DA8"/>
    <w:rsid w:val="00AE2D5C"/>
    <w:rsid w:val="00AE3176"/>
    <w:rsid w:val="00AE5204"/>
    <w:rsid w:val="00AE6EDC"/>
    <w:rsid w:val="00AE79D5"/>
    <w:rsid w:val="00AE7A66"/>
    <w:rsid w:val="00AF2E47"/>
    <w:rsid w:val="00AF44DE"/>
    <w:rsid w:val="00AF6C7E"/>
    <w:rsid w:val="00AF6CD7"/>
    <w:rsid w:val="00B00FBC"/>
    <w:rsid w:val="00B0286E"/>
    <w:rsid w:val="00B042F1"/>
    <w:rsid w:val="00B047AC"/>
    <w:rsid w:val="00B0520E"/>
    <w:rsid w:val="00B05C62"/>
    <w:rsid w:val="00B062EF"/>
    <w:rsid w:val="00B131E8"/>
    <w:rsid w:val="00B14AD1"/>
    <w:rsid w:val="00B15E49"/>
    <w:rsid w:val="00B20B54"/>
    <w:rsid w:val="00B22EA7"/>
    <w:rsid w:val="00B23793"/>
    <w:rsid w:val="00B23C18"/>
    <w:rsid w:val="00B2467D"/>
    <w:rsid w:val="00B30F9B"/>
    <w:rsid w:val="00B362A3"/>
    <w:rsid w:val="00B40F0F"/>
    <w:rsid w:val="00B41E3A"/>
    <w:rsid w:val="00B44C69"/>
    <w:rsid w:val="00B45E1E"/>
    <w:rsid w:val="00B47693"/>
    <w:rsid w:val="00B54BEA"/>
    <w:rsid w:val="00B61C58"/>
    <w:rsid w:val="00B70526"/>
    <w:rsid w:val="00B80D57"/>
    <w:rsid w:val="00B839FF"/>
    <w:rsid w:val="00B94CA2"/>
    <w:rsid w:val="00BA025B"/>
    <w:rsid w:val="00BB1649"/>
    <w:rsid w:val="00BC080C"/>
    <w:rsid w:val="00BC248C"/>
    <w:rsid w:val="00BC2B0A"/>
    <w:rsid w:val="00BC3771"/>
    <w:rsid w:val="00BC584C"/>
    <w:rsid w:val="00BC5FFE"/>
    <w:rsid w:val="00BD097F"/>
    <w:rsid w:val="00BD2C4E"/>
    <w:rsid w:val="00BD4003"/>
    <w:rsid w:val="00BD52D1"/>
    <w:rsid w:val="00BE1E18"/>
    <w:rsid w:val="00BE5047"/>
    <w:rsid w:val="00BE7E5E"/>
    <w:rsid w:val="00BF240D"/>
    <w:rsid w:val="00BF59EB"/>
    <w:rsid w:val="00BF5A59"/>
    <w:rsid w:val="00BF7922"/>
    <w:rsid w:val="00C017DC"/>
    <w:rsid w:val="00C16DA6"/>
    <w:rsid w:val="00C16E38"/>
    <w:rsid w:val="00C20DAA"/>
    <w:rsid w:val="00C22EF6"/>
    <w:rsid w:val="00C23E97"/>
    <w:rsid w:val="00C263E7"/>
    <w:rsid w:val="00C33E5E"/>
    <w:rsid w:val="00C34F9B"/>
    <w:rsid w:val="00C35621"/>
    <w:rsid w:val="00C36DFF"/>
    <w:rsid w:val="00C40B65"/>
    <w:rsid w:val="00C421F6"/>
    <w:rsid w:val="00C437C1"/>
    <w:rsid w:val="00C440D9"/>
    <w:rsid w:val="00C54665"/>
    <w:rsid w:val="00C56A0C"/>
    <w:rsid w:val="00C6123B"/>
    <w:rsid w:val="00C629A6"/>
    <w:rsid w:val="00C62BF7"/>
    <w:rsid w:val="00C63F7B"/>
    <w:rsid w:val="00C76DAB"/>
    <w:rsid w:val="00C803CC"/>
    <w:rsid w:val="00C806AA"/>
    <w:rsid w:val="00C80DA9"/>
    <w:rsid w:val="00C819EB"/>
    <w:rsid w:val="00C821D0"/>
    <w:rsid w:val="00C8274B"/>
    <w:rsid w:val="00C838F5"/>
    <w:rsid w:val="00C8422C"/>
    <w:rsid w:val="00C85EFA"/>
    <w:rsid w:val="00C92704"/>
    <w:rsid w:val="00C92C74"/>
    <w:rsid w:val="00C92FAB"/>
    <w:rsid w:val="00C9718D"/>
    <w:rsid w:val="00C97E8A"/>
    <w:rsid w:val="00CA2427"/>
    <w:rsid w:val="00CA4E20"/>
    <w:rsid w:val="00CA57E7"/>
    <w:rsid w:val="00CB47B5"/>
    <w:rsid w:val="00CB4E6F"/>
    <w:rsid w:val="00CB4F2A"/>
    <w:rsid w:val="00CB6249"/>
    <w:rsid w:val="00CB74AD"/>
    <w:rsid w:val="00CD557A"/>
    <w:rsid w:val="00CD75D8"/>
    <w:rsid w:val="00CD7B87"/>
    <w:rsid w:val="00CE0850"/>
    <w:rsid w:val="00CE0EEE"/>
    <w:rsid w:val="00CE2C27"/>
    <w:rsid w:val="00CE5A57"/>
    <w:rsid w:val="00CE670C"/>
    <w:rsid w:val="00CF1CEC"/>
    <w:rsid w:val="00CF1D55"/>
    <w:rsid w:val="00CF4BA1"/>
    <w:rsid w:val="00CF5933"/>
    <w:rsid w:val="00D0074D"/>
    <w:rsid w:val="00D00DC5"/>
    <w:rsid w:val="00D0170B"/>
    <w:rsid w:val="00D0733C"/>
    <w:rsid w:val="00D07B61"/>
    <w:rsid w:val="00D07D07"/>
    <w:rsid w:val="00D1148B"/>
    <w:rsid w:val="00D121FC"/>
    <w:rsid w:val="00D12212"/>
    <w:rsid w:val="00D13053"/>
    <w:rsid w:val="00D13F46"/>
    <w:rsid w:val="00D14785"/>
    <w:rsid w:val="00D2063F"/>
    <w:rsid w:val="00D227F6"/>
    <w:rsid w:val="00D26114"/>
    <w:rsid w:val="00D26B8B"/>
    <w:rsid w:val="00D324C1"/>
    <w:rsid w:val="00D32E6A"/>
    <w:rsid w:val="00D338F8"/>
    <w:rsid w:val="00D36172"/>
    <w:rsid w:val="00D363D8"/>
    <w:rsid w:val="00D40499"/>
    <w:rsid w:val="00D4744A"/>
    <w:rsid w:val="00D525DE"/>
    <w:rsid w:val="00D5599C"/>
    <w:rsid w:val="00D5665E"/>
    <w:rsid w:val="00D56809"/>
    <w:rsid w:val="00D639D1"/>
    <w:rsid w:val="00D64D0A"/>
    <w:rsid w:val="00D65279"/>
    <w:rsid w:val="00D67234"/>
    <w:rsid w:val="00D7281E"/>
    <w:rsid w:val="00D72CFD"/>
    <w:rsid w:val="00D77271"/>
    <w:rsid w:val="00D844F8"/>
    <w:rsid w:val="00D84E62"/>
    <w:rsid w:val="00D8630F"/>
    <w:rsid w:val="00D96294"/>
    <w:rsid w:val="00DA1E29"/>
    <w:rsid w:val="00DA22E2"/>
    <w:rsid w:val="00DA36D5"/>
    <w:rsid w:val="00DA48AB"/>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E7D5E"/>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49A6"/>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62B2B"/>
    <w:rsid w:val="00E72A70"/>
    <w:rsid w:val="00E75F58"/>
    <w:rsid w:val="00E92530"/>
    <w:rsid w:val="00E94512"/>
    <w:rsid w:val="00E948AD"/>
    <w:rsid w:val="00E97415"/>
    <w:rsid w:val="00E9756E"/>
    <w:rsid w:val="00EA0238"/>
    <w:rsid w:val="00EA2AA0"/>
    <w:rsid w:val="00EA3EF3"/>
    <w:rsid w:val="00EA58F0"/>
    <w:rsid w:val="00EB192C"/>
    <w:rsid w:val="00EB3FD5"/>
    <w:rsid w:val="00EB4B60"/>
    <w:rsid w:val="00EC0D7A"/>
    <w:rsid w:val="00EC2FE5"/>
    <w:rsid w:val="00EC4966"/>
    <w:rsid w:val="00EC639B"/>
    <w:rsid w:val="00EC6F34"/>
    <w:rsid w:val="00ED2AC2"/>
    <w:rsid w:val="00ED6173"/>
    <w:rsid w:val="00ED7B99"/>
    <w:rsid w:val="00EE23F6"/>
    <w:rsid w:val="00EE4275"/>
    <w:rsid w:val="00EE54E0"/>
    <w:rsid w:val="00EE5F04"/>
    <w:rsid w:val="00EF1D9A"/>
    <w:rsid w:val="00EF1E94"/>
    <w:rsid w:val="00EF232E"/>
    <w:rsid w:val="00EF5643"/>
    <w:rsid w:val="00EF5CF1"/>
    <w:rsid w:val="00EF6EF1"/>
    <w:rsid w:val="00F02753"/>
    <w:rsid w:val="00F02CC2"/>
    <w:rsid w:val="00F03174"/>
    <w:rsid w:val="00F05397"/>
    <w:rsid w:val="00F06029"/>
    <w:rsid w:val="00F076E8"/>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83876"/>
    <w:rsid w:val="00F8509A"/>
    <w:rsid w:val="00F91809"/>
    <w:rsid w:val="00F96DF1"/>
    <w:rsid w:val="00FA09DB"/>
    <w:rsid w:val="00FA2CAD"/>
    <w:rsid w:val="00FA2D94"/>
    <w:rsid w:val="00FA39BC"/>
    <w:rsid w:val="00FA4058"/>
    <w:rsid w:val="00FA4EA0"/>
    <w:rsid w:val="00FA5610"/>
    <w:rsid w:val="00FA6B99"/>
    <w:rsid w:val="00FA7F72"/>
    <w:rsid w:val="00FB2408"/>
    <w:rsid w:val="00FB3D61"/>
    <w:rsid w:val="00FB3F70"/>
    <w:rsid w:val="00FB470B"/>
    <w:rsid w:val="00FB4818"/>
    <w:rsid w:val="00FC0C1A"/>
    <w:rsid w:val="00FC22B4"/>
    <w:rsid w:val="00FD4E0B"/>
    <w:rsid w:val="00FD7792"/>
    <w:rsid w:val="00FE5235"/>
    <w:rsid w:val="00FE5507"/>
    <w:rsid w:val="00FE553C"/>
    <w:rsid w:val="00FE6A1A"/>
    <w:rsid w:val="00FF2B0D"/>
    <w:rsid w:val="00FF3194"/>
    <w:rsid w:val="00FF3460"/>
    <w:rsid w:val="00FF4DBF"/>
    <w:rsid w:val="00FF52C5"/>
    <w:rsid w:val="00FF5A0A"/>
    <w:rsid w:val="00FF7DCB"/>
    <w:rsid w:val="00FF7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uiPriority="20"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rPr>
  </w:style>
  <w:style w:type="paragraph" w:styleId="a9">
    <w:name w:val="Balloon Text"/>
    <w:aliases w:val=" Знак5,Знак5"/>
    <w:basedOn w:val="a5"/>
    <w:link w:val="aa"/>
    <w:qFormat/>
    <w:rsid w:val="004624C7"/>
    <w:rPr>
      <w:rFonts w:ascii="Tahoma" w:hAnsi="Tahoma"/>
      <w:sz w:val="16"/>
      <w:szCs w:val="16"/>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uiPriority w:val="99"/>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uiPriority w:val="20"/>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rPr>
  </w:style>
  <w:style w:type="character" w:customStyle="1" w:styleId="60">
    <w:name w:val="Заголовок 6 Знак"/>
    <w:link w:val="6"/>
    <w:rsid w:val="00D56809"/>
    <w:rPr>
      <w:b/>
      <w:bCs/>
    </w:rPr>
  </w:style>
  <w:style w:type="character" w:customStyle="1" w:styleId="70">
    <w:name w:val="Заголовок 7 Знак"/>
    <w:aliases w:val="Заголовок x.x Знак"/>
    <w:link w:val="7"/>
    <w:rsid w:val="00D56809"/>
    <w:rPr>
      <w:sz w:val="24"/>
      <w:szCs w:val="24"/>
    </w:rPr>
  </w:style>
  <w:style w:type="character" w:customStyle="1" w:styleId="80">
    <w:name w:val="Заголовок 8 Знак"/>
    <w:aliases w:val="Заголовок ТАБЛ Знак,№ ТАБЛ Знак"/>
    <w:link w:val="8"/>
    <w:rsid w:val="00D56809"/>
    <w:rPr>
      <w:i/>
      <w:iCs/>
      <w:sz w:val="24"/>
      <w:szCs w:val="24"/>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style>
  <w:style w:type="character" w:customStyle="1" w:styleId="1f9">
    <w:name w:val="Маркированный_1 Знак"/>
    <w:link w:val="12"/>
    <w:semiHidden/>
    <w:rsid w:val="0071488C"/>
    <w:rPr>
      <w:sz w:val="24"/>
      <w:szCs w:val="24"/>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rPr>
  </w:style>
  <w:style w:type="character" w:styleId="HTML3">
    <w:name w:val="HTML Variable"/>
    <w:rsid w:val="0071488C"/>
    <w:rPr>
      <w:i/>
      <w:iCs/>
      <w:lang w:val="ru-RU"/>
    </w:rPr>
  </w:style>
  <w:style w:type="character" w:styleId="HTML4">
    <w:name w:val="HTML Typewriter"/>
    <w:rsid w:val="0071488C"/>
    <w:rPr>
      <w:rFonts w:ascii="Courier New" w:hAnsi="Courier New" w:cs="Courier New"/>
      <w:sz w:val="20"/>
      <w:szCs w:val="20"/>
      <w:lang w:val="ru-RU"/>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rPr>
  </w:style>
  <w:style w:type="character" w:styleId="HTML9">
    <w:name w:val="HTML Code"/>
    <w:rsid w:val="0071488C"/>
    <w:rPr>
      <w:rFonts w:ascii="Courier New" w:hAnsi="Courier New" w:cs="Courier New"/>
      <w:sz w:val="20"/>
      <w:szCs w:val="20"/>
      <w:lang w:val="ru-RU"/>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6">
    <w:name w:val="Table Colorful 1"/>
    <w:basedOn w:val="a7"/>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rPr>
  </w:style>
  <w:style w:type="character" w:customStyle="1" w:styleId="141">
    <w:name w:val="Текст 14(справа) Знак"/>
    <w:link w:val="140"/>
    <w:rsid w:val="0071488C"/>
    <w:rPr>
      <w:color w:val="FF0000"/>
      <w:sz w:val="26"/>
      <w:szCs w:val="26"/>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bidi="en-US"/>
    </w:rPr>
  </w:style>
  <w:style w:type="character" w:customStyle="1" w:styleId="affffffffffffa">
    <w:name w:val="табл_строка Знак"/>
    <w:link w:val="affffffffffff9"/>
    <w:rsid w:val="0071488C"/>
    <w:rPr>
      <w:sz w:val="24"/>
      <w:lang w:val="en-US"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Цветная таблица 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style>
  <w:style w:type="character" w:customStyle="1" w:styleId="afffffffffffffa">
    <w:name w:val="ТЕКСТ ГРАД Знак"/>
    <w:link w:val="afffffffffffff9"/>
    <w:rsid w:val="0071488C"/>
    <w:rPr>
      <w:sz w:val="24"/>
      <w:szCs w:val="24"/>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style>
  <w:style w:type="character" w:customStyle="1" w:styleId="afffffffffffffc">
    <w:name w:val="ООО  «Институт Территориального Планирования Знак"/>
    <w:link w:val="afffffffffffffb"/>
    <w:rsid w:val="0071488C"/>
    <w:rPr>
      <w:sz w:val="24"/>
      <w:szCs w:val="24"/>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rPr>
  </w:style>
  <w:style w:type="character" w:customStyle="1" w:styleId="affffffffffffff0">
    <w:name w:val="Табличный_нумерованный Знак"/>
    <w:link w:val="affffffffffffff"/>
    <w:rsid w:val="0071488C"/>
    <w:rPr>
      <w:sz w:val="22"/>
      <w:szCs w:val="22"/>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Цветная таблица 12"/>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eastAsia="en-US"/>
    </w:rPr>
  </w:style>
  <w:style w:type="character" w:customStyle="1" w:styleId="affffffffffffff6">
    <w:name w:val="ГРАД Основной текст Знак Знак"/>
    <w:link w:val="affffffffffffff5"/>
    <w:rsid w:val="0071488C"/>
    <w:rPr>
      <w:rFonts w:eastAsia="Calibri"/>
      <w:bCs/>
      <w:spacing w:val="4"/>
      <w:lang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rPr>
  </w:style>
  <w:style w:type="character" w:customStyle="1" w:styleId="afffffffffffffff9">
    <w:name w:val="Ст. без интервала Знак"/>
    <w:link w:val="afffffffffffffff8"/>
    <w:rsid w:val="0071488C"/>
    <w:rPr>
      <w:rFonts w:eastAsia="Calibri"/>
      <w:sz w:val="28"/>
      <w:szCs w:val="28"/>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rPr>
  </w:style>
  <w:style w:type="character" w:customStyle="1" w:styleId="afffffffffffffffe">
    <w:name w:val="Подпись рисунка Знак"/>
    <w:link w:val="afffffffffffffffd"/>
    <w:rsid w:val="0071488C"/>
    <w:rPr>
      <w:b/>
      <w:sz w:val="26"/>
      <w:szCs w:val="26"/>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Цветная таблица 13"/>
    <w:basedOn w:val="a7"/>
    <w:next w:val="1ff6"/>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c">
    <w:name w:val="Сетка таблицы22"/>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c">
    <w:name w:val="Цветная таблица 111"/>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d">
    <w:name w:val="Сетка таблицы211"/>
    <w:basedOn w:val="a7"/>
    <w:next w:val="af8"/>
    <w:locked/>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e">
    <w:name w:val="Цветная таблица 14"/>
    <w:basedOn w:val="a7"/>
    <w:next w:val="1ff6"/>
    <w:semiHidden/>
    <w:rsid w:val="0071488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c">
    <w:name w:val="Сетка таблицы23"/>
    <w:basedOn w:val="a7"/>
    <w:next w:val="af8"/>
    <w:rsid w:val="0071488C"/>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r="http://schemas.openxmlformats.org/officeDocument/2006/relationships" xmlns:w="http://schemas.openxmlformats.org/wordprocessingml/2006/main">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5013942">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1008417">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53744747">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19484789">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7900228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2240932">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28E22-5695-4CA1-A395-DD2D8ADA8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1219</Words>
  <Characters>6953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User</cp:lastModifiedBy>
  <cp:revision>2</cp:revision>
  <cp:lastPrinted>2026-02-19T05:30:00Z</cp:lastPrinted>
  <dcterms:created xsi:type="dcterms:W3CDTF">2026-03-10T11:32:00Z</dcterms:created>
  <dcterms:modified xsi:type="dcterms:W3CDTF">2026-03-10T11:32:00Z</dcterms:modified>
</cp:coreProperties>
</file>