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РАСПОРЯЖЕНИЕ</w:t>
      </w: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</w:t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360</w:t>
            </w:r>
            <w:r>
              <w:rPr>
                <w:sz w:val="28"/>
                <w:szCs w:val="28"/>
              </w:rPr>
              <w:t xml:space="preserve">-р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Междуреченский</w:t>
            </w:r>
          </w:p>
        </w:tc>
        <w:tc>
          <w:tcPr>
            <w:tcW w:w="3446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</w:tblGrid>
      <w:tr>
        <w:trPr/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повышению эффективности системы поддержки немуниципальных поставщиков услуг социальной сферы в Кондинском районе на 2023 год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социально ориентированных некоммерческих организаций и социального предпринимательства, обеспечения доступа немуниципальных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повышению эффективности системы поддержки немуниципальных поставщиков услуг социальной сферы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Кондинском районе на 2023 год (приложение).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предоставлять в комитет экономического развития администрации Кондинского района информацию об исполнении мероприятий ежеквартально, не позднее 10 числа месяца, следующего за отчетным кварталом.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выполнением распоряжения возложить на заместителя главы района С.П. Кулиниченко.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82"/>
        <w:gridCol w:w="1873"/>
        <w:gridCol w:w="3299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Мухин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  <w:t xml:space="preserve">кд/Банк документов/Распоряжения 2023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sectPr>
          <w:headerReference w:type="default" r:id="rId7"/>
          <w:headerReference w:type="first" r:id="rId8"/>
          <w:type w:val="nextPage"/>
          <w:pgSz w:w="11906" w:h="16838"/>
          <w:pgMar w:top="1134" w:right="567" w:bottom="851" w:left="1701" w:header="709" w:footer="709" w:gutter="0"/>
          <w:cols w:space="708"/>
          <w:docGrid w:linePitch="360"/>
          <w:titlePg/>
        </w:sectPr>
      </w:pPr>
    </w:p>
    <w:p>
      <w:pPr>
        <w:pStyle w:val="Normal"/>
        <w:shd w:val="clear" w:color="auto" w:fill="ffffff"/>
        <w:tabs>
          <w:tab w:val="left" w:pos="6521" w:leader="none"/>
        </w:tabs>
        <w:ind w:left="10065"/>
      </w:pPr>
      <w:r>
        <w:t xml:space="preserve">Приложение </w:t>
      </w:r>
    </w:p>
    <w:p>
      <w:pPr>
        <w:pStyle w:val="Normal"/>
        <w:shd w:val="clear" w:color="auto" w:fill="ffffff"/>
        <w:tabs>
          <w:tab w:val="left" w:pos="6521" w:leader="none"/>
        </w:tabs>
        <w:ind w:left="10065"/>
      </w:pPr>
      <w:r>
        <w:t xml:space="preserve">к распоряжению администрации района</w:t>
      </w:r>
    </w:p>
    <w:p>
      <w:pPr>
        <w:pStyle w:val="Normal"/>
        <w:tabs>
          <w:tab w:val="left" w:pos="6521" w:leader="none"/>
        </w:tabs>
        <w:ind w:left="10065"/>
      </w:pPr>
      <w:r>
        <w:t xml:space="preserve">от 23</w:t>
      </w:r>
      <w:r>
        <w:t xml:space="preserve">.06</w:t>
      </w:r>
      <w:r>
        <w:t xml:space="preserve">.2023 № </w:t>
      </w:r>
      <w:r>
        <w:t xml:space="preserve">360</w:t>
      </w:r>
      <w:r>
        <w:t xml:space="preserve">-р</w:t>
      </w:r>
    </w:p>
    <w:p>
      <w:pPr>
        <w:pStyle w:val="Normal"/>
        <w:tabs>
          <w:tab w:val="left" w:pos="6521" w:leader="none"/>
        </w:tabs>
        <w:ind w:left="10065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jc w:val="center"/>
      </w:pPr>
      <w:r>
        <w:t xml:space="preserve">План мероприятий по повышению эффективности системы поддержки немуниципальных поставщиков услуг </w:t>
      </w:r>
    </w:p>
    <w:p>
      <w:pPr>
        <w:pStyle w:val="Normal"/>
        <w:shd w:val="clear" w:color="auto" w:fill="ffffff"/>
        <w:jc w:val="center"/>
      </w:pPr>
      <w:r>
        <w:t xml:space="preserve">социальной сферы в Кондинском районе на 2023 год</w:t>
      </w:r>
    </w:p>
    <w:p>
      <w:pPr>
        <w:pStyle w:val="Normal"/>
        <w:shd w:val="clear" w:color="auto" w:fill="ffffff"/>
        <w:jc w:val="center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64"/>
        <w:gridCol w:w="5279"/>
        <w:gridCol w:w="12"/>
        <w:gridCol w:w="3854"/>
        <w:gridCol w:w="3771"/>
        <w:gridCol w:w="1448"/>
      </w:tblGrid>
      <w:tr>
        <w:trPr>
          <w:trHeight w:val="68"/>
        </w:trPr>
        <w:tc>
          <w:tcPr>
            <w:tcW w:w="189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п/п</w:t>
            </w:r>
          </w:p>
        </w:tc>
        <w:tc>
          <w:tcPr>
            <w:tcW w:w="1768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Мероприятие</w:t>
            </w:r>
          </w:p>
        </w:tc>
        <w:tc>
          <w:tcPr>
            <w:tcW w:w="1295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Результат</w:t>
            </w:r>
          </w:p>
        </w:tc>
        <w:tc>
          <w:tcPr>
            <w:tcW w:w="1263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 исполнитель</w:t>
            </w:r>
          </w:p>
        </w:tc>
        <w:tc>
          <w:tcPr>
            <w:tcW w:w="485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Срок реализации</w:t>
            </w:r>
          </w:p>
        </w:tc>
      </w:tr>
      <w:tr>
        <w:trPr>
          <w:cantSplit/>
          <w:trHeight w:val="68"/>
        </w:trPr>
        <w:tc>
          <w:tcPr>
            <w:tcW w:w="189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68" w:type="pc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1.1. Актуализация перечня муниципального имущества Кондинского района, предназначенного для передачи во временное владение (пользование) социально ориентированным некоммерческим организациям (далее - СОНКО), социальным предпринимателям, субъектов малого и среднего предпринимательства  (далее - СМСП) в соответствии с выявленной потребностью (при наличии помещений)</w:t>
            </w:r>
          </w:p>
        </w:tc>
        <w:tc>
          <w:tcPr>
            <w:tcW w:w="1295" w:type="pct"/>
            <w:gridSpan w:val="2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Увеличение площади помещений, переданных во владение (пользование) СОНКО социальным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предпринимателям, СМСП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  <w:tc>
          <w:tcPr>
            <w:tcW w:w="485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</w:t>
            </w:r>
            <w:r>
              <w:rPr>
                <w:rFonts w:eastAsia="Calibri"/>
                <w:sz w:val="22"/>
                <w:szCs w:val="22"/>
              </w:rPr>
              <w:t xml:space="preserve"> кварталы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2023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68" w:type="pc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1.2. Заключение договоров аренды (безвозмездного пользования) с СОНКО, социальными предпринимателями, СМСП в течение 2023 года</w:t>
            </w:r>
          </w:p>
        </w:tc>
        <w:tc>
          <w:tcPr>
            <w:tcW w:w="1295" w:type="pct"/>
            <w:gridSpan w:val="2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68"/>
        </w:trPr>
        <w:tc>
          <w:tcPr>
            <w:tcW w:w="189" w:type="pct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</w:t>
            </w:r>
          </w:p>
        </w:tc>
        <w:tc>
          <w:tcPr>
            <w:tcW w:w="1768" w:type="pc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Заключении договоров аренды (в т. ч.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основе» с СОНКО и социальными предпринимателями</w:t>
            </w:r>
          </w:p>
        </w:tc>
        <w:tc>
          <w:tcPr>
            <w:tcW w:w="1295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Увеличение количества СОНКО и социальных предпринимателей, заключивших договоры аренды 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(в том числе почасовой аренды)</w:t>
            </w:r>
          </w:p>
        </w:tc>
        <w:tc>
          <w:tcPr>
            <w:tcW w:w="1263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управлению муниципальным имуществом администрации Кондинского района, комитет экономического развития администрации Кондинского района</w:t>
            </w:r>
          </w:p>
        </w:tc>
        <w:tc>
          <w:tcPr>
            <w:tcW w:w="485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</w:t>
            </w:r>
            <w:r>
              <w:rPr>
                <w:rFonts w:eastAsia="Calibri"/>
                <w:sz w:val="22"/>
                <w:szCs w:val="22"/>
              </w:rPr>
              <w:t xml:space="preserve"> кварталы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2023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3.</w:t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Информирование СОНКО, социальных предпринимателей о возможности оказания информационной поддержки в виде: 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3.1. Размещения информации о проектах, деятельности СОНКО, социальных предпринимателей, анонсов мероприятий, приглашений, обращений к целевым группам, пресс-релизов на официальном сайте органов местного самоуправления Кондинского района                           Ханты-Мансийского автономного                                   округа – Югры, в социальных сетях</w:t>
            </w:r>
          </w:p>
        </w:tc>
        <w:tc>
          <w:tcPr>
            <w:tcW w:w="1291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Увеличение теле - и радио эфирного времени, газетных полос в местных средствах массовой информации для информирования о мерах поддержки СОНКО и социальных предпринимателей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вопросам местного самоуправления управления внутренней политики администрации Кондинского района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</w:t>
            </w:r>
            <w:r>
              <w:rPr>
                <w:rFonts w:eastAsia="Calibri"/>
                <w:sz w:val="22"/>
                <w:szCs w:val="22"/>
              </w:rPr>
              <w:t xml:space="preserve"> кварталы 2023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3.2. Содействия в размещении информационных материалов в печатном средстве массовой информации - газете «Кондинский вестник», а также на теле - и радио вещании (</w:t>
            </w:r>
            <w:r>
              <w:rPr>
                <w:rFonts w:eastAsia="Calibri"/>
                <w:sz w:val="22"/>
                <w:szCs w:val="22"/>
              </w:rPr>
              <w:t xml:space="preserve">объем такой информации суммарно во всех официальных местных средствах массовой информации должен быть не менее                         1 процента)</w:t>
            </w:r>
          </w:p>
        </w:tc>
        <w:tc>
          <w:tcPr>
            <w:tcW w:w="1291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4.1. Внесение изменений в нормативные правовые акты, регламентирующие предоставление субсидий и (или) грантов в форме субсидий некоммерческим организациям на реализацию социально значимых проектов</w:t>
            </w:r>
          </w:p>
        </w:tc>
        <w:tc>
          <w:tcPr>
            <w:tcW w:w="1291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муниципальных конкурсов на предоставление субсидий и (или) грантов в форме субсидий немуниципальным некоммерческим организациям на реализацию социально значимых проектов и (или) оказание населению услуг социальной сферы в информационной системе информационная система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вопросам местного самоуправления управления внутренней политики администрации Кондинского района, комитет экономического развития администрации Кондинского района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</w:t>
            </w:r>
            <w:r>
              <w:rPr>
                <w:rFonts w:eastAsia="Calibri"/>
                <w:sz w:val="22"/>
                <w:szCs w:val="22"/>
              </w:rPr>
              <w:t xml:space="preserve"> кварталы 2023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4.2. Регистрация в информационной системе «Грантгубернатора.рф» (далее - информационная система)</w:t>
            </w:r>
          </w:p>
        </w:tc>
        <w:tc>
          <w:tcPr>
            <w:tcW w:w="1291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4.3. Использование информационной системы для проведения муниципальных конкуров на предоставление субсидий и (или) грантов в форме субсидий некоммерческим организациям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291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68"/>
        </w:trPr>
        <w:tc>
          <w:tcPr>
            <w:tcW w:w="189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5.1. Мониторинг реестра общественно полезных услуг, утвержденного постановлением Правительства Российской Федерации                            от 27 октября 2016 года № 1096 «Об утверждении перечня общественно полезных услуг и критериев оценки качества их оказания», и выявление СОНКО, которые могут быть признаны исполнителями общественно полезных услуг. Оказание консультационной поддержки для СОНКО при внесении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 января 2017 года № 89 «О реестре некоммерческих организаций - исполнителей общественно полезных услуг»</w:t>
            </w:r>
          </w:p>
        </w:tc>
        <w:tc>
          <w:tcPr>
            <w:tcW w:w="1291" w:type="pc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Увеличение некоммерческих организаций - исполнителей общественно  полезных услуг</w:t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Ресурсный центр (муниципальное автономное учреждение «Районный центр молодежных инициатив «Ориентир»), отдел по вопросам местного самоуправления управления внутренней политики администрации Кондинского района, комитет экономического развития администрации Кондинского района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</w:t>
            </w:r>
            <w:r>
              <w:rPr>
                <w:rFonts w:eastAsia="Calibri"/>
                <w:sz w:val="22"/>
                <w:szCs w:val="22"/>
              </w:rPr>
              <w:t xml:space="preserve"> кварталы 2023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6.1. Мониторинг реестра СМСП, а также заинтересованных граждан, осуществляющих креативную деятельность в социальной сфере</w:t>
            </w:r>
          </w:p>
        </w:tc>
        <w:tc>
          <w:tcPr>
            <w:tcW w:w="1291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Включение в реестр субъектов креативных индустрии в </w:t>
            </w: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  <w:r>
              <w:rPr>
                <w:rFonts w:eastAsia="Calibri"/>
                <w:sz w:val="22"/>
                <w:szCs w:val="22"/>
              </w:rPr>
              <w:t xml:space="preserve">Ханты-Мансийском автономном                     округе – Югре граждан, индивидуальных предпринимателей, юридических лиц, осуществляющих креативную деятельность в социальной сфере</w:t>
            </w:r>
          </w:p>
        </w:tc>
        <w:tc>
          <w:tcPr>
            <w:tcW w:w="1263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экономического развития администрации Кондинского района</w:t>
            </w:r>
          </w:p>
        </w:tc>
        <w:tc>
          <w:tcPr>
            <w:tcW w:w="485" w:type="pct"/>
            <w:vMerge w:val="restart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III-IV</w:t>
            </w:r>
            <w:r>
              <w:rPr>
                <w:rFonts w:eastAsia="Calibri"/>
                <w:sz w:val="22"/>
                <w:szCs w:val="22"/>
              </w:rPr>
              <w:t xml:space="preserve"> кварталы 2023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/>
          <w:trHeight w:val="68"/>
        </w:trPr>
        <w:tc>
          <w:tcPr>
            <w:tcW w:w="189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72" w:type="pct"/>
            <w:gridSpan w:val="2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6.2. Проведение разъяснительной работы и оказание консультационной поддержки для предпринимателей, граждан при включении в реестр субъектов креативных индустрии, в соответствии с приказом Департамента экономического развития Ханты-Мансийского автономного округа – Югры</w:t>
            </w:r>
            <w:r>
              <w:rPr>
                <w:rFonts w:eastAsia="Calibri"/>
                <w:sz w:val="22"/>
                <w:szCs w:val="22"/>
              </w:rPr>
              <w:t xml:space="preserve">                 </w:t>
            </w:r>
            <w:r>
              <w:rPr>
                <w:rFonts w:eastAsia="Calibri"/>
                <w:sz w:val="22"/>
                <w:szCs w:val="22"/>
              </w:rPr>
              <w:t xml:space="preserve"> от 30 декабря 2020 года № 327 «О создании комиссии по рассмотрению заявлений о включении в реестры субъектов креативных индустрии и креативных продуктов (продукции), утверждении форм реестра субъектов креативных индустрии, реестра креативных продуктов (продукции), заявления о включении в реестры субъектов креативных индустрии и креативных продуктов (продукции)».</w:t>
            </w:r>
          </w:p>
        </w:tc>
        <w:tc>
          <w:tcPr>
            <w:tcW w:w="1291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ind w:right="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263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5" w:type="pct"/>
            <w:vMerge w:val="continue"/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</w:tbl>
    <w:sectPr>
      <w:type w:val="nextPage"/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</w:p>
  <w:p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</w:p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05" w:hanging="996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02" w:hanging="360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UserStyle_1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2"/>
    <w:qFormat/>
    <w:pPr>
      <w:jc w:val="center"/>
    </w:pPr>
    <w:rPr>
      <w:rFonts w:ascii="TimesET" w:hAnsi="TimesET"/>
      <w:sz w:val="32"/>
      <w:lang w:val="en-US" w:eastAsia="en-US"/>
    </w:rPr>
  </w:style>
  <w:style w:type="paragraph" w:styleId="Header">
    <w:name w:val="Верхний колонтитул"/>
    <w:basedOn w:val="Normal"/>
    <w:next w:val="Header"/>
    <w:link w:val="UserStyle_3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">
    <w:name w:val="- СТРАНИЦА -"/>
    <w:next w:val="UserStyle_4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5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6">
    <w:name w:val="Автозамена"/>
    <w:next w:val="UserStyle_6"/>
    <w:link w:val="Normal"/>
    <w:rPr>
      <w:sz w:val="24"/>
      <w:szCs w:val="24"/>
      <w:lang w:val="ru-RU" w:eastAsia="ru-RU" w:bidi="ar-SA"/>
    </w:rPr>
  </w:style>
  <w:style w:type="paragraph" w:styleId="UserStyle_7">
    <w:name w:val=" Знак"/>
    <w:basedOn w:val="Normal"/>
    <w:next w:val="UserStyle_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Название Знак"/>
    <w:next w:val="UserStyle_2"/>
    <w:link w:val="Title"/>
    <w:rPr>
      <w:rFonts w:ascii="TimesET" w:hAnsi="TimesET"/>
      <w:sz w:val="32"/>
      <w:szCs w:val="24"/>
    </w:rPr>
  </w:style>
  <w:style w:type="paragraph" w:styleId="Footer">
    <w:name w:val="Нижний колонтитул"/>
    <w:basedOn w:val="Normal"/>
    <w:next w:val="Footer"/>
    <w:link w:val="UserStyle_8"/>
    <w:uiPriority w:val="99"/>
    <w:pPr>
      <w:tabs>
        <w:tab w:val="center" w:pos="4677" w:leader="none"/>
        <w:tab w:val="right" w:pos="9355" w:leader="none"/>
      </w:tabs>
    </w:pPr>
  </w:style>
  <w:style w:type="character" w:styleId="UserStyle_8">
    <w:name w:val="Нижний колонтитул Знак"/>
    <w:next w:val="UserStyle_8"/>
    <w:link w:val="Footer"/>
    <w:uiPriority w:val="99"/>
    <w:rPr>
      <w:sz w:val="24"/>
      <w:szCs w:val="24"/>
    </w:rPr>
  </w:style>
  <w:style w:type="paragraph" w:styleId="PlainText">
    <w:name w:val="Текст"/>
    <w:basedOn w:val="Normal"/>
    <w:next w:val="PlainText"/>
    <w:link w:val="UserStyle_9"/>
    <w:uiPriority w:val="99"/>
    <w:rPr>
      <w:rFonts w:ascii="Courier New" w:hAnsi="Courier New" w:cs="Courier New"/>
      <w:sz w:val="20"/>
      <w:szCs w:val="20"/>
    </w:rPr>
  </w:style>
  <w:style w:type="character" w:styleId="UserStyle_9">
    <w:name w:val="Текст Знак"/>
    <w:next w:val="UserStyle_9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,Знак"/>
    <w:basedOn w:val="Normal"/>
    <w:next w:val="BodyText2"/>
    <w:link w:val="UserStyle_10"/>
    <w:uiPriority w:val="99"/>
    <w:pPr>
      <w:spacing w:after="120" w:line="480" w:lineRule="auto"/>
    </w:pPr>
  </w:style>
  <w:style w:type="character" w:styleId="UserStyle_10">
    <w:name w:val="Основной текст 2 Знак,Знак Знак"/>
    <w:next w:val="UserStyle_10"/>
    <w:link w:val="BodyText2"/>
    <w:uiPriority w:val="99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11"/>
    <w:pPr>
      <w:spacing w:after="120"/>
      <w:ind w:left="283"/>
    </w:pPr>
    <w:rPr>
      <w:sz w:val="16"/>
      <w:szCs w:val="16"/>
    </w:rPr>
  </w:style>
  <w:style w:type="character" w:styleId="UserStyle_11">
    <w:name w:val="Основной текст с отступом 3 Знак"/>
    <w:next w:val="UserStyle_11"/>
    <w:link w:val="BodyTextIndent3"/>
    <w:rPr>
      <w:sz w:val="16"/>
      <w:szCs w:val="16"/>
    </w:rPr>
  </w:style>
  <w:style w:type="character" w:styleId="UserStyle_3">
    <w:name w:val="Верхний колонтитул Знак"/>
    <w:next w:val="UserStyle_3"/>
    <w:link w:val="Header"/>
    <w:uiPriority w:val="99"/>
    <w:rPr>
      <w:sz w:val="24"/>
      <w:szCs w:val="24"/>
    </w:rPr>
  </w:style>
  <w:style w:type="paragraph" w:styleId="UserStyle_12">
    <w:name w:val="ConsPlusTitle"/>
    <w:next w:val="UserStyle_12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3"/>
    <w:uiPriority w:val="99"/>
    <w:unhideWhenUsed/>
    <w:rPr>
      <w:rFonts w:ascii="Tahoma" w:hAnsi="Tahoma" w:cs="Tahoma"/>
      <w:sz w:val="16"/>
      <w:szCs w:val="16"/>
    </w:rPr>
  </w:style>
  <w:style w:type="character" w:styleId="UserStyle_13">
    <w:name w:val="Текст выноски Знак"/>
    <w:next w:val="UserStyle_13"/>
    <w:link w:val="Acetate"/>
    <w:uiPriority w:val="99"/>
    <w:rPr>
      <w:rFonts w:ascii="Tahoma" w:hAnsi="Tahoma" w:cs="Tahoma"/>
      <w:sz w:val="16"/>
      <w:szCs w:val="16"/>
    </w:rPr>
  </w:style>
  <w:style w:type="numbering" w:styleId="UserStyle_14">
    <w:name w:val="Нет списка1"/>
    <w:next w:val="NormalList"/>
    <w:link w:val="Normal"/>
    <w:uiPriority w:val="99"/>
    <w:semiHidden/>
    <w:unhideWhenUsed/>
  </w:style>
  <w:style w:type="paragraph" w:styleId="UserStyle_15">
    <w:name w:val="font5"/>
    <w:basedOn w:val="Normal"/>
    <w:next w:val="UserStyle_15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00"/>
      <w:sz w:val="20"/>
      <w:szCs w:val="20"/>
    </w:rPr>
  </w:style>
  <w:style w:type="paragraph" w:styleId="UserStyle_16">
    <w:name w:val="font6"/>
    <w:basedOn w:val="Normal"/>
    <w:next w:val="UserStyle_16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00"/>
      <w:sz w:val="20"/>
      <w:szCs w:val="20"/>
    </w:rPr>
  </w:style>
  <w:style w:type="paragraph" w:styleId="UserStyle_17">
    <w:name w:val="font7"/>
    <w:basedOn w:val="Normal"/>
    <w:next w:val="UserStyle_17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ff"/>
      <w:sz w:val="20"/>
      <w:szCs w:val="20"/>
    </w:rPr>
  </w:style>
  <w:style w:type="paragraph" w:styleId="UserStyle_18">
    <w:name w:val="font8"/>
    <w:basedOn w:val="Normal"/>
    <w:next w:val="UserStyle_18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ff"/>
      <w:sz w:val="20"/>
      <w:szCs w:val="20"/>
    </w:rPr>
  </w:style>
  <w:style w:type="paragraph" w:styleId="UserStyle_19">
    <w:name w:val="font9"/>
    <w:basedOn w:val="Normal"/>
    <w:next w:val="UserStyle_19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sz w:val="20"/>
      <w:szCs w:val="20"/>
    </w:rPr>
  </w:style>
  <w:style w:type="paragraph" w:styleId="UserStyle_20">
    <w:name w:val="font10"/>
    <w:basedOn w:val="Normal"/>
    <w:next w:val="UserStyle_20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1">
    <w:name w:val="font11"/>
    <w:basedOn w:val="Normal"/>
    <w:next w:val="UserStyle_21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2">
    <w:name w:val="xl63"/>
    <w:basedOn w:val="Normal"/>
    <w:next w:val="UserStyle_22"/>
    <w:link w:val="Normal"/>
    <w:pPr>
      <w:spacing w:before="100" w:beforeAutospacing="1" w:after="100" w:afterAutospacing="1"/>
    </w:pPr>
    <w:rPr>
      <w:rFonts w:ascii="Calibri" w:hAnsi="Calibri" w:eastAsia="Calibri"/>
    </w:rPr>
  </w:style>
  <w:style w:type="paragraph" w:styleId="UserStyle_23">
    <w:name w:val="xl64"/>
    <w:basedOn w:val="Normal"/>
    <w:next w:val="UserStyle_2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4">
    <w:name w:val="xl65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25">
    <w:name w:val="xl66"/>
    <w:basedOn w:val="Normal"/>
    <w:next w:val="UserStyle_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26">
    <w:name w:val="xl67"/>
    <w:basedOn w:val="Normal"/>
    <w:next w:val="UserStyle_2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27">
    <w:name w:val="xl68"/>
    <w:basedOn w:val="Normal"/>
    <w:next w:val="UserStyle_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28">
    <w:name w:val="xl69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9">
    <w:name w:val="xl70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0">
    <w:name w:val="xl71"/>
    <w:basedOn w:val="Normal"/>
    <w:next w:val="UserStyle_30"/>
    <w:link w:val="Normal"/>
    <w:pP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1">
    <w:name w:val="xl72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2">
    <w:name w:val="xl73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3">
    <w:name w:val="xl74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  <w:color w:val="0000ff"/>
    </w:rPr>
  </w:style>
  <w:style w:type="paragraph" w:styleId="UserStyle_34">
    <w:name w:val="xl75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35">
    <w:name w:val="xl76"/>
    <w:basedOn w:val="Normal"/>
    <w:next w:val="UserStyle_35"/>
    <w:link w:val="Normal"/>
    <w:pP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6">
    <w:name w:val="xl77"/>
    <w:basedOn w:val="Normal"/>
    <w:next w:val="UserStyle_36"/>
    <w:link w:val="Normal"/>
    <w:pP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7">
    <w:name w:val="xl78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8">
    <w:name w:val="xl79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cc00"/>
    </w:rPr>
  </w:style>
  <w:style w:type="paragraph" w:styleId="UserStyle_39">
    <w:name w:val="xl80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0">
    <w:name w:val="xl81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1">
    <w:name w:val="xl82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ff0000"/>
    </w:rPr>
  </w:style>
  <w:style w:type="paragraph" w:styleId="UserStyle_42">
    <w:name w:val="xl83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43">
    <w:name w:val="xl84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44">
    <w:name w:val="xl85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5">
    <w:name w:val="xl86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6">
    <w:name w:val="xl87"/>
    <w:basedOn w:val="Normal"/>
    <w:next w:val="UserStyle_4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7">
    <w:name w:val="xl88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48">
    <w:name w:val="xl89"/>
    <w:basedOn w:val="Normal"/>
    <w:next w:val="UserStyle_4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49">
    <w:name w:val="xl90"/>
    <w:basedOn w:val="Normal"/>
    <w:next w:val="UserStyle_4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0">
    <w:name w:val="xl91"/>
    <w:basedOn w:val="Normal"/>
    <w:next w:val="UserStyle_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1">
    <w:name w:val="xl92"/>
    <w:basedOn w:val="Normal"/>
    <w:next w:val="UserStyle_5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52">
    <w:name w:val="xl93"/>
    <w:basedOn w:val="Normal"/>
    <w:next w:val="UserStyle_52"/>
    <w:link w:val="Normal"/>
    <w:pP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53">
    <w:name w:val="xl94"/>
    <w:basedOn w:val="Normal"/>
    <w:next w:val="UserStyle_5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54">
    <w:name w:val="xl95"/>
    <w:basedOn w:val="Normal"/>
    <w:next w:val="UserStyle_5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5">
    <w:name w:val="xl96"/>
    <w:basedOn w:val="Normal"/>
    <w:next w:val="UserStyle_5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6">
    <w:name w:val="xl97"/>
    <w:basedOn w:val="Normal"/>
    <w:next w:val="UserStyle_5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7">
    <w:name w:val="xl98"/>
    <w:basedOn w:val="Normal"/>
    <w:next w:val="UserStyle_5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58">
    <w:name w:val="xl99"/>
    <w:basedOn w:val="Normal"/>
    <w:next w:val="UserStyle_5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9">
    <w:name w:val="xl100"/>
    <w:basedOn w:val="Normal"/>
    <w:next w:val="UserStyle_5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0">
    <w:name w:val="xl101"/>
    <w:basedOn w:val="Normal"/>
    <w:next w:val="UserStyle_6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61">
    <w:name w:val="xl102"/>
    <w:basedOn w:val="Normal"/>
    <w:next w:val="UserStyle_61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62">
    <w:name w:val="xl103"/>
    <w:basedOn w:val="Normal"/>
    <w:next w:val="UserStyle_6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3">
    <w:name w:val="xl104"/>
    <w:basedOn w:val="Normal"/>
    <w:next w:val="UserStyle_6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4">
    <w:name w:val="xl105"/>
    <w:basedOn w:val="Normal"/>
    <w:next w:val="UserStyle_6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65">
    <w:name w:val="xl106"/>
    <w:basedOn w:val="Normal"/>
    <w:next w:val="UserStyle_6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6">
    <w:name w:val="xl107"/>
    <w:basedOn w:val="Normal"/>
    <w:next w:val="UserStyle_6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7">
    <w:name w:val="xl108"/>
    <w:basedOn w:val="Normal"/>
    <w:next w:val="UserStyle_6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8">
    <w:name w:val="xl109"/>
    <w:basedOn w:val="Normal"/>
    <w:next w:val="UserStyle_6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9">
    <w:name w:val="xl110"/>
    <w:basedOn w:val="Normal"/>
    <w:next w:val="UserStyle_6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0">
    <w:name w:val="xl111"/>
    <w:basedOn w:val="Normal"/>
    <w:next w:val="UserStyle_7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1">
    <w:name w:val="xl112"/>
    <w:basedOn w:val="Normal"/>
    <w:next w:val="UserStyle_7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2">
    <w:name w:val="xl113"/>
    <w:basedOn w:val="Normal"/>
    <w:next w:val="UserStyle_7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3">
    <w:name w:val="xl114"/>
    <w:basedOn w:val="Normal"/>
    <w:next w:val="UserStyle_7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4">
    <w:name w:val="xl115"/>
    <w:basedOn w:val="Normal"/>
    <w:next w:val="UserStyle_7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5">
    <w:name w:val="xl116"/>
    <w:basedOn w:val="Normal"/>
    <w:next w:val="UserStyle_7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6">
    <w:name w:val="xl117"/>
    <w:basedOn w:val="Normal"/>
    <w:next w:val="UserStyle_7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77">
    <w:name w:val="xl118"/>
    <w:basedOn w:val="Normal"/>
    <w:next w:val="UserStyle_7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8">
    <w:name w:val="xl119"/>
    <w:basedOn w:val="Normal"/>
    <w:next w:val="UserStyle_7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9">
    <w:name w:val="xl120"/>
    <w:basedOn w:val="Normal"/>
    <w:next w:val="UserStyle_7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0">
    <w:name w:val="xl121"/>
    <w:basedOn w:val="Normal"/>
    <w:next w:val="UserStyle_8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1">
    <w:name w:val="xl122"/>
    <w:basedOn w:val="Normal"/>
    <w:next w:val="UserStyle_8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2">
    <w:name w:val="xl123"/>
    <w:basedOn w:val="Normal"/>
    <w:next w:val="UserStyle_8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3">
    <w:name w:val="xl124"/>
    <w:basedOn w:val="Normal"/>
    <w:next w:val="UserStyle_8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4">
    <w:name w:val="xl125"/>
    <w:basedOn w:val="Normal"/>
    <w:next w:val="UserStyle_8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5">
    <w:name w:val="xl126"/>
    <w:basedOn w:val="Normal"/>
    <w:next w:val="UserStyle_8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6">
    <w:name w:val="xl127"/>
    <w:basedOn w:val="Normal"/>
    <w:next w:val="UserStyle_8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7">
    <w:name w:val="xl128"/>
    <w:basedOn w:val="Normal"/>
    <w:next w:val="UserStyle_8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88">
    <w:name w:val="xl129"/>
    <w:basedOn w:val="Normal"/>
    <w:next w:val="UserStyle_8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9">
    <w:name w:val="xl130"/>
    <w:basedOn w:val="Normal"/>
    <w:next w:val="UserStyle_8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1f497d"/>
    </w:rPr>
  </w:style>
  <w:style w:type="paragraph" w:styleId="UserStyle_90">
    <w:name w:val="xl131"/>
    <w:basedOn w:val="Normal"/>
    <w:next w:val="UserStyle_9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1">
    <w:name w:val="xl132"/>
    <w:basedOn w:val="Normal"/>
    <w:next w:val="UserStyle_9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2">
    <w:name w:val="xl133"/>
    <w:basedOn w:val="Normal"/>
    <w:next w:val="UserStyle_9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3">
    <w:name w:val="xl134"/>
    <w:basedOn w:val="Normal"/>
    <w:next w:val="UserStyle_9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4">
    <w:name w:val="xl135"/>
    <w:basedOn w:val="Normal"/>
    <w:next w:val="UserStyle_9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5">
    <w:name w:val="xl136"/>
    <w:basedOn w:val="Normal"/>
    <w:next w:val="UserStyle_9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b050"/>
    </w:rPr>
  </w:style>
  <w:style w:type="paragraph" w:styleId="UserStyle_96">
    <w:name w:val="xl137"/>
    <w:basedOn w:val="Normal"/>
    <w:next w:val="UserStyle_9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97">
    <w:name w:val="xl138"/>
    <w:basedOn w:val="Normal"/>
    <w:next w:val="UserStyle_9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98">
    <w:name w:val="xl139"/>
    <w:basedOn w:val="Normal"/>
    <w:next w:val="UserStyle_9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9">
    <w:name w:val="xl140"/>
    <w:basedOn w:val="Normal"/>
    <w:next w:val="UserStyle_9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0">
    <w:name w:val="xl141"/>
    <w:basedOn w:val="Normal"/>
    <w:next w:val="UserStyle_10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1">
    <w:name w:val="xl142"/>
    <w:basedOn w:val="Normal"/>
    <w:next w:val="UserStyle_10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2">
    <w:name w:val="xl143"/>
    <w:basedOn w:val="Normal"/>
    <w:next w:val="UserStyle_102"/>
    <w:link w:val="Normal"/>
    <w:uiPriority w:val="99"/>
    <w:pPr>
      <w:pBdr>
        <w:top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3">
    <w:name w:val="xl144"/>
    <w:basedOn w:val="Normal"/>
    <w:next w:val="UserStyle_10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04">
    <w:name w:val="xl145"/>
    <w:basedOn w:val="Normal"/>
    <w:next w:val="UserStyle_10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5">
    <w:name w:val="xl146"/>
    <w:basedOn w:val="Normal"/>
    <w:next w:val="UserStyle_10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6">
    <w:name w:val="xl147"/>
    <w:basedOn w:val="Normal"/>
    <w:next w:val="UserStyle_10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7">
    <w:name w:val="xl148"/>
    <w:basedOn w:val="Normal"/>
    <w:next w:val="UserStyle_10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8">
    <w:name w:val="xl149"/>
    <w:basedOn w:val="Normal"/>
    <w:next w:val="UserStyle_10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4f6228"/>
    </w:rPr>
  </w:style>
  <w:style w:type="paragraph" w:styleId="UserStyle_109">
    <w:name w:val="xl150"/>
    <w:basedOn w:val="Normal"/>
    <w:next w:val="UserStyle_10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10">
    <w:name w:val="xl151"/>
    <w:basedOn w:val="Normal"/>
    <w:next w:val="UserStyle_11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75923c"/>
    </w:rPr>
  </w:style>
  <w:style w:type="paragraph" w:styleId="UserStyle_111">
    <w:name w:val="xl152"/>
    <w:basedOn w:val="Normal"/>
    <w:next w:val="UserStyle_11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12">
    <w:name w:val="xl153"/>
    <w:basedOn w:val="Normal"/>
    <w:next w:val="UserStyle_11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3">
    <w:name w:val="xl154"/>
    <w:basedOn w:val="Normal"/>
    <w:next w:val="UserStyle_11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4">
    <w:name w:val="xl155"/>
    <w:basedOn w:val="Normal"/>
    <w:next w:val="UserStyle_11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5">
    <w:name w:val="xl156"/>
    <w:basedOn w:val="Normal"/>
    <w:next w:val="UserStyle_11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6">
    <w:name w:val="xl157"/>
    <w:basedOn w:val="Normal"/>
    <w:next w:val="UserStyle_11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7">
    <w:name w:val="xl158"/>
    <w:basedOn w:val="Normal"/>
    <w:next w:val="UserStyle_117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8">
    <w:name w:val="xl159"/>
    <w:basedOn w:val="Normal"/>
    <w:next w:val="UserStyle_118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9">
    <w:name w:val="xl160"/>
    <w:basedOn w:val="Normal"/>
    <w:next w:val="UserStyle_119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0">
    <w:name w:val="xl161"/>
    <w:basedOn w:val="Normal"/>
    <w:next w:val="UserStyle_12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1">
    <w:name w:val="xl162"/>
    <w:basedOn w:val="Normal"/>
    <w:next w:val="UserStyle_121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2">
    <w:name w:val="xl163"/>
    <w:basedOn w:val="Normal"/>
    <w:next w:val="UserStyle_12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3">
    <w:name w:val="xl164"/>
    <w:basedOn w:val="Normal"/>
    <w:next w:val="UserStyle_12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4">
    <w:name w:val="xl165"/>
    <w:basedOn w:val="Normal"/>
    <w:next w:val="UserStyle_124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5">
    <w:name w:val="xl166"/>
    <w:basedOn w:val="Normal"/>
    <w:next w:val="UserStyle_125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6">
    <w:name w:val="xl167"/>
    <w:basedOn w:val="Normal"/>
    <w:next w:val="UserStyle_12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7">
    <w:name w:val="xl168"/>
    <w:basedOn w:val="Normal"/>
    <w:next w:val="UserStyle_127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8">
    <w:name w:val="xl169"/>
    <w:basedOn w:val="Normal"/>
    <w:next w:val="UserStyle_12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9">
    <w:name w:val="xl170"/>
    <w:basedOn w:val="Normal"/>
    <w:next w:val="UserStyle_12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0">
    <w:name w:val="xl171"/>
    <w:basedOn w:val="Normal"/>
    <w:next w:val="UserStyle_13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1">
    <w:name w:val="xl172"/>
    <w:basedOn w:val="Normal"/>
    <w:next w:val="UserStyle_13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2">
    <w:name w:val="xl173"/>
    <w:basedOn w:val="Normal"/>
    <w:next w:val="UserStyle_13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3">
    <w:name w:val="xl174"/>
    <w:basedOn w:val="Normal"/>
    <w:next w:val="UserStyle_13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4">
    <w:name w:val="xl175"/>
    <w:basedOn w:val="Normal"/>
    <w:next w:val="UserStyle_134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5">
    <w:name w:val="xl176"/>
    <w:basedOn w:val="Normal"/>
    <w:next w:val="UserStyle_13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6">
    <w:name w:val="xl177"/>
    <w:basedOn w:val="Normal"/>
    <w:next w:val="UserStyle_13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7">
    <w:name w:val="xl178"/>
    <w:basedOn w:val="Normal"/>
    <w:next w:val="UserStyle_137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8">
    <w:name w:val="xl179"/>
    <w:basedOn w:val="Normal"/>
    <w:next w:val="UserStyle_13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9">
    <w:name w:val="xl180"/>
    <w:basedOn w:val="Normal"/>
    <w:next w:val="UserStyle_13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0">
    <w:name w:val="xl181"/>
    <w:basedOn w:val="Normal"/>
    <w:next w:val="UserStyle_14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1">
    <w:name w:val="xl182"/>
    <w:basedOn w:val="Normal"/>
    <w:next w:val="UserStyle_14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2">
    <w:name w:val="xl183"/>
    <w:basedOn w:val="Normal"/>
    <w:next w:val="UserStyle_14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3">
    <w:name w:val="xl184"/>
    <w:basedOn w:val="Normal"/>
    <w:next w:val="UserStyle_143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4">
    <w:name w:val="xl185"/>
    <w:basedOn w:val="Normal"/>
    <w:next w:val="UserStyle_144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5">
    <w:name w:val="xl186"/>
    <w:basedOn w:val="Normal"/>
    <w:next w:val="UserStyle_14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6">
    <w:name w:val="xl187"/>
    <w:basedOn w:val="Normal"/>
    <w:next w:val="UserStyle_14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7">
    <w:name w:val="xl188"/>
    <w:basedOn w:val="Normal"/>
    <w:next w:val="UserStyle_147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8">
    <w:name w:val="xl189"/>
    <w:basedOn w:val="Normal"/>
    <w:next w:val="UserStyle_148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9">
    <w:name w:val="xl190"/>
    <w:basedOn w:val="Normal"/>
    <w:next w:val="UserStyle_149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0">
    <w:name w:val="xl191"/>
    <w:basedOn w:val="Normal"/>
    <w:next w:val="UserStyle_150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1">
    <w:name w:val="xl192"/>
    <w:basedOn w:val="Normal"/>
    <w:next w:val="UserStyle_151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2">
    <w:name w:val="xl193"/>
    <w:basedOn w:val="Normal"/>
    <w:next w:val="UserStyle_152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153">
    <w:name w:val="xl194"/>
    <w:basedOn w:val="Normal"/>
    <w:next w:val="UserStyle_15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4">
    <w:name w:val="xl195"/>
    <w:basedOn w:val="Normal"/>
    <w:next w:val="UserStyle_15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5">
    <w:name w:val="xl196"/>
    <w:basedOn w:val="Normal"/>
    <w:next w:val="UserStyle_155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6">
    <w:name w:val="xl197"/>
    <w:basedOn w:val="Normal"/>
    <w:next w:val="UserStyle_156"/>
    <w:link w:val="Normal"/>
    <w:uiPriority w:val="99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7">
    <w:name w:val="xl198"/>
    <w:basedOn w:val="Normal"/>
    <w:next w:val="UserStyle_157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8">
    <w:name w:val="xl199"/>
    <w:basedOn w:val="Normal"/>
    <w:next w:val="UserStyle_158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59">
    <w:name w:val="xl200"/>
    <w:basedOn w:val="Normal"/>
    <w:next w:val="UserStyle_159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0">
    <w:name w:val="xl201"/>
    <w:basedOn w:val="Normal"/>
    <w:next w:val="UserStyle_160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1">
    <w:name w:val="xl202"/>
    <w:basedOn w:val="Normal"/>
    <w:next w:val="UserStyle_16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2">
    <w:name w:val="xl203"/>
    <w:basedOn w:val="Normal"/>
    <w:next w:val="UserStyle_16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3">
    <w:name w:val="xl204"/>
    <w:basedOn w:val="Normal"/>
    <w:next w:val="UserStyle_16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4">
    <w:name w:val="xl205"/>
    <w:basedOn w:val="Normal"/>
    <w:next w:val="UserStyle_16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5">
    <w:name w:val="ConsPlusCell"/>
    <w:next w:val="UserStyle_165"/>
    <w:link w:val="Normal"/>
    <w:uiPriority w:val="99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UserStyle_166">
    <w:name w:val="Абзац списка1"/>
    <w:basedOn w:val="Normal"/>
    <w:next w:val="UserStyle_166"/>
    <w:link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serStyle_167">
    <w:name w:val="Без интервала1"/>
    <w:next w:val="UserStyle_167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paragraph" w:styleId="AnnotationText">
    <w:name w:val="Текст примечания"/>
    <w:basedOn w:val="Normal"/>
    <w:next w:val="AnnotationText"/>
    <w:link w:val="UserStyle_168"/>
    <w:uiPriority w:val="99"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168">
    <w:name w:val="Текст примечания Знак"/>
    <w:next w:val="UserStyle_168"/>
    <w:link w:val="AnnotationText"/>
    <w:uiPriority w:val="99"/>
    <w:rPr>
      <w:rFonts w:ascii="Calibri" w:hAnsi="Calibri" w:eastAsia="Calibri"/>
      <w:lang w:val="en-US" w:eastAsia="en-US"/>
    </w:rPr>
  </w:style>
  <w:style w:type="character" w:styleId="UserStyle_169">
    <w:name w:val="Гипертекстовая ссылка"/>
    <w:next w:val="UserStyle_169"/>
    <w:link w:val="Normal"/>
    <w:uiPriority w:val="99"/>
    <w:rPr>
      <w:color w:val="008000"/>
    </w:rPr>
  </w:style>
  <w:style w:type="paragraph" w:styleId="BodyTextIndent2">
    <w:name w:val="Основной текст с отступом 2"/>
    <w:basedOn w:val="Normal"/>
    <w:next w:val="BodyTextIndent2"/>
    <w:link w:val="UserStyle_170"/>
    <w:uiPriority w:val="9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UserStyle_170">
    <w:name w:val="Основной текст с отступом 2 Знак"/>
    <w:next w:val="UserStyle_170"/>
    <w:link w:val="BodyTextIndent2"/>
    <w:uiPriority w:val="99"/>
    <w:rPr>
      <w:rFonts w:ascii="Calibri" w:hAnsi="Calibri"/>
      <w:sz w:val="22"/>
      <w:szCs w:val="22"/>
      <w:lang w:val="en-US" w:eastAsia="en-US"/>
    </w:rPr>
  </w:style>
  <w:style w:type="paragraph" w:styleId="UserStyle_171">
    <w:name w:val="Обычный1"/>
    <w:next w:val="UserStyle_171"/>
    <w:link w:val="Normal"/>
    <w:uiPriority w:val="99"/>
    <w:pPr>
      <w:spacing w:line="288" w:lineRule="auto"/>
      <w:ind w:firstLine="567"/>
      <w:jc w:val="both"/>
    </w:pPr>
    <w:rPr>
      <w:rFonts w:ascii="Arial" w:hAnsi="Arial" w:cs="Arial"/>
      <w:sz w:val="22"/>
      <w:szCs w:val="22"/>
      <w:lang w:val="ru-RU" w:eastAsia="ru-RU" w:bidi="ar-SA"/>
    </w:rPr>
  </w:style>
  <w:style w:type="character" w:styleId="UserStyle_172">
    <w:name w:val="Font Style28"/>
    <w:next w:val="UserStyle_172"/>
    <w:link w:val="Normal"/>
    <w:rPr>
      <w:rFonts w:ascii="Times New Roman" w:hAnsi="Times New Roman" w:cs="Times New Roman"/>
      <w:sz w:val="26"/>
      <w:szCs w:val="26"/>
    </w:rPr>
  </w:style>
  <w:style w:type="paragraph" w:styleId="UserStyle_173">
    <w:name w:val="ConsPlusNonformat"/>
    <w:next w:val="UserStyle_173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"/>
    <w:basedOn w:val="Normal"/>
    <w:next w:val="179"/>
    <w:link w:val="UserStyle_174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UserStyle_175">
    <w:name w:val="ConsPlusNormal"/>
    <w:next w:val="UserStyle_175"/>
    <w:link w:val="Normal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5">
    <w:name w:val="Основной текст с отступом Знак"/>
    <w:next w:val="UserStyle_5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UserStyle_176">
    <w:name w:val="Default"/>
    <w:next w:val="UserStyle_176"/>
    <w:link w:val="Normal"/>
    <w:rPr>
      <w:rFonts w:eastAsia="Calibri"/>
      <w:color w:val="000000"/>
      <w:sz w:val="24"/>
      <w:szCs w:val="24"/>
      <w:lang w:val="ru-RU" w:eastAsia="ru-RU" w:bidi="ar-SA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numbering" w:styleId="UserStyle_177">
    <w:name w:val="Нет списка2"/>
    <w:next w:val="NormalList"/>
    <w:link w:val="Normal"/>
    <w:uiPriority w:val="99"/>
    <w:semiHidden/>
    <w:unhideWhenUsed/>
  </w:style>
  <w:style w:type="character" w:styleId="UserStyle_1">
    <w:name w:val="Заголовок 3 Знак"/>
    <w:next w:val="UserStyle_1"/>
    <w:link w:val="Heading3"/>
    <w:rPr>
      <w:rFonts w:ascii="TimesET" w:hAnsi="TimesET"/>
      <w:sz w:val="36"/>
      <w:szCs w:val="24"/>
    </w:rPr>
  </w:style>
  <w:style w:type="paragraph" w:styleId="BodyText">
    <w:name w:val="Основной текст"/>
    <w:basedOn w:val="Normal"/>
    <w:next w:val="BodyText"/>
    <w:link w:val="UserStyle_178"/>
    <w:pPr>
      <w:spacing w:after="120"/>
    </w:pPr>
  </w:style>
  <w:style w:type="character" w:styleId="UserStyle_178">
    <w:name w:val="Основной текст Знак"/>
    <w:next w:val="UserStyle_178"/>
    <w:link w:val="BodyText"/>
    <w:rPr>
      <w:sz w:val="24"/>
      <w:szCs w:val="24"/>
    </w:rPr>
  </w:style>
  <w:style w:type="paragraph" w:styleId="UserStyle_179">
    <w:name w:val="Normal1"/>
    <w:next w:val="UserStyle_179"/>
    <w:link w:val="Normal"/>
    <w:pPr>
      <w:spacing w:before="100" w:after="100"/>
    </w:pPr>
    <w:rPr>
      <w:sz w:val="24"/>
      <w:lang w:val="ru-RU" w:eastAsia="ru-RU" w:bidi="ar-SA"/>
    </w:rPr>
  </w:style>
  <w:style w:type="paragraph" w:styleId="UserStyle_180">
    <w:name w:val="ConsNormal"/>
    <w:next w:val="UserStyle_180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character" w:styleId="UserStyle_181">
    <w:name w:val="Основной текст (2)_"/>
    <w:next w:val="UserStyle_181"/>
    <w:link w:val="UserStyle_182"/>
    <w:rPr>
      <w:sz w:val="28"/>
      <w:szCs w:val="28"/>
      <w:shd w:val="clear" w:color="auto" w:fill="ffffff"/>
    </w:rPr>
  </w:style>
  <w:style w:type="paragraph" w:styleId="UserStyle_182">
    <w:name w:val="Основной текст (2)"/>
    <w:basedOn w:val="Normal"/>
    <w:next w:val="UserStyle_182"/>
    <w:link w:val="UserStyle_181"/>
    <w:pPr>
      <w:widowControl w:val="off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UserStyle_183">
    <w:name w:val="Объект"/>
    <w:basedOn w:val="Normal"/>
    <w:next w:val="Normal"/>
    <w:link w:val="Normal"/>
    <w:pPr>
      <w:widowControl w:val="off"/>
      <w:jc w:val="both"/>
    </w:pPr>
    <w:rPr>
      <w:rFonts w:ascii="Arial" w:hAnsi="Arial" w:cs="Arial"/>
    </w:rPr>
  </w:style>
  <w:style w:type="table" w:styleId="UserStyle_184">
    <w:name w:val="Сетка таблицы1"/>
    <w:basedOn w:val="TableNormal"/>
    <w:next w:val="TableGrid"/>
    <w:link w:val="Normal"/>
    <w:uiPriority w:val="59"/>
    <w:rPr>
      <w:rFonts w:eastAsia="Calibri"/>
    </w:rPr>
  </w:style>
  <w:style w:type="paragraph" w:styleId="User">
    <w:name w:val="Без интервала"/>
    <w:next w:val="User"/>
    <w:link w:val="UserStyle_185"/>
    <w:uiPriority w:val="1"/>
    <w:qFormat/>
    <w:rPr>
      <w:rFonts w:ascii="Calibri" w:hAnsi="Calibri"/>
      <w:sz w:val="22"/>
      <w:szCs w:val="22"/>
      <w:lang w:val="ru-RU" w:eastAsia="ru-RU" w:bidi="ar-SA"/>
    </w:rPr>
  </w:style>
  <w:style w:type="paragraph" w:styleId="UserStyle_186">
    <w:name w:val="Standard"/>
    <w:next w:val="UserStyle_186"/>
    <w:link w:val="Normal"/>
    <w:rPr>
      <w:sz w:val="24"/>
      <w:szCs w:val="24"/>
      <w:lang w:val="ru-RU" w:eastAsia="ru-RU" w:bidi="ar-SA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185">
    <w:name w:val="Без интервала Знак"/>
    <w:next w:val="UserStyle_185"/>
    <w:link w:val="User"/>
    <w:uiPriority w:val="1"/>
    <w:locked/>
    <w:rPr>
      <w:rFonts w:ascii="Calibri" w:hAnsi="Calibri"/>
      <w:sz w:val="22"/>
      <w:szCs w:val="22"/>
    </w:rPr>
  </w:style>
  <w:style w:type="paragraph" w:styleId="UserStyle_18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8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UserStyle_174">
    <w:name w:val="Абзац списка Знак"/>
    <w:next w:val="UserStyle_174"/>
    <w:link w:val="179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UserStyle_189">
    <w:name w:val="Таблицы (моноширинный)"/>
    <w:basedOn w:val="Normal"/>
    <w:next w:val="Normal"/>
    <w:link w:val="Normal"/>
    <w:uiPriority w:val="99"/>
    <w:pPr>
      <w:widowControl w:val="off"/>
    </w:pPr>
    <w:rPr>
      <w:rFonts w:ascii="Courier New" w:hAnsi="Courier New" w:cs="Courier New"/>
    </w:rPr>
  </w:style>
  <w:style w:type="character" w:styleId="UserStyle_190">
    <w:name w:val="Doc-Т внутри нумерации Знак"/>
    <w:next w:val="UserStyle_190"/>
    <w:link w:val="UserStyle_191"/>
    <w:uiPriority w:val="99"/>
    <w:locked/>
  </w:style>
  <w:style w:type="paragraph" w:styleId="UserStyle_191">
    <w:name w:val="Doc-Т внутри нумерации"/>
    <w:basedOn w:val="Normal"/>
    <w:next w:val="UserStyle_191"/>
    <w:link w:val="UserStyle_190"/>
    <w:uiPriority w:val="99"/>
    <w:pPr>
      <w:spacing w:line="360" w:lineRule="auto"/>
      <w:ind w:left="720" w:firstLine="709"/>
      <w:jc w:val="both"/>
    </w:pPr>
    <w:rPr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6139</Characters>
  <CharactersWithSpaces>7201</CharactersWithSpaces>
  <DocSecurity>0</DocSecurity>
  <HyperlinksChanged>false</HyperlinksChanged>
  <Lines>51</Lines>
  <Pages>4</Pages>
  <Paragraphs>14</Paragraphs>
  <ScaleCrop>false</ScaleCrop>
  <SharedDoc>false</SharedDoc>
  <Template>Normal</Template>
  <Words>1076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3</cp:revision>
  <dcterms:created xsi:type="dcterms:W3CDTF">2023-06-23T09:16:00Z</dcterms:created>
  <dcterms:modified xsi:type="dcterms:W3CDTF">2023-06-23T09:26:00Z</dcterms:modified>
  <cp:version>917504</cp:version>
</cp:coreProperties>
</file>