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D4" w:rsidRDefault="006D6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D6ED4" w:rsidRDefault="00F07F6F">
      <w:pPr>
        <w:ind w:right="-162"/>
        <w:jc w:val="center"/>
      </w:pPr>
      <w:r>
        <w:rPr>
          <w:noProof/>
          <w:lang w:eastAsia="ru-RU"/>
        </w:rPr>
        <w:drawing>
          <wp:inline distT="0" distB="0" distL="0" distR="0">
            <wp:extent cx="923925" cy="8286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ED4" w:rsidRDefault="006D6ED4">
      <w:pPr>
        <w:ind w:right="-162"/>
        <w:jc w:val="center"/>
        <w:rPr>
          <w:b/>
          <w:sz w:val="12"/>
          <w:szCs w:val="12"/>
        </w:rPr>
      </w:pPr>
    </w:p>
    <w:p w:rsidR="006D6ED4" w:rsidRDefault="00F07F6F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ВЕТЕРИНАРНАЯ СЛУЖБА</w:t>
      </w:r>
    </w:p>
    <w:p w:rsidR="006D6ED4" w:rsidRDefault="00F07F6F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6D6ED4" w:rsidRDefault="00F07F6F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(Ветслужба Югры)</w:t>
      </w:r>
    </w:p>
    <w:p w:rsidR="006D6ED4" w:rsidRDefault="006D6ED4">
      <w:pPr>
        <w:tabs>
          <w:tab w:val="left" w:pos="1650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D6ED4" w:rsidRDefault="00F07F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ПРИКАЗ</w:t>
      </w:r>
    </w:p>
    <w:p w:rsidR="006D6ED4" w:rsidRDefault="00F07F6F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и проведении на территории </w:t>
      </w:r>
    </w:p>
    <w:p w:rsidR="006D6ED4" w:rsidRDefault="00F07F6F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6D6ED4" w:rsidRDefault="00F07F6F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зоозащитной акции «Веснушка»</w:t>
      </w:r>
    </w:p>
    <w:p w:rsidR="006D6ED4" w:rsidRDefault="00F07F6F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6ED4" w:rsidRDefault="00F07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6D6ED4" w:rsidRDefault="006D6ED4">
      <w:pPr>
        <w:spacing w:after="0"/>
        <w:jc w:val="center"/>
        <w:rPr>
          <w:b/>
          <w:sz w:val="28"/>
        </w:rPr>
      </w:pPr>
    </w:p>
    <w:p w:rsidR="006D6ED4" w:rsidRDefault="006D6ED4">
      <w:pPr>
        <w:spacing w:after="0" w:line="276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6D6ED4" w:rsidRDefault="00F07F6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_DdeLink__397_326735138"/>
      <w:r>
        <w:rPr>
          <w:rFonts w:ascii="Times New Roman" w:eastAsia="Calibri" w:hAnsi="Times New Roman" w:cs="Times New Roman"/>
          <w:color w:val="D9D9D9"/>
          <w:sz w:val="28"/>
          <w:szCs w:val="28"/>
        </w:rPr>
        <w:t>[Дата документа]</w:t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D9D9D9"/>
          <w:sz w:val="28"/>
          <w:szCs w:val="28"/>
        </w:rPr>
        <w:t xml:space="preserve">     [Номер документа]</w:t>
      </w:r>
      <w:bookmarkEnd w:id="1"/>
    </w:p>
    <w:p w:rsidR="006D6ED4" w:rsidRDefault="006D6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D4" w:rsidRDefault="00F07F6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На основании ст.4.8 Закона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Ханты-Мансийского автономномного округа – Югры (далее – автономный округ) от 18.10.2019 № 60-оз </w:t>
      </w:r>
      <w:r>
        <w:rPr>
          <w:rFonts w:ascii="Times New Roman" w:hAnsi="Times New Roman" w:cs="Times New Roman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spacing w:val="4"/>
          <w:sz w:val="28"/>
          <w:szCs w:val="28"/>
          <w:highlight w:val="white"/>
        </w:rPr>
        <w:t>«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  <w:highlight w:val="white"/>
        </w:rPr>
        <w:t>О регулировании отдельных отношений в области обращения с животными на территории Ханты-Мансийского автоном</w:t>
      </w:r>
      <w:r>
        <w:rPr>
          <w:rFonts w:ascii="Times New Roman" w:eastAsia="Segoe UI" w:hAnsi="Times New Roman" w:cs="Times New Roman"/>
          <w:color w:val="000000"/>
          <w:spacing w:val="-4"/>
          <w:sz w:val="28"/>
          <w:szCs w:val="28"/>
          <w:highlight w:val="white"/>
        </w:rPr>
        <w:t>ного округа - Югры»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br/>
        <w:t>п р и к а з ы в а ю:</w:t>
      </w:r>
    </w:p>
    <w:p w:rsidR="006D6ED4" w:rsidRDefault="00F07F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на территории автономного округа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 апреля 2026 года по 30 апреля 2026 года зоозащитную акцию «Веснушка» (далее – Зоозащитная акция).</w:t>
      </w:r>
    </w:p>
    <w:p w:rsidR="006D6ED4" w:rsidRDefault="00F07F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6D6ED4" w:rsidRDefault="00F07F6F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Положение о проведении на территории автономного округа Зоозащитной акции согласно приложению 1 к настоящему приказу;</w:t>
      </w:r>
    </w:p>
    <w:p w:rsidR="006D6ED4" w:rsidRDefault="00F07F6F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Методические рекомендации по проведению в автономном округе комплекса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Зоозащитной акции (далее – методические рекомендации)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2 к настоящему приказу;</w:t>
      </w:r>
    </w:p>
    <w:p w:rsidR="006D6ED4" w:rsidRDefault="00F07F6F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2.3. Логотип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Зоозащитной акции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3 к настоящему приказу.</w:t>
      </w:r>
    </w:p>
    <w:p w:rsidR="006D6ED4" w:rsidRDefault="00F07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Бюджетному учреждению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округа – Югры «Ветеринарны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центр» (далее – БУ «Ветеринарный центр») обеспечить оказание ветеринарных услуг, осуществляемых в рамках проводимой Зоозащитной акции.</w:t>
      </w:r>
    </w:p>
    <w:p w:rsidR="006D6ED4" w:rsidRDefault="00F0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Рекомендовать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автономного округа:</w:t>
      </w:r>
    </w:p>
    <w:p w:rsidR="006D6ED4" w:rsidRDefault="00F0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Принять соответству</w:t>
      </w:r>
      <w:r>
        <w:rPr>
          <w:rFonts w:ascii="Times New Roman" w:hAnsi="Times New Roman" w:cs="Times New Roman"/>
          <w:sz w:val="28"/>
          <w:szCs w:val="28"/>
        </w:rPr>
        <w:t xml:space="preserve">ющие распорядительные акты об участии подведомственных муниципальных учреждений в Зоозащитной акции </w:t>
      </w:r>
      <w:r>
        <w:rPr>
          <w:rFonts w:ascii="Times New Roman" w:hAnsi="Times New Roman" w:cs="Times New Roman"/>
          <w:sz w:val="28"/>
          <w:szCs w:val="28"/>
        </w:rPr>
        <w:br/>
        <w:t>с учетом методических рекомендаций;</w:t>
      </w:r>
    </w:p>
    <w:p w:rsidR="006D6ED4" w:rsidRDefault="00F0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срок до 24 марта 2026 года направить на электронный адрес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vet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hm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перечень мероприятий, планируемых к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Зоозащитной акции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ED4" w:rsidRDefault="00F07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приказа возложить</w:t>
      </w:r>
      <w:r>
        <w:rPr>
          <w:rFonts w:ascii="Times New Roman" w:hAnsi="Times New Roman" w:cs="Times New Roman"/>
          <w:sz w:val="28"/>
          <w:szCs w:val="28"/>
        </w:rPr>
        <w:br/>
        <w:t xml:space="preserve">на начальника Управления государственного надзора и обращения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с животными Ветслужбы Югры Э.Ф. Сабитову. </w:t>
      </w:r>
    </w:p>
    <w:p w:rsidR="006D6ED4" w:rsidRDefault="006D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ED4" w:rsidRDefault="006D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ED4" w:rsidRDefault="006D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87"/>
        <w:gridCol w:w="120"/>
        <w:gridCol w:w="120"/>
      </w:tblGrid>
      <w:tr w:rsidR="006D6ED4">
        <w:trPr>
          <w:trHeight w:val="1007"/>
        </w:trPr>
        <w:tc>
          <w:tcPr>
            <w:tcW w:w="9185" w:type="dxa"/>
            <w:shd w:val="clear" w:color="auto" w:fill="auto"/>
          </w:tcPr>
          <w:tbl>
            <w:tblPr>
              <w:tblW w:w="9519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33"/>
              <w:gridCol w:w="120"/>
              <w:gridCol w:w="120"/>
            </w:tblGrid>
            <w:tr w:rsidR="006D6ED4">
              <w:trPr>
                <w:trHeight w:val="1007"/>
              </w:trPr>
              <w:tc>
                <w:tcPr>
                  <w:tcW w:w="3474" w:type="dxa"/>
                  <w:shd w:val="clear" w:color="auto" w:fill="auto"/>
                </w:tcPr>
                <w:tbl>
                  <w:tblPr>
                    <w:tblW w:w="9519" w:type="dxa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4"/>
                    <w:gridCol w:w="3767"/>
                    <w:gridCol w:w="2278"/>
                  </w:tblGrid>
                  <w:tr w:rsidR="006D6ED4">
                    <w:trPr>
                      <w:trHeight w:val="1007"/>
                    </w:trPr>
                    <w:tc>
                      <w:tcPr>
                        <w:tcW w:w="3474" w:type="dxa"/>
                        <w:shd w:val="clear" w:color="auto" w:fill="auto"/>
                      </w:tcPr>
                      <w:p w:rsidR="006D6ED4" w:rsidRDefault="006D6ED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D6ED4" w:rsidRDefault="006D6ED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D6ED4" w:rsidRDefault="00F07F6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Руководитель Службы</w:t>
                        </w:r>
                      </w:p>
                      <w:p w:rsidR="006D6ED4" w:rsidRDefault="006D6ED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67" w:type="dxa"/>
                        <w:shd w:val="clear" w:color="auto" w:fill="auto"/>
                        <w:vAlign w:val="center"/>
                      </w:tcPr>
                      <w:p w:rsidR="006D6ED4" w:rsidRDefault="00F07F6F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color w:val="D9D9D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-640080</wp:posOffset>
                                  </wp:positionH>
                                  <wp:positionV relativeFrom="paragraph">
                                    <wp:posOffset>-5080</wp:posOffset>
                                  </wp:positionV>
                                  <wp:extent cx="2409825" cy="918845"/>
                                  <wp:effectExtent l="0" t="0" r="28575" b="14604"/>
                                  <wp:wrapNone/>
                                  <wp:docPr id="2" name="Скругленный прямоугольник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 bwMode="auto">
                                          <a:xfrm>
                                            <a:off x="0" y="0"/>
                                            <a:ext cx="2409825" cy="91884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noFill/>
                                          <a:ln w="12600">
                                            <a:solidFill>
                                              <a:srgbClr val="A6A6A6"/>
                                            </a:solidFill>
                                            <a:round/>
                                          </a:ln>
                                          <a:effectLst/>
                                        </wps:spPr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82464E3" id="Скругленный прямоугольник 10" o:spid="_x0000_s1026" style="position:absolute;margin-left:-50.4pt;margin-top:-.4pt;width:189.75pt;height: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" filled="f" strokecolor="#a6a6a6" strokeweight=".35mm"/>
                              </w:pict>
                            </mc:Fallback>
                          </mc:AlternateContent>
                        </w:r>
                        <w:r>
                          <w:rPr>
                            <w:rFonts w:ascii="Calibri" w:eastAsia="Times New Roman" w:hAnsi="Calibri" w:cs="Times New Roman"/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8240" behindDoc="1" locked="0" layoutInCell="1" allowOverlap="1">
                              <wp:simplePos x="0" y="0"/>
                              <wp:positionH relativeFrom="margin">
                                <wp:posOffset>102235</wp:posOffset>
                              </wp:positionH>
                              <wp:positionV relativeFrom="paragraph">
                                <wp:posOffset>-20320</wp:posOffset>
                              </wp:positionV>
                              <wp:extent cx="342265" cy="306070"/>
                              <wp:effectExtent l="0" t="0" r="635" b="0"/>
                              <wp:wrapTight wrapText="bothSides">
                                <wp:wrapPolygon edited="1">
                                  <wp:start x="0" y="0"/>
                                  <wp:lineTo x="0" y="20166"/>
                                  <wp:lineTo x="20438" y="20166"/>
                                  <wp:lineTo x="20438" y="0"/>
                                  <wp:lineTo x="0" y="0"/>
                                </wp:wrapPolygon>
                              </wp:wrapTight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42265" cy="306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color w:val="D9D9D9"/>
                            <w:sz w:val="20"/>
                            <w:szCs w:val="20"/>
                          </w:rPr>
                          <w:t>ДОКУМЕНТ ПОДПИСАН</w:t>
                        </w:r>
                      </w:p>
                      <w:p w:rsidR="006D6ED4" w:rsidRDefault="00F07F6F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color w:val="D9D9D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color w:val="D9D9D9"/>
                            <w:sz w:val="20"/>
                            <w:szCs w:val="20"/>
                          </w:rPr>
                          <w:t>ЭЛЕКТРОННОЙ ПОДПИСЬЮ</w:t>
                        </w:r>
                      </w:p>
                      <w:p w:rsidR="006D6ED4" w:rsidRDefault="006D6ED4">
                        <w:pPr>
                          <w:spacing w:after="0"/>
                          <w:rPr>
                            <w:rFonts w:ascii="Calibri" w:eastAsia="Calibri" w:hAnsi="Calibri" w:cs="Times New Roman"/>
                            <w:color w:val="D9D9D9"/>
                            <w:sz w:val="8"/>
                            <w:szCs w:val="8"/>
                          </w:rPr>
                        </w:pPr>
                      </w:p>
                      <w:p w:rsidR="006D6ED4" w:rsidRDefault="00F07F6F">
                        <w:pPr>
                          <w:spacing w:after="0"/>
                          <w:rPr>
                            <w:rFonts w:ascii="Calibri" w:eastAsia="Calibri" w:hAnsi="Calibri" w:cs="Times New Roman"/>
                            <w:color w:val="D9D9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D9D9D9"/>
                            <w:sz w:val="18"/>
                            <w:szCs w:val="18"/>
                          </w:rPr>
                          <w:t>Сертификат  [Номер сертификата 1]</w:t>
                        </w:r>
                      </w:p>
                      <w:p w:rsidR="006D6ED4" w:rsidRDefault="00F07F6F">
                        <w:pPr>
                          <w:spacing w:after="0"/>
                          <w:rPr>
                            <w:rFonts w:ascii="Calibri" w:eastAsia="Calibri" w:hAnsi="Calibri" w:cs="Times New Roman"/>
                            <w:color w:val="D9D9D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D9D9D9"/>
                            <w:sz w:val="18"/>
                            <w:szCs w:val="18"/>
                          </w:rPr>
                          <w:t>Владелец [Владелец сертификата 1]</w:t>
                        </w:r>
                      </w:p>
                      <w:p w:rsidR="006D6ED4" w:rsidRDefault="00F07F6F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bookmarkStart w:id="2" w:name="EdsText"/>
                        <w:r>
                          <w:rPr>
                            <w:rFonts w:ascii="Calibri" w:eastAsia="Times New Roman" w:hAnsi="Calibri" w:cs="Times New Roman"/>
                            <w:color w:val="D9D9D9"/>
                            <w:sz w:val="18"/>
                            <w:szCs w:val="18"/>
                          </w:rPr>
                          <w:t>Действителен с [ДатаС 1] по [ДатаПо 1]</w:t>
                        </w:r>
                        <w:bookmarkEnd w:id="2"/>
                      </w:p>
                    </w:tc>
                    <w:tc>
                      <w:tcPr>
                        <w:tcW w:w="2278" w:type="dxa"/>
                        <w:shd w:val="clear" w:color="auto" w:fill="auto"/>
                      </w:tcPr>
                      <w:p w:rsidR="006D6ED4" w:rsidRDefault="006D6ED4">
                        <w:pPr>
                          <w:spacing w:after="0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D6ED4" w:rsidRDefault="006D6ED4">
                        <w:pPr>
                          <w:spacing w:after="0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D6ED4" w:rsidRDefault="00F07F6F">
                        <w:pPr>
                          <w:spacing w:after="0"/>
                          <w:ind w:right="-318" w:firstLine="21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С.Р. Музафин</w:t>
                        </w:r>
                      </w:p>
                    </w:tc>
                  </w:tr>
                </w:tbl>
                <w:p w:rsidR="006D6ED4" w:rsidRDefault="006D6ED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67" w:type="dxa"/>
                  <w:shd w:val="clear" w:color="auto" w:fill="auto"/>
                  <w:vAlign w:val="center"/>
                </w:tcPr>
                <w:p w:rsidR="006D6ED4" w:rsidRDefault="006D6ED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</w:tcPr>
                <w:p w:rsidR="006D6ED4" w:rsidRDefault="006D6ED4">
                  <w:pPr>
                    <w:spacing w:after="0" w:line="276" w:lineRule="auto"/>
                    <w:ind w:right="-318" w:firstLine="21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D6ED4" w:rsidRDefault="006D6ED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shd w:val="clear" w:color="auto" w:fill="auto"/>
            <w:vAlign w:val="center"/>
          </w:tcPr>
          <w:p w:rsidR="006D6ED4" w:rsidRDefault="006D6ED4">
            <w:pPr>
              <w:pStyle w:val="af9"/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0" w:type="dxa"/>
            <w:shd w:val="clear" w:color="auto" w:fill="auto"/>
          </w:tcPr>
          <w:p w:rsidR="006D6ED4" w:rsidRDefault="006D6ED4">
            <w:pPr>
              <w:spacing w:after="0" w:line="276" w:lineRule="auto"/>
              <w:ind w:right="-318" w:firstLine="2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6D6ED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6ED4" w:rsidRDefault="00F07F6F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D6ED4" w:rsidRDefault="00F07F6F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Ветеринарной службы </w:t>
      </w:r>
    </w:p>
    <w:p w:rsidR="006D6ED4" w:rsidRDefault="00F07F6F">
      <w:pPr>
        <w:widowControl w:val="0"/>
        <w:spacing w:after="0"/>
        <w:ind w:left="10" w:right="-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6D6ED4" w:rsidRDefault="00F07F6F">
      <w:pPr>
        <w:spacing w:after="0"/>
        <w:jc w:val="right"/>
        <w:rPr>
          <w:rFonts w:ascii="Times New Roman" w:eastAsia="Calibri" w:hAnsi="Times New Roman" w:cs="Times New Roman"/>
          <w:color w:val="D9D9D9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>[Дата документа]</w:t>
      </w:r>
      <w:r>
        <w:rPr>
          <w:rFonts w:ascii="Times New Roman" w:eastAsia="Calibri" w:hAnsi="Times New Roman" w:cs="Times New Roman"/>
          <w:color w:val="D9D9D9"/>
          <w:sz w:val="24"/>
          <w:szCs w:val="24"/>
        </w:rPr>
        <w:tab/>
        <w:t xml:space="preserve">   </w:t>
      </w:r>
    </w:p>
    <w:p w:rsidR="006D6ED4" w:rsidRDefault="00F07F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 xml:space="preserve">  [Номер документа]</w:t>
      </w:r>
    </w:p>
    <w:p w:rsidR="006D6ED4" w:rsidRDefault="006D6ED4">
      <w:pPr>
        <w:widowControl w:val="0"/>
        <w:spacing w:after="0"/>
        <w:ind w:left="10" w:right="-285" w:hanging="1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D6ED4" w:rsidRDefault="00F07F6F">
      <w:pPr>
        <w:tabs>
          <w:tab w:val="left" w:pos="0"/>
        </w:tabs>
        <w:spacing w:after="0" w:line="276" w:lineRule="auto"/>
        <w:ind w:left="718" w:hanging="7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Положение</w:t>
      </w:r>
    </w:p>
    <w:p w:rsidR="006D6ED4" w:rsidRDefault="00F07F6F">
      <w:pPr>
        <w:tabs>
          <w:tab w:val="left" w:pos="0"/>
        </w:tabs>
        <w:spacing w:after="0" w:line="276" w:lineRule="auto"/>
        <w:ind w:left="718" w:hanging="7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 проведении на территории </w:t>
      </w:r>
    </w:p>
    <w:p w:rsidR="006D6ED4" w:rsidRDefault="00F07F6F">
      <w:pPr>
        <w:tabs>
          <w:tab w:val="left" w:pos="0"/>
        </w:tabs>
        <w:spacing w:after="0" w:line="276" w:lineRule="auto"/>
        <w:ind w:left="718" w:hanging="7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Ханты-Мансийского автономного округа – Югры</w:t>
      </w:r>
    </w:p>
    <w:p w:rsidR="006D6ED4" w:rsidRDefault="00F07F6F">
      <w:pPr>
        <w:tabs>
          <w:tab w:val="left" w:pos="0"/>
        </w:tabs>
        <w:spacing w:after="0" w:line="276" w:lineRule="auto"/>
        <w:ind w:left="718" w:hanging="7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зоозащитной акции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«Веснушка»</w:t>
      </w:r>
    </w:p>
    <w:p w:rsidR="006D6ED4" w:rsidRDefault="006D6ED4">
      <w:pPr>
        <w:widowControl w:val="0"/>
        <w:spacing w:after="0" w:line="276" w:lineRule="auto"/>
        <w:ind w:left="1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6D6ED4" w:rsidRDefault="00F07F6F">
      <w:pPr>
        <w:widowControl w:val="0"/>
        <w:spacing w:after="0" w:line="276" w:lineRule="auto"/>
        <w:ind w:left="426" w:hanging="360"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1.Общие положения</w:t>
      </w:r>
    </w:p>
    <w:p w:rsidR="006D6ED4" w:rsidRDefault="00F07F6F">
      <w:pPr>
        <w:widowControl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Настоящее Положение определяет порядок организации, проведения зоозащитной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«Веснушка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Ханты-Мансийского автономного округа – Югры (далее также – Положение, Зоозащитная акция, автономный округ).</w:t>
      </w:r>
    </w:p>
    <w:p w:rsidR="006D6ED4" w:rsidRDefault="00F07F6F">
      <w:pPr>
        <w:widowControl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Организатором Зоозащитной акции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Ветеринарная служба Ханты-Мансийского а</w:t>
      </w:r>
      <w:r>
        <w:rPr>
          <w:rFonts w:ascii="Times New Roman" w:eastAsia="Times New Roman" w:hAnsi="Times New Roman" w:cs="Times New Roman"/>
          <w:sz w:val="28"/>
          <w:lang w:eastAsia="ru-RU"/>
        </w:rPr>
        <w:t>втономного округа – Югры (далее также – Ветслужба Югры)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ED4" w:rsidRDefault="00F07F6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1.3. Информация о проведении и итогах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размещается на официальном сайте Ветслужбы Югры </w:t>
      </w:r>
      <w:hyperlink r:id="rId10" w:tooltip="https://vetsl.admhmao.ru/" w:history="1">
        <w:r>
          <w:rPr>
            <w:rFonts w:ascii="Times New Roman" w:eastAsia="Times New Roman" w:hAnsi="Times New Roman" w:cs="Times New Roman"/>
            <w:color w:val="0563C1" w:themeColor="hyperlink"/>
            <w:sz w:val="28"/>
            <w:szCs w:val="24"/>
            <w:u w:val="single"/>
            <w:lang w:eastAsia="ru-RU"/>
          </w:rPr>
          <w:t>https://vetsl.admhmao.ru/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разделе «Зоозащитные акции»,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официальной группе мероприятия в социальных сетях «ВКонтакте»</w:t>
      </w:r>
      <w:r>
        <w:rPr>
          <w:rFonts w:ascii="Times New Roman" w:eastAsia="Times New Roman" w:hAnsi="Times New Roman" w:cs="Times New Roman"/>
          <w:sz w:val="28"/>
          <w:lang w:eastAsia="ru-RU"/>
        </w:rPr>
        <w:t>, «Одноклассники»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«МАХ». </w:t>
      </w:r>
    </w:p>
    <w:p w:rsidR="006D6ED4" w:rsidRDefault="00F07F6F">
      <w:pPr>
        <w:widowControl w:val="0"/>
        <w:spacing w:after="0" w:line="276" w:lineRule="auto"/>
        <w:ind w:right="20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акции</w:t>
      </w:r>
    </w:p>
    <w:p w:rsidR="006D6ED4" w:rsidRDefault="006D6ED4">
      <w:pPr>
        <w:widowControl w:val="0"/>
        <w:spacing w:after="0" w:line="276" w:lineRule="auto"/>
        <w:ind w:left="450" w:right="2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D4" w:rsidRDefault="00F07F6F">
      <w:pPr>
        <w:widowControl w:val="0"/>
        <w:tabs>
          <w:tab w:val="left" w:pos="42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2.1. Цель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защитной акции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– формирование у граждан ответственного отношения с животными и культуры общения с животными, содействие в поиске животным новых владельцев, снижению численности животных без владельцев.</w:t>
      </w:r>
    </w:p>
    <w:p w:rsidR="006D6ED4" w:rsidRDefault="00F07F6F">
      <w:pPr>
        <w:widowControl w:val="0"/>
        <w:tabs>
          <w:tab w:val="left" w:pos="42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2.2. Задачи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населения автономного округа в практическую деятельность по обращению с животными, в том числе с участием зоозащитных социально ориентированных организаций;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общественности автономного округа к необходимости решения проблем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обращения с животными, в том числе, животными без владельцев;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воспитания у детей отзывчивости и сочувствия к бездомным животным, готовности оказать посильную помощь;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благотворительного сбора корма для бездомных животных,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опечных волонтерских объединений и зоозащитных НКО Югры;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новых хозяев для собак, находящихся в приютах автономного округа;</w:t>
      </w:r>
    </w:p>
    <w:p w:rsidR="006D6ED4" w:rsidRDefault="00F07F6F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вакцинации против бешенства, регистрация в государственная информационная система автономного округа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информационная база домашних животных и животных без владельцев» (далее – АИС «Домашние животные»).</w:t>
      </w:r>
    </w:p>
    <w:p w:rsidR="006D6ED4" w:rsidRDefault="006D6ED4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D4" w:rsidRDefault="00F07F6F">
      <w:pPr>
        <w:shd w:val="clear" w:color="auto" w:fill="FFFFFF"/>
        <w:spacing w:after="0" w:line="276" w:lineRule="auto"/>
        <w:ind w:right="20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3.Порядок организации и проведения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Зоозащитной акции</w:t>
      </w:r>
    </w:p>
    <w:p w:rsidR="006D6ED4" w:rsidRDefault="006D6ED4">
      <w:pPr>
        <w:shd w:val="clear" w:color="auto" w:fill="FFFFFF"/>
        <w:spacing w:after="0" w:line="276" w:lineRule="auto"/>
        <w:ind w:right="20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D6ED4" w:rsidRDefault="00F07F6F">
      <w:pPr>
        <w:widowControl w:val="0"/>
        <w:tabs>
          <w:tab w:val="left" w:pos="709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3.1. Исполнители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- органы местного самоуправления автономного округа (далее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– ОМСУ), Ветеринарная служба Ханты-Мансийского автономного округа – Югры (далее - Ветслужба Югры), БУ «Ветеринарный центр».</w:t>
      </w:r>
    </w:p>
    <w:p w:rsidR="006D6ED4" w:rsidRDefault="00F07F6F">
      <w:pPr>
        <w:widowControl w:val="0"/>
        <w:tabs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Участники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6ED4" w:rsidRDefault="00F07F6F">
      <w:pPr>
        <w:widowControl w:val="0"/>
        <w:tabs>
          <w:tab w:val="left" w:pos="709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Муниципальные образования автономного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рганизации, осуществляющие деятельность в области обращения 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  <w:t>с животными, общественные организации и иные заинтересованные лица (далее – участники).</w:t>
      </w:r>
    </w:p>
    <w:p w:rsidR="006D6ED4" w:rsidRDefault="00F07F6F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 Информационное обеспечение Зоозащитной акции осуществляется посредством: государственная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система автономного округа «Единая информационная база домашних животных и животных без владельцев» (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АИС «Домашние животные»), официальные сайты Ветслужбы Югры, БУ «Ветеринарный центр», </w:t>
      </w:r>
      <w:r>
        <w:rPr>
          <w:rFonts w:ascii="Times New Roman" w:eastAsia="Times New Roman" w:hAnsi="Times New Roman" w:cs="Times New Roman"/>
          <w:sz w:val="28"/>
          <w:lang w:eastAsia="ru-RU"/>
        </w:rPr>
        <w:t>ОМСУ,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источники средств массовой информации, социаль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сетей и иных интернет-ресурсов.</w:t>
      </w:r>
    </w:p>
    <w:p w:rsidR="006D6ED4" w:rsidRDefault="00F07F6F">
      <w:pPr>
        <w:widowControl w:val="0"/>
        <w:tabs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  <w:t>с планом основных мероприятий, согласно приложению 1 к настоящему Положению.</w:t>
      </w:r>
    </w:p>
    <w:p w:rsidR="006D6ED4" w:rsidRDefault="00F07F6F">
      <w:pPr>
        <w:widowControl w:val="0"/>
        <w:tabs>
          <w:tab w:val="left" w:pos="709"/>
        </w:tabs>
        <w:spacing w:after="0" w:line="276" w:lineRule="auto"/>
        <w:ind w:right="50"/>
        <w:jc w:val="both"/>
        <w:outlineLvl w:val="0"/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lang w:eastAsia="ru-RU"/>
        </w:rPr>
        <w:t>3.5. Начальники территориальных отделов государственного надзора Ветслужбы Югры:</w:t>
      </w:r>
    </w:p>
    <w:p w:rsidR="006D6ED4" w:rsidRDefault="00F07F6F">
      <w:pPr>
        <w:widowControl w:val="0"/>
        <w:tabs>
          <w:tab w:val="left" w:pos="0"/>
        </w:tabs>
        <w:spacing w:after="0" w:line="276" w:lineRule="auto"/>
        <w:ind w:right="50" w:firstLine="567"/>
        <w:jc w:val="both"/>
        <w:outlineLvl w:val="0"/>
      </w:pPr>
      <w:r>
        <w:rPr>
          <w:rFonts w:ascii="Times New Roman" w:eastAsia="Times New Roman" w:hAnsi="Times New Roman" w:cs="Times New Roman"/>
          <w:sz w:val="28"/>
          <w:lang w:eastAsia="ru-RU"/>
        </w:rPr>
        <w:tab/>
        <w:t>обеспечивают организацию проведения мероприятий Зоозащитной акции на территории муниципальных образований автономного округа;</w:t>
      </w:r>
    </w:p>
    <w:p w:rsidR="006D6ED4" w:rsidRDefault="00F07F6F">
      <w:pPr>
        <w:widowControl w:val="0"/>
        <w:tabs>
          <w:tab w:val="left" w:pos="0"/>
        </w:tabs>
        <w:spacing w:after="0" w:line="276" w:lineRule="auto"/>
        <w:ind w:right="50" w:firstLine="709"/>
        <w:jc w:val="both"/>
        <w:outlineLvl w:val="0"/>
      </w:pPr>
      <w:r>
        <w:rPr>
          <w:rFonts w:ascii="Times New Roman" w:eastAsia="Times New Roman" w:hAnsi="Times New Roman" w:cs="Times New Roman"/>
          <w:sz w:val="28"/>
          <w:lang w:eastAsia="ru-RU"/>
        </w:rPr>
        <w:t>оказывают содействие ОМСУ в организации и провед</w:t>
      </w:r>
      <w:r>
        <w:rPr>
          <w:rFonts w:ascii="Times New Roman" w:eastAsia="Times New Roman" w:hAnsi="Times New Roman" w:cs="Times New Roman"/>
          <w:sz w:val="28"/>
          <w:lang w:eastAsia="ru-RU"/>
        </w:rPr>
        <w:t>ении мероприятий в рамках Зоозащитной акции;</w:t>
      </w:r>
    </w:p>
    <w:p w:rsidR="006D6ED4" w:rsidRDefault="00F07F6F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lang w:eastAsia="ru-RU"/>
        </w:rPr>
        <w:t>еженедельно (по средам) направляют отчеты о результатах проведения Зоозащитной акции в облачном хранилище «Яндекс. Диск»;</w:t>
      </w:r>
    </w:p>
    <w:p w:rsidR="006D6ED4" w:rsidRDefault="00F07F6F">
      <w:pPr>
        <w:keepNext/>
        <w:keepLines/>
        <w:tabs>
          <w:tab w:val="left" w:pos="709"/>
        </w:tabs>
        <w:spacing w:after="25" w:line="240" w:lineRule="auto"/>
        <w:ind w:right="50"/>
        <w:jc w:val="both"/>
        <w:outlineLvl w:val="0"/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ab/>
        <w:t>3.</w:t>
      </w: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ОМСУ и участники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вправе учреждать и вручать собственные призы 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награды по итогам мероприятий в рамках проведенной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Зоозащитной акции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D6ED4" w:rsidRDefault="006D6ED4">
      <w:pPr>
        <w:tabs>
          <w:tab w:val="left" w:pos="0"/>
          <w:tab w:val="left" w:pos="709"/>
        </w:tabs>
        <w:spacing w:after="0" w:line="276" w:lineRule="auto"/>
        <w:ind w:right="20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tabs>
          <w:tab w:val="left" w:pos="0"/>
          <w:tab w:val="left" w:pos="709"/>
        </w:tabs>
        <w:spacing w:after="0" w:line="276" w:lineRule="auto"/>
        <w:ind w:right="204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 xml:space="preserve">4.Контактная информация по вопросам организации </w:t>
      </w:r>
    </w:p>
    <w:p w:rsidR="006D6ED4" w:rsidRDefault="00F07F6F">
      <w:pPr>
        <w:tabs>
          <w:tab w:val="left" w:pos="0"/>
          <w:tab w:val="left" w:pos="709"/>
        </w:tabs>
        <w:spacing w:after="0" w:line="276" w:lineRule="auto"/>
        <w:ind w:left="450" w:right="20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 xml:space="preserve">и проведения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Зоозащитной акции</w:t>
      </w:r>
    </w:p>
    <w:p w:rsidR="006D6ED4" w:rsidRDefault="006D6ED4">
      <w:pPr>
        <w:tabs>
          <w:tab w:val="left" w:pos="0"/>
          <w:tab w:val="left" w:pos="709"/>
        </w:tabs>
        <w:spacing w:after="0" w:line="276" w:lineRule="auto"/>
        <w:ind w:left="450" w:right="204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6D6ED4" w:rsidRDefault="00F07F6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4.1. Адрес организатора: 628012, Ханты-Мансийский автономный округ – Югра, Тюменская область, г. Ханты-Мансийск, ул. Рознина,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br/>
        <w:t>д. 64, каб. 2.6.</w:t>
      </w:r>
    </w:p>
    <w:p w:rsidR="006D6ED4" w:rsidRDefault="00F07F6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Контактные лица: </w:t>
      </w:r>
    </w:p>
    <w:p w:rsidR="006D6ED4" w:rsidRDefault="00F07F6F">
      <w:pPr>
        <w:keepLines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Протасова Марина Викторовна – консультант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 аналитической деятельности и контроля Управления государственного надзора и обращения с животными Ветслужбы Югры, тел: 3467(360-167) доб.4517, e-mail: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ProtasovaMV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@admhmao.ru.</w:t>
      </w:r>
    </w:p>
    <w:p w:rsidR="006D6ED4" w:rsidRDefault="00F07F6F">
      <w:pPr>
        <w:keepLines/>
        <w:widowControl w:val="0"/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4"/>
          <w:lang w:eastAsia="ru-RU"/>
        </w:rPr>
        <w:sectPr w:rsidR="006D6ED4">
          <w:headerReference w:type="default" r:id="rId11"/>
          <w:pgSz w:w="11906" w:h="16838"/>
          <w:pgMar w:top="1418" w:right="1276" w:bottom="1134" w:left="1559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Ломан Петр Николаевич – заместитель директора БУ «Ветеринарный центр», тел: 8(3467)32-32-26,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LomanPN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vetcentr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ED4" w:rsidRDefault="00F07F6F">
      <w:pPr>
        <w:widowControl w:val="0"/>
        <w:spacing w:after="0" w:line="240" w:lineRule="auto"/>
        <w:ind w:left="10" w:right="-427" w:hanging="1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6D6ED4" w:rsidRDefault="00F07F6F">
      <w:pPr>
        <w:widowControl w:val="0"/>
        <w:spacing w:after="0" w:line="240" w:lineRule="auto"/>
        <w:ind w:left="10" w:right="-427" w:hanging="1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Положению о зоозащитной акции</w:t>
      </w:r>
    </w:p>
    <w:p w:rsidR="006D6ED4" w:rsidRDefault="00F07F6F">
      <w:pPr>
        <w:widowControl w:val="0"/>
        <w:spacing w:after="0" w:line="240" w:lineRule="auto"/>
        <w:ind w:left="10" w:right="-427" w:hanging="1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«Веснушка» </w:t>
      </w:r>
      <w:r>
        <w:rPr>
          <w:rFonts w:ascii="Times New Roman" w:eastAsia="Times New Roman" w:hAnsi="Times New Roman" w:cs="Times New Roman"/>
          <w:lang w:eastAsia="ru-RU"/>
        </w:rPr>
        <w:t xml:space="preserve">в Ханты-Мансийском </w:t>
      </w:r>
    </w:p>
    <w:p w:rsidR="006D6ED4" w:rsidRDefault="00F07F6F">
      <w:pPr>
        <w:widowControl w:val="0"/>
        <w:tabs>
          <w:tab w:val="left" w:pos="5812"/>
        </w:tabs>
        <w:spacing w:after="0" w:line="240" w:lineRule="auto"/>
        <w:ind w:left="10" w:right="-427" w:hanging="1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автономном округе - Югре</w:t>
      </w:r>
    </w:p>
    <w:tbl>
      <w:tblPr>
        <w:tblW w:w="13816" w:type="dxa"/>
        <w:jc w:val="center"/>
        <w:tblLook w:val="04A0" w:firstRow="1" w:lastRow="0" w:firstColumn="1" w:lastColumn="0" w:noHBand="0" w:noVBand="1"/>
      </w:tblPr>
      <w:tblGrid>
        <w:gridCol w:w="13816"/>
      </w:tblGrid>
      <w:tr w:rsidR="006D6ED4">
        <w:trPr>
          <w:trHeight w:val="405"/>
          <w:jc w:val="center"/>
        </w:trPr>
        <w:tc>
          <w:tcPr>
            <w:tcW w:w="12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</w:t>
            </w:r>
          </w:p>
          <w:p w:rsidR="006D6ED4" w:rsidRDefault="00F0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 мероприятий</w:t>
            </w:r>
          </w:p>
        </w:tc>
      </w:tr>
      <w:tr w:rsidR="006D6ED4">
        <w:trPr>
          <w:trHeight w:val="405"/>
          <w:jc w:val="center"/>
        </w:trPr>
        <w:tc>
          <w:tcPr>
            <w:tcW w:w="12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зоозащитной акции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«Веснушка»</w:t>
            </w:r>
          </w:p>
          <w:p w:rsidR="006D6ED4" w:rsidRDefault="00F0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Ханты-Мансийском автономном округе – Югре</w:t>
            </w:r>
          </w:p>
        </w:tc>
      </w:tr>
    </w:tbl>
    <w:tbl>
      <w:tblPr>
        <w:tblpPr w:leftFromText="180" w:rightFromText="180" w:vertAnchor="text" w:horzAnchor="margin" w:tblpXSpec="center" w:tblpY="132"/>
        <w:tblW w:w="10232" w:type="dxa"/>
        <w:tblLayout w:type="fixed"/>
        <w:tblLook w:val="04A0" w:firstRow="1" w:lastRow="0" w:firstColumn="1" w:lastColumn="0" w:noHBand="0" w:noVBand="1"/>
      </w:tblPr>
      <w:tblGrid>
        <w:gridCol w:w="675"/>
        <w:gridCol w:w="3198"/>
        <w:gridCol w:w="3748"/>
        <w:gridCol w:w="2611"/>
      </w:tblGrid>
      <w:tr w:rsidR="006D6ED4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место проведения</w:t>
            </w:r>
          </w:p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D6ED4">
        <w:trPr>
          <w:trHeight w:val="1289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новых владельцев собакам находящимся в приютах автономного округа</w:t>
            </w:r>
          </w:p>
        </w:tc>
        <w:tc>
          <w:tcPr>
            <w:tcW w:w="37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1апреля 2026 года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30 апреля 2026 года, муниципальные образования автономного округа 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служба автономного округа, БУ «Ветеринарный центр»,, органы местного самоу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муниципальных образований автономного округа</w:t>
            </w:r>
          </w:p>
        </w:tc>
      </w:tr>
      <w:tr w:rsidR="006D6ED4">
        <w:trPr>
          <w:trHeight w:val="1254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сбор корма для бездомных животных</w:t>
            </w:r>
          </w:p>
        </w:tc>
        <w:tc>
          <w:tcPr>
            <w:tcW w:w="37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 апреля 2026 года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30 апреля 2026 года, муниципальные образования автономного округа 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ED4">
        <w:trPr>
          <w:trHeight w:val="1265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  <w:szCs w:val="24"/>
              </w:rPr>
              <w:t>Проведение информационно-просветительской кампании в социальных сетях, направленной на формирование культуры ответственного обращения с животными среди населения</w:t>
            </w:r>
          </w:p>
        </w:tc>
        <w:tc>
          <w:tcPr>
            <w:tcW w:w="37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 апреля 2026 года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30 апреля 2026 года, муниципальные образования автономного округа 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ED4">
        <w:trPr>
          <w:trHeight w:val="1275"/>
        </w:trPr>
        <w:tc>
          <w:tcPr>
            <w:tcW w:w="6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в приютах для животных и зоозащитных общественных организациях</w:t>
            </w:r>
          </w:p>
        </w:tc>
        <w:tc>
          <w:tcPr>
            <w:tcW w:w="37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 апреля 2026 года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30 апреля 2026 года, муниципальные образования автономного округа 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ED4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 против бешенства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собак, принадлежащих гражданам (физическим лицам) на безвозмездной основе, вакциной поставляемой из федерального бюджета </w:t>
            </w:r>
          </w:p>
        </w:tc>
        <w:tc>
          <w:tcPr>
            <w:tcW w:w="374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1 апреля 2026 года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30 апреля 2026 года, </w:t>
            </w:r>
          </w:p>
          <w:p w:rsidR="006D6ED4" w:rsidRDefault="00F07F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филиалы БУ «Ветеринарный центр» в муниципальных образованиях автономного округа 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4" w:rsidRDefault="006D6E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Ветеринарной службы </w:t>
      </w: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</w:t>
      </w:r>
    </w:p>
    <w:p w:rsidR="006D6ED4" w:rsidRDefault="00F07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– Югры</w:t>
      </w:r>
    </w:p>
    <w:p w:rsidR="006D6ED4" w:rsidRDefault="00F07F6F">
      <w:pPr>
        <w:spacing w:after="0"/>
        <w:jc w:val="right"/>
        <w:rPr>
          <w:rFonts w:ascii="Times New Roman" w:eastAsia="Calibri" w:hAnsi="Times New Roman" w:cs="Times New Roman"/>
          <w:color w:val="D9D9D9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>[Дата документа]</w:t>
      </w:r>
      <w:r>
        <w:rPr>
          <w:rFonts w:ascii="Times New Roman" w:eastAsia="Calibri" w:hAnsi="Times New Roman" w:cs="Times New Roman"/>
          <w:color w:val="D9D9D9"/>
          <w:sz w:val="24"/>
          <w:szCs w:val="24"/>
        </w:rPr>
        <w:tab/>
        <w:t xml:space="preserve">   </w:t>
      </w:r>
    </w:p>
    <w:p w:rsidR="006D6ED4" w:rsidRDefault="00F07F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 xml:space="preserve">  [Номер документа]</w:t>
      </w:r>
    </w:p>
    <w:p w:rsidR="006D6ED4" w:rsidRDefault="006D6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D4" w:rsidRDefault="00F07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6D6ED4" w:rsidRDefault="00F07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комплекса мероприятий</w:t>
      </w:r>
    </w:p>
    <w:p w:rsidR="006D6ED4" w:rsidRDefault="00F07F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«Веснушка»</w:t>
      </w:r>
    </w:p>
    <w:p w:rsidR="006D6ED4" w:rsidRDefault="006D6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D4" w:rsidRDefault="00F07F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по привлечению людей к защите и поддержке бездомных животных. Мероприятия направлены на формирование общечеловеческих ценностей, таких как «доброта», «сопереживание», «милосердие». Мероприятия призваны побудить у югорчан стремление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уматься о причинах увеличения количества бездомных животных в населенных пунктах. </w:t>
      </w:r>
    </w:p>
    <w:p w:rsidR="006D6ED4" w:rsidRDefault="00F07F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средств массовой информации к освещению акции, организации работы по пропаганде в муниципальных образованиях с целью вовлечения людей к участию в решении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бездомных животных, показать алгоритм помощи зоозащитным организациям.</w:t>
      </w:r>
    </w:p>
    <w:p w:rsidR="006D6ED4" w:rsidRDefault="006D6ED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D4" w:rsidRDefault="00F07F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 по 30 апреля 2026 года.</w:t>
      </w:r>
    </w:p>
    <w:p w:rsidR="006D6ED4" w:rsidRDefault="00F07F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численности бездомных животных, учет домашних животных,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санитарно - эпидем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иологического и эпизоотического благополучия, повышение уровня ответственности и гуманности граждан, обеспечение волонтерских объединений и зоозащитных НКО Югры кормом (иными средствами) для бездомных животных. </w:t>
      </w:r>
    </w:p>
    <w:p w:rsidR="006D6ED4" w:rsidRDefault="006D6ED4">
      <w:pPr>
        <w:shd w:val="clear" w:color="auto" w:fill="FFFFFF"/>
        <w:tabs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ED4" w:rsidRDefault="00F07F6F">
      <w:pPr>
        <w:shd w:val="clear" w:color="auto" w:fill="FFFFFF"/>
        <w:tabs>
          <w:tab w:val="left" w:pos="993"/>
        </w:tabs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мероприятий и акций:</w:t>
      </w:r>
    </w:p>
    <w:p w:rsidR="006D6ED4" w:rsidRDefault="006D6ED4">
      <w:pPr>
        <w:shd w:val="clear" w:color="auto" w:fill="FFFFFF"/>
        <w:tabs>
          <w:tab w:val="left" w:pos="993"/>
        </w:tabs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D4" w:rsidRDefault="00F07F6F">
      <w:pPr>
        <w:pStyle w:val="af6"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новых владельцев собакам, находящимся в приютах автономного округа</w:t>
      </w:r>
    </w:p>
    <w:p w:rsidR="006D6ED4" w:rsidRDefault="006D6ED4">
      <w:pPr>
        <w:pStyle w:val="af6"/>
        <w:spacing w:after="0" w:line="276" w:lineRule="auto"/>
        <w:ind w:left="10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1апреля 2026 года по 30 апреля 2026 года.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организаций, индивидуальных предпринимателей, волонтерских объединений, зоозащитных НКО Югры на массовые мероприятия по поиску новых владельцев для собак, находящихся в приюте.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рамках Акции любой желающий сможет выбрать и взять себе бездомну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собаку, находящуюся в приюте.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волонтерские объединения и зоозащитные НКО Югры в муниципальном образовании, которые возможно привлечь для участия в акции.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2.Оказать содействие в организации выставок, выступлений в рамк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массовых муниципальных мероприятий.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3.Пригласить к участию в акции жителей муниципального образования.</w:t>
      </w:r>
    </w:p>
    <w:p w:rsidR="006D6ED4" w:rsidRDefault="00F07F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Освещение акции на муниципальных информационных площадках (сообщества в социальных сетях и другие каналы связи).</w:t>
      </w:r>
    </w:p>
    <w:p w:rsidR="006D6ED4" w:rsidRDefault="006D6ED4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участия: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Сделать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рассказав об участии в акции в своих социальных сетях c хештегами #дворнягаэтокруто #юграрядом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#веснушка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6ED4" w:rsidRDefault="006D6ED4">
      <w:pPr>
        <w:pStyle w:val="af6"/>
        <w:spacing w:after="0" w:line="276" w:lineRule="auto"/>
        <w:ind w:left="10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pStyle w:val="af6"/>
        <w:numPr>
          <w:ilvl w:val="0"/>
          <w:numId w:val="2"/>
        </w:num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Благотворительный сбор корма для бездомных животных</w:t>
      </w:r>
    </w:p>
    <w:p w:rsidR="006D6ED4" w:rsidRDefault="006D6ED4">
      <w:pPr>
        <w:spacing w:after="0" w:line="276" w:lineRule="auto"/>
        <w:ind w:left="106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 по 30 апреля 2026 года.</w:t>
      </w:r>
    </w:p>
    <w:p w:rsidR="006D6ED4" w:rsidRDefault="006D6E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по благотворительному сбору корма для бездомных животных, подопечных волонтерских объединений и зоозащитных НКО Югры.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обеспечить волонтерские объединения и зоозащитные НКО Югры кормом для подопечных животных.</w:t>
      </w:r>
    </w:p>
    <w:p w:rsidR="006D6ED4" w:rsidRDefault="006D6ED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1.Определить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волонтерские объединения и зоозащитные НКО Югры в муниципальном образовании, которым будет оказываться помощь.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2.Определить координатора и пункты приема корма в муниципальном образовании.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3.Разместить информацию об акции в СМИ и социальных сетях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образования с указанием контактов координатора и пунктов приема корма. 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4.Пригласить к участию в акции жителей муниципального образования и осветить акцию на муниципальных информационных площадках (сообщества в социальных сетях и другие социальные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мессенджеры).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Механизм участия для жителей:</w:t>
      </w:r>
    </w:p>
    <w:p w:rsidR="006D6ED4" w:rsidRDefault="00F07F6F">
      <w:pPr>
        <w:tabs>
          <w:tab w:val="left" w:pos="709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1.Сделать фото, рассказать об участии в акции в своих социальных сетях c хештегами #дворнягаэтокруто #юграрядом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 веснушка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6ED4" w:rsidRDefault="006D6ED4">
      <w:pPr>
        <w:spacing w:after="0" w:line="276" w:lineRule="auto"/>
        <w:ind w:left="106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tabs>
          <w:tab w:val="left" w:pos="1134"/>
        </w:tabs>
        <w:spacing w:after="0" w:line="276" w:lineRule="auto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highlight w:val="white"/>
        </w:rPr>
        <w:t xml:space="preserve">Проведение информационно-просветительской кампании </w:t>
      </w: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highlight w:val="white"/>
        </w:rPr>
        <w:t xml:space="preserve">в социальных сетях, направленной на формирование культуры ответственного обращения с животными </w:t>
      </w:r>
    </w:p>
    <w:p w:rsidR="006D6ED4" w:rsidRDefault="00F07F6F">
      <w:pPr>
        <w:pStyle w:val="af6"/>
        <w:spacing w:after="0" w:line="276" w:lineRule="auto"/>
        <w:ind w:left="0"/>
        <w:jc w:val="center"/>
        <w:rPr>
          <w:rFonts w:ascii="Times New Roman" w:hAnsi="Times New Roman" w:cs="Times New Roman"/>
          <w:color w:val="08080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  <w:highlight w:val="white"/>
        </w:rPr>
        <w:t>среди населения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 по 30 апреля 2026 года.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Социальные сети представляют собой мощный инструмент для достижения этой цели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агодаря своей доступности, массовости и способности быстро распространять информацию. Настоящая информационно-просветительская кампания направлена на использование возможностей социальных сетей для формирования культуры ответственного обращения с животными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среди населения.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Рекомендуемые темы для публикаций: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Общие требования к содержанию животных (статья 9, 10, 13 Федерального закона от 27.12.2018 № 498-ФЗ).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Защита животных от жестокого обращения (статья 11, 12 Федерального закона от 27.12.2018 № 498-ФЗ).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Дополнительные требования к содержанию домашних животных,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в том числе к их выгулу (постановление автономного округа от 18.11.2022 № 605-п).</w:t>
      </w:r>
    </w:p>
    <w:p w:rsidR="006D6ED4" w:rsidRDefault="00F07F6F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Административная ответственность (статья 8.52, 8.54 КоАП РФ, статья 20.4 Закона автономного округа от 11.06.2010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102-оз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«Об административных правонарушениях»).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Информационные материалы размещены на сайте Ветслужбы Югры в разделе «Ответственное обращение с животными» подразделе «Памятки об ответственном обращении с животными»  по ссылке: </w:t>
      </w:r>
      <w:hyperlink r:id="rId12" w:tooltip="https://vetsl.admhmao.ru/deyatelnost/" w:history="1">
        <w:r>
          <w:rPr>
            <w:rStyle w:val="afb"/>
            <w:rFonts w:ascii="Times New Roman" w:eastAsia="Times New Roman" w:hAnsi="Times New Roman" w:cs="Times New Roman"/>
            <w:sz w:val="28"/>
            <w:szCs w:val="28"/>
          </w:rPr>
          <w:t>https://vetsl.admhmao.ru/deyatelnost/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разделе «Зоозащитные акции».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Информация об участии в акции размещается в своих социальных сетях c хештегами #дворнягаэтокруто #юграрядом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 веснушк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6ED4" w:rsidRDefault="006D6E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ED4" w:rsidRDefault="00F07F6F">
      <w:pPr>
        <w:pStyle w:val="af6"/>
        <w:numPr>
          <w:ilvl w:val="0"/>
          <w:numId w:val="15"/>
        </w:num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День открытых дверей в приютах для животных и зоозащитных общественных организациях</w:t>
      </w:r>
    </w:p>
    <w:p w:rsidR="006D6ED4" w:rsidRDefault="006D6ED4">
      <w:pPr>
        <w:pStyle w:val="af6"/>
        <w:tabs>
          <w:tab w:val="left" w:pos="1134"/>
        </w:tabs>
        <w:spacing w:after="0" w:line="276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1апреля 2026 года по 30 апреля 2026 года.</w:t>
      </w: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дней открытых дверей в приютах для животных и общественных организациях, где любой желающий может познакомиться и пообщаться с собаками, помочь в уходе и других хозяйственных работах.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1.Определить организации, волонтерские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и зоозащитные НКО Югры в муниципальном образовании, готовые провести дни открытых дверей в приютах для животных всех форм собственности, рассказать о своих подопечных, показать место их содержания, поделиться другой полезной информацией, позвол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яющей воспитать ответственного собаковода.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2.Пригласить к участию в акции жителей муниципального образования и осветить акцию на муниципальных информационных площадках (сообщества в социальных сетях и другие каналы связи).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Механизм участия для жителей: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1.Сделать фото, рассказать об участии в акции в своих социальных сетях c хештегами #дворнягаэтокруто #юграрядом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 веснушка.</w:t>
      </w:r>
    </w:p>
    <w:p w:rsidR="006D6ED4" w:rsidRDefault="006D6ED4">
      <w:pPr>
        <w:pStyle w:val="af6"/>
        <w:tabs>
          <w:tab w:val="left" w:pos="1134"/>
        </w:tabs>
        <w:spacing w:after="0" w:line="276" w:lineRule="auto"/>
        <w:ind w:left="106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6ED4" w:rsidRDefault="00F07F6F">
      <w:pPr>
        <w:pStyle w:val="af6"/>
        <w:numPr>
          <w:ilvl w:val="0"/>
          <w:numId w:val="16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Вакцинация против бешенства и регистрация в АИС «Домашние животные» домашних животных, принадлежащих гражданам (физическим лицам)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безвозмездной основе вакциной </w:t>
      </w:r>
    </w:p>
    <w:p w:rsidR="006D6ED4" w:rsidRDefault="006D6ED4">
      <w:pPr>
        <w:spacing w:after="0" w:line="276" w:lineRule="auto"/>
        <w:ind w:left="1069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F07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1апреля 2026 года по 30 апреля 2026 года.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ветеринарными специалистами БУ «Ветеринарный центр» комплекса ветеринарной услуги по вакцинации против бешенства, на безвозмездной основе и регистрации в АИС «Домашние животные».</w:t>
      </w:r>
    </w:p>
    <w:p w:rsidR="006D6ED4" w:rsidRDefault="00F07F6F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реализации:</w:t>
      </w:r>
    </w:p>
    <w:p w:rsidR="006D6ED4" w:rsidRDefault="00F07F6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Организовать в территориальных филиалах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«Ветеринарный центр» работу ветеринарных специалистов по комплексу ветеринарной услуги по вакцинации против бешенства, на безвозмездной основе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регистрации в АИС «Домашние животные».</w:t>
      </w:r>
    </w:p>
    <w:p w:rsidR="006D6ED4" w:rsidRDefault="00F07F6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участия:</w:t>
      </w:r>
    </w:p>
    <w:p w:rsidR="006D6ED4" w:rsidRDefault="00F07F6F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Сделать фото, рассказав об участии в акции в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оих социальных сетях c хештегами #дворнягаэтокруто #юграрядом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#веснушка.</w:t>
      </w:r>
    </w:p>
    <w:p w:rsidR="006D6ED4" w:rsidRDefault="006D6ED4">
      <w:pPr>
        <w:pStyle w:val="af6"/>
        <w:spacing w:after="0" w:line="276" w:lineRule="auto"/>
        <w:ind w:left="10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6D6E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Ветеринарной службы </w:t>
      </w:r>
    </w:p>
    <w:p w:rsidR="006D6ED4" w:rsidRDefault="00F0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 автономного</w:t>
      </w:r>
    </w:p>
    <w:p w:rsidR="006D6ED4" w:rsidRDefault="00F07F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– Югры</w:t>
      </w:r>
    </w:p>
    <w:p w:rsidR="006D6ED4" w:rsidRDefault="00F07F6F">
      <w:pPr>
        <w:spacing w:after="0"/>
        <w:jc w:val="right"/>
        <w:rPr>
          <w:rFonts w:ascii="Times New Roman" w:eastAsia="Calibri" w:hAnsi="Times New Roman" w:cs="Times New Roman"/>
          <w:color w:val="D9D9D9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>[Дата документа]</w:t>
      </w:r>
      <w:r>
        <w:rPr>
          <w:rFonts w:ascii="Times New Roman" w:eastAsia="Calibri" w:hAnsi="Times New Roman" w:cs="Times New Roman"/>
          <w:color w:val="D9D9D9"/>
          <w:sz w:val="24"/>
          <w:szCs w:val="24"/>
        </w:rPr>
        <w:tab/>
        <w:t xml:space="preserve">   </w:t>
      </w:r>
    </w:p>
    <w:p w:rsidR="006D6ED4" w:rsidRDefault="00F07F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D9D9D9"/>
          <w:sz w:val="24"/>
          <w:szCs w:val="24"/>
        </w:rPr>
        <w:t xml:space="preserve">  [Номер документа]</w:t>
      </w:r>
    </w:p>
    <w:p w:rsidR="006D6ED4" w:rsidRDefault="006D6ED4">
      <w:pPr>
        <w:jc w:val="center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</w:p>
    <w:p w:rsidR="006D6ED4" w:rsidRDefault="00F07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:rsidR="006D6ED4" w:rsidRDefault="00F07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зоозащитной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«Веснушка»</w:t>
      </w:r>
    </w:p>
    <w:p w:rsidR="006D6ED4" w:rsidRDefault="00F07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</w:t>
      </w:r>
    </w:p>
    <w:p w:rsidR="006D6ED4" w:rsidRDefault="006D6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ED4" w:rsidRDefault="00F07F6F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0331" cy="454956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4886230" cy="4555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6ED4">
      <w:headerReference w:type="default" r:id="rId14"/>
      <w:pgSz w:w="11906" w:h="16838"/>
      <w:pgMar w:top="567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6F" w:rsidRDefault="00F07F6F">
      <w:pPr>
        <w:spacing w:after="0" w:line="240" w:lineRule="auto"/>
      </w:pPr>
      <w:r>
        <w:separator/>
      </w:r>
    </w:p>
  </w:endnote>
  <w:endnote w:type="continuationSeparator" w:id="0">
    <w:p w:rsidR="00F07F6F" w:rsidRDefault="00F0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Helve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6F" w:rsidRDefault="00F07F6F">
      <w:pPr>
        <w:spacing w:after="0" w:line="240" w:lineRule="auto"/>
      </w:pPr>
      <w:r>
        <w:separator/>
      </w:r>
    </w:p>
  </w:footnote>
  <w:footnote w:type="continuationSeparator" w:id="0">
    <w:p w:rsidR="00F07F6F" w:rsidRDefault="00F0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583584"/>
    </w:sdtPr>
    <w:sdtEndPr/>
    <w:sdtContent>
      <w:p w:rsidR="006D6ED4" w:rsidRDefault="00F07F6F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1D0">
          <w:rPr>
            <w:noProof/>
          </w:rPr>
          <w:t>2</w:t>
        </w:r>
        <w:r>
          <w:fldChar w:fldCharType="end"/>
        </w:r>
      </w:p>
    </w:sdtContent>
  </w:sdt>
  <w:p w:rsidR="006D6ED4" w:rsidRDefault="006D6ED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487838"/>
    </w:sdtPr>
    <w:sdtEndPr/>
    <w:sdtContent>
      <w:p w:rsidR="006D6ED4" w:rsidRDefault="00F07F6F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1D0">
          <w:rPr>
            <w:noProof/>
          </w:rPr>
          <w:t>11</w:t>
        </w:r>
        <w:r>
          <w:fldChar w:fldCharType="end"/>
        </w:r>
      </w:p>
    </w:sdtContent>
  </w:sdt>
  <w:p w:rsidR="006D6ED4" w:rsidRDefault="006D6ED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AEC"/>
    <w:multiLevelType w:val="hybridMultilevel"/>
    <w:tmpl w:val="27E86D90"/>
    <w:lvl w:ilvl="0" w:tplc="CF3E24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A6CBF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0AEF3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BBAA7F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EB6FC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514AC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872D5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696E76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646C8B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6A75B1"/>
    <w:multiLevelType w:val="hybridMultilevel"/>
    <w:tmpl w:val="8F1C883A"/>
    <w:lvl w:ilvl="0" w:tplc="7CFC3B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80A82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8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2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C6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4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0F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28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611E"/>
    <w:multiLevelType w:val="hybridMultilevel"/>
    <w:tmpl w:val="F942EE7A"/>
    <w:lvl w:ilvl="0" w:tplc="857C53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5F6AF6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E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00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4C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8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CB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7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6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24DE6"/>
    <w:multiLevelType w:val="hybridMultilevel"/>
    <w:tmpl w:val="4B2C64DC"/>
    <w:lvl w:ilvl="0" w:tplc="B54CD970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000000"/>
        <w:sz w:val="24"/>
      </w:rPr>
    </w:lvl>
    <w:lvl w:ilvl="1" w:tplc="417A308C">
      <w:start w:val="1"/>
      <w:numFmt w:val="lowerLetter"/>
      <w:lvlText w:val="%2."/>
      <w:lvlJc w:val="left"/>
      <w:pPr>
        <w:ind w:left="2149" w:hanging="360"/>
      </w:pPr>
    </w:lvl>
    <w:lvl w:ilvl="2" w:tplc="B720CB32">
      <w:start w:val="1"/>
      <w:numFmt w:val="lowerRoman"/>
      <w:lvlText w:val="%3."/>
      <w:lvlJc w:val="right"/>
      <w:pPr>
        <w:ind w:left="2869" w:hanging="180"/>
      </w:pPr>
    </w:lvl>
    <w:lvl w:ilvl="3" w:tplc="B2782BCA">
      <w:start w:val="1"/>
      <w:numFmt w:val="decimal"/>
      <w:lvlText w:val="%4."/>
      <w:lvlJc w:val="left"/>
      <w:pPr>
        <w:ind w:left="3589" w:hanging="360"/>
      </w:pPr>
    </w:lvl>
    <w:lvl w:ilvl="4" w:tplc="5E4CF420">
      <w:start w:val="1"/>
      <w:numFmt w:val="lowerLetter"/>
      <w:lvlText w:val="%5."/>
      <w:lvlJc w:val="left"/>
      <w:pPr>
        <w:ind w:left="4309" w:hanging="360"/>
      </w:pPr>
    </w:lvl>
    <w:lvl w:ilvl="5" w:tplc="38F8F93E">
      <w:start w:val="1"/>
      <w:numFmt w:val="lowerRoman"/>
      <w:lvlText w:val="%6."/>
      <w:lvlJc w:val="right"/>
      <w:pPr>
        <w:ind w:left="5029" w:hanging="180"/>
      </w:pPr>
    </w:lvl>
    <w:lvl w:ilvl="6" w:tplc="50FA0390">
      <w:start w:val="1"/>
      <w:numFmt w:val="decimal"/>
      <w:lvlText w:val="%7."/>
      <w:lvlJc w:val="left"/>
      <w:pPr>
        <w:ind w:left="5749" w:hanging="360"/>
      </w:pPr>
    </w:lvl>
    <w:lvl w:ilvl="7" w:tplc="0E60E0F8">
      <w:start w:val="1"/>
      <w:numFmt w:val="lowerLetter"/>
      <w:lvlText w:val="%8."/>
      <w:lvlJc w:val="left"/>
      <w:pPr>
        <w:ind w:left="6469" w:hanging="360"/>
      </w:pPr>
    </w:lvl>
    <w:lvl w:ilvl="8" w:tplc="340C1C5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9B1234"/>
    <w:multiLevelType w:val="hybridMultilevel"/>
    <w:tmpl w:val="3328D9C6"/>
    <w:lvl w:ilvl="0" w:tplc="113A36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B3A44036">
      <w:start w:val="1"/>
      <w:numFmt w:val="lowerLetter"/>
      <w:lvlText w:val="%2."/>
      <w:lvlJc w:val="left"/>
      <w:pPr>
        <w:ind w:left="1789" w:hanging="360"/>
      </w:pPr>
    </w:lvl>
    <w:lvl w:ilvl="2" w:tplc="DB18E8E8">
      <w:start w:val="1"/>
      <w:numFmt w:val="lowerRoman"/>
      <w:lvlText w:val="%3."/>
      <w:lvlJc w:val="right"/>
      <w:pPr>
        <w:ind w:left="2509" w:hanging="180"/>
      </w:pPr>
    </w:lvl>
    <w:lvl w:ilvl="3" w:tplc="96E08436">
      <w:start w:val="1"/>
      <w:numFmt w:val="decimal"/>
      <w:lvlText w:val="%4."/>
      <w:lvlJc w:val="left"/>
      <w:pPr>
        <w:ind w:left="3229" w:hanging="360"/>
      </w:pPr>
    </w:lvl>
    <w:lvl w:ilvl="4" w:tplc="933A9DB6">
      <w:start w:val="1"/>
      <w:numFmt w:val="lowerLetter"/>
      <w:lvlText w:val="%5."/>
      <w:lvlJc w:val="left"/>
      <w:pPr>
        <w:ind w:left="3949" w:hanging="360"/>
      </w:pPr>
    </w:lvl>
    <w:lvl w:ilvl="5" w:tplc="DCA06BE0">
      <w:start w:val="1"/>
      <w:numFmt w:val="lowerRoman"/>
      <w:lvlText w:val="%6."/>
      <w:lvlJc w:val="right"/>
      <w:pPr>
        <w:ind w:left="4669" w:hanging="180"/>
      </w:pPr>
    </w:lvl>
    <w:lvl w:ilvl="6" w:tplc="E0D023C0">
      <w:start w:val="1"/>
      <w:numFmt w:val="decimal"/>
      <w:lvlText w:val="%7."/>
      <w:lvlJc w:val="left"/>
      <w:pPr>
        <w:ind w:left="5389" w:hanging="360"/>
      </w:pPr>
    </w:lvl>
    <w:lvl w:ilvl="7" w:tplc="D17AEC2A">
      <w:start w:val="1"/>
      <w:numFmt w:val="lowerLetter"/>
      <w:lvlText w:val="%8."/>
      <w:lvlJc w:val="left"/>
      <w:pPr>
        <w:ind w:left="6109" w:hanging="360"/>
      </w:pPr>
    </w:lvl>
    <w:lvl w:ilvl="8" w:tplc="A23E975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F3573C"/>
    <w:multiLevelType w:val="hybridMultilevel"/>
    <w:tmpl w:val="C02A837E"/>
    <w:lvl w:ilvl="0" w:tplc="14D8ED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6090D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00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0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EF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C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CE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89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7C93"/>
    <w:multiLevelType w:val="hybridMultilevel"/>
    <w:tmpl w:val="D09468B4"/>
    <w:lvl w:ilvl="0" w:tplc="32C8A6F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C062E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E3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81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2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E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5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A1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717A4"/>
    <w:multiLevelType w:val="hybridMultilevel"/>
    <w:tmpl w:val="4CA6CA70"/>
    <w:lvl w:ilvl="0" w:tplc="B9D248E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B31A8DE2">
      <w:start w:val="1"/>
      <w:numFmt w:val="lowerLetter"/>
      <w:lvlText w:val="%2."/>
      <w:lvlJc w:val="left"/>
      <w:pPr>
        <w:ind w:left="2149" w:hanging="360"/>
      </w:pPr>
    </w:lvl>
    <w:lvl w:ilvl="2" w:tplc="7C126678">
      <w:start w:val="1"/>
      <w:numFmt w:val="lowerRoman"/>
      <w:lvlText w:val="%3."/>
      <w:lvlJc w:val="right"/>
      <w:pPr>
        <w:ind w:left="2869" w:hanging="180"/>
      </w:pPr>
    </w:lvl>
    <w:lvl w:ilvl="3" w:tplc="A3E86984">
      <w:start w:val="1"/>
      <w:numFmt w:val="decimal"/>
      <w:lvlText w:val="%4."/>
      <w:lvlJc w:val="left"/>
      <w:pPr>
        <w:ind w:left="3589" w:hanging="360"/>
      </w:pPr>
    </w:lvl>
    <w:lvl w:ilvl="4" w:tplc="8392FDF0">
      <w:start w:val="1"/>
      <w:numFmt w:val="lowerLetter"/>
      <w:lvlText w:val="%5."/>
      <w:lvlJc w:val="left"/>
      <w:pPr>
        <w:ind w:left="4309" w:hanging="360"/>
      </w:pPr>
    </w:lvl>
    <w:lvl w:ilvl="5" w:tplc="A5DEA0D2">
      <w:start w:val="1"/>
      <w:numFmt w:val="lowerRoman"/>
      <w:lvlText w:val="%6."/>
      <w:lvlJc w:val="right"/>
      <w:pPr>
        <w:ind w:left="5029" w:hanging="180"/>
      </w:pPr>
    </w:lvl>
    <w:lvl w:ilvl="6" w:tplc="0DDC207A">
      <w:start w:val="1"/>
      <w:numFmt w:val="decimal"/>
      <w:lvlText w:val="%7."/>
      <w:lvlJc w:val="left"/>
      <w:pPr>
        <w:ind w:left="5749" w:hanging="360"/>
      </w:pPr>
    </w:lvl>
    <w:lvl w:ilvl="7" w:tplc="2E7EE37C">
      <w:start w:val="1"/>
      <w:numFmt w:val="lowerLetter"/>
      <w:lvlText w:val="%8."/>
      <w:lvlJc w:val="left"/>
      <w:pPr>
        <w:ind w:left="6469" w:hanging="360"/>
      </w:pPr>
    </w:lvl>
    <w:lvl w:ilvl="8" w:tplc="ABF675F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6050EB"/>
    <w:multiLevelType w:val="hybridMultilevel"/>
    <w:tmpl w:val="FD483988"/>
    <w:lvl w:ilvl="0" w:tplc="79EA6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B89454">
      <w:start w:val="1"/>
      <w:numFmt w:val="lowerLetter"/>
      <w:lvlText w:val="%2."/>
      <w:lvlJc w:val="left"/>
      <w:pPr>
        <w:ind w:left="1789" w:hanging="360"/>
      </w:pPr>
    </w:lvl>
    <w:lvl w:ilvl="2" w:tplc="CBB468E2">
      <w:start w:val="1"/>
      <w:numFmt w:val="lowerRoman"/>
      <w:lvlText w:val="%3."/>
      <w:lvlJc w:val="right"/>
      <w:pPr>
        <w:ind w:left="2509" w:hanging="180"/>
      </w:pPr>
    </w:lvl>
    <w:lvl w:ilvl="3" w:tplc="0E9CB924">
      <w:start w:val="1"/>
      <w:numFmt w:val="decimal"/>
      <w:lvlText w:val="%4."/>
      <w:lvlJc w:val="left"/>
      <w:pPr>
        <w:ind w:left="3229" w:hanging="360"/>
      </w:pPr>
    </w:lvl>
    <w:lvl w:ilvl="4" w:tplc="4066F5D6">
      <w:start w:val="1"/>
      <w:numFmt w:val="lowerLetter"/>
      <w:lvlText w:val="%5."/>
      <w:lvlJc w:val="left"/>
      <w:pPr>
        <w:ind w:left="3949" w:hanging="360"/>
      </w:pPr>
    </w:lvl>
    <w:lvl w:ilvl="5" w:tplc="A3D47AFC">
      <w:start w:val="1"/>
      <w:numFmt w:val="lowerRoman"/>
      <w:lvlText w:val="%6."/>
      <w:lvlJc w:val="right"/>
      <w:pPr>
        <w:ind w:left="4669" w:hanging="180"/>
      </w:pPr>
    </w:lvl>
    <w:lvl w:ilvl="6" w:tplc="87AC6022">
      <w:start w:val="1"/>
      <w:numFmt w:val="decimal"/>
      <w:lvlText w:val="%7."/>
      <w:lvlJc w:val="left"/>
      <w:pPr>
        <w:ind w:left="5389" w:hanging="360"/>
      </w:pPr>
    </w:lvl>
    <w:lvl w:ilvl="7" w:tplc="6226D012">
      <w:start w:val="1"/>
      <w:numFmt w:val="lowerLetter"/>
      <w:lvlText w:val="%8."/>
      <w:lvlJc w:val="left"/>
      <w:pPr>
        <w:ind w:left="6109" w:hanging="360"/>
      </w:pPr>
    </w:lvl>
    <w:lvl w:ilvl="8" w:tplc="F0F695C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6430D4"/>
    <w:multiLevelType w:val="hybridMultilevel"/>
    <w:tmpl w:val="C37ABC5E"/>
    <w:lvl w:ilvl="0" w:tplc="16621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1F8D776">
      <w:start w:val="1"/>
      <w:numFmt w:val="lowerLetter"/>
      <w:lvlText w:val="%2."/>
      <w:lvlJc w:val="left"/>
      <w:pPr>
        <w:ind w:left="1789" w:hanging="360"/>
      </w:pPr>
    </w:lvl>
    <w:lvl w:ilvl="2" w:tplc="58F671F6">
      <w:start w:val="1"/>
      <w:numFmt w:val="lowerRoman"/>
      <w:lvlText w:val="%3."/>
      <w:lvlJc w:val="right"/>
      <w:pPr>
        <w:ind w:left="2509" w:hanging="180"/>
      </w:pPr>
    </w:lvl>
    <w:lvl w:ilvl="3" w:tplc="466E6720">
      <w:start w:val="1"/>
      <w:numFmt w:val="decimal"/>
      <w:lvlText w:val="%4."/>
      <w:lvlJc w:val="left"/>
      <w:pPr>
        <w:ind w:left="3229" w:hanging="360"/>
      </w:pPr>
    </w:lvl>
    <w:lvl w:ilvl="4" w:tplc="953A6BC6">
      <w:start w:val="1"/>
      <w:numFmt w:val="lowerLetter"/>
      <w:lvlText w:val="%5."/>
      <w:lvlJc w:val="left"/>
      <w:pPr>
        <w:ind w:left="3949" w:hanging="360"/>
      </w:pPr>
    </w:lvl>
    <w:lvl w:ilvl="5" w:tplc="F5C419A8">
      <w:start w:val="1"/>
      <w:numFmt w:val="lowerRoman"/>
      <w:lvlText w:val="%6."/>
      <w:lvlJc w:val="right"/>
      <w:pPr>
        <w:ind w:left="4669" w:hanging="180"/>
      </w:pPr>
    </w:lvl>
    <w:lvl w:ilvl="6" w:tplc="B6A08B72">
      <w:start w:val="1"/>
      <w:numFmt w:val="decimal"/>
      <w:lvlText w:val="%7."/>
      <w:lvlJc w:val="left"/>
      <w:pPr>
        <w:ind w:left="5389" w:hanging="360"/>
      </w:pPr>
    </w:lvl>
    <w:lvl w:ilvl="7" w:tplc="2A58C946">
      <w:start w:val="1"/>
      <w:numFmt w:val="lowerLetter"/>
      <w:lvlText w:val="%8."/>
      <w:lvlJc w:val="left"/>
      <w:pPr>
        <w:ind w:left="6109" w:hanging="360"/>
      </w:pPr>
    </w:lvl>
    <w:lvl w:ilvl="8" w:tplc="F676ABA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1F1C64"/>
    <w:multiLevelType w:val="hybridMultilevel"/>
    <w:tmpl w:val="D19E44B6"/>
    <w:lvl w:ilvl="0" w:tplc="74382A1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F15E6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E4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05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0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8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9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2A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A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269D4"/>
    <w:multiLevelType w:val="hybridMultilevel"/>
    <w:tmpl w:val="5DB8E81E"/>
    <w:lvl w:ilvl="0" w:tplc="49C0A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4C727A">
      <w:start w:val="1"/>
      <w:numFmt w:val="lowerLetter"/>
      <w:lvlText w:val="%2."/>
      <w:lvlJc w:val="left"/>
      <w:pPr>
        <w:ind w:left="1789" w:hanging="360"/>
      </w:pPr>
    </w:lvl>
    <w:lvl w:ilvl="2" w:tplc="3B96397A">
      <w:start w:val="1"/>
      <w:numFmt w:val="lowerRoman"/>
      <w:lvlText w:val="%3."/>
      <w:lvlJc w:val="right"/>
      <w:pPr>
        <w:ind w:left="2509" w:hanging="180"/>
      </w:pPr>
    </w:lvl>
    <w:lvl w:ilvl="3" w:tplc="8E5CD650">
      <w:start w:val="1"/>
      <w:numFmt w:val="decimal"/>
      <w:lvlText w:val="%4."/>
      <w:lvlJc w:val="left"/>
      <w:pPr>
        <w:ind w:left="3229" w:hanging="360"/>
      </w:pPr>
    </w:lvl>
    <w:lvl w:ilvl="4" w:tplc="732E4264">
      <w:start w:val="1"/>
      <w:numFmt w:val="lowerLetter"/>
      <w:lvlText w:val="%5."/>
      <w:lvlJc w:val="left"/>
      <w:pPr>
        <w:ind w:left="3949" w:hanging="360"/>
      </w:pPr>
    </w:lvl>
    <w:lvl w:ilvl="5" w:tplc="438A553A">
      <w:start w:val="1"/>
      <w:numFmt w:val="lowerRoman"/>
      <w:lvlText w:val="%6."/>
      <w:lvlJc w:val="right"/>
      <w:pPr>
        <w:ind w:left="4669" w:hanging="180"/>
      </w:pPr>
    </w:lvl>
    <w:lvl w:ilvl="6" w:tplc="21147D44">
      <w:start w:val="1"/>
      <w:numFmt w:val="decimal"/>
      <w:lvlText w:val="%7."/>
      <w:lvlJc w:val="left"/>
      <w:pPr>
        <w:ind w:left="5389" w:hanging="360"/>
      </w:pPr>
    </w:lvl>
    <w:lvl w:ilvl="7" w:tplc="410E0E90">
      <w:start w:val="1"/>
      <w:numFmt w:val="lowerLetter"/>
      <w:lvlText w:val="%8."/>
      <w:lvlJc w:val="left"/>
      <w:pPr>
        <w:ind w:left="6109" w:hanging="360"/>
      </w:pPr>
    </w:lvl>
    <w:lvl w:ilvl="8" w:tplc="284097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7F61FE"/>
    <w:multiLevelType w:val="hybridMultilevel"/>
    <w:tmpl w:val="2ACAF790"/>
    <w:lvl w:ilvl="0" w:tplc="16F8879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4B707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61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D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25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E8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23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6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EA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7E6"/>
    <w:multiLevelType w:val="hybridMultilevel"/>
    <w:tmpl w:val="0584E4D2"/>
    <w:lvl w:ilvl="0" w:tplc="F5DA737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98103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A0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0A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BB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01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A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D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4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C1F"/>
    <w:multiLevelType w:val="hybridMultilevel"/>
    <w:tmpl w:val="F43EA0A8"/>
    <w:lvl w:ilvl="0" w:tplc="CC0E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06B9BC">
      <w:start w:val="1"/>
      <w:numFmt w:val="lowerLetter"/>
      <w:lvlText w:val="%2."/>
      <w:lvlJc w:val="left"/>
      <w:pPr>
        <w:ind w:left="1789" w:hanging="360"/>
      </w:pPr>
    </w:lvl>
    <w:lvl w:ilvl="2" w:tplc="1384F84A">
      <w:start w:val="1"/>
      <w:numFmt w:val="lowerRoman"/>
      <w:lvlText w:val="%3."/>
      <w:lvlJc w:val="right"/>
      <w:pPr>
        <w:ind w:left="2509" w:hanging="180"/>
      </w:pPr>
    </w:lvl>
    <w:lvl w:ilvl="3" w:tplc="C82271BA">
      <w:start w:val="1"/>
      <w:numFmt w:val="decimal"/>
      <w:lvlText w:val="%4."/>
      <w:lvlJc w:val="left"/>
      <w:pPr>
        <w:ind w:left="3229" w:hanging="360"/>
      </w:pPr>
    </w:lvl>
    <w:lvl w:ilvl="4" w:tplc="6E1EDF96">
      <w:start w:val="1"/>
      <w:numFmt w:val="lowerLetter"/>
      <w:lvlText w:val="%5."/>
      <w:lvlJc w:val="left"/>
      <w:pPr>
        <w:ind w:left="3949" w:hanging="360"/>
      </w:pPr>
    </w:lvl>
    <w:lvl w:ilvl="5" w:tplc="1C8C8940">
      <w:start w:val="1"/>
      <w:numFmt w:val="lowerRoman"/>
      <w:lvlText w:val="%6."/>
      <w:lvlJc w:val="right"/>
      <w:pPr>
        <w:ind w:left="4669" w:hanging="180"/>
      </w:pPr>
    </w:lvl>
    <w:lvl w:ilvl="6" w:tplc="F004663A">
      <w:start w:val="1"/>
      <w:numFmt w:val="decimal"/>
      <w:lvlText w:val="%7."/>
      <w:lvlJc w:val="left"/>
      <w:pPr>
        <w:ind w:left="5389" w:hanging="360"/>
      </w:pPr>
    </w:lvl>
    <w:lvl w:ilvl="7" w:tplc="194030AE">
      <w:start w:val="1"/>
      <w:numFmt w:val="lowerLetter"/>
      <w:lvlText w:val="%8."/>
      <w:lvlJc w:val="left"/>
      <w:pPr>
        <w:ind w:left="6109" w:hanging="360"/>
      </w:pPr>
    </w:lvl>
    <w:lvl w:ilvl="8" w:tplc="028878C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9B253D"/>
    <w:multiLevelType w:val="hybridMultilevel"/>
    <w:tmpl w:val="92462F56"/>
    <w:lvl w:ilvl="0" w:tplc="50E84AF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6F603318">
      <w:start w:val="1"/>
      <w:numFmt w:val="lowerLetter"/>
      <w:lvlText w:val="%2."/>
      <w:lvlJc w:val="left"/>
      <w:pPr>
        <w:ind w:left="1789" w:hanging="360"/>
      </w:pPr>
    </w:lvl>
    <w:lvl w:ilvl="2" w:tplc="7BEA4DFC">
      <w:start w:val="1"/>
      <w:numFmt w:val="lowerRoman"/>
      <w:lvlText w:val="%3."/>
      <w:lvlJc w:val="right"/>
      <w:pPr>
        <w:ind w:left="2509" w:hanging="180"/>
      </w:pPr>
    </w:lvl>
    <w:lvl w:ilvl="3" w:tplc="3A36A36E">
      <w:start w:val="1"/>
      <w:numFmt w:val="decimal"/>
      <w:lvlText w:val="%4."/>
      <w:lvlJc w:val="left"/>
      <w:pPr>
        <w:ind w:left="3229" w:hanging="360"/>
      </w:pPr>
    </w:lvl>
    <w:lvl w:ilvl="4" w:tplc="33AC9F0C">
      <w:start w:val="1"/>
      <w:numFmt w:val="lowerLetter"/>
      <w:lvlText w:val="%5."/>
      <w:lvlJc w:val="left"/>
      <w:pPr>
        <w:ind w:left="3949" w:hanging="360"/>
      </w:pPr>
    </w:lvl>
    <w:lvl w:ilvl="5" w:tplc="37C02088">
      <w:start w:val="1"/>
      <w:numFmt w:val="lowerRoman"/>
      <w:lvlText w:val="%6."/>
      <w:lvlJc w:val="right"/>
      <w:pPr>
        <w:ind w:left="4669" w:hanging="180"/>
      </w:pPr>
    </w:lvl>
    <w:lvl w:ilvl="6" w:tplc="64C078E6">
      <w:start w:val="1"/>
      <w:numFmt w:val="decimal"/>
      <w:lvlText w:val="%7."/>
      <w:lvlJc w:val="left"/>
      <w:pPr>
        <w:ind w:left="5389" w:hanging="360"/>
      </w:pPr>
    </w:lvl>
    <w:lvl w:ilvl="7" w:tplc="7B667328">
      <w:start w:val="1"/>
      <w:numFmt w:val="lowerLetter"/>
      <w:lvlText w:val="%8."/>
      <w:lvlJc w:val="left"/>
      <w:pPr>
        <w:ind w:left="6109" w:hanging="360"/>
      </w:pPr>
    </w:lvl>
    <w:lvl w:ilvl="8" w:tplc="43A8EA3A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C155DD"/>
    <w:multiLevelType w:val="hybridMultilevel"/>
    <w:tmpl w:val="95660DD4"/>
    <w:lvl w:ilvl="0" w:tplc="CECA93E2">
      <w:start w:val="1"/>
      <w:numFmt w:val="bullet"/>
      <w:lvlText w:val=""/>
      <w:lvlJc w:val="left"/>
      <w:pPr>
        <w:ind w:left="2844"/>
      </w:pPr>
      <w:rPr>
        <w:rFonts w:ascii="Symbol" w:hAnsi="Symbol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D5E443C">
      <w:start w:val="1"/>
      <w:numFmt w:val="bullet"/>
      <w:lvlText w:val="o"/>
      <w:lvlJc w:val="left"/>
      <w:pPr>
        <w:ind w:left="356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EA2AA32">
      <w:start w:val="1"/>
      <w:numFmt w:val="bullet"/>
      <w:lvlText w:val="▪"/>
      <w:lvlJc w:val="left"/>
      <w:pPr>
        <w:ind w:left="428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AF857F8">
      <w:start w:val="1"/>
      <w:numFmt w:val="bullet"/>
      <w:lvlText w:val="•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85CD018">
      <w:start w:val="1"/>
      <w:numFmt w:val="bullet"/>
      <w:lvlText w:val="o"/>
      <w:lvlJc w:val="left"/>
      <w:pPr>
        <w:ind w:left="572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1FE9CF8">
      <w:start w:val="1"/>
      <w:numFmt w:val="bullet"/>
      <w:lvlText w:val="▪"/>
      <w:lvlJc w:val="left"/>
      <w:pPr>
        <w:ind w:left="644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E84760E">
      <w:start w:val="1"/>
      <w:numFmt w:val="bullet"/>
      <w:lvlText w:val="•"/>
      <w:lvlJc w:val="left"/>
      <w:pPr>
        <w:ind w:left="7164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03659A8">
      <w:start w:val="1"/>
      <w:numFmt w:val="bullet"/>
      <w:lvlText w:val="o"/>
      <w:lvlJc w:val="left"/>
      <w:pPr>
        <w:ind w:left="788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360EBFC">
      <w:start w:val="1"/>
      <w:numFmt w:val="bullet"/>
      <w:lvlText w:val="▪"/>
      <w:lvlJc w:val="left"/>
      <w:pPr>
        <w:ind w:left="860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4"/>
    <w:rsid w:val="002471D0"/>
    <w:rsid w:val="006D6ED4"/>
    <w:rsid w:val="00F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E82FE-6AA8-403C-B186-269C67F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a_Helver" w:eastAsia="Times New Roman" w:hAnsi="a_Helver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a_Helver" w:eastAsia="Times New Roman" w:hAnsi="a_Helver" w:cs="Times New Roman"/>
      <w:sz w:val="28"/>
      <w:szCs w:val="20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tsl.admhmao.ru/deyatelnos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tsl.admhma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F715-83E6-43FE-8440-6C0C2FFD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Ососова Наталья Владимировна</dc:creator>
  <cp:keywords/>
  <dc:description/>
  <cp:lastModifiedBy>Габуния Галина Николаевна</cp:lastModifiedBy>
  <cp:revision>2</cp:revision>
  <dcterms:created xsi:type="dcterms:W3CDTF">2026-03-24T05:53:00Z</dcterms:created>
  <dcterms:modified xsi:type="dcterms:W3CDTF">2026-03-24T05:53:00Z</dcterms:modified>
</cp:coreProperties>
</file>