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834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834034" w:rsidRDefault="00834034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834034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pt">
                  <v:imagedata r:id="rId6" o:title=""/>
                </v:shape>
              </w:pict>
            </w:r>
          </w:p>
        </w:tc>
      </w:tr>
      <w:tr w:rsidR="00000000" w:rsidRPr="00834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834034" w:rsidRDefault="00834034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834034">
              <w:rPr>
                <w:sz w:val="48"/>
                <w:szCs w:val="48"/>
              </w:rPr>
              <w:t>Закон</w:t>
            </w:r>
            <w:r w:rsidRPr="00834034">
              <w:rPr>
                <w:sz w:val="48"/>
                <w:szCs w:val="48"/>
              </w:rPr>
              <w:t xml:space="preserve"> ХМАО - Югры от 23.12.2011 N 129-оз</w:t>
            </w:r>
            <w:r w:rsidRPr="00834034">
              <w:rPr>
                <w:sz w:val="48"/>
                <w:szCs w:val="48"/>
              </w:rPr>
              <w:br/>
              <w:t>(ред. от 02.02.2024)</w:t>
            </w:r>
            <w:r w:rsidRPr="00834034">
              <w:rPr>
                <w:sz w:val="48"/>
                <w:szCs w:val="48"/>
              </w:rPr>
              <w:br/>
              <w:t>"О компенсации расходов на оплату жилого помещения и отдельных видов коммунальных услуг педагогическим работникам образовательных организаций, а также иным категориям граждан, проживающих и (или) раб</w:t>
            </w:r>
            <w:r w:rsidRPr="00834034">
              <w:rPr>
                <w:sz w:val="48"/>
                <w:szCs w:val="48"/>
              </w:rPr>
              <w:t>отающих в сельских населенных пунктах и поселках городского типа Ханты-Мансийского автономного округа - Югры"</w:t>
            </w:r>
            <w:r w:rsidRPr="00834034">
              <w:rPr>
                <w:sz w:val="48"/>
                <w:szCs w:val="48"/>
              </w:rPr>
              <w:br/>
              <w:t>(принят Думой Ханты-Мансийского автономного округа - Югры 23.12.2011)</w:t>
            </w:r>
          </w:p>
        </w:tc>
      </w:tr>
      <w:tr w:rsidR="00000000" w:rsidRPr="00834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834034" w:rsidRDefault="00834034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834034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834034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834034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834034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834034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834034">
              <w:rPr>
                <w:sz w:val="28"/>
                <w:szCs w:val="28"/>
              </w:rPr>
              <w:br/>
            </w:r>
            <w:r w:rsidRPr="00834034">
              <w:rPr>
                <w:sz w:val="28"/>
                <w:szCs w:val="28"/>
              </w:rPr>
              <w:br/>
              <w:t>Дата сохранения: 10.06.2024</w:t>
            </w:r>
            <w:r w:rsidRPr="00834034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34034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834034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834034">
        <w:tc>
          <w:tcPr>
            <w:tcW w:w="5103" w:type="dxa"/>
          </w:tcPr>
          <w:p w:rsidR="00000000" w:rsidRPr="00834034" w:rsidRDefault="00834034">
            <w:pPr>
              <w:pStyle w:val="ConsPlusNormal"/>
            </w:pPr>
            <w:r w:rsidRPr="00834034">
              <w:t>23 декабря 2011 года</w:t>
            </w:r>
          </w:p>
        </w:tc>
        <w:tc>
          <w:tcPr>
            <w:tcW w:w="5103" w:type="dxa"/>
          </w:tcPr>
          <w:p w:rsidR="00000000" w:rsidRPr="00834034" w:rsidRDefault="00834034">
            <w:pPr>
              <w:pStyle w:val="ConsPlusNormal"/>
              <w:jc w:val="right"/>
            </w:pPr>
            <w:r w:rsidRPr="00834034">
              <w:t>N 129-оз</w:t>
            </w:r>
          </w:p>
        </w:tc>
      </w:tr>
    </w:tbl>
    <w:p w:rsidR="00000000" w:rsidRDefault="008340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34034">
      <w:pPr>
        <w:pStyle w:val="ConsPlusNormal"/>
        <w:jc w:val="both"/>
      </w:pPr>
    </w:p>
    <w:p w:rsidR="00000000" w:rsidRDefault="00834034">
      <w:pPr>
        <w:pStyle w:val="ConsPlusTitle"/>
        <w:jc w:val="center"/>
      </w:pPr>
      <w:r>
        <w:t>ЗАКОН</w:t>
      </w:r>
    </w:p>
    <w:p w:rsidR="00000000" w:rsidRDefault="00834034">
      <w:pPr>
        <w:pStyle w:val="ConsPlusTitle"/>
        <w:jc w:val="center"/>
      </w:pPr>
      <w:r>
        <w:t>ХАНТЫ-МАНСИЙСКОГО АВТОНОМНОГО ОКРУГА - ЮГРЫ</w:t>
      </w:r>
    </w:p>
    <w:p w:rsidR="00000000" w:rsidRDefault="00834034">
      <w:pPr>
        <w:pStyle w:val="ConsPlusTitle"/>
        <w:jc w:val="center"/>
      </w:pPr>
    </w:p>
    <w:p w:rsidR="00000000" w:rsidRDefault="00834034">
      <w:pPr>
        <w:pStyle w:val="ConsPlusTitle"/>
        <w:jc w:val="center"/>
      </w:pPr>
      <w:r>
        <w:t>О КОМПЕНСАЦИИ РАСХОДОВ НА ОПЛАТУ ЖИЛОГО ПОМЕЩЕНИЯ</w:t>
      </w:r>
    </w:p>
    <w:p w:rsidR="00000000" w:rsidRDefault="00834034">
      <w:pPr>
        <w:pStyle w:val="ConsPlusTitle"/>
        <w:jc w:val="center"/>
      </w:pPr>
      <w:r>
        <w:t>И ОТДЕЛЬНЫХ ВИДОВ КОММУНАЛЬНЫХ УСЛУГ</w:t>
      </w:r>
    </w:p>
    <w:p w:rsidR="00000000" w:rsidRDefault="00834034">
      <w:pPr>
        <w:pStyle w:val="ConsPlusTitle"/>
        <w:jc w:val="center"/>
      </w:pPr>
      <w:r>
        <w:t>ПЕДАГОГИЧЕСКИМ РАБОТНИКАМ ОБРАЗОВАТЕЛЬНЫХ ОРГАНИЗАЦИЙ,</w:t>
      </w:r>
    </w:p>
    <w:p w:rsidR="00000000" w:rsidRDefault="00834034">
      <w:pPr>
        <w:pStyle w:val="ConsPlusTitle"/>
        <w:jc w:val="center"/>
      </w:pPr>
      <w:r>
        <w:t>А ТАКЖЕ ИНЫМ КАТЕГОРИЯМ ГРАЖДАН, ПРОЖИВАЮЩИХ И (ИЛИ)</w:t>
      </w:r>
    </w:p>
    <w:p w:rsidR="00000000" w:rsidRDefault="00834034">
      <w:pPr>
        <w:pStyle w:val="ConsPlusTitle"/>
        <w:jc w:val="center"/>
      </w:pPr>
      <w:r>
        <w:t>РАБОТАЮЩИХ В СЕЛЬСКИХ НАСЕЛЕННЫХ ПУНКТАХ И ПОСЕЛКАХ</w:t>
      </w:r>
    </w:p>
    <w:p w:rsidR="00000000" w:rsidRDefault="00834034">
      <w:pPr>
        <w:pStyle w:val="ConsPlusTitle"/>
        <w:jc w:val="center"/>
      </w:pPr>
      <w:r>
        <w:t>ГОРОДСКОГО ТИПА ХАНТЫ-МАНСИЙСКОГО АВТОНОМНОГО ОКРУГА - ЮГРЫ</w:t>
      </w:r>
    </w:p>
    <w:p w:rsidR="00000000" w:rsidRDefault="00834034">
      <w:pPr>
        <w:pStyle w:val="ConsPlusNormal"/>
        <w:jc w:val="both"/>
      </w:pPr>
    </w:p>
    <w:p w:rsidR="00000000" w:rsidRDefault="00834034">
      <w:pPr>
        <w:pStyle w:val="ConsPlusNormal"/>
        <w:jc w:val="center"/>
      </w:pPr>
      <w:r>
        <w:t>Принят Думой Ханты-Мансийского</w:t>
      </w:r>
    </w:p>
    <w:p w:rsidR="00000000" w:rsidRDefault="00834034">
      <w:pPr>
        <w:pStyle w:val="ConsPlusNormal"/>
        <w:jc w:val="center"/>
      </w:pPr>
      <w:r>
        <w:t>авто</w:t>
      </w:r>
      <w:r>
        <w:t>номного округа - Югры 23 декабря 2011 года</w:t>
      </w:r>
    </w:p>
    <w:p w:rsidR="00000000" w:rsidRDefault="0083403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834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34034" w:rsidRDefault="0083403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34034" w:rsidRDefault="0083403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834034" w:rsidRDefault="00834034">
            <w:pPr>
              <w:pStyle w:val="ConsPlusNormal"/>
              <w:jc w:val="center"/>
              <w:rPr>
                <w:color w:val="392C69"/>
              </w:rPr>
            </w:pPr>
            <w:r w:rsidRPr="00834034">
              <w:rPr>
                <w:color w:val="392C69"/>
              </w:rPr>
              <w:t>Список изменяющих документов</w:t>
            </w:r>
          </w:p>
          <w:p w:rsidR="00000000" w:rsidRPr="00834034" w:rsidRDefault="00834034">
            <w:pPr>
              <w:pStyle w:val="ConsPlusNormal"/>
              <w:jc w:val="center"/>
              <w:rPr>
                <w:color w:val="392C69"/>
              </w:rPr>
            </w:pPr>
            <w:r w:rsidRPr="00834034">
              <w:rPr>
                <w:color w:val="392C69"/>
              </w:rPr>
              <w:t xml:space="preserve">(в ред. Законов ХМАО - Югры от 17.02.2012 </w:t>
            </w:r>
            <w:hyperlink r:id="rId9" w:history="1">
              <w:r w:rsidRPr="00834034">
                <w:rPr>
                  <w:color w:val="0000FF"/>
                </w:rPr>
                <w:t>N 2-оз</w:t>
              </w:r>
            </w:hyperlink>
            <w:r w:rsidRPr="00834034">
              <w:rPr>
                <w:color w:val="392C69"/>
              </w:rPr>
              <w:t xml:space="preserve">, от 01.07.2013 </w:t>
            </w:r>
            <w:hyperlink r:id="rId10" w:history="1">
              <w:r w:rsidRPr="00834034">
                <w:rPr>
                  <w:color w:val="0000FF"/>
                </w:rPr>
                <w:t>N 64-оз</w:t>
              </w:r>
            </w:hyperlink>
            <w:r w:rsidRPr="00834034">
              <w:rPr>
                <w:color w:val="392C69"/>
              </w:rPr>
              <w:t>,</w:t>
            </w:r>
          </w:p>
          <w:p w:rsidR="00000000" w:rsidRPr="00834034" w:rsidRDefault="00834034">
            <w:pPr>
              <w:pStyle w:val="ConsPlusNormal"/>
              <w:jc w:val="center"/>
              <w:rPr>
                <w:color w:val="392C69"/>
              </w:rPr>
            </w:pPr>
            <w:r w:rsidRPr="00834034">
              <w:rPr>
                <w:color w:val="392C69"/>
              </w:rPr>
              <w:t xml:space="preserve">от 30.09.2013 </w:t>
            </w:r>
            <w:hyperlink r:id="rId11" w:history="1">
              <w:r w:rsidRPr="00834034">
                <w:rPr>
                  <w:color w:val="0000FF"/>
                </w:rPr>
                <w:t>N 77-оз</w:t>
              </w:r>
            </w:hyperlink>
            <w:r w:rsidRPr="00834034">
              <w:rPr>
                <w:color w:val="392C69"/>
              </w:rPr>
              <w:t>, о</w:t>
            </w:r>
            <w:r w:rsidRPr="00834034">
              <w:rPr>
                <w:color w:val="392C69"/>
              </w:rPr>
              <w:t xml:space="preserve">т 27.09.2015 </w:t>
            </w:r>
            <w:hyperlink r:id="rId12" w:history="1">
              <w:r w:rsidRPr="00834034">
                <w:rPr>
                  <w:color w:val="0000FF"/>
                </w:rPr>
                <w:t>N 100-оз</w:t>
              </w:r>
            </w:hyperlink>
            <w:r w:rsidRPr="00834034">
              <w:rPr>
                <w:color w:val="392C69"/>
              </w:rPr>
              <w:t xml:space="preserve">, от 14.09.2018 </w:t>
            </w:r>
            <w:hyperlink r:id="rId13" w:history="1">
              <w:r w:rsidRPr="00834034">
                <w:rPr>
                  <w:color w:val="0000FF"/>
                </w:rPr>
                <w:t>N 66-оз</w:t>
              </w:r>
            </w:hyperlink>
            <w:r w:rsidRPr="00834034">
              <w:rPr>
                <w:color w:val="392C69"/>
              </w:rPr>
              <w:t>,</w:t>
            </w:r>
          </w:p>
          <w:p w:rsidR="00000000" w:rsidRPr="00834034" w:rsidRDefault="00834034">
            <w:pPr>
              <w:pStyle w:val="ConsPlusNormal"/>
              <w:jc w:val="center"/>
              <w:rPr>
                <w:color w:val="392C69"/>
              </w:rPr>
            </w:pPr>
            <w:r w:rsidRPr="00834034">
              <w:rPr>
                <w:color w:val="392C69"/>
              </w:rPr>
              <w:t xml:space="preserve">от 17.10.2018 </w:t>
            </w:r>
            <w:hyperlink r:id="rId14" w:history="1">
              <w:r w:rsidRPr="00834034">
                <w:rPr>
                  <w:color w:val="0000FF"/>
                </w:rPr>
                <w:t>N 84-оз</w:t>
              </w:r>
            </w:hyperlink>
            <w:r w:rsidRPr="00834034">
              <w:rPr>
                <w:color w:val="392C69"/>
              </w:rPr>
              <w:t xml:space="preserve">, от 28.05.2020 </w:t>
            </w:r>
            <w:hyperlink r:id="rId15" w:history="1">
              <w:r w:rsidRPr="00834034">
                <w:rPr>
                  <w:color w:val="0000FF"/>
                </w:rPr>
                <w:t>N 54-оз</w:t>
              </w:r>
            </w:hyperlink>
            <w:r w:rsidRPr="00834034">
              <w:rPr>
                <w:color w:val="392C69"/>
              </w:rPr>
              <w:t xml:space="preserve">, от 18.08.2021 </w:t>
            </w:r>
            <w:hyperlink r:id="rId16" w:history="1">
              <w:r w:rsidRPr="00834034">
                <w:rPr>
                  <w:color w:val="0000FF"/>
                </w:rPr>
                <w:t>N 68-оз</w:t>
              </w:r>
            </w:hyperlink>
            <w:r w:rsidRPr="00834034">
              <w:rPr>
                <w:color w:val="392C69"/>
              </w:rPr>
              <w:t>,</w:t>
            </w:r>
          </w:p>
          <w:p w:rsidR="00000000" w:rsidRPr="00834034" w:rsidRDefault="00834034">
            <w:pPr>
              <w:pStyle w:val="ConsPlusNormal"/>
              <w:jc w:val="center"/>
              <w:rPr>
                <w:color w:val="392C69"/>
              </w:rPr>
            </w:pPr>
            <w:r w:rsidRPr="00834034">
              <w:rPr>
                <w:color w:val="392C69"/>
              </w:rPr>
              <w:t xml:space="preserve">от 29.09.2022 </w:t>
            </w:r>
            <w:hyperlink r:id="rId17" w:history="1">
              <w:r w:rsidRPr="00834034">
                <w:rPr>
                  <w:color w:val="0000FF"/>
                </w:rPr>
                <w:t>N 101-оз</w:t>
              </w:r>
            </w:hyperlink>
            <w:r w:rsidRPr="00834034">
              <w:rPr>
                <w:color w:val="392C69"/>
              </w:rPr>
              <w:t xml:space="preserve">, от 02.02.2024 </w:t>
            </w:r>
            <w:hyperlink r:id="rId18" w:history="1">
              <w:r w:rsidRPr="00834034">
                <w:rPr>
                  <w:color w:val="0000FF"/>
                </w:rPr>
                <w:t>N 1-оз</w:t>
              </w:r>
            </w:hyperlink>
            <w:r w:rsidRPr="00834034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34034" w:rsidRDefault="0083403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34034">
      <w:pPr>
        <w:pStyle w:val="ConsPlusNormal"/>
        <w:jc w:val="both"/>
      </w:pPr>
    </w:p>
    <w:p w:rsidR="00000000" w:rsidRDefault="00834034">
      <w:pPr>
        <w:pStyle w:val="ConsPlusNormal"/>
        <w:ind w:firstLine="540"/>
        <w:jc w:val="both"/>
      </w:pPr>
      <w:r>
        <w:t xml:space="preserve">Настоящий Закон в соответствии с Жилищным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 устанавливает размер и условия предоставления компенсации расходов на оплату жилого помещения и отдельных видов коммунальных услуг (далее также - компенсация) педагогическим работникам образовательных </w:t>
      </w:r>
      <w:r>
        <w:t>организаций Ханты-Мансийского автономного округа - Югры (далее также - автономный округ) и муниципальных образовательных организаций в Ханты-Мансийском автономном округе - Югре (далее - муниципальные образовательные организации), а также иным категориям гр</w:t>
      </w:r>
      <w:r>
        <w:t>аждан, проживающих и (или) работающих в сельских населенных пунктах и поселках городского типа автономного округа.</w:t>
      </w:r>
    </w:p>
    <w:p w:rsidR="00000000" w:rsidRDefault="00834034">
      <w:pPr>
        <w:pStyle w:val="ConsPlusNormal"/>
        <w:jc w:val="both"/>
      </w:pPr>
      <w:r>
        <w:t xml:space="preserve">(в ред. Законов ХМАО - Югры от 01.07.2013 </w:t>
      </w:r>
      <w:hyperlink r:id="rId21" w:history="1">
        <w:r>
          <w:rPr>
            <w:color w:val="0000FF"/>
          </w:rPr>
          <w:t>N 64-оз</w:t>
        </w:r>
      </w:hyperlink>
      <w:r>
        <w:t xml:space="preserve">, от 30.09.2013 </w:t>
      </w:r>
      <w:hyperlink r:id="rId22" w:history="1">
        <w:r>
          <w:rPr>
            <w:color w:val="0000FF"/>
          </w:rPr>
          <w:t>N 77-оз</w:t>
        </w:r>
      </w:hyperlink>
      <w:r>
        <w:t xml:space="preserve">, от 18.08.2021 </w:t>
      </w:r>
      <w:hyperlink r:id="rId23" w:history="1">
        <w:r>
          <w:rPr>
            <w:color w:val="0000FF"/>
          </w:rPr>
          <w:t>N 68-оз</w:t>
        </w:r>
      </w:hyperlink>
      <w:r>
        <w:t>)</w:t>
      </w:r>
    </w:p>
    <w:p w:rsidR="00000000" w:rsidRDefault="00834034">
      <w:pPr>
        <w:pStyle w:val="ConsPlusNormal"/>
        <w:jc w:val="both"/>
      </w:pPr>
    </w:p>
    <w:p w:rsidR="00000000" w:rsidRDefault="00834034">
      <w:pPr>
        <w:pStyle w:val="ConsPlusTitle"/>
        <w:ind w:firstLine="540"/>
        <w:jc w:val="both"/>
        <w:outlineLvl w:val="0"/>
      </w:pPr>
      <w:r>
        <w:t>Статья 1. Категории граждан, имеющих право на компенсацию расходов на оплату жилого помещения и отдельных видов коммунальных услуг</w:t>
      </w:r>
    </w:p>
    <w:p w:rsidR="00000000" w:rsidRDefault="00834034">
      <w:pPr>
        <w:pStyle w:val="ConsPlusNormal"/>
        <w:jc w:val="both"/>
      </w:pPr>
    </w:p>
    <w:p w:rsidR="00000000" w:rsidRDefault="00834034">
      <w:pPr>
        <w:pStyle w:val="ConsPlusNormal"/>
        <w:ind w:firstLine="540"/>
        <w:jc w:val="both"/>
      </w:pPr>
      <w:bookmarkStart w:id="1" w:name="Par27"/>
      <w:bookmarkEnd w:id="1"/>
      <w:r>
        <w:t>1. Право на компенсацию в соответствии с настоящим Законом имеют следующ</w:t>
      </w:r>
      <w:r>
        <w:t>ие категории граждан:</w:t>
      </w:r>
    </w:p>
    <w:p w:rsidR="00000000" w:rsidRDefault="00834034">
      <w:pPr>
        <w:pStyle w:val="ConsPlusNormal"/>
        <w:jc w:val="both"/>
      </w:pPr>
      <w:r>
        <w:t xml:space="preserve">(в ред. Законов ХМАО - Югры от 30.09.2013 </w:t>
      </w:r>
      <w:hyperlink r:id="rId24" w:history="1">
        <w:r>
          <w:rPr>
            <w:color w:val="0000FF"/>
          </w:rPr>
          <w:t>N 77-оз</w:t>
        </w:r>
      </w:hyperlink>
      <w:r>
        <w:t xml:space="preserve">, от 18.08.2021 </w:t>
      </w:r>
      <w:hyperlink r:id="rId25" w:history="1">
        <w:r>
          <w:rPr>
            <w:color w:val="0000FF"/>
          </w:rPr>
          <w:t>N 68-оз</w:t>
        </w:r>
      </w:hyperlink>
      <w:r>
        <w:t>)</w:t>
      </w:r>
    </w:p>
    <w:p w:rsidR="00000000" w:rsidRDefault="00834034">
      <w:pPr>
        <w:pStyle w:val="ConsPlusNormal"/>
        <w:spacing w:before="240"/>
        <w:ind w:firstLine="540"/>
        <w:jc w:val="both"/>
      </w:pPr>
      <w:bookmarkStart w:id="2" w:name="Par29"/>
      <w:bookmarkEnd w:id="2"/>
      <w:r>
        <w:t>1) педагогические работники образовательных организаций автономного округа и муниципальных образовательных организаций, про</w:t>
      </w:r>
      <w:r>
        <w:t>живающие и работающие (за исключением работы по совместительству) в сельских населенных пунктах и поселках городского типа автономного округа;</w:t>
      </w:r>
    </w:p>
    <w:p w:rsidR="00000000" w:rsidRDefault="00834034">
      <w:pPr>
        <w:pStyle w:val="ConsPlusNormal"/>
        <w:jc w:val="both"/>
      </w:pPr>
      <w:r>
        <w:t xml:space="preserve">(в ред. Законов ХМАО - Югры от 01.07.2013 </w:t>
      </w:r>
      <w:hyperlink r:id="rId26" w:history="1">
        <w:r>
          <w:rPr>
            <w:color w:val="0000FF"/>
          </w:rPr>
          <w:t>N 64-оз</w:t>
        </w:r>
      </w:hyperlink>
      <w:r>
        <w:t xml:space="preserve">, от 30.09.2013 </w:t>
      </w:r>
      <w:hyperlink r:id="rId27" w:history="1">
        <w:r>
          <w:rPr>
            <w:color w:val="0000FF"/>
          </w:rPr>
          <w:t>N 77-оз</w:t>
        </w:r>
      </w:hyperlink>
      <w:r>
        <w:t xml:space="preserve">, от 18.08.2021 </w:t>
      </w:r>
      <w:hyperlink r:id="rId28" w:history="1">
        <w:r>
          <w:rPr>
            <w:color w:val="0000FF"/>
          </w:rPr>
          <w:t>N 68-оз</w:t>
        </w:r>
      </w:hyperlink>
      <w:r>
        <w:t>)</w:t>
      </w:r>
    </w:p>
    <w:p w:rsidR="00000000" w:rsidRDefault="00834034">
      <w:pPr>
        <w:pStyle w:val="ConsPlusNormal"/>
        <w:spacing w:before="240"/>
        <w:ind w:firstLine="540"/>
        <w:jc w:val="both"/>
      </w:pPr>
      <w:bookmarkStart w:id="3" w:name="Par31"/>
      <w:bookmarkEnd w:id="3"/>
      <w:r>
        <w:lastRenderedPageBreak/>
        <w:t>2) руководители, заместители руководителей, руководители структурных подразделений, заместители руководителей структурных подразделений образовательных организаций автономного о</w:t>
      </w:r>
      <w:r>
        <w:t xml:space="preserve">круга и муниципальных образовательных организаций, а также специалисты и работники из числа учебно-вспомогательного персонала образовательных организаций автономного округа и муниципальных образовательных организаций в соответствии с </w:t>
      </w:r>
      <w:hyperlink r:id="rId29" w:history="1">
        <w:r>
          <w:rPr>
            <w:color w:val="0000FF"/>
          </w:rPr>
          <w:t>перечнем</w:t>
        </w:r>
      </w:hyperlink>
      <w:r>
        <w:t xml:space="preserve"> должностей, утвержденным Правительством Ханты-Мансийского автономного округа - Югры (далее - Правительство автономного округа), проживающие и работающие (з</w:t>
      </w:r>
      <w:r>
        <w:t>а исключением работы по совместительству) в сельских населенных пунктах и поселках городского типа автономного округа;</w:t>
      </w:r>
    </w:p>
    <w:p w:rsidR="00000000" w:rsidRDefault="00834034">
      <w:pPr>
        <w:pStyle w:val="ConsPlusNormal"/>
        <w:jc w:val="both"/>
      </w:pPr>
      <w:r>
        <w:t xml:space="preserve">(в ред. Законов ХМАО - Югры от 17.02.2012 </w:t>
      </w:r>
      <w:hyperlink r:id="rId30" w:history="1">
        <w:r>
          <w:rPr>
            <w:color w:val="0000FF"/>
          </w:rPr>
          <w:t>N 2-оз</w:t>
        </w:r>
      </w:hyperlink>
      <w:r>
        <w:t xml:space="preserve">, от 01.07.2013 </w:t>
      </w:r>
      <w:hyperlink r:id="rId31" w:history="1">
        <w:r>
          <w:rPr>
            <w:color w:val="0000FF"/>
          </w:rPr>
          <w:t>N 64-оз</w:t>
        </w:r>
      </w:hyperlink>
      <w:r>
        <w:t xml:space="preserve">, от 30.09.2013 </w:t>
      </w:r>
      <w:hyperlink r:id="rId32" w:history="1">
        <w:r>
          <w:rPr>
            <w:color w:val="0000FF"/>
          </w:rPr>
          <w:t>N 77-оз</w:t>
        </w:r>
      </w:hyperlink>
      <w:r>
        <w:t xml:space="preserve">, от 28.05.2020 </w:t>
      </w:r>
      <w:hyperlink r:id="rId33" w:history="1">
        <w:r>
          <w:rPr>
            <w:color w:val="0000FF"/>
          </w:rPr>
          <w:t>N 54-оз</w:t>
        </w:r>
      </w:hyperlink>
      <w:r>
        <w:t xml:space="preserve">, от 18.08.2021 </w:t>
      </w:r>
      <w:hyperlink r:id="rId34" w:history="1">
        <w:r>
          <w:rPr>
            <w:color w:val="0000FF"/>
          </w:rPr>
          <w:t>N 68-оз</w:t>
        </w:r>
      </w:hyperlink>
      <w:r>
        <w:t>)</w:t>
      </w:r>
    </w:p>
    <w:p w:rsidR="00000000" w:rsidRDefault="00834034">
      <w:pPr>
        <w:pStyle w:val="ConsPlusNormal"/>
        <w:spacing w:before="240"/>
        <w:ind w:firstLine="540"/>
        <w:jc w:val="both"/>
      </w:pPr>
      <w:r>
        <w:t xml:space="preserve">3) пенсионеры из числа лиц, указанных в </w:t>
      </w:r>
      <w:hyperlink w:anchor="Par29" w:tooltip="1) педагогические работники образовательных организаций автономного округа и муниципальных образовательных организаций, проживающие и работающие (за исключением работы по совместительству) в сельских населенных пунктах и поселках городского типа автономного округа;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ar31" w:tooltip="2) руководители, заместители руководителей, руководители структурных подразделений, заместители руководителей структурных подразделений образовательных организаций автономного округа и муниципальных образовательных организаций, а также специалисты и работники из числа учебно-вспомогательного персонала образовательных организаций автономного округа и муниципальных образовательных организаций в соответствии с перечнем должностей, утвержденным Правительством Ханты-Мансийского автономного округа - Югры (дале..." w:history="1">
        <w:r>
          <w:rPr>
            <w:color w:val="0000FF"/>
          </w:rPr>
          <w:t>2</w:t>
        </w:r>
      </w:hyperlink>
      <w:r>
        <w:t xml:space="preserve"> настоящего пункта, уволенные из образовательных организаций автономного округа или муниципальных образовательных организаций, за исключением случаев увольнения по основаниям, которые в соответств</w:t>
      </w:r>
      <w:r>
        <w:t>ии с федеральным законодательством относятся к дисциплинарным взысканиям или основаниям увольнения, связанным с совершением виновных действий (бездействия), имеющие стаж работы не менее десяти лет на соответствующих должностях в образовательных организация</w:t>
      </w:r>
      <w:r>
        <w:t>х независимо от формы собственности и проживающие в сельских населенных пунктах и поселках городского типа автономного округа;</w:t>
      </w:r>
    </w:p>
    <w:p w:rsidR="00000000" w:rsidRDefault="00834034">
      <w:pPr>
        <w:pStyle w:val="ConsPlusNormal"/>
        <w:jc w:val="both"/>
      </w:pPr>
      <w:r>
        <w:t xml:space="preserve">(пп. 3 в ред. </w:t>
      </w:r>
      <w:hyperlink r:id="rId35" w:history="1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ХМАО - Югры от 18.08.2021 N 68-оз)</w:t>
      </w:r>
    </w:p>
    <w:p w:rsidR="00000000" w:rsidRDefault="00834034">
      <w:pPr>
        <w:pStyle w:val="ConsPlusNormal"/>
        <w:spacing w:before="240"/>
        <w:ind w:firstLine="540"/>
        <w:jc w:val="both"/>
      </w:pPr>
      <w:r>
        <w:t xml:space="preserve">4) граждане из числа лиц, указанных в </w:t>
      </w:r>
      <w:hyperlink w:anchor="Par29" w:tooltip="1) педагогические работники образовательных организаций автономного округа и муниципальных образовательных организаций, проживающие и работающие (за исключением работы по совместительству) в сельских населенных пунктах и поселках городского типа автономного округа;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ar31" w:tooltip="2) руководители, заместители руководителей, руководители структурных подразделений, заместители руководителей структурных подразделений образовательных организаций автономного округа и муниципальных образовательных организаций, а также специалисты и работники из числа учебно-вспомогательного персонала образовательных организаций автономного округа и муниципальных образовательных организаций в соответствии с перечнем должностей, утвержденным Правительством Ханты-Мансийского автономного округа - Югры (дале..." w:history="1">
        <w:r>
          <w:rPr>
            <w:color w:val="0000FF"/>
          </w:rPr>
          <w:t>2</w:t>
        </w:r>
      </w:hyperlink>
      <w:r>
        <w:t xml:space="preserve"> настоящего пункта, уволенные из образовательных организаций автономного округа или муниципальны</w:t>
      </w:r>
      <w:r>
        <w:t xml:space="preserve">х образовательных организаций по сокращению численности или штата работников учреждения, в связи с ликвидацией учреждения, сменой собственника имущества учреждения, имеющие стаж работы не менее десяти лет в образовательных организациях независимо от формы </w:t>
      </w:r>
      <w:r>
        <w:t>собственности, не трудоустроившиеся до выхода на пенсию и проживающие в сельских населенных пунктах и поселках городского типа автономного округа при выходе на пенсию;</w:t>
      </w:r>
    </w:p>
    <w:p w:rsidR="00000000" w:rsidRDefault="00834034">
      <w:pPr>
        <w:pStyle w:val="ConsPlusNormal"/>
        <w:jc w:val="both"/>
      </w:pPr>
      <w:r>
        <w:t xml:space="preserve">(в ред. Законов ХМАО - Югры от 01.07.2013 </w:t>
      </w:r>
      <w:hyperlink r:id="rId36" w:history="1">
        <w:r>
          <w:rPr>
            <w:color w:val="0000FF"/>
          </w:rPr>
          <w:t>N 64-оз</w:t>
        </w:r>
      </w:hyperlink>
      <w:r>
        <w:t xml:space="preserve">, от 30.09.2013 </w:t>
      </w:r>
      <w:hyperlink r:id="rId37" w:history="1">
        <w:r>
          <w:rPr>
            <w:color w:val="0000FF"/>
          </w:rPr>
          <w:t>N 77-оз</w:t>
        </w:r>
      </w:hyperlink>
      <w:r>
        <w:t>)</w:t>
      </w:r>
    </w:p>
    <w:p w:rsidR="00000000" w:rsidRDefault="0083403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834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34034" w:rsidRDefault="0083403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34034" w:rsidRDefault="0083403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834034" w:rsidRDefault="00834034">
            <w:pPr>
              <w:pStyle w:val="ConsPlusNormal"/>
              <w:jc w:val="both"/>
              <w:rPr>
                <w:color w:val="392C69"/>
              </w:rPr>
            </w:pPr>
            <w:r w:rsidRPr="00834034">
              <w:rPr>
                <w:color w:val="392C69"/>
              </w:rPr>
              <w:t xml:space="preserve">Действие пп. 5 п. 1 ст. 1, введенного </w:t>
            </w:r>
            <w:hyperlink r:id="rId38" w:history="1">
              <w:r w:rsidRPr="00834034">
                <w:rPr>
                  <w:color w:val="0000FF"/>
                </w:rPr>
                <w:t>Законом</w:t>
              </w:r>
            </w:hyperlink>
            <w:r w:rsidRPr="00834034">
              <w:rPr>
                <w:color w:val="392C69"/>
              </w:rPr>
              <w:t xml:space="preserve"> ХМАО - Югры от 14.09.2018 N 66-оз, </w:t>
            </w:r>
            <w:hyperlink r:id="rId39" w:history="1">
              <w:r w:rsidRPr="00834034">
                <w:rPr>
                  <w:color w:val="0000FF"/>
                </w:rPr>
                <w:t>распространяется</w:t>
              </w:r>
            </w:hyperlink>
            <w:r w:rsidRPr="00834034">
              <w:rPr>
                <w:color w:val="392C69"/>
              </w:rPr>
              <w:t xml:space="preserve"> до 31.12.2028.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34034" w:rsidRDefault="0083403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34034">
      <w:pPr>
        <w:pStyle w:val="ConsPlusNormal"/>
        <w:spacing w:before="300"/>
        <w:ind w:firstLine="540"/>
        <w:jc w:val="both"/>
      </w:pPr>
      <w:r>
        <w:t xml:space="preserve">5) граждане из числа лиц, указанных в </w:t>
      </w:r>
      <w:hyperlink w:anchor="Par29" w:tooltip="1) педагогические работники образовательных организаций автономного округа и муниципальных образовательных организаций, проживающие и работающие (за исключением работы по совместительству) в сельских населенных пунктах и поселках городского типа автономного округа;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ar31" w:tooltip="2) руководители, заместители руководителей, руководители структурных подразделений, заместители руководителей структурных подразделений образовательных организаций автономного округа и муниципальных образовательных организаций, а также специалисты и работники из числа учебно-вспомогательного персонала образовательных организаций автономного округа и муниципальных образовательных организаций в соответствии с перечнем должностей, утвержденным Правительством Ханты-Мансийского автономного округа - Югры (дале..." w:history="1">
        <w:r>
          <w:rPr>
            <w:color w:val="0000FF"/>
          </w:rPr>
          <w:t>2</w:t>
        </w:r>
      </w:hyperlink>
      <w:r>
        <w:t xml:space="preserve"> настоящего пункта, уволенные из образовательных организаций автономного округа или муници</w:t>
      </w:r>
      <w:r>
        <w:t xml:space="preserve">пальных образовательных организаций по сокращению численности или штата работников учреждения, в связи с ликвидацией учреждения, сменой собственника имущества учреждения, имеющие стаж работы не менее десяти лет в образовательных организациях независимо от </w:t>
      </w:r>
      <w:r>
        <w:t>формы собственности, не состоящие в трудовых отношениях и проживающие в сельских населенных пунктах и поселках городского типа автономного округа:</w:t>
      </w:r>
    </w:p>
    <w:p w:rsidR="00000000" w:rsidRDefault="00834034">
      <w:pPr>
        <w:pStyle w:val="ConsPlusNormal"/>
        <w:spacing w:before="240"/>
        <w:ind w:firstLine="540"/>
        <w:jc w:val="both"/>
      </w:pPr>
      <w:r>
        <w:t>мужчины, достигшие возраста 55 лет, женщины, достигшие во</w:t>
      </w:r>
      <w:r>
        <w:t>зраста 50 лет, если они проработали не менее 15 календарных лет в районах Крайнего Севера либо не менее 20 календарных лет в приравненных к ним местностях и имеют страховой стаж соответственно не менее 25 и 20 лет;</w:t>
      </w:r>
    </w:p>
    <w:p w:rsidR="00000000" w:rsidRDefault="00834034">
      <w:pPr>
        <w:pStyle w:val="ConsPlusNormal"/>
        <w:spacing w:before="240"/>
        <w:ind w:firstLine="540"/>
        <w:jc w:val="both"/>
      </w:pPr>
      <w:r>
        <w:lastRenderedPageBreak/>
        <w:t>мужчины и женщины, работавшие как в район</w:t>
      </w:r>
      <w:r>
        <w:t>ах Крайнего Севера, так и в приравненных к ним местностях, по достижении возраста, дающего право на досрочное назначение страховой пенсии по старости в соответствии со стажем работы как в районах Крайнего Севера, так и в приравненных к ним местностях, исчи</w:t>
      </w:r>
      <w:r>
        <w:t xml:space="preserve">сленным в соответствии с </w:t>
      </w:r>
      <w:hyperlink r:id="rId40" w:history="1">
        <w:r>
          <w:rPr>
            <w:color w:val="0000FF"/>
          </w:rPr>
          <w:t>пунктом 6 части 1 статьи 32</w:t>
        </w:r>
      </w:hyperlink>
      <w:r>
        <w:t xml:space="preserve"> Федерального закона "О страховых пенсиях" (по состоянию на 31 декабря 2018 года), имеющие стр</w:t>
      </w:r>
      <w:r>
        <w:t>аховой стаж соответственно не менее 25 и 20 лет;</w:t>
      </w:r>
    </w:p>
    <w:p w:rsidR="00000000" w:rsidRDefault="00834034">
      <w:pPr>
        <w:pStyle w:val="ConsPlusNormal"/>
        <w:spacing w:before="240"/>
        <w:ind w:firstLine="540"/>
        <w:jc w:val="both"/>
      </w:pPr>
      <w:r>
        <w:t xml:space="preserve">лица, указанные в </w:t>
      </w:r>
      <w:hyperlink r:id="rId41" w:history="1">
        <w:r>
          <w:rPr>
            <w:color w:val="0000FF"/>
          </w:rPr>
          <w:t>пункте 19 части 1 статьи 30</w:t>
        </w:r>
      </w:hyperlink>
      <w:r>
        <w:t xml:space="preserve"> Федерального закона "О страховых пенсиях" (по состо</w:t>
      </w:r>
      <w:r>
        <w:t>янию на 31 декабря 2018 года);</w:t>
      </w:r>
    </w:p>
    <w:p w:rsidR="00000000" w:rsidRDefault="00834034">
      <w:pPr>
        <w:pStyle w:val="ConsPlusNormal"/>
        <w:spacing w:before="240"/>
        <w:ind w:firstLine="540"/>
        <w:jc w:val="both"/>
      </w:pPr>
      <w:r>
        <w:t>мужчины, достигшие возраста 60 лет, женщины, достигшие возраста 55 лет.</w:t>
      </w:r>
    </w:p>
    <w:p w:rsidR="00000000" w:rsidRDefault="00834034">
      <w:pPr>
        <w:pStyle w:val="ConsPlusNormal"/>
        <w:jc w:val="both"/>
      </w:pPr>
      <w:r>
        <w:t xml:space="preserve">(пп. 5 введен </w:t>
      </w:r>
      <w:hyperlink r:id="rId42" w:history="1">
        <w:r>
          <w:rPr>
            <w:color w:val="0000FF"/>
          </w:rPr>
          <w:t>Законом</w:t>
        </w:r>
      </w:hyperlink>
      <w:r>
        <w:t xml:space="preserve"> ХМАО - Югры от 14</w:t>
      </w:r>
      <w:r>
        <w:t>.09.2018 N 66-оз)</w:t>
      </w:r>
    </w:p>
    <w:p w:rsidR="00000000" w:rsidRDefault="00834034">
      <w:pPr>
        <w:pStyle w:val="ConsPlusNormal"/>
        <w:spacing w:before="240"/>
        <w:ind w:firstLine="540"/>
        <w:jc w:val="both"/>
      </w:pPr>
      <w:r>
        <w:t xml:space="preserve">2. Компенсация предоставляется с учетом членов семей, проживающих совместно с гражданами, относящимися к категориям, указанным в </w:t>
      </w:r>
      <w:hyperlink w:anchor="Par27" w:tooltip="1. Право на компенсацию в соответствии с настоящим Законом имеют следующие категории граждан:" w:history="1">
        <w:r>
          <w:rPr>
            <w:color w:val="0000FF"/>
          </w:rPr>
          <w:t>пункте 1</w:t>
        </w:r>
      </w:hyperlink>
      <w:r>
        <w:t xml:space="preserve"> настоящей статьи.</w:t>
      </w:r>
    </w:p>
    <w:p w:rsidR="00000000" w:rsidRDefault="00834034">
      <w:pPr>
        <w:pStyle w:val="ConsPlusNormal"/>
        <w:jc w:val="both"/>
      </w:pPr>
    </w:p>
    <w:p w:rsidR="00000000" w:rsidRDefault="00834034">
      <w:pPr>
        <w:pStyle w:val="ConsPlusTitle"/>
        <w:ind w:firstLine="540"/>
        <w:jc w:val="both"/>
        <w:outlineLvl w:val="0"/>
      </w:pPr>
      <w:r>
        <w:t>Статья 2. Размер компенсации расходов на оплату жилого помещения и отдельных видов коммунальных услуг</w:t>
      </w:r>
    </w:p>
    <w:p w:rsidR="00000000" w:rsidRDefault="00834034">
      <w:pPr>
        <w:pStyle w:val="ConsPlusNormal"/>
        <w:jc w:val="both"/>
      </w:pPr>
    </w:p>
    <w:p w:rsidR="00000000" w:rsidRDefault="00834034">
      <w:pPr>
        <w:pStyle w:val="ConsPlusNormal"/>
        <w:ind w:firstLine="540"/>
        <w:jc w:val="both"/>
      </w:pPr>
      <w:r>
        <w:t>1. Компенсация предоставляется с учетом членов семей, проживающих совместно с гражданами, относящимися к категори</w:t>
      </w:r>
      <w:r>
        <w:t xml:space="preserve">ям, указанным в </w:t>
      </w:r>
      <w:hyperlink w:anchor="Par27" w:tooltip="1. Право на компенсацию в соответствии с настоящим Законом имеют следующие категории граждан:" w:history="1">
        <w:r>
          <w:rPr>
            <w:color w:val="0000FF"/>
          </w:rPr>
          <w:t>пункте 1 статьи 1</w:t>
        </w:r>
      </w:hyperlink>
      <w:r>
        <w:t xml:space="preserve"> настоящего Закона, в размере 100 процентов фактически понесенных ими расходов на оплату:</w:t>
      </w:r>
    </w:p>
    <w:p w:rsidR="00000000" w:rsidRDefault="00834034">
      <w:pPr>
        <w:pStyle w:val="ConsPlusNormal"/>
        <w:spacing w:before="240"/>
        <w:ind w:firstLine="540"/>
        <w:jc w:val="both"/>
      </w:pPr>
      <w:r>
        <w:t>1) жилого по</w:t>
      </w:r>
      <w:r>
        <w:t>мещения, включая плату за пользование жилым помещением (плату за наем), содержание жилого помещения (плату за услуги и работы по управлению многоквартирным домом, содержанию и текущему ремонту общего имущества в многоквартирном доме);</w:t>
      </w:r>
    </w:p>
    <w:p w:rsidR="00000000" w:rsidRDefault="00834034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ХМАО - Югры от 27.09.2015 N 100-оз)</w:t>
      </w:r>
    </w:p>
    <w:p w:rsidR="00000000" w:rsidRDefault="00834034">
      <w:pPr>
        <w:pStyle w:val="ConsPlusNormal"/>
        <w:spacing w:before="240"/>
        <w:ind w:firstLine="540"/>
        <w:jc w:val="both"/>
      </w:pPr>
      <w:r>
        <w:t>2) отопления (теплоснабжения), в том числе поставок твердого топлива, при наличии в жилых помещениях печного ото</w:t>
      </w:r>
      <w:r>
        <w:t>пления;</w:t>
      </w:r>
    </w:p>
    <w:p w:rsidR="00000000" w:rsidRDefault="00834034">
      <w:pPr>
        <w:pStyle w:val="ConsPlusNormal"/>
        <w:spacing w:before="240"/>
        <w:ind w:firstLine="540"/>
        <w:jc w:val="both"/>
      </w:pPr>
      <w:r>
        <w:t>3) освещения.</w:t>
      </w:r>
    </w:p>
    <w:p w:rsidR="00000000" w:rsidRDefault="00834034">
      <w:pPr>
        <w:pStyle w:val="ConsPlusNormal"/>
        <w:jc w:val="both"/>
      </w:pPr>
      <w:r>
        <w:t xml:space="preserve">(пп. 3 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ХМАО - Югры от 17.10.2018 N 84-оз)</w:t>
      </w:r>
    </w:p>
    <w:p w:rsidR="00000000" w:rsidRDefault="00834034">
      <w:pPr>
        <w:pStyle w:val="ConsPlusNormal"/>
        <w:spacing w:before="240"/>
        <w:ind w:firstLine="540"/>
        <w:jc w:val="both"/>
      </w:pPr>
      <w:r>
        <w:t>2. Расходы на оплату поставок твердого топлива компенсируются по</w:t>
      </w:r>
      <w:r>
        <w:t xml:space="preserve"> ценам, действующим в соответствующем муниципальном образовании автономного округа, и нормативу годового потребления твердого топлива, установленному на территории автономного округа.</w:t>
      </w:r>
    </w:p>
    <w:p w:rsidR="00000000" w:rsidRDefault="00834034">
      <w:pPr>
        <w:pStyle w:val="ConsPlusNormal"/>
        <w:jc w:val="both"/>
      </w:pPr>
      <w:r>
        <w:t xml:space="preserve">(п. 2 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ХМАО - Югры от 30.09.2013 N 77-оз)</w:t>
      </w:r>
    </w:p>
    <w:p w:rsidR="00000000" w:rsidRDefault="00834034">
      <w:pPr>
        <w:pStyle w:val="ConsPlusNormal"/>
        <w:jc w:val="both"/>
      </w:pPr>
    </w:p>
    <w:p w:rsidR="00000000" w:rsidRDefault="00834034">
      <w:pPr>
        <w:pStyle w:val="ConsPlusTitle"/>
        <w:ind w:firstLine="540"/>
        <w:jc w:val="both"/>
        <w:outlineLvl w:val="0"/>
      </w:pPr>
      <w:r>
        <w:t>Статья 3. Условия предоставления компенсации расходов на оплату жилого помещения и отдельных видов коммунальных услуг</w:t>
      </w:r>
    </w:p>
    <w:p w:rsidR="00000000" w:rsidRDefault="00834034">
      <w:pPr>
        <w:pStyle w:val="ConsPlusNormal"/>
        <w:jc w:val="both"/>
      </w:pPr>
    </w:p>
    <w:p w:rsidR="00000000" w:rsidRDefault="00834034">
      <w:pPr>
        <w:pStyle w:val="ConsPlusNormal"/>
        <w:ind w:firstLine="540"/>
        <w:jc w:val="both"/>
      </w:pPr>
      <w:r>
        <w:t>1. Компенсация предоставляется не более чем на одно жилое помещение (жилой дом, часть жилого дома, квартиру, часть квартиры, комнату) в жилых помещениях любых видов жилищного фонда независимо от формы собственности.</w:t>
      </w:r>
    </w:p>
    <w:p w:rsidR="00000000" w:rsidRDefault="00834034">
      <w:pPr>
        <w:pStyle w:val="ConsPlusNormal"/>
        <w:spacing w:before="240"/>
        <w:ind w:firstLine="540"/>
        <w:jc w:val="both"/>
      </w:pPr>
      <w:r>
        <w:t>2. Компенсация расходов на оплату жилого</w:t>
      </w:r>
      <w:r>
        <w:t xml:space="preserve"> помещения и коммунальных услуг не предоставляется гражданам, указанным в </w:t>
      </w:r>
      <w:hyperlink w:anchor="Par27" w:tooltip="1. Право на компенсацию в соответствии с настоящим Законом имеют следующие категории граждан:" w:history="1">
        <w:r>
          <w:rPr>
            <w:color w:val="0000FF"/>
          </w:rPr>
          <w:t>пункте 1 статьи 1</w:t>
        </w:r>
      </w:hyperlink>
      <w:r>
        <w:t xml:space="preserve"> настоящего Закона, при наличии у них </w:t>
      </w:r>
      <w:r>
        <w:lastRenderedPageBreak/>
        <w:t>подтве</w:t>
      </w:r>
      <w:r>
        <w:t>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года.</w:t>
      </w:r>
    </w:p>
    <w:p w:rsidR="00000000" w:rsidRDefault="00834034">
      <w:pPr>
        <w:pStyle w:val="ConsPlusNormal"/>
        <w:jc w:val="both"/>
      </w:pPr>
      <w:r>
        <w:t xml:space="preserve">(п. 2 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ХМАО - Югры от 29.09.2022 N 101-оз)</w:t>
      </w:r>
    </w:p>
    <w:p w:rsidR="00000000" w:rsidRDefault="00834034">
      <w:pPr>
        <w:pStyle w:val="ConsPlusNormal"/>
        <w:spacing w:before="240"/>
        <w:ind w:firstLine="540"/>
        <w:jc w:val="both"/>
      </w:pPr>
      <w:r>
        <w:t xml:space="preserve">3. При наличии у граждан, относящихся к категориям, указанным в </w:t>
      </w:r>
      <w:hyperlink w:anchor="Par27" w:tooltip="1. Право на компенсацию в соответствии с настоящим Законом имеют следующие категории граждан:" w:history="1">
        <w:r>
          <w:rPr>
            <w:color w:val="0000FF"/>
          </w:rPr>
          <w:t>статье 1</w:t>
        </w:r>
      </w:hyperlink>
      <w:r>
        <w:t xml:space="preserve"> настоящего Закона, права на получение компенсации по нескольким основаниям, предусмотренным законодательством Российской Федерации или Ханты-Мансийского автономного округа - Югры, компенсация предоставляется по од</w:t>
      </w:r>
      <w:r>
        <w:t>ному из оснований по выбору гражданина.</w:t>
      </w:r>
    </w:p>
    <w:p w:rsidR="00000000" w:rsidRDefault="00834034">
      <w:pPr>
        <w:pStyle w:val="ConsPlusNormal"/>
        <w:spacing w:before="240"/>
        <w:ind w:firstLine="540"/>
        <w:jc w:val="both"/>
      </w:pPr>
      <w:r>
        <w:t xml:space="preserve">4. </w:t>
      </w:r>
      <w:hyperlink r:id="rId47" w:history="1">
        <w:r>
          <w:rPr>
            <w:color w:val="0000FF"/>
          </w:rPr>
          <w:t>Порядок</w:t>
        </w:r>
      </w:hyperlink>
      <w:r>
        <w:t xml:space="preserve"> предоставления компенсации расходов на оплату жилого помещения и отдельных видов коммунальных услуг определяется Правительством автономного округа.</w:t>
      </w:r>
    </w:p>
    <w:p w:rsidR="00000000" w:rsidRDefault="00834034">
      <w:pPr>
        <w:pStyle w:val="ConsPlusNormal"/>
        <w:spacing w:before="240"/>
        <w:ind w:firstLine="540"/>
        <w:jc w:val="both"/>
      </w:pPr>
      <w:r>
        <w:t>5. Информация о предоставлении компенсации расходов на оплату жилого помещения и отдельных видов коммунальн</w:t>
      </w:r>
      <w:r>
        <w:t xml:space="preserve">ых услуг размещается в региональном регистре получателей мер социальной поддержки для последующей передачи в государственную информационную систему "Единая централизованная цифровая платформа в социальной сфере" в соответствии с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"О государственной социальной помощи".</w:t>
      </w:r>
    </w:p>
    <w:p w:rsidR="00000000" w:rsidRDefault="00834034">
      <w:pPr>
        <w:pStyle w:val="ConsPlusNormal"/>
        <w:jc w:val="both"/>
      </w:pPr>
      <w:r>
        <w:t xml:space="preserve">(в ред. Законов ХМАО - Югры от 17.10.2018 </w:t>
      </w:r>
      <w:hyperlink r:id="rId49" w:history="1">
        <w:r>
          <w:rPr>
            <w:color w:val="0000FF"/>
          </w:rPr>
          <w:t>N 84-оз</w:t>
        </w:r>
      </w:hyperlink>
      <w:r>
        <w:t xml:space="preserve">, от 02.02.2024 </w:t>
      </w:r>
      <w:hyperlink r:id="rId50" w:history="1">
        <w:r>
          <w:rPr>
            <w:color w:val="0000FF"/>
          </w:rPr>
          <w:t>N 1-оз</w:t>
        </w:r>
      </w:hyperlink>
      <w:r>
        <w:t>)</w:t>
      </w:r>
    </w:p>
    <w:p w:rsidR="00000000" w:rsidRDefault="00834034">
      <w:pPr>
        <w:pStyle w:val="ConsPlusNormal"/>
        <w:jc w:val="both"/>
      </w:pPr>
    </w:p>
    <w:p w:rsidR="00000000" w:rsidRDefault="00834034">
      <w:pPr>
        <w:pStyle w:val="ConsPlusTitle"/>
        <w:ind w:firstLine="540"/>
        <w:jc w:val="both"/>
        <w:outlineLvl w:val="0"/>
      </w:pPr>
      <w:r>
        <w:t>Статья 4. Финансирование расходов по предоставлению компенсации расходов на оплату жилого</w:t>
      </w:r>
      <w:r>
        <w:t xml:space="preserve"> помещения и отдельных видов коммунальных услуг</w:t>
      </w:r>
    </w:p>
    <w:p w:rsidR="00000000" w:rsidRDefault="00834034">
      <w:pPr>
        <w:pStyle w:val="ConsPlusNormal"/>
        <w:jc w:val="both"/>
      </w:pPr>
    </w:p>
    <w:p w:rsidR="00000000" w:rsidRDefault="00834034">
      <w:pPr>
        <w:pStyle w:val="ConsPlusNormal"/>
        <w:ind w:firstLine="540"/>
        <w:jc w:val="both"/>
      </w:pPr>
      <w:r>
        <w:t>Финансирование расходов по предоставлению компенсации расходов на оплату жилого помещения и отдельных видов коммунальных услуг осуществляется за счет средств бюджета Ханты-Мансийского автономного округа - Юг</w:t>
      </w:r>
      <w:r>
        <w:t>ры.</w:t>
      </w:r>
    </w:p>
    <w:p w:rsidR="00000000" w:rsidRDefault="00834034">
      <w:pPr>
        <w:pStyle w:val="ConsPlusNormal"/>
        <w:jc w:val="both"/>
      </w:pPr>
    </w:p>
    <w:p w:rsidR="00000000" w:rsidRDefault="00834034">
      <w:pPr>
        <w:pStyle w:val="ConsPlusTitle"/>
        <w:ind w:firstLine="540"/>
        <w:jc w:val="both"/>
        <w:outlineLvl w:val="0"/>
      </w:pPr>
      <w:r>
        <w:t>Статья 5. Вступление в силу настоящего Закона</w:t>
      </w:r>
    </w:p>
    <w:p w:rsidR="00000000" w:rsidRDefault="00834034">
      <w:pPr>
        <w:pStyle w:val="ConsPlusNormal"/>
        <w:jc w:val="both"/>
      </w:pPr>
    </w:p>
    <w:p w:rsidR="00000000" w:rsidRDefault="00834034">
      <w:pPr>
        <w:pStyle w:val="ConsPlusNormal"/>
        <w:ind w:firstLine="540"/>
        <w:jc w:val="both"/>
      </w:pPr>
      <w:r>
        <w:t>1. Настоящий Закон вступает в силу с 1 января 2012 года.</w:t>
      </w:r>
    </w:p>
    <w:p w:rsidR="00000000" w:rsidRDefault="00834034">
      <w:pPr>
        <w:pStyle w:val="ConsPlusNormal"/>
        <w:spacing w:before="24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000000" w:rsidRDefault="00834034">
      <w:pPr>
        <w:pStyle w:val="ConsPlusNormal"/>
        <w:spacing w:before="240"/>
        <w:ind w:firstLine="540"/>
        <w:jc w:val="both"/>
      </w:pPr>
      <w:r>
        <w:t xml:space="preserve">1) </w:t>
      </w:r>
      <w:hyperlink r:id="rId51" w:history="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19 июля 2006 года N 83-оз "О социальной поддержке педагогических работников и иных категорий граждан, проживающих и работающих в сельской местности, рабочих поселках (поселках городс</w:t>
      </w:r>
      <w:r>
        <w:t>кого типа) Ханты-Мансийского автономного округа - Югры, по оплате жилого помещения и коммунальных услуг" (Собрание законодательства Ханты-Мансийского автономного округа - Югры, 2006, N 7, ст. 663);</w:t>
      </w:r>
    </w:p>
    <w:p w:rsidR="00000000" w:rsidRDefault="00834034">
      <w:pPr>
        <w:pStyle w:val="ConsPlusNormal"/>
        <w:spacing w:before="240"/>
        <w:ind w:firstLine="540"/>
        <w:jc w:val="both"/>
      </w:pPr>
      <w:r>
        <w:t xml:space="preserve">2) </w:t>
      </w:r>
      <w:hyperlink r:id="rId52" w:history="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28 декабря 2006 года N 140-оз "О внесении изменения в статью 14 Закона Ханты-Мансийского автономного округа - Югры "О социальной поддержке педагогических работников и</w:t>
      </w:r>
      <w:r>
        <w:t xml:space="preserve"> иных категорий граждан, проживающих и работающих в сельской местности, рабочих поселках (поселках городского типа) Ханты-Мансийского автономного округа - Югры, по оплате жилого помещения и коммунальных услуг" (Собрание законодательства Ханты-Мансийского а</w:t>
      </w:r>
      <w:r>
        <w:t>втономного округа - Югры, 2006, N 12 (ч. 1), ст. 1483);</w:t>
      </w:r>
    </w:p>
    <w:p w:rsidR="00000000" w:rsidRDefault="00834034">
      <w:pPr>
        <w:pStyle w:val="ConsPlusNormal"/>
        <w:spacing w:before="240"/>
        <w:ind w:firstLine="540"/>
        <w:jc w:val="both"/>
      </w:pPr>
      <w:r>
        <w:lastRenderedPageBreak/>
        <w:t xml:space="preserve">3) </w:t>
      </w:r>
      <w:hyperlink r:id="rId53" w:history="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11 апреля 2008 года N 24-оз "О внесении изменений в </w:t>
      </w:r>
      <w:r>
        <w:t xml:space="preserve">Закон Ханты-Мансийского автономного округа - Югры "О социальной поддержке педагогических работников и иных категорий граждан, проживающих и работающих в сельской местности, рабочих поселках (поселках городского типа) Ханты-Мансийского автономного округа - </w:t>
      </w:r>
      <w:r>
        <w:t>Югры, по оплате жилого помещения и коммунальных услуг" (Собрание законодательства Ханты-Мансийского автономного округа - Югры, 2008, N 4 (ч. 1), ст. 341);</w:t>
      </w:r>
    </w:p>
    <w:p w:rsidR="00000000" w:rsidRDefault="00834034">
      <w:pPr>
        <w:pStyle w:val="ConsPlusNormal"/>
        <w:spacing w:before="240"/>
        <w:ind w:firstLine="540"/>
        <w:jc w:val="both"/>
      </w:pPr>
      <w:r>
        <w:t xml:space="preserve">4) </w:t>
      </w:r>
      <w:hyperlink r:id="rId54" w:history="1">
        <w:r>
          <w:rPr>
            <w:color w:val="0000FF"/>
          </w:rPr>
          <w:t>Закон</w:t>
        </w:r>
      </w:hyperlink>
      <w:r>
        <w:t xml:space="preserve"> </w:t>
      </w:r>
      <w:r>
        <w:t>Ханты-Мансийского автономного округа - Югры от 7 октября 2008 года N 111-оз "О внесении изменений в Закон Ханты-Мансийского автономного округа - Югры "О социальной поддержке педагогических работников и иных категорий граждан, проживающих и работающих в сел</w:t>
      </w:r>
      <w:r>
        <w:t>ьской местности, рабочих поселках (поселках городского типа) Ханты-Мансийского автономного округа - Югры, по оплате жилого помещения и коммунальных услуг" (Собрание законодательства Ханты-Мансийского автономного округа - Югры, 2008, N 10 (ч. 1), ст. 1579);</w:t>
      </w:r>
    </w:p>
    <w:p w:rsidR="00000000" w:rsidRDefault="00834034">
      <w:pPr>
        <w:pStyle w:val="ConsPlusNormal"/>
        <w:spacing w:before="240"/>
        <w:ind w:firstLine="540"/>
        <w:jc w:val="both"/>
      </w:pPr>
      <w:r>
        <w:t xml:space="preserve">5) </w:t>
      </w:r>
      <w:hyperlink r:id="rId55" w:history="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12 октября 2009 года N 132-оз "О внесении изменений в статью 1 Закона Ханты-Мансийского автономного округа </w:t>
      </w:r>
      <w:r>
        <w:t>- Югры "О социальной поддержке педагогических работников и иных категорий граждан, проживающих и работающих в сельской местности, рабочих поселках (поселках городского типа) Ханты-Мансийского автономного округа - Югры, по оплате жилого помещения и коммунал</w:t>
      </w:r>
      <w:r>
        <w:t>ьных услуг" (Собрание законодательства Ханты-Мансийского автономного округа - Югры, 2009, N 10 (с.), ст. 870);</w:t>
      </w:r>
    </w:p>
    <w:p w:rsidR="00000000" w:rsidRDefault="00834034">
      <w:pPr>
        <w:pStyle w:val="ConsPlusNormal"/>
        <w:spacing w:before="240"/>
        <w:ind w:firstLine="540"/>
        <w:jc w:val="both"/>
      </w:pPr>
      <w:r>
        <w:t xml:space="preserve">6) </w:t>
      </w:r>
      <w:hyperlink r:id="rId56" w:history="1">
        <w:r>
          <w:rPr>
            <w:color w:val="0000FF"/>
          </w:rPr>
          <w:t>статью 11</w:t>
        </w:r>
      </w:hyperlink>
      <w:r>
        <w:t xml:space="preserve"> Закона Ханты-Мансий</w:t>
      </w:r>
      <w:r>
        <w:t>ского автономного округа - Югры от 8 апреля 2010 года N 66-оз "О внесении изменений в отдельные законы Ханты-Мансийского автономного округа - Югры в части устранения факторов, способствующих созданию условий для проявления коррупции" (Собрание законодатель</w:t>
      </w:r>
      <w:r>
        <w:t>ства Ханты-Мансийского автономного округа - Югры, 2010, N 4, ст. 288);</w:t>
      </w:r>
    </w:p>
    <w:p w:rsidR="00000000" w:rsidRDefault="00834034">
      <w:pPr>
        <w:pStyle w:val="ConsPlusNormal"/>
        <w:spacing w:before="240"/>
        <w:ind w:firstLine="540"/>
        <w:jc w:val="both"/>
      </w:pPr>
      <w:r>
        <w:t xml:space="preserve">7) </w:t>
      </w:r>
      <w:hyperlink r:id="rId57" w:history="1">
        <w:r>
          <w:rPr>
            <w:color w:val="0000FF"/>
          </w:rPr>
          <w:t>статью 3</w:t>
        </w:r>
      </w:hyperlink>
      <w:r>
        <w:t xml:space="preserve"> Закона Ханты-Мансийского автономного округа - Югры от 16 дек</w:t>
      </w:r>
      <w:r>
        <w:t>абря 2010 года N 234-оз "О внесении изменений в отдельные законы Ханты-Мансийского автономного округа - Югры и о признании утратившим силу Закона Ханты-Мансийского автономного округа - Югры "О наделении органов местного самоуправления муниципальных образов</w:t>
      </w:r>
      <w:r>
        <w:t>аний Ханты-Мансийского автономного округа - Югры отдельным государственным полномочием по проведению аттестации педагогических работников муниципальных образовательных учреждений на первую и вторую квалификационные категории" (Собрание законодательства Хан</w:t>
      </w:r>
      <w:r>
        <w:t>ты-Мансийского автономного округа - Югры, 2010, N 12 (ч. 3), ст. 1152).</w:t>
      </w:r>
    </w:p>
    <w:p w:rsidR="00000000" w:rsidRDefault="00834034">
      <w:pPr>
        <w:pStyle w:val="ConsPlusNormal"/>
        <w:jc w:val="both"/>
      </w:pPr>
    </w:p>
    <w:p w:rsidR="00000000" w:rsidRDefault="00834034">
      <w:pPr>
        <w:pStyle w:val="ConsPlusNormal"/>
        <w:jc w:val="right"/>
      </w:pPr>
      <w:r>
        <w:t>Губернатор</w:t>
      </w:r>
    </w:p>
    <w:p w:rsidR="00000000" w:rsidRDefault="00834034">
      <w:pPr>
        <w:pStyle w:val="ConsPlusNormal"/>
        <w:jc w:val="right"/>
      </w:pPr>
      <w:r>
        <w:t>Ханты-Мансийского</w:t>
      </w:r>
    </w:p>
    <w:p w:rsidR="00000000" w:rsidRDefault="00834034">
      <w:pPr>
        <w:pStyle w:val="ConsPlusNormal"/>
        <w:jc w:val="right"/>
      </w:pPr>
      <w:r>
        <w:t>автономного округа - Югры</w:t>
      </w:r>
    </w:p>
    <w:p w:rsidR="00000000" w:rsidRDefault="00834034">
      <w:pPr>
        <w:pStyle w:val="ConsPlusNormal"/>
        <w:jc w:val="right"/>
      </w:pPr>
      <w:r>
        <w:t>Н.В.КОМАРОВА</w:t>
      </w:r>
    </w:p>
    <w:p w:rsidR="00000000" w:rsidRDefault="00834034">
      <w:pPr>
        <w:pStyle w:val="ConsPlusNormal"/>
      </w:pPr>
      <w:r>
        <w:t>г. Ханты-Мансийск</w:t>
      </w:r>
    </w:p>
    <w:p w:rsidR="00000000" w:rsidRDefault="00834034">
      <w:pPr>
        <w:pStyle w:val="ConsPlusNormal"/>
        <w:spacing w:before="240"/>
      </w:pPr>
      <w:r>
        <w:t>23 декабря 2011 года</w:t>
      </w:r>
    </w:p>
    <w:p w:rsidR="00000000" w:rsidRDefault="00834034">
      <w:pPr>
        <w:pStyle w:val="ConsPlusNormal"/>
        <w:spacing w:before="240"/>
      </w:pPr>
      <w:r>
        <w:t>N 129-оз</w:t>
      </w:r>
    </w:p>
    <w:p w:rsidR="00000000" w:rsidRDefault="00834034">
      <w:pPr>
        <w:pStyle w:val="ConsPlusNormal"/>
        <w:jc w:val="both"/>
      </w:pPr>
    </w:p>
    <w:p w:rsidR="00000000" w:rsidRDefault="00834034">
      <w:pPr>
        <w:pStyle w:val="ConsPlusNormal"/>
        <w:jc w:val="both"/>
      </w:pPr>
    </w:p>
    <w:p w:rsidR="00834034" w:rsidRDefault="008340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34034">
      <w:headerReference w:type="default" r:id="rId58"/>
      <w:footerReference w:type="default" r:id="rId5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034" w:rsidRDefault="00834034">
      <w:pPr>
        <w:spacing w:after="0" w:line="240" w:lineRule="auto"/>
      </w:pPr>
      <w:r>
        <w:separator/>
      </w:r>
    </w:p>
  </w:endnote>
  <w:endnote w:type="continuationSeparator" w:id="0">
    <w:p w:rsidR="00834034" w:rsidRDefault="0083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3403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83403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34034" w:rsidRDefault="0083403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834034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834034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34034" w:rsidRDefault="0083403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834034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34034" w:rsidRDefault="0083403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834034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834034">
            <w:rPr>
              <w:rFonts w:ascii="Tahoma" w:hAnsi="Tahoma" w:cs="Tahoma"/>
              <w:sz w:val="20"/>
              <w:szCs w:val="20"/>
            </w:rPr>
            <w:fldChar w:fldCharType="begin"/>
          </w:r>
          <w:r w:rsidRPr="00834034">
            <w:rPr>
              <w:rFonts w:ascii="Tahoma" w:hAnsi="Tahoma" w:cs="Tahoma"/>
              <w:sz w:val="20"/>
              <w:szCs w:val="20"/>
            </w:rPr>
            <w:instrText>\PAGE</w:instrText>
          </w:r>
          <w:r w:rsidR="00B12BF9" w:rsidRPr="0083403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12BF9" w:rsidRPr="00834034">
            <w:rPr>
              <w:rFonts w:ascii="Tahoma" w:hAnsi="Tahoma" w:cs="Tahoma"/>
              <w:noProof/>
              <w:sz w:val="20"/>
              <w:szCs w:val="20"/>
            </w:rPr>
            <w:t>7</w:t>
          </w:r>
          <w:r w:rsidRPr="00834034">
            <w:rPr>
              <w:rFonts w:ascii="Tahoma" w:hAnsi="Tahoma" w:cs="Tahoma"/>
              <w:sz w:val="20"/>
              <w:szCs w:val="20"/>
            </w:rPr>
            <w:fldChar w:fldCharType="end"/>
          </w:r>
          <w:r w:rsidRPr="00834034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834034">
            <w:rPr>
              <w:rFonts w:ascii="Tahoma" w:hAnsi="Tahoma" w:cs="Tahoma"/>
              <w:sz w:val="20"/>
              <w:szCs w:val="20"/>
            </w:rPr>
            <w:fldChar w:fldCharType="begin"/>
          </w:r>
          <w:r w:rsidRPr="00834034">
            <w:rPr>
              <w:rFonts w:ascii="Tahoma" w:hAnsi="Tahoma" w:cs="Tahoma"/>
              <w:sz w:val="20"/>
              <w:szCs w:val="20"/>
            </w:rPr>
            <w:instrText>\NUMPAGES</w:instrText>
          </w:r>
          <w:r w:rsidR="00B12BF9" w:rsidRPr="0083403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12BF9" w:rsidRPr="00834034">
            <w:rPr>
              <w:rFonts w:ascii="Tahoma" w:hAnsi="Tahoma" w:cs="Tahoma"/>
              <w:noProof/>
              <w:sz w:val="20"/>
              <w:szCs w:val="20"/>
            </w:rPr>
            <w:t>7</w:t>
          </w:r>
          <w:r w:rsidRPr="00834034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3403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034" w:rsidRDefault="00834034">
      <w:pPr>
        <w:spacing w:after="0" w:line="240" w:lineRule="auto"/>
      </w:pPr>
      <w:r>
        <w:separator/>
      </w:r>
    </w:p>
  </w:footnote>
  <w:footnote w:type="continuationSeparator" w:id="0">
    <w:p w:rsidR="00834034" w:rsidRDefault="00834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83403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34034" w:rsidRDefault="0083403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834034">
            <w:rPr>
              <w:rFonts w:ascii="Tahoma" w:hAnsi="Tahoma" w:cs="Tahoma"/>
              <w:sz w:val="16"/>
              <w:szCs w:val="16"/>
            </w:rPr>
            <w:t>Закон ХМАО - Югры от 23.12.2011 N 129-оз</w:t>
          </w:r>
          <w:r w:rsidRPr="00834034">
            <w:rPr>
              <w:rFonts w:ascii="Tahoma" w:hAnsi="Tahoma" w:cs="Tahoma"/>
              <w:sz w:val="16"/>
              <w:szCs w:val="16"/>
            </w:rPr>
            <w:br/>
            <w:t>(ред. от 02.02.2024)</w:t>
          </w:r>
          <w:r w:rsidRPr="00834034">
            <w:rPr>
              <w:rFonts w:ascii="Tahoma" w:hAnsi="Tahoma" w:cs="Tahoma"/>
              <w:sz w:val="16"/>
              <w:szCs w:val="16"/>
            </w:rPr>
            <w:br/>
            <w:t>"О компенсации расходов на оплату жилого помещения и отдел...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34034" w:rsidRDefault="0083403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834034">
            <w:rPr>
              <w:rFonts w:ascii="Tahoma" w:hAnsi="Tahoma" w:cs="Tahoma"/>
              <w:sz w:val="18"/>
              <w:szCs w:val="18"/>
            </w:rPr>
            <w:t>Документ предос</w:t>
          </w:r>
          <w:r w:rsidRPr="00834034">
            <w:rPr>
              <w:rFonts w:ascii="Tahoma" w:hAnsi="Tahoma" w:cs="Tahoma"/>
              <w:sz w:val="18"/>
              <w:szCs w:val="18"/>
            </w:rPr>
            <w:t xml:space="preserve">тавлен </w:t>
          </w:r>
          <w:hyperlink r:id="rId1" w:history="1">
            <w:r w:rsidRPr="00834034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834034">
            <w:rPr>
              <w:rFonts w:ascii="Tahoma" w:hAnsi="Tahoma" w:cs="Tahoma"/>
              <w:sz w:val="18"/>
              <w:szCs w:val="18"/>
            </w:rPr>
            <w:br/>
          </w:r>
          <w:r w:rsidRPr="00834034">
            <w:rPr>
              <w:rFonts w:ascii="Tahoma" w:hAnsi="Tahoma" w:cs="Tahoma"/>
              <w:sz w:val="16"/>
              <w:szCs w:val="16"/>
            </w:rPr>
            <w:t>Дата сохранения: 10.06.2024</w:t>
          </w:r>
        </w:p>
      </w:tc>
    </w:tr>
  </w:tbl>
  <w:p w:rsidR="00000000" w:rsidRDefault="0083403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3403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val="bestFit" w:percent="18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BF9"/>
    <w:rsid w:val="00834034"/>
    <w:rsid w:val="00B1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184239&amp;date=10.06.2024&amp;dst=100099&amp;field=134" TargetMode="External"/><Relationship Id="rId18" Type="http://schemas.openxmlformats.org/officeDocument/2006/relationships/hyperlink" Target="https://login.consultant.ru/link/?req=doc&amp;base=RLAW926&amp;n=296195&amp;date=10.06.2024&amp;dst=100046&amp;field=134" TargetMode="External"/><Relationship Id="rId26" Type="http://schemas.openxmlformats.org/officeDocument/2006/relationships/hyperlink" Target="https://login.consultant.ru/link/?req=doc&amp;base=RLAW926&amp;n=228757&amp;date=10.06.2024&amp;dst=100093&amp;field=134" TargetMode="External"/><Relationship Id="rId39" Type="http://schemas.openxmlformats.org/officeDocument/2006/relationships/hyperlink" Target="https://login.consultant.ru/link/?req=doc&amp;base=RLAW926&amp;n=184239&amp;date=10.06.2024&amp;dst=100105&amp;field=134" TargetMode="External"/><Relationship Id="rId21" Type="http://schemas.openxmlformats.org/officeDocument/2006/relationships/hyperlink" Target="https://login.consultant.ru/link/?req=doc&amp;base=RLAW926&amp;n=228757&amp;date=10.06.2024&amp;dst=100093&amp;field=134" TargetMode="External"/><Relationship Id="rId34" Type="http://schemas.openxmlformats.org/officeDocument/2006/relationships/hyperlink" Target="https://login.consultant.ru/link/?req=doc&amp;base=RLAW926&amp;n=238136&amp;date=10.06.2024&amp;dst=100012&amp;field=134" TargetMode="External"/><Relationship Id="rId42" Type="http://schemas.openxmlformats.org/officeDocument/2006/relationships/hyperlink" Target="https://login.consultant.ru/link/?req=doc&amp;base=RLAW926&amp;n=184239&amp;date=10.06.2024&amp;dst=100099&amp;field=134" TargetMode="External"/><Relationship Id="rId47" Type="http://schemas.openxmlformats.org/officeDocument/2006/relationships/hyperlink" Target="https://login.consultant.ru/link/?req=doc&amp;base=RLAW926&amp;n=296739&amp;date=10.06.2024&amp;dst=100151&amp;field=134" TargetMode="External"/><Relationship Id="rId50" Type="http://schemas.openxmlformats.org/officeDocument/2006/relationships/hyperlink" Target="https://login.consultant.ru/link/?req=doc&amp;base=RLAW926&amp;n=296195&amp;date=10.06.2024&amp;dst=100046&amp;field=134" TargetMode="External"/><Relationship Id="rId55" Type="http://schemas.openxmlformats.org/officeDocument/2006/relationships/hyperlink" Target="https://login.consultant.ru/link/?req=doc&amp;base=RLAW926&amp;n=54052&amp;date=10.06.2024" TargetMode="Externa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238136&amp;date=10.06.2024&amp;dst=100007&amp;field=134" TargetMode="External"/><Relationship Id="rId20" Type="http://schemas.openxmlformats.org/officeDocument/2006/relationships/hyperlink" Target="https://login.consultant.ru/link/?req=doc&amp;base=LAW&amp;n=461363&amp;date=10.06.2024&amp;dst=100677&amp;field=134" TargetMode="External"/><Relationship Id="rId29" Type="http://schemas.openxmlformats.org/officeDocument/2006/relationships/hyperlink" Target="https://login.consultant.ru/link/?req=doc&amp;base=RLAW926&amp;n=296739&amp;date=10.06.2024&amp;dst=100096&amp;field=134" TargetMode="External"/><Relationship Id="rId41" Type="http://schemas.openxmlformats.org/officeDocument/2006/relationships/hyperlink" Target="https://login.consultant.ru/link/?req=doc&amp;base=LAW&amp;n=477406&amp;date=10.06.2024&amp;dst=100423&amp;field=134" TargetMode="External"/><Relationship Id="rId54" Type="http://schemas.openxmlformats.org/officeDocument/2006/relationships/hyperlink" Target="https://login.consultant.ru/link/?req=doc&amp;base=RLAW926&amp;n=47029&amp;date=10.06.202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926&amp;n=92961&amp;date=10.06.2024&amp;dst=100007&amp;field=134" TargetMode="External"/><Relationship Id="rId24" Type="http://schemas.openxmlformats.org/officeDocument/2006/relationships/hyperlink" Target="https://login.consultant.ru/link/?req=doc&amp;base=RLAW926&amp;n=92961&amp;date=10.06.2024&amp;dst=100010&amp;field=134" TargetMode="External"/><Relationship Id="rId32" Type="http://schemas.openxmlformats.org/officeDocument/2006/relationships/hyperlink" Target="https://login.consultant.ru/link/?req=doc&amp;base=RLAW926&amp;n=92961&amp;date=10.06.2024&amp;dst=100008&amp;field=134" TargetMode="External"/><Relationship Id="rId37" Type="http://schemas.openxmlformats.org/officeDocument/2006/relationships/hyperlink" Target="https://login.consultant.ru/link/?req=doc&amp;base=RLAW926&amp;n=92961&amp;date=10.06.2024&amp;dst=100008&amp;field=134" TargetMode="External"/><Relationship Id="rId40" Type="http://schemas.openxmlformats.org/officeDocument/2006/relationships/hyperlink" Target="https://login.consultant.ru/link/?req=doc&amp;base=LAW&amp;n=477406&amp;date=10.06.2024&amp;dst=100441&amp;field=134" TargetMode="External"/><Relationship Id="rId45" Type="http://schemas.openxmlformats.org/officeDocument/2006/relationships/hyperlink" Target="https://login.consultant.ru/link/?req=doc&amp;base=RLAW926&amp;n=92961&amp;date=10.06.2024&amp;dst=100013&amp;field=134" TargetMode="External"/><Relationship Id="rId53" Type="http://schemas.openxmlformats.org/officeDocument/2006/relationships/hyperlink" Target="https://login.consultant.ru/link/?req=doc&amp;base=RLAW926&amp;n=43902&amp;date=10.06.2024" TargetMode="External"/><Relationship Id="rId58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926&amp;n=212096&amp;date=10.06.2024&amp;dst=100007&amp;field=134" TargetMode="External"/><Relationship Id="rId23" Type="http://schemas.openxmlformats.org/officeDocument/2006/relationships/hyperlink" Target="https://login.consultant.ru/link/?req=doc&amp;base=RLAW926&amp;n=238136&amp;date=10.06.2024&amp;dst=100008&amp;field=134" TargetMode="External"/><Relationship Id="rId28" Type="http://schemas.openxmlformats.org/officeDocument/2006/relationships/hyperlink" Target="https://login.consultant.ru/link/?req=doc&amp;base=RLAW926&amp;n=238136&amp;date=10.06.2024&amp;dst=100011&amp;field=134" TargetMode="External"/><Relationship Id="rId36" Type="http://schemas.openxmlformats.org/officeDocument/2006/relationships/hyperlink" Target="https://login.consultant.ru/link/?req=doc&amp;base=RLAW926&amp;n=228757&amp;date=10.06.2024&amp;dst=100093&amp;field=134" TargetMode="External"/><Relationship Id="rId49" Type="http://schemas.openxmlformats.org/officeDocument/2006/relationships/hyperlink" Target="https://login.consultant.ru/link/?req=doc&amp;base=RLAW926&amp;n=180978&amp;date=10.06.2024&amp;dst=100046&amp;field=134" TargetMode="External"/><Relationship Id="rId57" Type="http://schemas.openxmlformats.org/officeDocument/2006/relationships/hyperlink" Target="https://login.consultant.ru/link/?req=doc&amp;base=RLAW926&amp;n=64131&amp;date=10.06.2024&amp;dst=100039&amp;field=134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228757&amp;date=10.06.2024&amp;dst=100092&amp;field=134" TargetMode="External"/><Relationship Id="rId19" Type="http://schemas.openxmlformats.org/officeDocument/2006/relationships/hyperlink" Target="https://login.consultant.ru/link/?req=doc&amp;base=LAW&amp;n=475049&amp;date=10.06.2024&amp;dst=100967&amp;field=134" TargetMode="External"/><Relationship Id="rId31" Type="http://schemas.openxmlformats.org/officeDocument/2006/relationships/hyperlink" Target="https://login.consultant.ru/link/?req=doc&amp;base=RLAW926&amp;n=228757&amp;date=10.06.2024&amp;dst=100093&amp;field=134" TargetMode="External"/><Relationship Id="rId44" Type="http://schemas.openxmlformats.org/officeDocument/2006/relationships/hyperlink" Target="https://login.consultant.ru/link/?req=doc&amp;base=RLAW926&amp;n=180978&amp;date=10.06.2024&amp;dst=100044&amp;field=134" TargetMode="External"/><Relationship Id="rId52" Type="http://schemas.openxmlformats.org/officeDocument/2006/relationships/hyperlink" Target="https://login.consultant.ru/link/?req=doc&amp;base=RLAW926&amp;n=34963&amp;date=10.06.2024" TargetMode="Externa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926&amp;n=77053&amp;date=10.06.2024&amp;dst=100006&amp;field=134" TargetMode="External"/><Relationship Id="rId14" Type="http://schemas.openxmlformats.org/officeDocument/2006/relationships/hyperlink" Target="https://login.consultant.ru/link/?req=doc&amp;base=RLAW926&amp;n=180978&amp;date=10.06.2024&amp;dst=100043&amp;field=134" TargetMode="External"/><Relationship Id="rId22" Type="http://schemas.openxmlformats.org/officeDocument/2006/relationships/hyperlink" Target="https://login.consultant.ru/link/?req=doc&amp;base=RLAW926&amp;n=92961&amp;date=10.06.2024&amp;dst=100008&amp;field=134" TargetMode="External"/><Relationship Id="rId27" Type="http://schemas.openxmlformats.org/officeDocument/2006/relationships/hyperlink" Target="https://login.consultant.ru/link/?req=doc&amp;base=RLAW926&amp;n=92961&amp;date=10.06.2024&amp;dst=100008&amp;field=134" TargetMode="External"/><Relationship Id="rId30" Type="http://schemas.openxmlformats.org/officeDocument/2006/relationships/hyperlink" Target="https://login.consultant.ru/link/?req=doc&amp;base=RLAW926&amp;n=77053&amp;date=10.06.2024&amp;dst=100006&amp;field=134" TargetMode="External"/><Relationship Id="rId35" Type="http://schemas.openxmlformats.org/officeDocument/2006/relationships/hyperlink" Target="https://login.consultant.ru/link/?req=doc&amp;base=RLAW926&amp;n=238136&amp;date=10.06.2024&amp;dst=100013&amp;field=134" TargetMode="External"/><Relationship Id="rId43" Type="http://schemas.openxmlformats.org/officeDocument/2006/relationships/hyperlink" Target="https://login.consultant.ru/link/?req=doc&amp;base=RLAW926&amp;n=119626&amp;date=10.06.2024&amp;dst=100027&amp;field=134" TargetMode="External"/><Relationship Id="rId48" Type="http://schemas.openxmlformats.org/officeDocument/2006/relationships/hyperlink" Target="https://login.consultant.ru/link/?req=doc&amp;base=LAW&amp;n=477414&amp;date=10.06.2024" TargetMode="External"/><Relationship Id="rId56" Type="http://schemas.openxmlformats.org/officeDocument/2006/relationships/hyperlink" Target="https://login.consultant.ru/link/?req=doc&amp;base=RLAW926&amp;n=73631&amp;date=10.06.2024&amp;dst=100018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926&amp;n=64743&amp;date=10.06.20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26&amp;n=119626&amp;date=10.06.2024&amp;dst=100027&amp;field=134" TargetMode="External"/><Relationship Id="rId17" Type="http://schemas.openxmlformats.org/officeDocument/2006/relationships/hyperlink" Target="https://login.consultant.ru/link/?req=doc&amp;base=RLAW926&amp;n=264207&amp;date=10.06.2024&amp;dst=100007&amp;field=134" TargetMode="External"/><Relationship Id="rId25" Type="http://schemas.openxmlformats.org/officeDocument/2006/relationships/hyperlink" Target="https://login.consultant.ru/link/?req=doc&amp;base=RLAW926&amp;n=238136&amp;date=10.06.2024&amp;dst=100010&amp;field=134" TargetMode="External"/><Relationship Id="rId33" Type="http://schemas.openxmlformats.org/officeDocument/2006/relationships/hyperlink" Target="https://login.consultant.ru/link/?req=doc&amp;base=RLAW926&amp;n=212096&amp;date=10.06.2024&amp;dst=100007&amp;field=134" TargetMode="External"/><Relationship Id="rId38" Type="http://schemas.openxmlformats.org/officeDocument/2006/relationships/hyperlink" Target="https://login.consultant.ru/link/?req=doc&amp;base=RLAW926&amp;n=184239&amp;date=10.06.2024&amp;dst=100099&amp;field=134" TargetMode="External"/><Relationship Id="rId46" Type="http://schemas.openxmlformats.org/officeDocument/2006/relationships/hyperlink" Target="https://login.consultant.ru/link/?req=doc&amp;base=RLAW926&amp;n=264207&amp;date=10.06.2024&amp;dst=100007&amp;field=134" TargetMode="External"/><Relationship Id="rId5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3330</Words>
  <Characters>18985</Characters>
  <Application>Microsoft Office Word</Application>
  <DocSecurity>2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ХМАО - Югры от 23.12.2011 N 129-оз(ред. от 02.02.2024)"О компенсации расходов на оплату жилого помещения и отдельных видов коммунальных услуг педагогическим работникам образовательных организаций, а также иным категориям граждан, проживающих и (или)</vt:lpstr>
    </vt:vector>
  </TitlesOfParts>
  <Company>КонсультантПлюс Версия 4023.00.50</Company>
  <LinksUpToDate>false</LinksUpToDate>
  <CharactersWithSpaces>22271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ХМАО - Югры от 23.12.2011 N 129-оз(ред. от 02.02.2024)"О компенсации расходов на оплату жилого помещения и отдельных видов коммунальных услуг педагогическим работникам образовательных организаций, а также иным категориям граждан, проживающих и (или)</dc:title>
  <dc:creator>Самара Татьяна Леонидовна</dc:creator>
  <cp:lastModifiedBy>Самара Татьяна Леонидовна</cp:lastModifiedBy>
  <cp:revision>2</cp:revision>
  <dcterms:created xsi:type="dcterms:W3CDTF">2024-06-10T10:18:00Z</dcterms:created>
  <dcterms:modified xsi:type="dcterms:W3CDTF">2024-06-10T10:18:00Z</dcterms:modified>
</cp:coreProperties>
</file>