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29E621" w14:textId="77777777" w:rsidR="00F95FCA" w:rsidRPr="00F95FCA" w:rsidRDefault="00F95FCA" w:rsidP="00F95FCA">
      <w:pPr>
        <w:spacing w:after="200" w:line="276" w:lineRule="auto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F95FCA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Уведомление о проведении общественных обсуждений</w:t>
      </w:r>
    </w:p>
    <w:p w14:paraId="1C00A91D" w14:textId="2670BF8C" w:rsidR="001E4B4F" w:rsidRPr="00F95FCA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1.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Информация об объекте обсуждений, подлежащем рассмотрению на общественных обсуждениях:</w:t>
      </w:r>
      <w:r w:rsidR="001E4B4F" w:rsidRPr="00F95FCA">
        <w:rPr>
          <w:rFonts w:ascii="Times New Roman" w:eastAsia="Calibri" w:hAnsi="Times New Roman" w:cs="Times New Roman"/>
          <w:b/>
        </w:rPr>
        <w:tab/>
      </w:r>
    </w:p>
    <w:p w14:paraId="606490B5" w14:textId="77777777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  <w:b/>
        </w:rPr>
        <w:t xml:space="preserve">а) сведения о заказчике </w:t>
      </w:r>
      <w:r w:rsidRPr="00F95FCA">
        <w:rPr>
          <w:rFonts w:ascii="Times New Roman" w:eastAsia="Calibri" w:hAnsi="Times New Roman" w:cs="Times New Roman"/>
          <w:i/>
        </w:rPr>
        <w:t>(юридическое или физическое лицо, отвечающее за подготовку документации по планируемой хозяйственной и иной деятельности, в том числе представляющее документацию по планируемой хозяйственной и иной деятельности на экологическую экспертизу)</w:t>
      </w:r>
      <w:r w:rsidRPr="00F95FCA">
        <w:rPr>
          <w:rFonts w:ascii="Times New Roman" w:eastAsia="Calibri" w:hAnsi="Times New Roman" w:cs="Times New Roman"/>
        </w:rPr>
        <w:t xml:space="preserve"> </w:t>
      </w:r>
      <w:r w:rsidRPr="00F95FCA">
        <w:rPr>
          <w:rFonts w:ascii="Times New Roman" w:eastAsia="Calibri" w:hAnsi="Times New Roman" w:cs="Times New Roman"/>
          <w:b/>
        </w:rPr>
        <w:t xml:space="preserve">(исполнителе – </w:t>
      </w:r>
      <w:r w:rsidRPr="00F95FCA">
        <w:rPr>
          <w:rFonts w:ascii="Times New Roman" w:eastAsia="Calibri" w:hAnsi="Times New Roman" w:cs="Times New Roman"/>
          <w:i/>
        </w:rPr>
        <w:t>физическое или юридическое лицо, которому заказчик предоставил право на проведение работ по оценке воздействия на окружающую среду</w:t>
      </w:r>
      <w:r w:rsidRPr="00F95FCA">
        <w:rPr>
          <w:rFonts w:ascii="Times New Roman" w:eastAsia="Calibri" w:hAnsi="Times New Roman" w:cs="Times New Roman"/>
          <w:b/>
          <w:i/>
        </w:rPr>
        <w:t>)</w:t>
      </w:r>
      <w:r w:rsidRPr="00F95FCA">
        <w:rPr>
          <w:rFonts w:ascii="Times New Roman" w:eastAsia="Calibri" w:hAnsi="Times New Roman" w:cs="Times New Roman"/>
          <w:b/>
        </w:rPr>
        <w:t>:</w:t>
      </w:r>
      <w:r w:rsidRPr="00F95FCA">
        <w:rPr>
          <w:rFonts w:ascii="Times New Roman" w:eastAsia="Calibri" w:hAnsi="Times New Roman" w:cs="Times New Roman"/>
        </w:rPr>
        <w:tab/>
      </w:r>
    </w:p>
    <w:p w14:paraId="563D57DE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полное и сокращенное (при наличии) наименования - </w:t>
      </w:r>
      <w:r w:rsidRPr="00F95FCA">
        <w:rPr>
          <w:rFonts w:ascii="Times New Roman" w:eastAsia="Calibri" w:hAnsi="Times New Roman" w:cs="Times New Roman"/>
          <w:i/>
        </w:rPr>
        <w:t>для юридических лиц</w:t>
      </w:r>
      <w:r w:rsidRPr="00F95FCA">
        <w:rPr>
          <w:rFonts w:ascii="Times New Roman" w:eastAsia="Calibri" w:hAnsi="Times New Roman" w:cs="Times New Roman"/>
        </w:rPr>
        <w:tab/>
      </w:r>
    </w:p>
    <w:p w14:paraId="3D42905D" w14:textId="1AE7DBBB" w:rsidR="001E4B4F" w:rsidRDefault="001E4B4F" w:rsidP="001E4B4F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-</w:t>
      </w:r>
      <w:r w:rsidRPr="00F95FCA">
        <w:rPr>
          <w:rFonts w:ascii="Times New Roman" w:eastAsia="Calibri" w:hAnsi="Times New Roman" w:cs="Times New Roman"/>
        </w:rPr>
        <w:tab/>
      </w:r>
    </w:p>
    <w:p w14:paraId="446FB32A" w14:textId="0A60C3C2" w:rsidR="001E4B4F" w:rsidRPr="00794C1B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-</w:t>
      </w:r>
    </w:p>
    <w:p w14:paraId="1CD86ED3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фамилия, имя и отчество (при наличии) - </w:t>
      </w:r>
      <w:r w:rsidRPr="00F95FCA">
        <w:rPr>
          <w:rFonts w:ascii="Times New Roman" w:eastAsia="Calibri" w:hAnsi="Times New Roman" w:cs="Times New Roman"/>
          <w:i/>
        </w:rPr>
        <w:t>для индивидуальных предпринимателей, физических лиц</w:t>
      </w:r>
      <w:r w:rsidRPr="00F95FCA">
        <w:rPr>
          <w:rFonts w:ascii="Times New Roman" w:eastAsia="Calibri" w:hAnsi="Times New Roman" w:cs="Times New Roman"/>
        </w:rPr>
        <w:tab/>
      </w:r>
    </w:p>
    <w:p w14:paraId="0C393C96" w14:textId="3DA9240A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Худякова Марина Викторовна</w:t>
      </w:r>
    </w:p>
    <w:p w14:paraId="0FCF47EA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основной государственный регистрационный номер </w:t>
      </w:r>
      <w:r w:rsidRPr="00F95FCA">
        <w:rPr>
          <w:rFonts w:ascii="Times New Roman" w:eastAsia="Calibri" w:hAnsi="Times New Roman" w:cs="Times New Roman"/>
        </w:rPr>
        <w:tab/>
      </w:r>
    </w:p>
    <w:p w14:paraId="0AD5F04E" w14:textId="36204A4D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-</w:t>
      </w:r>
    </w:p>
    <w:p w14:paraId="61C64E93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или основной государственный регистрационный номер индивидуального предпринимателя</w:t>
      </w:r>
      <w:r w:rsidRPr="00F95FCA">
        <w:rPr>
          <w:rFonts w:ascii="Times New Roman" w:eastAsia="Calibri" w:hAnsi="Times New Roman" w:cs="Times New Roman"/>
        </w:rPr>
        <w:tab/>
      </w:r>
    </w:p>
    <w:p w14:paraId="4C70A173" w14:textId="0A330152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-</w:t>
      </w:r>
    </w:p>
    <w:p w14:paraId="05091953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идентификационный номер налогоплательщика </w:t>
      </w:r>
      <w:r w:rsidRPr="00F95FCA">
        <w:rPr>
          <w:rFonts w:ascii="Times New Roman" w:eastAsia="Calibri" w:hAnsi="Times New Roman" w:cs="Times New Roman"/>
          <w:i/>
        </w:rPr>
        <w:t>для юридических лиц и индивидуальных предпринимателей</w:t>
      </w:r>
      <w:r w:rsidRPr="00F95FCA">
        <w:rPr>
          <w:rFonts w:ascii="Times New Roman" w:eastAsia="Calibri" w:hAnsi="Times New Roman" w:cs="Times New Roman"/>
        </w:rPr>
        <w:tab/>
      </w:r>
    </w:p>
    <w:p w14:paraId="17EE8CB3" w14:textId="0FC1488E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667109965798</w:t>
      </w:r>
    </w:p>
    <w:p w14:paraId="02121EA7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адрес в пределах места нахождения - </w:t>
      </w:r>
      <w:r w:rsidRPr="00F95FCA">
        <w:rPr>
          <w:rFonts w:ascii="Times New Roman" w:eastAsia="Calibri" w:hAnsi="Times New Roman" w:cs="Times New Roman"/>
          <w:i/>
        </w:rPr>
        <w:t>для юридических лиц</w:t>
      </w:r>
      <w:r w:rsidRPr="00F95FCA">
        <w:rPr>
          <w:rFonts w:ascii="Times New Roman" w:eastAsia="Calibri" w:hAnsi="Times New Roman" w:cs="Times New Roman"/>
        </w:rPr>
        <w:tab/>
      </w:r>
    </w:p>
    <w:p w14:paraId="3598734A" w14:textId="491D3F4C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-</w:t>
      </w:r>
    </w:p>
    <w:p w14:paraId="763800CA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место жительства - </w:t>
      </w:r>
      <w:r w:rsidRPr="00F95FCA">
        <w:rPr>
          <w:rFonts w:ascii="Times New Roman" w:eastAsia="Calibri" w:hAnsi="Times New Roman" w:cs="Times New Roman"/>
          <w:i/>
        </w:rPr>
        <w:t>для индивидуальных предпринимателей, физических лиц</w:t>
      </w:r>
      <w:r w:rsidRPr="00F95FCA">
        <w:rPr>
          <w:rFonts w:ascii="Times New Roman" w:eastAsia="Calibri" w:hAnsi="Times New Roman" w:cs="Times New Roman"/>
        </w:rPr>
        <w:tab/>
      </w:r>
    </w:p>
    <w:p w14:paraId="348BA391" w14:textId="0C2EB08E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lastRenderedPageBreak/>
        <w:t>628205, Ханты-Мансийский автономный округ - Югра, Р-Н Кондинский, пгт. Куминский, ул. Станционная д. 59, кв. 1</w:t>
      </w:r>
    </w:p>
    <w:p w14:paraId="6C0EC8AA" w14:textId="77777777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контактная информация:</w:t>
      </w:r>
      <w:r w:rsidRPr="00F95FCA">
        <w:rPr>
          <w:rFonts w:ascii="Times New Roman" w:eastAsia="Calibri" w:hAnsi="Times New Roman" w:cs="Times New Roman"/>
        </w:rPr>
        <w:tab/>
      </w:r>
    </w:p>
    <w:p w14:paraId="106CFD18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телефон</w:t>
      </w:r>
      <w:r w:rsidRPr="00F95FCA">
        <w:rPr>
          <w:rFonts w:ascii="Times New Roman" w:eastAsia="Calibri" w:hAnsi="Times New Roman" w:cs="Times New Roman"/>
        </w:rPr>
        <w:tab/>
      </w:r>
    </w:p>
    <w:p w14:paraId="0E351D8B" w14:textId="5D8347F9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+7 (912) 240-81-71</w:t>
      </w:r>
    </w:p>
    <w:p w14:paraId="78C9462C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адрес электронной почты (при наличии)</w:t>
      </w:r>
      <w:r w:rsidRPr="00F95FCA">
        <w:rPr>
          <w:rFonts w:ascii="Times New Roman" w:eastAsia="Calibri" w:hAnsi="Times New Roman" w:cs="Times New Roman"/>
        </w:rPr>
        <w:tab/>
      </w:r>
    </w:p>
    <w:p w14:paraId="26BB13AC" w14:textId="403628D5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mhudyakova@mail.ru</w:t>
      </w:r>
    </w:p>
    <w:p w14:paraId="00D1A420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факс (при наличии)</w:t>
      </w:r>
      <w:r w:rsidRPr="00F95FCA">
        <w:rPr>
          <w:rFonts w:ascii="Times New Roman" w:eastAsia="Calibri" w:hAnsi="Times New Roman" w:cs="Times New Roman"/>
        </w:rPr>
        <w:tab/>
      </w:r>
    </w:p>
    <w:p w14:paraId="71EE6D78" w14:textId="5C95FB2C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-</w:t>
      </w:r>
    </w:p>
    <w:p w14:paraId="62EA9971" w14:textId="77777777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  <w:b/>
        </w:rPr>
        <w:t>б) наименования уполномоченного органа, ответственного за проведение общественных обсуждений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4EAECCBB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полное наименование </w:t>
      </w:r>
      <w:r w:rsidRPr="00F95FCA">
        <w:rPr>
          <w:rFonts w:ascii="Times New Roman" w:eastAsia="Calibri" w:hAnsi="Times New Roman" w:cs="Times New Roman"/>
        </w:rPr>
        <w:tab/>
      </w:r>
    </w:p>
    <w:p w14:paraId="5D0D5FD6" w14:textId="05920AA3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Администрация Кондинского района Ханты-Мансийского автономного округа - Югры</w:t>
      </w:r>
    </w:p>
    <w:p w14:paraId="146B9261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сокращенное наименование (при наличии)</w:t>
      </w:r>
      <w:r w:rsidRPr="00F95FCA">
        <w:rPr>
          <w:rFonts w:ascii="Times New Roman" w:eastAsia="Calibri" w:hAnsi="Times New Roman" w:cs="Times New Roman"/>
        </w:rPr>
        <w:tab/>
      </w:r>
    </w:p>
    <w:p w14:paraId="65228223" w14:textId="22F10C24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Администрация Кондинского района</w:t>
      </w:r>
    </w:p>
    <w:p w14:paraId="60AA86D9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</w:rPr>
      </w:pPr>
      <w:r w:rsidRPr="00F95FCA">
        <w:rPr>
          <w:rFonts w:ascii="Times New Roman" w:eastAsia="Calibri" w:hAnsi="Times New Roman" w:cs="Times New Roman"/>
          <w:b/>
        </w:rPr>
        <w:t>в) наименование объекта обсуждений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77E75A0B" w14:textId="7DDB49C8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«Разработка проектно-сметной документации на рекультивацию объекта накопленного вреда окружающей среде «Санкционированная свалка пгт. Кондинское, Кондинского района, Ханты-Мансийского автономного округа – Югры»»</w:t>
      </w:r>
    </w:p>
    <w:p w14:paraId="7EC54D5B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</w:rPr>
      </w:pPr>
      <w:r w:rsidRPr="00F95FCA">
        <w:rPr>
          <w:rFonts w:ascii="Times New Roman" w:eastAsia="Calibri" w:hAnsi="Times New Roman" w:cs="Times New Roman"/>
          <w:b/>
        </w:rPr>
        <w:t>г) наименование планируемой хозяйственной и иной деятельности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01765654" w14:textId="09042327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Рекультивация объекта накопленного вреда окружающей среде «Санкционированная свалка пгт. Кондинское, Кондинского района, Ханты-Мансийского автономного округа – Югры»</w:t>
      </w:r>
    </w:p>
    <w:p w14:paraId="0C59D7DE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</w:rPr>
      </w:pPr>
      <w:r w:rsidRPr="00F95FCA">
        <w:rPr>
          <w:rFonts w:ascii="Times New Roman" w:eastAsia="Calibri" w:hAnsi="Times New Roman" w:cs="Times New Roman"/>
          <w:b/>
        </w:rPr>
        <w:t>д) цель планируемой хозяйственной и иной деятельности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33DA9195" w14:textId="7235931E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lastRenderedPageBreak/>
        <w:t>Ликвидация объекта накопленного вреда окружающей среде - санкционированной свалки пгт. Кондинское, Кондинского района, Ханты-Мансийского автономного округа – Югры</w:t>
      </w:r>
    </w:p>
    <w:p w14:paraId="3E71B1EF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</w:rPr>
      </w:pPr>
      <w:r w:rsidRPr="00F95FCA">
        <w:rPr>
          <w:rFonts w:ascii="Times New Roman" w:eastAsia="Calibri" w:hAnsi="Times New Roman" w:cs="Times New Roman"/>
          <w:b/>
        </w:rPr>
        <w:t>е) предварительное место реализации планируемой хозяйственной и иной деятельности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630FDC64" w14:textId="6DBB1DC3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Ханты-Мансийский автономный округ - Югра, Кондинский район, пгт. Кондинское, в 1,84 км от пгт. Кондинское и 1170 м в юго-восточном направлении от оз. Большая Лет Похор</w:t>
      </w:r>
    </w:p>
    <w:p w14:paraId="397A1805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</w:rPr>
      </w:pPr>
      <w:r w:rsidRPr="00F95FCA">
        <w:rPr>
          <w:rFonts w:ascii="Times New Roman" w:eastAsia="Calibri" w:hAnsi="Times New Roman" w:cs="Times New Roman"/>
          <w:b/>
        </w:rPr>
        <w:t xml:space="preserve">ж) планируемые сроки проведения оценки воздействия на окружающую среду </w:t>
      </w:r>
      <w:r w:rsidRPr="00F95FCA">
        <w:rPr>
          <w:rFonts w:ascii="Times New Roman" w:eastAsia="Calibri" w:hAnsi="Times New Roman" w:cs="Times New Roman"/>
          <w:b/>
          <w:i/>
        </w:rPr>
        <w:t>(указываются в случае проведения общественных обсуждений по проекту технического задания)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7286D6CF" w14:textId="2AC3ED7A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март-май 2025 года</w:t>
      </w:r>
    </w:p>
    <w:p w14:paraId="39EBA9B4" w14:textId="77777777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  <w:b/>
        </w:rPr>
        <w:t>з) контактные данные ответственных лиц со стороны заказчика (исполнителя):</w:t>
      </w:r>
      <w:r w:rsidRPr="00F95FCA">
        <w:rPr>
          <w:rFonts w:ascii="Times New Roman" w:eastAsia="Calibri" w:hAnsi="Times New Roman" w:cs="Times New Roman"/>
          <w:b/>
        </w:rPr>
        <w:tab/>
      </w:r>
    </w:p>
    <w:p w14:paraId="1E114659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 xml:space="preserve">телефон </w:t>
      </w:r>
      <w:r w:rsidRPr="00F95FCA">
        <w:rPr>
          <w:rFonts w:ascii="Times New Roman" w:eastAsia="Calibri" w:hAnsi="Times New Roman" w:cs="Times New Roman"/>
        </w:rPr>
        <w:tab/>
      </w:r>
    </w:p>
    <w:p w14:paraId="20DA2473" w14:textId="1BF84239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+7 (912) 240-81-71</w:t>
      </w:r>
    </w:p>
    <w:p w14:paraId="67E18A1C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адрес электронной почты (при наличии)</w:t>
      </w:r>
      <w:r w:rsidRPr="00F95FCA">
        <w:rPr>
          <w:rFonts w:ascii="Times New Roman" w:eastAsia="Calibri" w:hAnsi="Times New Roman" w:cs="Times New Roman"/>
        </w:rPr>
        <w:tab/>
      </w:r>
    </w:p>
    <w:p w14:paraId="6BB5233F" w14:textId="17C47C4E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mhudyakova@mail.ru</w:t>
      </w:r>
    </w:p>
    <w:p w14:paraId="041D16D0" w14:textId="0B6B56E3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</w:rPr>
      </w:pPr>
      <w:r w:rsidRPr="00F95FCA">
        <w:rPr>
          <w:rFonts w:ascii="Times New Roman" w:eastAsia="Calibri" w:hAnsi="Times New Roman" w:cs="Times New Roman"/>
          <w:b/>
        </w:rPr>
        <w:t xml:space="preserve">и) иная информация по желанию заказчика (исполнителя), в том числе: </w:t>
      </w:r>
      <w:r w:rsidR="0059798B" w:rsidRPr="00F95FCA">
        <w:rPr>
          <w:rFonts w:ascii="Times New Roman" w:eastAsia="Calibri" w:hAnsi="Times New Roman" w:cs="Times New Roman"/>
        </w:rPr>
        <w:t>сведения о разработчике документации, являющейся объектом экологической экспертизы</w:t>
      </w:r>
    </w:p>
    <w:p w14:paraId="2C4CB74C" w14:textId="4C4B56E0" w:rsidR="001E4B4F" w:rsidRPr="00F45BA5" w:rsidRDefault="001E4B4F" w:rsidP="0059798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 xml:space="preserve">    Главный инженер проекта Худяков Александр Александрович</w:t>
      </w:r>
    </w:p>
    <w:p w14:paraId="1620BA53" w14:textId="28AD7D78" w:rsidR="001E4B4F" w:rsidRPr="00F95FCA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2.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Информация о месте, в котором размещен и доступен для очного ознакомления объект обсуждений, дате открытия доступа, сроке доступности объекта обсуждений, днях и часах, в которые возможно ознакомление с объектом обсужден</w:t>
      </w:r>
      <w:r w:rsidR="0059798B">
        <w:rPr>
          <w:rFonts w:ascii="Times New Roman" w:eastAsia="Calibri" w:hAnsi="Times New Roman" w:cs="Times New Roman"/>
          <w:b/>
          <w:sz w:val="26"/>
          <w:szCs w:val="26"/>
        </w:rPr>
        <w:t>ий</w:t>
      </w:r>
    </w:p>
    <w:p w14:paraId="1BE49208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место, в котором размещен и доступен для очного ознакомления объект обсуждений</w:t>
      </w:r>
      <w:r w:rsidRPr="00F95FCA">
        <w:rPr>
          <w:rFonts w:ascii="Times New Roman" w:eastAsia="Calibri" w:hAnsi="Times New Roman" w:cs="Times New Roman"/>
        </w:rPr>
        <w:tab/>
      </w:r>
    </w:p>
    <w:p w14:paraId="0098C238" w14:textId="6B00E1D5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794C1B">
        <w:rPr>
          <w:rFonts w:ascii="Times New Roman" w:eastAsia="Calibri" w:hAnsi="Times New Roman" w:cs="Times New Roman"/>
        </w:rPr>
        <w:t>628200, Ханты-Мансийский автономный округ – Югра, Кондинский район, пгт. Междуреченский, ул. Титова, д. 26, Администрация Кондинского района Ханты-Мансийского автономного округа - Югры, кабинет 211</w:t>
      </w:r>
    </w:p>
    <w:p w14:paraId="14392984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lastRenderedPageBreak/>
        <w:t>дата открытия доступа</w:t>
      </w:r>
      <w:r w:rsidRPr="00F95FCA">
        <w:rPr>
          <w:rFonts w:ascii="Times New Roman" w:eastAsia="Calibri" w:hAnsi="Times New Roman" w:cs="Times New Roman"/>
        </w:rPr>
        <w:tab/>
      </w:r>
    </w:p>
    <w:p w14:paraId="7F5F9D6E" w14:textId="2AC2F4E1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2025-04-21</w:t>
      </w:r>
    </w:p>
    <w:p w14:paraId="767149AD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срок доступности объекта обсуждений</w:t>
      </w:r>
      <w:r w:rsidRPr="00F95FCA">
        <w:rPr>
          <w:rFonts w:ascii="Times New Roman" w:eastAsia="Calibri" w:hAnsi="Times New Roman" w:cs="Times New Roman"/>
        </w:rPr>
        <w:tab/>
      </w:r>
    </w:p>
    <w:p w14:paraId="122782EB" w14:textId="6FFA7542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10 календарных дней</w:t>
      </w:r>
    </w:p>
    <w:p w14:paraId="58F02631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дни и часы, в которые возможно ознакомление с объектом обсуждений</w:t>
      </w:r>
      <w:r w:rsidRPr="00F95FCA">
        <w:rPr>
          <w:rFonts w:ascii="Times New Roman" w:eastAsia="Calibri" w:hAnsi="Times New Roman" w:cs="Times New Roman"/>
        </w:rPr>
        <w:tab/>
      </w:r>
    </w:p>
    <w:p w14:paraId="10D63D6D" w14:textId="732476D8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в рабочие дни с 8:30-18:00</w:t>
      </w:r>
    </w:p>
    <w:p w14:paraId="05FF4017" w14:textId="04BB0648" w:rsidR="001E4B4F" w:rsidRPr="00F95FCA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3.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Информация о размещении объекта обсуждений в сети "Интернет", содержащая электронную ссылку на место размещения указанных материалов в сети "Интернет", о дате и сроке их размещения:</w:t>
      </w:r>
      <w:r w:rsidR="001E4B4F" w:rsidRPr="00F95FCA">
        <w:rPr>
          <w:rFonts w:ascii="Times New Roman" w:eastAsia="Calibri" w:hAnsi="Times New Roman" w:cs="Times New Roman"/>
        </w:rPr>
        <w:tab/>
      </w:r>
    </w:p>
    <w:p w14:paraId="03059EBF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электронная ссылка на место размещения объекта обсуждений в сети "Интернет"</w:t>
      </w:r>
      <w:r>
        <w:rPr>
          <w:rFonts w:ascii="Times New Roman" w:eastAsia="Calibri" w:hAnsi="Times New Roman" w:cs="Times New Roman"/>
        </w:rPr>
        <w:t xml:space="preserve"> </w:t>
      </w:r>
      <w:r w:rsidRPr="00F95FCA">
        <w:rPr>
          <w:rFonts w:ascii="Times New Roman" w:eastAsia="Calibri" w:hAnsi="Times New Roman" w:cs="Times New Roman"/>
        </w:rPr>
        <w:tab/>
      </w:r>
    </w:p>
    <w:p w14:paraId="2C4A5C64" w14:textId="40F1458A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https://cloud.mail.ru/public/5P6f/j3fEiCCRn</w:t>
      </w:r>
    </w:p>
    <w:p w14:paraId="011E56F7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дата размещения объекта обсуждений</w:t>
      </w:r>
      <w:r w:rsidRPr="00F95FCA">
        <w:rPr>
          <w:rFonts w:ascii="Times New Roman" w:eastAsia="Calibri" w:hAnsi="Times New Roman" w:cs="Times New Roman"/>
        </w:rPr>
        <w:tab/>
      </w:r>
    </w:p>
    <w:p w14:paraId="3BC73E59" w14:textId="09A7B02D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2025-04-18</w:t>
      </w:r>
    </w:p>
    <w:p w14:paraId="4DE544B6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 w:rsidRPr="00F95FCA">
        <w:rPr>
          <w:rFonts w:ascii="Times New Roman" w:eastAsia="Calibri" w:hAnsi="Times New Roman" w:cs="Times New Roman"/>
        </w:rPr>
        <w:t>срок размещения объекта обсуждений</w:t>
      </w:r>
      <w:r w:rsidRPr="00F95FCA">
        <w:rPr>
          <w:rFonts w:ascii="Times New Roman" w:eastAsia="Calibri" w:hAnsi="Times New Roman" w:cs="Times New Roman"/>
        </w:rPr>
        <w:tab/>
      </w:r>
    </w:p>
    <w:p w14:paraId="65AFA3E3" w14:textId="03FAF713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14.05.2025</w:t>
      </w:r>
    </w:p>
    <w:p w14:paraId="1417C6D6" w14:textId="78C36EE2" w:rsidR="001E4B4F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4.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Информация о возможности проведения по инициативе граждан слушаний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ab/>
      </w:r>
    </w:p>
    <w:p w14:paraId="1E2F2737" w14:textId="6F89CA03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Проведение слушаний инициируется гражданами в течение 1 рабочего дня с даты размещения объекта обсуждений путем направления в уполномоченный орган инициативы в произвольной форме.</w:t>
      </w:r>
    </w:p>
    <w:p w14:paraId="2BE84E9B" w14:textId="702535AE" w:rsidR="001E4B4F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5.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Адрес в пределах места нахождения уполномоченного органа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ab/>
      </w:r>
    </w:p>
    <w:p w14:paraId="1200241A" w14:textId="6F33A906" w:rsidR="001E4B4F" w:rsidRP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ул. Титова, 21, пгт. Междуреченский, Кондинский район, Ханты-Мансийский автономный округ - Югра, 628200</w:t>
      </w:r>
    </w:p>
    <w:p w14:paraId="2A75B8FC" w14:textId="2237EFCB" w:rsidR="001E4B4F" w:rsidRPr="00F95FCA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6.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Контактные данные ответственного лица (ответственных лиц) со стороны уполномоченного органа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ab/>
      </w:r>
    </w:p>
    <w:p w14:paraId="7CD69FDB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lastRenderedPageBreak/>
        <w:t>телефон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01467697" w14:textId="0A1C5ADE" w:rsidR="001E4B4F" w:rsidRP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+73467741212</w:t>
      </w:r>
    </w:p>
    <w:p w14:paraId="602B150D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t>адрес электронной почты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07402692" w14:textId="50BF9104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upr@admkonda.ru</w:t>
      </w:r>
    </w:p>
    <w:p w14:paraId="203B3B2A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t>факс (при наличии)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43146CDB" w14:textId="6FD38250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-</w:t>
      </w:r>
    </w:p>
    <w:p w14:paraId="522C8773" w14:textId="5B977C4A" w:rsidR="001E4B4F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7.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>Информация о порядке, сроке и форме внесения участниками общественных обсуждений предложений и замечаний, касающихся объекта обсуждений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ab/>
      </w:r>
    </w:p>
    <w:p w14:paraId="01A0ED49" w14:textId="1B5976BA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В письменной форме или в форме электронного документа, направленного в адрес уполномоченного органа с 21.04 по  30.04.2025 года  на адрес электронной почты upr@admkonda.ru.</w:t>
      </w:r>
    </w:p>
    <w:p w14:paraId="15BBAB8A" w14:textId="3C069D04" w:rsidR="001E4B4F" w:rsidRPr="00FF2572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8.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 xml:space="preserve">Дата, время и место проведения слушаний </w:t>
      </w:r>
      <w:r w:rsidR="001E4B4F" w:rsidRPr="00F95FCA">
        <w:rPr>
          <w:rFonts w:ascii="Times New Roman" w:eastAsia="Calibri" w:hAnsi="Times New Roman" w:cs="Times New Roman"/>
          <w:b/>
          <w:i/>
          <w:sz w:val="26"/>
          <w:szCs w:val="26"/>
        </w:rPr>
        <w:t>(в случае принятия уполномоченным органом решения о проведении слушаний</w:t>
      </w:r>
    </w:p>
    <w:p w14:paraId="0A60D89C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t>дата проведения слушаний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5BB09271" w14:textId="1155245E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-</w:t>
      </w:r>
    </w:p>
    <w:p w14:paraId="1D73F8D4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t>время проведения слушаний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1FEEDF11" w14:textId="40627D76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-</w:t>
      </w:r>
    </w:p>
    <w:p w14:paraId="5A7C4099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t>место проведения слушаний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29F06173" w14:textId="051D9225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-</w:t>
      </w:r>
    </w:p>
    <w:p w14:paraId="510C6285" w14:textId="77777777" w:rsidR="001E4B4F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sz w:val="26"/>
          <w:szCs w:val="26"/>
        </w:rPr>
      </w:pPr>
      <w:r w:rsidRPr="00F95FCA">
        <w:rPr>
          <w:rFonts w:ascii="Times New Roman" w:eastAsia="Calibri" w:hAnsi="Times New Roman" w:cs="Times New Roman"/>
          <w:sz w:val="26"/>
          <w:szCs w:val="26"/>
        </w:rPr>
        <w:t xml:space="preserve">ссылка для подключения </w:t>
      </w:r>
      <w:r w:rsidRPr="00F95FCA">
        <w:rPr>
          <w:rFonts w:ascii="Times New Roman" w:eastAsia="Calibri" w:hAnsi="Times New Roman" w:cs="Times New Roman"/>
          <w:i/>
          <w:sz w:val="26"/>
          <w:szCs w:val="26"/>
        </w:rPr>
        <w:t>(при наличии у уполномоченного органа технической возможности для проведения слушаний с использованием средств дистанционного взаимодействия)</w:t>
      </w:r>
      <w:r w:rsidRPr="00F95FCA">
        <w:rPr>
          <w:rFonts w:ascii="Times New Roman" w:eastAsia="Calibri" w:hAnsi="Times New Roman" w:cs="Times New Roman"/>
          <w:sz w:val="26"/>
          <w:szCs w:val="26"/>
        </w:rPr>
        <w:tab/>
      </w:r>
    </w:p>
    <w:p w14:paraId="05D73D31" w14:textId="6BC71F65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 xml:space="preserve">    -</w:t>
      </w:r>
    </w:p>
    <w:p w14:paraId="3C4AC156" w14:textId="4D385315" w:rsidR="001E4B4F" w:rsidRDefault="00FF2572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9.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 xml:space="preserve">Порядок инициирования гражданами проведения слушаний </w:t>
      </w:r>
      <w:r w:rsidR="001E4B4F" w:rsidRPr="00F95FCA">
        <w:rPr>
          <w:rFonts w:ascii="Times New Roman" w:eastAsia="Calibri" w:hAnsi="Times New Roman" w:cs="Times New Roman"/>
          <w:b/>
          <w:sz w:val="26"/>
          <w:szCs w:val="26"/>
        </w:rPr>
        <w:tab/>
      </w:r>
    </w:p>
    <w:p w14:paraId="2D532E0F" w14:textId="632C79D5" w:rsidR="001E4B4F" w:rsidRPr="00F95FCA" w:rsidRDefault="001E4B4F" w:rsidP="00794C1B">
      <w:pPr>
        <w:tabs>
          <w:tab w:val="left" w:pos="8472"/>
        </w:tabs>
        <w:ind w:left="113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Проведение слушаний инициируется гражданами в течение 1 рабочего дня с даты размещения объекта обсуждений путем направления в уполномоченный орган инициативы в произвольной форме на адрес электронной почты upr@admkonda.ru</w:t>
      </w:r>
    </w:p>
    <w:p w14:paraId="15DF51D2" w14:textId="77777777" w:rsidR="00F45BA5" w:rsidRPr="00F45BA5" w:rsidRDefault="00F45BA5" w:rsidP="00F45BA5">
      <w:pPr>
        <w:tabs>
          <w:tab w:val="left" w:pos="8472"/>
        </w:tabs>
        <w:ind w:left="113"/>
        <w:rPr>
          <w:rFonts w:ascii="Times New Roman" w:eastAsia="Calibri" w:hAnsi="Times New Roman" w:cs="Times New Roman"/>
          <w:b/>
          <w:sz w:val="26"/>
          <w:szCs w:val="26"/>
        </w:rPr>
      </w:pPr>
      <w:r w:rsidRPr="00F45BA5">
        <w:rPr>
          <w:rFonts w:ascii="Times New Roman" w:eastAsia="Calibri" w:hAnsi="Times New Roman" w:cs="Times New Roman"/>
          <w:b/>
          <w:sz w:val="26"/>
          <w:szCs w:val="26"/>
        </w:rPr>
        <w:t>Сроки обсуждения:</w:t>
      </w:r>
    </w:p>
    <w:p w14:paraId="3352A2E2" w14:textId="34EDA2CD" w:rsidR="00F45BA5" w:rsidRPr="00F45BA5" w:rsidRDefault="00F45BA5" w:rsidP="00F45BA5">
      <w:pPr>
        <w:rPr>
          <w:rFonts w:ascii="Times New Roman" w:eastAsia="Calibri" w:hAnsi="Times New Roman" w:cs="Times New Roman"/>
        </w:rPr>
      </w:pPr>
      <w:r w:rsidRPr="00F45BA5">
        <w:rPr>
          <w:rFonts w:ascii="Times New Roman" w:eastAsia="Calibri" w:hAnsi="Times New Roman" w:cs="Times New Roman"/>
        </w:rPr>
        <w:t>Дата начала обсуждения 2</w:t>
      </w:r>
      <w:r>
        <w:rPr>
          <w:rFonts w:ascii="Times New Roman" w:eastAsia="Calibri" w:hAnsi="Times New Roman" w:cs="Times New Roman"/>
        </w:rPr>
        <w:t>1</w:t>
      </w:r>
      <w:r w:rsidRPr="00F45BA5">
        <w:rPr>
          <w:rFonts w:ascii="Times New Roman" w:eastAsia="Calibri" w:hAnsi="Times New Roman" w:cs="Times New Roman"/>
        </w:rPr>
        <w:t>.04.2025</w:t>
      </w:r>
    </w:p>
    <w:p w14:paraId="047D8F7B" w14:textId="40C8883D" w:rsidR="00F57938" w:rsidRPr="00F45BA5" w:rsidRDefault="00F45BA5" w:rsidP="00F45BA5">
      <w:pPr>
        <w:rPr>
          <w:rFonts w:ascii="Times New Roman" w:eastAsia="Calibri" w:hAnsi="Times New Roman" w:cs="Times New Roman"/>
        </w:rPr>
      </w:pPr>
      <w:r w:rsidRPr="00F45BA5">
        <w:rPr>
          <w:rFonts w:ascii="Times New Roman" w:eastAsia="Calibri" w:hAnsi="Times New Roman" w:cs="Times New Roman"/>
        </w:rPr>
        <w:t xml:space="preserve">Дата окончания обсуждения </w:t>
      </w:r>
      <w:r>
        <w:rPr>
          <w:rFonts w:ascii="Times New Roman" w:eastAsia="Calibri" w:hAnsi="Times New Roman" w:cs="Times New Roman"/>
        </w:rPr>
        <w:t>30.04</w:t>
      </w:r>
      <w:r w:rsidRPr="00F45BA5">
        <w:rPr>
          <w:rFonts w:ascii="Times New Roman" w:eastAsia="Calibri" w:hAnsi="Times New Roman" w:cs="Times New Roman"/>
        </w:rPr>
        <w:t>.2025</w:t>
      </w:r>
      <w:bookmarkStart w:id="0" w:name="_GoBack"/>
      <w:bookmarkEnd w:id="0"/>
    </w:p>
    <w:sectPr w:rsidR="00F57938" w:rsidRPr="00F45BA5" w:rsidSect="00F95FC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60718127" w15:done="0"/>
  <w15:commentEx w15:paraId="151C3F52" w15:done="0"/>
  <w15:commentEx w15:paraId="0D7FAB45" w15:done="0"/>
  <w15:commentEx w15:paraId="2E508DE9" w15:done="0"/>
  <w15:commentEx w15:paraId="0A9614A3" w15:done="0"/>
  <w15:commentEx w15:paraId="782E6744" w15:done="0"/>
  <w15:commentEx w15:paraId="158284AD" w15:done="0"/>
  <w15:commentEx w15:paraId="3C672239" w15:done="0"/>
  <w15:commentEx w15:paraId="5B98AEA9" w15:done="0"/>
  <w15:commentEx w15:paraId="702BC472" w15:done="0"/>
  <w15:commentEx w15:paraId="2F0EF13C" w15:done="0"/>
  <w15:commentEx w15:paraId="6B496190" w15:done="0"/>
  <w15:commentEx w15:paraId="3931D6D6" w15:done="0"/>
  <w15:commentEx w15:paraId="480BAD67" w15:done="0"/>
  <w15:commentEx w15:paraId="03082436" w15:done="0"/>
  <w15:commentEx w15:paraId="6A61CC49" w15:done="0"/>
  <w15:commentEx w15:paraId="44E6EDDB" w15:done="0"/>
  <w15:commentEx w15:paraId="61A7311A" w15:done="0"/>
  <w15:commentEx w15:paraId="66139307" w15:done="0"/>
  <w15:commentEx w15:paraId="0F0BF62B" w15:done="0"/>
  <w15:commentEx w15:paraId="0B394A34" w15:done="0"/>
  <w15:commentEx w15:paraId="2FE07559" w15:done="0"/>
  <w15:commentEx w15:paraId="5102A39C" w15:done="0"/>
  <w15:commentEx w15:paraId="6D4B6E10" w15:done="0"/>
  <w15:commentEx w15:paraId="01CA4637" w15:done="0"/>
  <w15:commentEx w15:paraId="47F45CC2" w15:done="0"/>
  <w15:commentEx w15:paraId="049761D6" w15:done="0"/>
  <w15:commentEx w15:paraId="3E9113AD" w15:done="0"/>
  <w15:commentEx w15:paraId="5EACB1E2" w15:done="0"/>
  <w15:commentEx w15:paraId="2231035F" w15:done="0"/>
  <w15:commentEx w15:paraId="4D5B05F0" w15:done="0"/>
  <w15:commentEx w15:paraId="37FFAB65" w15:done="0"/>
  <w15:commentEx w15:paraId="31B2C4CB" w15:done="0"/>
  <w15:commentEx w15:paraId="32345E3D" w15:done="0"/>
  <w15:commentEx w15:paraId="61614805" w15:done="0"/>
  <w15:commentEx w15:paraId="38B5EDF5" w15:done="0"/>
  <w15:commentEx w15:paraId="37D617B8" w15:done="0"/>
  <w15:commentEx w15:paraId="3ABCD503" w15:done="0"/>
  <w15:commentEx w15:paraId="79449C7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0F276393" w16cex:dateUtc="2025-02-10T09:53:00Z"/>
  <w16cex:commentExtensible w16cex:durableId="201346BB" w16cex:dateUtc="2025-02-10T09:56:00Z"/>
  <w16cex:commentExtensible w16cex:durableId="082AC044" w16cex:dateUtc="2025-02-10T09:57:00Z"/>
  <w16cex:commentExtensible w16cex:durableId="1035448E" w16cex:dateUtc="2025-02-10T09:57:00Z"/>
  <w16cex:commentExtensible w16cex:durableId="110C02D1" w16cex:dateUtc="2025-02-10T09:59:00Z"/>
  <w16cex:commentExtensible w16cex:durableId="1F1F6F99" w16cex:dateUtc="2025-02-10T10:00:00Z"/>
  <w16cex:commentExtensible w16cex:durableId="0F8D2DAF" w16cex:dateUtc="2025-02-10T10:01:00Z"/>
  <w16cex:commentExtensible w16cex:durableId="48D8257C" w16cex:dateUtc="2025-02-10T10:02:00Z"/>
  <w16cex:commentExtensible w16cex:durableId="2644AA27" w16cex:dateUtc="2025-02-10T10:02:00Z"/>
  <w16cex:commentExtensible w16cex:durableId="4AA7DCB8" w16cex:dateUtc="2025-02-10T10:06:00Z"/>
  <w16cex:commentExtensible w16cex:durableId="241FFDDA" w16cex:dateUtc="2025-02-10T10:07:00Z"/>
  <w16cex:commentExtensible w16cex:durableId="419C393A" w16cex:dateUtc="2025-02-10T10:08:00Z"/>
  <w16cex:commentExtensible w16cex:durableId="58E72E88" w16cex:dateUtc="2025-02-10T10:08:00Z"/>
  <w16cex:commentExtensible w16cex:durableId="4AA568F8" w16cex:dateUtc="2025-02-10T09:55:00Z"/>
  <w16cex:commentExtensible w16cex:durableId="2BB2C7F7" w16cex:dateUtc="2025-02-10T10:09:00Z"/>
  <w16cex:commentExtensible w16cex:durableId="3CAE7773" w16cex:dateUtc="2025-02-10T10:09:00Z"/>
  <w16cex:commentExtensible w16cex:durableId="3FCC12B0" w16cex:dateUtc="2025-02-10T10:09:00Z"/>
  <w16cex:commentExtensible w16cex:durableId="70C89854" w16cex:dateUtc="2025-02-10T10:10:00Z"/>
  <w16cex:commentExtensible w16cex:durableId="5043290C" w16cex:dateUtc="2025-02-10T10:10:00Z"/>
  <w16cex:commentExtensible w16cex:durableId="41B6353B" w16cex:dateUtc="2025-02-10T10:11:00Z"/>
  <w16cex:commentExtensible w16cex:durableId="1FCF0E49" w16cex:dateUtc="2025-02-10T10:11:00Z"/>
  <w16cex:commentExtensible w16cex:durableId="249C98A8" w16cex:dateUtc="2025-02-10T10:12:00Z"/>
  <w16cex:commentExtensible w16cex:durableId="6E263A84" w16cex:dateUtc="2025-02-10T10:12:00Z"/>
  <w16cex:commentExtensible w16cex:durableId="56E4ACFF" w16cex:dateUtc="2025-02-10T10:13:00Z"/>
  <w16cex:commentExtensible w16cex:durableId="1CF28D0A" w16cex:dateUtc="2025-02-10T10:14:00Z"/>
  <w16cex:commentExtensible w16cex:durableId="1AFA2024" w16cex:dateUtc="2025-02-10T10:14:00Z"/>
  <w16cex:commentExtensible w16cex:durableId="733C23C8" w16cex:dateUtc="2025-02-10T10:15:00Z"/>
  <w16cex:commentExtensible w16cex:durableId="2C7B6168" w16cex:dateUtc="2025-02-10T10:16:00Z"/>
  <w16cex:commentExtensible w16cex:durableId="0AA08A52" w16cex:dateUtc="2025-02-10T10:16:00Z"/>
  <w16cex:commentExtensible w16cex:durableId="4253B063" w16cex:dateUtc="2025-02-10T10:19:00Z"/>
  <w16cex:commentExtensible w16cex:durableId="43A71DA5" w16cex:dateUtc="2025-02-10T10:20:00Z"/>
  <w16cex:commentExtensible w16cex:durableId="7DCAA8DC" w16cex:dateUtc="2025-02-10T10:24:00Z"/>
  <w16cex:commentExtensible w16cex:durableId="238E6FE3" w16cex:dateUtc="2025-02-10T10:25:00Z"/>
  <w16cex:commentExtensible w16cex:durableId="70E701C5" w16cex:dateUtc="2025-02-10T10:26:00Z"/>
  <w16cex:commentExtensible w16cex:durableId="16DD0BCF" w16cex:dateUtc="2025-02-10T10:26:00Z"/>
  <w16cex:commentExtensible w16cex:durableId="04C4CDAA" w16cex:dateUtc="2025-02-10T10:26:00Z"/>
  <w16cex:commentExtensible w16cex:durableId="21E0ACF9" w16cex:dateUtc="2025-02-10T10:27:00Z"/>
  <w16cex:commentExtensible w16cex:durableId="556DE5F7" w16cex:dateUtc="2025-02-10T10:27:00Z"/>
  <w16cex:commentExtensible w16cex:durableId="3161E5C5" w16cex:dateUtc="2025-02-10T10:2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60718127" w16cid:durableId="0F276393"/>
  <w16cid:commentId w16cid:paraId="151C3F52" w16cid:durableId="201346BB"/>
  <w16cid:commentId w16cid:paraId="0D7FAB45" w16cid:durableId="082AC044"/>
  <w16cid:commentId w16cid:paraId="2E508DE9" w16cid:durableId="1035448E"/>
  <w16cid:commentId w16cid:paraId="0A9614A3" w16cid:durableId="110C02D1"/>
  <w16cid:commentId w16cid:paraId="782E6744" w16cid:durableId="1F1F6F99"/>
  <w16cid:commentId w16cid:paraId="158284AD" w16cid:durableId="0F8D2DAF"/>
  <w16cid:commentId w16cid:paraId="3C672239" w16cid:durableId="48D8257C"/>
  <w16cid:commentId w16cid:paraId="5B98AEA9" w16cid:durableId="2644AA27"/>
  <w16cid:commentId w16cid:paraId="702BC472" w16cid:durableId="4AA7DCB8"/>
  <w16cid:commentId w16cid:paraId="2F0EF13C" w16cid:durableId="241FFDDA"/>
  <w16cid:commentId w16cid:paraId="6B496190" w16cid:durableId="419C393A"/>
  <w16cid:commentId w16cid:paraId="3931D6D6" w16cid:durableId="58E72E88"/>
  <w16cid:commentId w16cid:paraId="480BAD67" w16cid:durableId="4AA568F8"/>
  <w16cid:commentId w16cid:paraId="03082436" w16cid:durableId="2BB2C7F7"/>
  <w16cid:commentId w16cid:paraId="6A61CC49" w16cid:durableId="3CAE7773"/>
  <w16cid:commentId w16cid:paraId="44E6EDDB" w16cid:durableId="3FCC12B0"/>
  <w16cid:commentId w16cid:paraId="61A7311A" w16cid:durableId="70C89854"/>
  <w16cid:commentId w16cid:paraId="66139307" w16cid:durableId="5043290C"/>
  <w16cid:commentId w16cid:paraId="0F0BF62B" w16cid:durableId="41B6353B"/>
  <w16cid:commentId w16cid:paraId="0B394A34" w16cid:durableId="1FCF0E49"/>
  <w16cid:commentId w16cid:paraId="2FE07559" w16cid:durableId="249C98A8"/>
  <w16cid:commentId w16cid:paraId="5102A39C" w16cid:durableId="6E263A84"/>
  <w16cid:commentId w16cid:paraId="6D4B6E10" w16cid:durableId="56E4ACFF"/>
  <w16cid:commentId w16cid:paraId="01CA4637" w16cid:durableId="1CF28D0A"/>
  <w16cid:commentId w16cid:paraId="47F45CC2" w16cid:durableId="1AFA2024"/>
  <w16cid:commentId w16cid:paraId="049761D6" w16cid:durableId="733C23C8"/>
  <w16cid:commentId w16cid:paraId="3E9113AD" w16cid:durableId="2C7B6168"/>
  <w16cid:commentId w16cid:paraId="5EACB1E2" w16cid:durableId="0AA08A52"/>
  <w16cid:commentId w16cid:paraId="2231035F" w16cid:durableId="4253B063"/>
  <w16cid:commentId w16cid:paraId="4D5B05F0" w16cid:durableId="43A71DA5"/>
  <w16cid:commentId w16cid:paraId="37FFAB65" w16cid:durableId="7DCAA8DC"/>
  <w16cid:commentId w16cid:paraId="31B2C4CB" w16cid:durableId="238E6FE3"/>
  <w16cid:commentId w16cid:paraId="32345E3D" w16cid:durableId="70E701C5"/>
  <w16cid:commentId w16cid:paraId="61614805" w16cid:durableId="16DD0BCF"/>
  <w16cid:commentId w16cid:paraId="38B5EDF5" w16cid:durableId="04C4CDAA"/>
  <w16cid:commentId w16cid:paraId="37D617B8" w16cid:durableId="21E0ACF9"/>
  <w16cid:commentId w16cid:paraId="3ABCD503" w16cid:durableId="556DE5F7"/>
  <w16cid:commentId w16cid:paraId="79449C78" w16cid:durableId="3161E5C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0A2355"/>
    <w:multiLevelType w:val="hybridMultilevel"/>
    <w:tmpl w:val="128832A8"/>
    <w:lvl w:ilvl="0" w:tplc="AD702A5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Евгения Золотенкова">
    <w15:presenceInfo w15:providerId="Windows Live" w15:userId="2ae64aa0407bae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14B"/>
    <w:rsid w:val="00100D93"/>
    <w:rsid w:val="00112296"/>
    <w:rsid w:val="001322BE"/>
    <w:rsid w:val="00155E1A"/>
    <w:rsid w:val="001E4B4F"/>
    <w:rsid w:val="001F0B12"/>
    <w:rsid w:val="002E478A"/>
    <w:rsid w:val="0043405E"/>
    <w:rsid w:val="0059798B"/>
    <w:rsid w:val="006E499B"/>
    <w:rsid w:val="007166B9"/>
    <w:rsid w:val="00794C1B"/>
    <w:rsid w:val="008347A4"/>
    <w:rsid w:val="00880C62"/>
    <w:rsid w:val="008C231B"/>
    <w:rsid w:val="008E2178"/>
    <w:rsid w:val="008F5FEE"/>
    <w:rsid w:val="00935F24"/>
    <w:rsid w:val="00963076"/>
    <w:rsid w:val="0099498E"/>
    <w:rsid w:val="009C6179"/>
    <w:rsid w:val="009C7747"/>
    <w:rsid w:val="00A96988"/>
    <w:rsid w:val="00C7116A"/>
    <w:rsid w:val="00CD601D"/>
    <w:rsid w:val="00E22A14"/>
    <w:rsid w:val="00ED4286"/>
    <w:rsid w:val="00F45BA5"/>
    <w:rsid w:val="00F5014B"/>
    <w:rsid w:val="00F56AA6"/>
    <w:rsid w:val="00F57938"/>
    <w:rsid w:val="00F61AC5"/>
    <w:rsid w:val="00F73A79"/>
    <w:rsid w:val="00F943C6"/>
    <w:rsid w:val="00F95FCA"/>
    <w:rsid w:val="00F967D0"/>
    <w:rsid w:val="00FE41F2"/>
    <w:rsid w:val="00FF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B71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501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1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1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01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1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01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01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01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01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01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501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501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5014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5014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5014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5014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5014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5014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501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F501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01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501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501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5014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5014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5014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501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5014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F5014B"/>
    <w:rPr>
      <w:b/>
      <w:bCs/>
      <w:smallCaps/>
      <w:color w:val="0F4761" w:themeColor="accent1" w:themeShade="BF"/>
      <w:spacing w:val="5"/>
    </w:rPr>
  </w:style>
  <w:style w:type="table" w:customStyle="1" w:styleId="11">
    <w:name w:val="Сетка таблицы1"/>
    <w:basedOn w:val="a1"/>
    <w:next w:val="ac"/>
    <w:uiPriority w:val="59"/>
    <w:rsid w:val="00F95FCA"/>
    <w:pPr>
      <w:spacing w:after="0" w:line="240" w:lineRule="auto"/>
    </w:pPr>
    <w:rPr>
      <w:kern w:val="0"/>
      <w:sz w:val="22"/>
      <w:szCs w:val="22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39"/>
    <w:rsid w:val="00F95F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annotation reference"/>
    <w:basedOn w:val="a0"/>
    <w:uiPriority w:val="99"/>
    <w:semiHidden/>
    <w:unhideWhenUsed/>
    <w:rsid w:val="0099498E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99498E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99498E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9498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9498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501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1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1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01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1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01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01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01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01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01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501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501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5014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5014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5014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5014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5014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5014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501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F501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01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501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501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5014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5014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5014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501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5014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F5014B"/>
    <w:rPr>
      <w:b/>
      <w:bCs/>
      <w:smallCaps/>
      <w:color w:val="0F4761" w:themeColor="accent1" w:themeShade="BF"/>
      <w:spacing w:val="5"/>
    </w:rPr>
  </w:style>
  <w:style w:type="table" w:customStyle="1" w:styleId="11">
    <w:name w:val="Сетка таблицы1"/>
    <w:basedOn w:val="a1"/>
    <w:next w:val="ac"/>
    <w:uiPriority w:val="59"/>
    <w:rsid w:val="00F95FCA"/>
    <w:pPr>
      <w:spacing w:after="0" w:line="240" w:lineRule="auto"/>
    </w:pPr>
    <w:rPr>
      <w:kern w:val="0"/>
      <w:sz w:val="22"/>
      <w:szCs w:val="22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39"/>
    <w:rsid w:val="00F95F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annotation reference"/>
    <w:basedOn w:val="a0"/>
    <w:uiPriority w:val="99"/>
    <w:semiHidden/>
    <w:unhideWhenUsed/>
    <w:rsid w:val="0099498E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99498E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99498E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9498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9498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6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Золотенкова</dc:creator>
  <cp:keywords/>
  <dc:description/>
  <cp:lastModifiedBy>Буторина Екатерина Викторовна</cp:lastModifiedBy>
  <cp:revision>17</cp:revision>
  <dcterms:created xsi:type="dcterms:W3CDTF">2025-02-10T08:50:00Z</dcterms:created>
  <dcterms:modified xsi:type="dcterms:W3CDTF">2025-04-18T09:27:00Z</dcterms:modified>
</cp:coreProperties>
</file>